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746CA">
      <w:pPr>
        <w:spacing w:line="360" w:lineRule="auto"/>
        <w:jc w:val="center"/>
        <w:rPr>
          <w:b/>
          <w:bCs/>
          <w:color w:val="000000" w:themeColor="text1"/>
          <w:sz w:val="72"/>
          <w:szCs w:val="72"/>
          <w:highlight w:val="none"/>
          <w:u w:val="none" w:color="auto"/>
          <w14:textFill>
            <w14:solidFill>
              <w14:schemeClr w14:val="tx1"/>
            </w14:solidFill>
          </w14:textFill>
        </w:rPr>
      </w:pPr>
      <w:bookmarkStart w:id="18" w:name="_GoBack"/>
      <w:bookmarkEnd w:id="18"/>
    </w:p>
    <w:p w14:paraId="75D314A0">
      <w:pPr>
        <w:spacing w:line="360" w:lineRule="auto"/>
        <w:jc w:val="center"/>
        <w:rPr>
          <w:b/>
          <w:bCs/>
          <w:color w:val="000000" w:themeColor="text1"/>
          <w:sz w:val="72"/>
          <w:szCs w:val="72"/>
          <w:highlight w:val="none"/>
          <w:u w:val="none" w:color="auto"/>
          <w14:textFill>
            <w14:solidFill>
              <w14:schemeClr w14:val="tx1"/>
            </w14:solidFill>
          </w14:textFill>
        </w:rPr>
      </w:pPr>
    </w:p>
    <w:p w14:paraId="6EEAF4C4">
      <w:pPr>
        <w:spacing w:line="360" w:lineRule="auto"/>
        <w:jc w:val="center"/>
        <w:rPr>
          <w:b/>
          <w:bCs/>
          <w:color w:val="000000" w:themeColor="text1"/>
          <w:sz w:val="72"/>
          <w:szCs w:val="72"/>
          <w:highlight w:val="none"/>
          <w:u w:val="none" w:color="auto"/>
          <w14:textFill>
            <w14:solidFill>
              <w14:schemeClr w14:val="tx1"/>
            </w14:solidFill>
          </w14:textFill>
        </w:rPr>
      </w:pPr>
      <w:r>
        <w:rPr>
          <w:b/>
          <w:bCs/>
          <w:color w:val="000000" w:themeColor="text1"/>
          <w:sz w:val="72"/>
          <w:szCs w:val="72"/>
          <w:highlight w:val="none"/>
          <w:u w:val="none" w:color="auto"/>
          <w14:textFill>
            <w14:solidFill>
              <w14:schemeClr w14:val="tx1"/>
            </w14:solidFill>
          </w14:textFill>
        </w:rPr>
        <w:t>建设项目环境影响报告表</w:t>
      </w:r>
    </w:p>
    <w:p w14:paraId="1090E9AA">
      <w:pPr>
        <w:jc w:val="center"/>
        <w:rPr>
          <w:color w:val="000000" w:themeColor="text1"/>
          <w:sz w:val="48"/>
          <w:szCs w:val="48"/>
          <w:highlight w:val="none"/>
          <w:u w:val="none" w:color="auto"/>
          <w14:textFill>
            <w14:solidFill>
              <w14:schemeClr w14:val="tx1"/>
            </w14:solidFill>
          </w14:textFill>
        </w:rPr>
      </w:pPr>
      <w:r>
        <w:rPr>
          <w:color w:val="000000" w:themeColor="text1"/>
          <w:sz w:val="48"/>
          <w:szCs w:val="48"/>
          <w:highlight w:val="none"/>
          <w:u w:val="none" w:color="auto"/>
          <w14:textFill>
            <w14:solidFill>
              <w14:schemeClr w14:val="tx1"/>
            </w14:solidFill>
          </w14:textFill>
        </w:rPr>
        <w:t>（污染影响类）</w:t>
      </w:r>
    </w:p>
    <w:p w14:paraId="1B864F4C">
      <w:pPr>
        <w:adjustRightInd w:val="0"/>
        <w:snapToGrid w:val="0"/>
        <w:spacing w:before="249" w:beforeLines="80"/>
        <w:jc w:val="center"/>
        <w:rPr>
          <w:b/>
          <w:bCs/>
          <w:color w:val="000000" w:themeColor="text1"/>
          <w:spacing w:val="85"/>
          <w:sz w:val="30"/>
          <w:szCs w:val="30"/>
          <w:highlight w:val="none"/>
          <w:u w:val="none" w:color="auto"/>
          <w14:textFill>
            <w14:solidFill>
              <w14:schemeClr w14:val="tx1"/>
            </w14:solidFill>
          </w14:textFill>
        </w:rPr>
      </w:pPr>
      <w:r>
        <w:rPr>
          <w:b/>
          <w:bCs/>
          <w:color w:val="000000" w:themeColor="text1"/>
          <w:spacing w:val="85"/>
          <w:sz w:val="30"/>
          <w:szCs w:val="30"/>
          <w:highlight w:val="none"/>
          <w:u w:val="none" w:color="auto"/>
          <w14:textFill>
            <w14:solidFill>
              <w14:schemeClr w14:val="tx1"/>
            </w14:solidFill>
          </w14:textFill>
        </w:rPr>
        <w:t xml:space="preserve"> </w:t>
      </w:r>
    </w:p>
    <w:p w14:paraId="678BD2AB">
      <w:pPr>
        <w:pStyle w:val="11"/>
      </w:pPr>
    </w:p>
    <w:p w14:paraId="2871C04A">
      <w:pPr>
        <w:spacing w:line="600" w:lineRule="auto"/>
        <w:ind w:left="2573" w:hanging="2573" w:hangingChars="546"/>
        <w:rPr>
          <w:b/>
          <w:bCs/>
          <w:color w:val="000000" w:themeColor="text1"/>
          <w:spacing w:val="85"/>
          <w:sz w:val="30"/>
          <w:szCs w:val="30"/>
          <w:highlight w:val="none"/>
          <w:u w:val="none" w:color="auto"/>
          <w14:textFill>
            <w14:solidFill>
              <w14:schemeClr w14:val="tx1"/>
            </w14:solidFill>
          </w14:textFill>
        </w:rPr>
      </w:pPr>
    </w:p>
    <w:p w14:paraId="142B89E3">
      <w:pPr>
        <w:spacing w:line="600" w:lineRule="auto"/>
        <w:ind w:left="2573" w:hanging="2573" w:hangingChars="546"/>
        <w:rPr>
          <w:b/>
          <w:bCs/>
          <w:color w:val="000000" w:themeColor="text1"/>
          <w:spacing w:val="85"/>
          <w:sz w:val="30"/>
          <w:szCs w:val="30"/>
          <w:highlight w:val="none"/>
          <w:u w:val="none" w:color="auto"/>
          <w14:textFill>
            <w14:solidFill>
              <w14:schemeClr w14:val="tx1"/>
            </w14:solidFill>
          </w14:textFill>
        </w:rPr>
      </w:pPr>
    </w:p>
    <w:p w14:paraId="521EB3E1">
      <w:pPr>
        <w:spacing w:line="600" w:lineRule="auto"/>
        <w:ind w:left="2573" w:hanging="2573" w:hangingChars="546"/>
        <w:jc w:val="center"/>
        <w:rPr>
          <w:b/>
          <w:bCs/>
          <w:color w:val="000000" w:themeColor="text1"/>
          <w:spacing w:val="85"/>
          <w:sz w:val="30"/>
          <w:szCs w:val="30"/>
          <w:highlight w:val="none"/>
          <w:u w:val="none" w:color="auto"/>
          <w14:textFill>
            <w14:solidFill>
              <w14:schemeClr w14:val="tx1"/>
            </w14:solidFill>
          </w14:textFill>
        </w:rPr>
      </w:pPr>
    </w:p>
    <w:p w14:paraId="6067360B">
      <w:pPr>
        <w:spacing w:line="600" w:lineRule="auto"/>
        <w:ind w:left="2573" w:hanging="2573" w:hangingChars="546"/>
        <w:jc w:val="center"/>
        <w:rPr>
          <w:b/>
          <w:bCs/>
          <w:color w:val="000000" w:themeColor="text1"/>
          <w:spacing w:val="85"/>
          <w:sz w:val="30"/>
          <w:szCs w:val="30"/>
          <w:highlight w:val="none"/>
          <w:u w:val="none" w:color="auto"/>
          <w14:textFill>
            <w14:solidFill>
              <w14:schemeClr w14:val="tx1"/>
            </w14:solidFill>
          </w14:textFill>
        </w:rPr>
      </w:pPr>
    </w:p>
    <w:p w14:paraId="31598AB4">
      <w:pPr>
        <w:spacing w:line="360" w:lineRule="auto"/>
        <w:jc w:val="center"/>
        <w:rPr>
          <w:rFonts w:ascii="仿宋" w:hAnsi="仿宋" w:eastAsia="仿宋" w:cs="仿宋"/>
          <w:b/>
          <w:bCs/>
          <w:color w:val="000000" w:themeColor="text1"/>
          <w:spacing w:val="-13"/>
          <w:kern w:val="0"/>
          <w:sz w:val="36"/>
          <w:szCs w:val="36"/>
          <w:highlight w:val="none"/>
          <w:u w:val="none" w:color="auto"/>
          <w14:textFill>
            <w14:solidFill>
              <w14:schemeClr w14:val="tx1"/>
            </w14:solidFill>
          </w14:textFill>
        </w:rPr>
      </w:pPr>
      <w:r>
        <w:rPr>
          <w:rFonts w:hint="eastAsia" w:ascii="仿宋" w:hAnsi="仿宋" w:eastAsia="仿宋" w:cs="仿宋"/>
          <w:b/>
          <w:bCs/>
          <w:color w:val="000000" w:themeColor="text1"/>
          <w:spacing w:val="-13"/>
          <w:kern w:val="0"/>
          <w:sz w:val="36"/>
          <w:szCs w:val="36"/>
          <w:highlight w:val="none"/>
          <w:u w:val="none" w:color="auto"/>
          <w14:textFill>
            <w14:solidFill>
              <w14:schemeClr w14:val="tx1"/>
            </w14:solidFill>
          </w14:textFill>
        </w:rPr>
        <w:t>项目名称</w:t>
      </w:r>
      <w:r>
        <w:rPr>
          <w:rFonts w:hint="eastAsia" w:ascii="仿宋" w:hAnsi="仿宋" w:eastAsia="仿宋" w:cs="仿宋"/>
          <w:b/>
          <w:bCs/>
          <w:color w:val="000000" w:themeColor="text1"/>
          <w:spacing w:val="-13"/>
          <w:sz w:val="36"/>
          <w:szCs w:val="36"/>
          <w:highlight w:val="none"/>
          <w:u w:val="none" w:color="auto"/>
          <w14:textFill>
            <w14:solidFill>
              <w14:schemeClr w14:val="tx1"/>
            </w14:solidFill>
          </w14:textFill>
        </w:rPr>
        <w:t>：</w:t>
      </w:r>
      <w:r>
        <w:rPr>
          <w:rFonts w:hint="eastAsia" w:ascii="仿宋" w:hAnsi="仿宋" w:eastAsia="仿宋" w:cs="仿宋"/>
          <w:b/>
          <w:bCs/>
          <w:color w:val="000000" w:themeColor="text1"/>
          <w:spacing w:val="-13"/>
          <w:kern w:val="0"/>
          <w:sz w:val="36"/>
          <w:szCs w:val="36"/>
          <w:highlight w:val="none"/>
          <w:u w:val="none" w:color="auto"/>
          <w:lang w:val="en-US" w:eastAsia="zh-CN" w:bidi="ar-SA"/>
          <w14:textFill>
            <w14:solidFill>
              <w14:schemeClr w14:val="tx1"/>
            </w14:solidFill>
          </w14:textFill>
        </w:rPr>
        <w:t>祁阳市建筑垃圾处置及资源化利用项目</w:t>
      </w:r>
    </w:p>
    <w:p w14:paraId="4022E89A">
      <w:pPr>
        <w:pStyle w:val="5"/>
        <w:spacing w:after="0" w:line="360" w:lineRule="auto"/>
        <w:jc w:val="both"/>
        <w:rPr>
          <w:rFonts w:ascii="仿宋" w:hAnsi="仿宋" w:eastAsia="仿宋" w:cs="仿宋"/>
          <w:b/>
          <w:bCs/>
          <w:color w:val="000000" w:themeColor="text1"/>
          <w:sz w:val="36"/>
          <w:szCs w:val="36"/>
          <w:highlight w:val="none"/>
          <w:u w:val="none" w:color="auto"/>
          <w14:textFill>
            <w14:solidFill>
              <w14:schemeClr w14:val="tx1"/>
            </w14:solidFill>
          </w14:textFill>
        </w:rPr>
      </w:pPr>
      <w:r>
        <w:rPr>
          <w:rFonts w:hint="eastAsia" w:ascii="仿宋" w:hAnsi="仿宋" w:eastAsia="仿宋" w:cs="仿宋"/>
          <w:b/>
          <w:bCs/>
          <w:color w:val="000000" w:themeColor="text1"/>
          <w:spacing w:val="-13"/>
          <w:sz w:val="36"/>
          <w:szCs w:val="36"/>
          <w:highlight w:val="none"/>
          <w:u w:val="none" w:color="auto"/>
          <w14:textFill>
            <w14:solidFill>
              <w14:schemeClr w14:val="tx1"/>
            </w14:solidFill>
          </w14:textFill>
        </w:rPr>
        <w:t>建设单位</w:t>
      </w:r>
      <w:r>
        <w:rPr>
          <w:rFonts w:hint="eastAsia" w:ascii="仿宋" w:hAnsi="仿宋" w:eastAsia="仿宋" w:cs="仿宋"/>
          <w:b/>
          <w:color w:val="000000" w:themeColor="text1"/>
          <w:spacing w:val="-13"/>
          <w:sz w:val="36"/>
          <w:szCs w:val="36"/>
          <w:highlight w:val="none"/>
          <w:u w:val="none" w:color="auto"/>
          <w14:textFill>
            <w14:solidFill>
              <w14:schemeClr w14:val="tx1"/>
            </w14:solidFill>
          </w14:textFill>
        </w:rPr>
        <w:t>（盖章）</w:t>
      </w:r>
      <w:r>
        <w:rPr>
          <w:rFonts w:hint="eastAsia" w:ascii="仿宋" w:hAnsi="仿宋" w:eastAsia="仿宋" w:cs="仿宋"/>
          <w:b/>
          <w:bCs/>
          <w:color w:val="000000" w:themeColor="text1"/>
          <w:spacing w:val="-13"/>
          <w:sz w:val="36"/>
          <w:szCs w:val="36"/>
          <w:highlight w:val="none"/>
          <w:u w:val="none" w:color="auto"/>
          <w14:textFill>
            <w14:solidFill>
              <w14:schemeClr w14:val="tx1"/>
            </w14:solidFill>
          </w14:textFill>
        </w:rPr>
        <w:t>：</w:t>
      </w:r>
      <w:r>
        <w:rPr>
          <w:rFonts w:hint="eastAsia" w:ascii="仿宋" w:hAnsi="仿宋" w:eastAsia="仿宋" w:cs="仿宋"/>
          <w:b/>
          <w:bCs/>
          <w:color w:val="000000" w:themeColor="text1"/>
          <w:spacing w:val="-13"/>
          <w:kern w:val="0"/>
          <w:sz w:val="36"/>
          <w:szCs w:val="36"/>
          <w:highlight w:val="none"/>
          <w:u w:val="none" w:color="auto"/>
          <w:lang w:val="en-US" w:eastAsia="zh-CN" w:bidi="ar-SA"/>
          <w14:textFill>
            <w14:solidFill>
              <w14:schemeClr w14:val="tx1"/>
            </w14:solidFill>
          </w14:textFill>
        </w:rPr>
        <w:t>湖南新峰源环保建材科技有限公司</w:t>
      </w:r>
    </w:p>
    <w:p w14:paraId="20493208">
      <w:pPr>
        <w:spacing w:line="360" w:lineRule="auto"/>
        <w:ind w:firstLine="1677" w:firstLineChars="500"/>
        <w:jc w:val="both"/>
        <w:rPr>
          <w:rFonts w:hint="eastAsia" w:ascii="仿宋" w:hAnsi="仿宋" w:eastAsia="仿宋" w:cs="仿宋"/>
          <w:b/>
          <w:bCs/>
          <w:color w:val="000000" w:themeColor="text1"/>
          <w:spacing w:val="-13"/>
          <w:kern w:val="0"/>
          <w:sz w:val="36"/>
          <w:szCs w:val="36"/>
          <w:highlight w:val="none"/>
          <w:u w:val="none" w:color="auto"/>
          <w14:textFill>
            <w14:solidFill>
              <w14:schemeClr w14:val="tx1"/>
            </w14:solidFill>
          </w14:textFill>
        </w:rPr>
      </w:pPr>
    </w:p>
    <w:p w14:paraId="4EBB82C3">
      <w:pPr>
        <w:spacing w:line="360" w:lineRule="auto"/>
        <w:jc w:val="center"/>
        <w:rPr>
          <w:b/>
          <w:bCs/>
          <w:color w:val="000000" w:themeColor="text1"/>
          <w:spacing w:val="-13"/>
          <w:kern w:val="0"/>
          <w:sz w:val="30"/>
          <w:szCs w:val="30"/>
          <w:highlight w:val="none"/>
          <w:u w:val="none" w:color="auto"/>
          <w14:textFill>
            <w14:solidFill>
              <w14:schemeClr w14:val="tx1"/>
            </w14:solidFill>
          </w14:textFill>
        </w:rPr>
      </w:pPr>
      <w:r>
        <w:rPr>
          <w:rFonts w:hint="eastAsia" w:ascii="仿宋" w:hAnsi="仿宋" w:eastAsia="仿宋" w:cs="仿宋"/>
          <w:b/>
          <w:bCs/>
          <w:color w:val="000000" w:themeColor="text1"/>
          <w:spacing w:val="-13"/>
          <w:kern w:val="0"/>
          <w:sz w:val="36"/>
          <w:szCs w:val="36"/>
          <w:highlight w:val="none"/>
          <w:u w:val="none" w:color="auto"/>
          <w14:textFill>
            <w14:solidFill>
              <w14:schemeClr w14:val="tx1"/>
            </w14:solidFill>
          </w14:textFill>
        </w:rPr>
        <w:t>编制日期：202</w:t>
      </w:r>
      <w:r>
        <w:rPr>
          <w:rFonts w:hint="eastAsia" w:ascii="仿宋" w:hAnsi="仿宋" w:eastAsia="仿宋" w:cs="仿宋"/>
          <w:b/>
          <w:bCs/>
          <w:color w:val="000000" w:themeColor="text1"/>
          <w:spacing w:val="-13"/>
          <w:kern w:val="0"/>
          <w:sz w:val="36"/>
          <w:szCs w:val="36"/>
          <w:highlight w:val="none"/>
          <w:u w:val="none" w:color="auto"/>
          <w:lang w:val="en-US" w:eastAsia="zh-CN"/>
          <w14:textFill>
            <w14:solidFill>
              <w14:schemeClr w14:val="tx1"/>
            </w14:solidFill>
          </w14:textFill>
        </w:rPr>
        <w:t>5</w:t>
      </w:r>
      <w:r>
        <w:rPr>
          <w:rFonts w:hint="eastAsia" w:ascii="仿宋" w:hAnsi="仿宋" w:eastAsia="仿宋" w:cs="仿宋"/>
          <w:b/>
          <w:bCs/>
          <w:color w:val="000000" w:themeColor="text1"/>
          <w:spacing w:val="-13"/>
          <w:kern w:val="0"/>
          <w:sz w:val="36"/>
          <w:szCs w:val="36"/>
          <w:highlight w:val="none"/>
          <w:u w:val="none" w:color="auto"/>
          <w14:textFill>
            <w14:solidFill>
              <w14:schemeClr w14:val="tx1"/>
            </w14:solidFill>
          </w14:textFill>
        </w:rPr>
        <w:t>年</w:t>
      </w:r>
      <w:r>
        <w:rPr>
          <w:rFonts w:hint="eastAsia" w:ascii="仿宋" w:hAnsi="仿宋" w:eastAsia="仿宋" w:cs="仿宋"/>
          <w:b/>
          <w:bCs/>
          <w:color w:val="000000" w:themeColor="text1"/>
          <w:spacing w:val="-13"/>
          <w:kern w:val="0"/>
          <w:sz w:val="36"/>
          <w:szCs w:val="36"/>
          <w:highlight w:val="none"/>
          <w:u w:val="none" w:color="auto"/>
          <w:lang w:val="en-US" w:eastAsia="zh-CN"/>
          <w14:textFill>
            <w14:solidFill>
              <w14:schemeClr w14:val="tx1"/>
            </w14:solidFill>
          </w14:textFill>
        </w:rPr>
        <w:t>9</w:t>
      </w:r>
      <w:r>
        <w:rPr>
          <w:rFonts w:hint="eastAsia" w:ascii="仿宋" w:hAnsi="仿宋" w:eastAsia="仿宋" w:cs="仿宋"/>
          <w:b/>
          <w:bCs/>
          <w:color w:val="000000" w:themeColor="text1"/>
          <w:spacing w:val="-13"/>
          <w:kern w:val="0"/>
          <w:sz w:val="36"/>
          <w:szCs w:val="36"/>
          <w:highlight w:val="none"/>
          <w:u w:val="none" w:color="auto"/>
          <w14:textFill>
            <w14:solidFill>
              <w14:schemeClr w14:val="tx1"/>
            </w14:solidFill>
          </w14:textFill>
        </w:rPr>
        <w:t>月</w:t>
      </w:r>
    </w:p>
    <w:p w14:paraId="68F0D1F8">
      <w:pPr>
        <w:jc w:val="center"/>
        <w:rPr>
          <w:b/>
          <w:bCs/>
          <w:color w:val="000000" w:themeColor="text1"/>
          <w:spacing w:val="-13"/>
          <w:kern w:val="0"/>
          <w:sz w:val="30"/>
          <w:szCs w:val="30"/>
          <w:highlight w:val="none"/>
          <w:u w:val="none" w:color="auto"/>
          <w14:textFill>
            <w14:solidFill>
              <w14:schemeClr w14:val="tx1"/>
            </w14:solidFill>
          </w14:textFill>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b/>
          <w:bCs/>
          <w:color w:val="000000" w:themeColor="text1"/>
          <w:spacing w:val="-13"/>
          <w:kern w:val="0"/>
          <w:sz w:val="36"/>
          <w:szCs w:val="36"/>
          <w:highlight w:val="none"/>
          <w:u w:val="none" w:color="auto"/>
          <w14:textFill>
            <w14:solidFill>
              <w14:schemeClr w14:val="tx1"/>
            </w14:solidFill>
          </w14:textFill>
        </w:rPr>
        <w:t>中华人民共和国生态环境部制</w:t>
      </w:r>
    </w:p>
    <w:sdt>
      <w:sdtPr>
        <w:rPr>
          <w:rFonts w:ascii="宋体" w:hAnsi="宋体"/>
          <w:b/>
          <w:bCs/>
          <w:color w:val="000000" w:themeColor="text1"/>
          <w:sz w:val="36"/>
          <w:szCs w:val="36"/>
          <w:highlight w:val="none"/>
          <w:u w:val="none" w:color="auto"/>
          <w14:textFill>
            <w14:solidFill>
              <w14:schemeClr w14:val="tx1"/>
            </w14:solidFill>
          </w14:textFill>
        </w:rPr>
        <w:id w:val="1013955026"/>
        <w:docPartObj>
          <w:docPartGallery w:val="Table of Contents"/>
          <w:docPartUnique/>
        </w:docPartObj>
      </w:sdtPr>
      <w:sdtEndPr>
        <w:rPr>
          <w:rFonts w:ascii="Times New Roman" w:hAnsi="Times New Roman"/>
          <w:b/>
          <w:bCs/>
          <w:color w:val="000000" w:themeColor="text1"/>
          <w:sz w:val="24"/>
          <w:szCs w:val="24"/>
          <w:highlight w:val="none"/>
          <w:u w:val="none" w:color="auto"/>
          <w14:textFill>
            <w14:solidFill>
              <w14:schemeClr w14:val="tx1"/>
            </w14:solidFill>
          </w14:textFill>
        </w:rPr>
      </w:sdtEndPr>
      <w:sdtContent>
        <w:p w14:paraId="6AC4C7A1">
          <w:pPr>
            <w:jc w:val="center"/>
            <w:rPr>
              <w:b/>
              <w:bCs/>
              <w:color w:val="000000" w:themeColor="text1"/>
              <w:sz w:val="36"/>
              <w:szCs w:val="36"/>
              <w:highlight w:val="none"/>
              <w:u w:val="none" w:color="auto"/>
              <w14:textFill>
                <w14:solidFill>
                  <w14:schemeClr w14:val="tx1"/>
                </w14:solidFill>
              </w14:textFill>
            </w:rPr>
          </w:pPr>
          <w:bookmarkStart w:id="0" w:name="_Toc28910_WPSOffice_Type1"/>
          <w:bookmarkStart w:id="1" w:name="_Toc17570"/>
          <w:r>
            <w:rPr>
              <w:rFonts w:ascii="宋体" w:hAnsi="宋体"/>
              <w:b/>
              <w:bCs/>
              <w:color w:val="000000" w:themeColor="text1"/>
              <w:sz w:val="36"/>
              <w:szCs w:val="36"/>
              <w:highlight w:val="none"/>
              <w:u w:val="none" w:color="auto"/>
              <w14:textFill>
                <w14:solidFill>
                  <w14:schemeClr w14:val="tx1"/>
                </w14:solidFill>
              </w14:textFill>
            </w:rPr>
            <w:t>目录</w:t>
          </w:r>
        </w:p>
        <w:p w14:paraId="67727814">
          <w:pPr>
            <w:pStyle w:val="32"/>
            <w:tabs>
              <w:tab w:val="right" w:leader="dot" w:pos="8306"/>
            </w:tabs>
            <w:spacing w:line="480" w:lineRule="auto"/>
            <w:rPr>
              <w:rFonts w:ascii="Times New Roman" w:hAnsi="Times New Roman" w:eastAsia="宋体" w:cs="Times New Roman"/>
              <w:b/>
              <w:bCs/>
              <w:color w:val="000000" w:themeColor="text1"/>
              <w:sz w:val="24"/>
              <w:szCs w:val="24"/>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fldChar w:fldCharType="begin"/>
          </w:r>
          <w:r>
            <w:rPr>
              <w:color w:val="000000" w:themeColor="text1"/>
              <w:highlight w:val="none"/>
              <w:u w:val="none" w:color="auto"/>
              <w14:textFill>
                <w14:solidFill>
                  <w14:schemeClr w14:val="tx1"/>
                </w14:solidFill>
              </w14:textFill>
            </w:rPr>
            <w:instrText xml:space="preserve"> HYPERLINK \l "_Toc31166_WPSOffice_Level1" </w:instrText>
          </w:r>
          <w:r>
            <w:rPr>
              <w:color w:val="000000" w:themeColor="text1"/>
              <w:highlight w:val="none"/>
              <w:u w:val="none" w:color="auto"/>
              <w14:textFill>
                <w14:solidFill>
                  <w14:schemeClr w14:val="tx1"/>
                </w14:solidFill>
              </w14:textFill>
            </w:rPr>
            <w:fldChar w:fldCharType="separate"/>
          </w:r>
          <w:sdt>
            <w:sdtPr>
              <w:rPr>
                <w:rFonts w:ascii="Times New Roman" w:hAnsi="Times New Roman" w:eastAsia="宋体" w:cs="Times New Roman"/>
                <w:b/>
                <w:bCs/>
                <w:color w:val="000000" w:themeColor="text1"/>
                <w:kern w:val="44"/>
                <w:sz w:val="24"/>
                <w:szCs w:val="24"/>
                <w:highlight w:val="none"/>
                <w:u w:val="none" w:color="auto"/>
                <w14:textFill>
                  <w14:solidFill>
                    <w14:schemeClr w14:val="tx1"/>
                  </w14:solidFill>
                </w14:textFill>
              </w:rPr>
              <w:id w:val="147473810"/>
              <w:placeholder>
                <w:docPart w:val="{1fdf28ac-044b-4a3a-8cd8-ad53cb0cb490}"/>
              </w:placeholder>
            </w:sdtPr>
            <w:sdtEndPr>
              <w:rPr>
                <w:rFonts w:ascii="Times New Roman" w:hAnsi="Times New Roman" w:eastAsia="宋体" w:cs="Times New Roman"/>
                <w:b/>
                <w:bCs/>
                <w:color w:val="000000" w:themeColor="text1"/>
                <w:kern w:val="44"/>
                <w:sz w:val="24"/>
                <w:szCs w:val="24"/>
                <w:highlight w:val="none"/>
                <w:u w:val="none" w:color="auto"/>
                <w14:textFill>
                  <w14:solidFill>
                    <w14:schemeClr w14:val="tx1"/>
                  </w14:solidFill>
                </w14:textFill>
              </w:rPr>
            </w:sdtEndPr>
            <w:sdtContent>
              <w:r>
                <w:rPr>
                  <w:rFonts w:ascii="Times New Roman" w:hAnsi="Times New Roman" w:eastAsia="宋体" w:cs="Times New Roman"/>
                  <w:b/>
                  <w:bCs/>
                  <w:color w:val="000000" w:themeColor="text1"/>
                  <w:sz w:val="24"/>
                  <w:szCs w:val="24"/>
                  <w:highlight w:val="none"/>
                  <w:u w:val="none" w:color="auto"/>
                  <w14:textFill>
                    <w14:solidFill>
                      <w14:schemeClr w14:val="tx1"/>
                    </w14:solidFill>
                  </w14:textFill>
                </w:rPr>
                <w:t>一、建设项目基本情况</w:t>
              </w:r>
            </w:sdtContent>
          </w:sdt>
          <w:r>
            <w:rPr>
              <w:rFonts w:ascii="Times New Roman" w:hAnsi="Times New Roman" w:eastAsia="宋体" w:cs="Times New Roman"/>
              <w:b/>
              <w:bCs/>
              <w:color w:val="000000" w:themeColor="text1"/>
              <w:sz w:val="24"/>
              <w:szCs w:val="24"/>
              <w:highlight w:val="none"/>
              <w:u w:val="none" w:color="auto"/>
              <w14:textFill>
                <w14:solidFill>
                  <w14:schemeClr w14:val="tx1"/>
                </w14:solidFill>
              </w14:textFill>
            </w:rPr>
            <w:tab/>
          </w:r>
          <w:bookmarkStart w:id="2" w:name="_Toc31166_WPSOffice_Level1Page"/>
          <w:r>
            <w:rPr>
              <w:rFonts w:ascii="Times New Roman" w:hAnsi="Times New Roman" w:eastAsia="宋体" w:cs="Times New Roman"/>
              <w:b/>
              <w:bCs/>
              <w:color w:val="000000" w:themeColor="text1"/>
              <w:sz w:val="24"/>
              <w:szCs w:val="24"/>
              <w:highlight w:val="none"/>
              <w:u w:val="none" w:color="auto"/>
              <w14:textFill>
                <w14:solidFill>
                  <w14:schemeClr w14:val="tx1"/>
                </w14:solidFill>
              </w14:textFill>
            </w:rPr>
            <w:t>1</w:t>
          </w:r>
          <w:bookmarkEnd w:id="2"/>
          <w:r>
            <w:rPr>
              <w:rFonts w:ascii="Times New Roman" w:hAnsi="Times New Roman" w:eastAsia="宋体" w:cs="Times New Roman"/>
              <w:b/>
              <w:bCs/>
              <w:color w:val="000000" w:themeColor="text1"/>
              <w:sz w:val="24"/>
              <w:szCs w:val="24"/>
              <w:highlight w:val="none"/>
              <w:u w:val="none" w:color="auto"/>
              <w14:textFill>
                <w14:solidFill>
                  <w14:schemeClr w14:val="tx1"/>
                </w14:solidFill>
              </w14:textFill>
            </w:rPr>
            <w:fldChar w:fldCharType="end"/>
          </w:r>
        </w:p>
        <w:p w14:paraId="374350C9">
          <w:pPr>
            <w:pStyle w:val="32"/>
            <w:tabs>
              <w:tab w:val="right" w:leader="dot" w:pos="8306"/>
            </w:tabs>
            <w:spacing w:line="480" w:lineRule="auto"/>
            <w:rPr>
              <w:rFonts w:ascii="Times New Roman" w:hAnsi="Times New Roman" w:eastAsia="宋体" w:cs="Times New Roman"/>
              <w:b/>
              <w:bCs/>
              <w:color w:val="000000" w:themeColor="text1"/>
              <w:sz w:val="24"/>
              <w:szCs w:val="24"/>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fldChar w:fldCharType="begin"/>
          </w:r>
          <w:r>
            <w:rPr>
              <w:color w:val="000000" w:themeColor="text1"/>
              <w:highlight w:val="none"/>
              <w:u w:val="none" w:color="auto"/>
              <w14:textFill>
                <w14:solidFill>
                  <w14:schemeClr w14:val="tx1"/>
                </w14:solidFill>
              </w14:textFill>
            </w:rPr>
            <w:instrText xml:space="preserve"> HYPERLINK \l "_Toc28910_WPSOffice_Level1" </w:instrText>
          </w:r>
          <w:r>
            <w:rPr>
              <w:color w:val="000000" w:themeColor="text1"/>
              <w:highlight w:val="none"/>
              <w:u w:val="none" w:color="auto"/>
              <w14:textFill>
                <w14:solidFill>
                  <w14:schemeClr w14:val="tx1"/>
                </w14:solidFill>
              </w14:textFill>
            </w:rPr>
            <w:fldChar w:fldCharType="separate"/>
          </w:r>
          <w:sdt>
            <w:sdtPr>
              <w:rPr>
                <w:rFonts w:ascii="Times New Roman" w:hAnsi="Times New Roman" w:eastAsia="宋体" w:cs="Times New Roman"/>
                <w:b/>
                <w:bCs/>
                <w:color w:val="000000" w:themeColor="text1"/>
                <w:kern w:val="44"/>
                <w:sz w:val="24"/>
                <w:szCs w:val="24"/>
                <w:highlight w:val="none"/>
                <w:u w:val="none" w:color="auto"/>
                <w14:textFill>
                  <w14:solidFill>
                    <w14:schemeClr w14:val="tx1"/>
                  </w14:solidFill>
                </w14:textFill>
              </w:rPr>
              <w:id w:val="-554856770"/>
              <w:placeholder>
                <w:docPart w:val="{7665636f-8e3d-408a-8f1e-054561a7c561}"/>
              </w:placeholder>
            </w:sdtPr>
            <w:sdtEndPr>
              <w:rPr>
                <w:rFonts w:ascii="Times New Roman" w:hAnsi="Times New Roman" w:eastAsia="宋体" w:cs="Times New Roman"/>
                <w:b/>
                <w:bCs/>
                <w:color w:val="000000" w:themeColor="text1"/>
                <w:kern w:val="44"/>
                <w:sz w:val="24"/>
                <w:szCs w:val="24"/>
                <w:highlight w:val="none"/>
                <w:u w:val="none" w:color="auto"/>
                <w14:textFill>
                  <w14:solidFill>
                    <w14:schemeClr w14:val="tx1"/>
                  </w14:solidFill>
                </w14:textFill>
              </w:rPr>
            </w:sdtEndPr>
            <w:sdtContent>
              <w:r>
                <w:rPr>
                  <w:rFonts w:ascii="Times New Roman" w:hAnsi="Times New Roman" w:eastAsia="宋体" w:cs="Times New Roman"/>
                  <w:b/>
                  <w:bCs/>
                  <w:color w:val="000000" w:themeColor="text1"/>
                  <w:sz w:val="24"/>
                  <w:szCs w:val="24"/>
                  <w:highlight w:val="none"/>
                  <w:u w:val="none" w:color="auto"/>
                  <w14:textFill>
                    <w14:solidFill>
                      <w14:schemeClr w14:val="tx1"/>
                    </w14:solidFill>
                  </w14:textFill>
                </w:rPr>
                <w:t>二、建设项目工程分析</w:t>
              </w:r>
            </w:sdtContent>
          </w:sdt>
          <w:r>
            <w:rPr>
              <w:rFonts w:ascii="Times New Roman" w:hAnsi="Times New Roman" w:eastAsia="宋体" w:cs="Times New Roman"/>
              <w:b/>
              <w:bCs/>
              <w:color w:val="000000" w:themeColor="text1"/>
              <w:sz w:val="24"/>
              <w:szCs w:val="24"/>
              <w:highlight w:val="none"/>
              <w:u w:val="none" w:color="auto"/>
              <w14:textFill>
                <w14:solidFill>
                  <w14:schemeClr w14:val="tx1"/>
                </w14:solidFill>
              </w14:textFill>
            </w:rPr>
            <w:tab/>
          </w:r>
          <w:r>
            <w:rPr>
              <w:rFonts w:hint="eastAsia" w:ascii="Times New Roman" w:hAnsi="Times New Roman" w:eastAsia="宋体" w:cs="Times New Roman"/>
              <w:b/>
              <w:bCs/>
              <w:color w:val="000000" w:themeColor="text1"/>
              <w:sz w:val="24"/>
              <w:szCs w:val="24"/>
              <w:highlight w:val="none"/>
              <w:u w:val="none" w:color="auto"/>
              <w:lang w:val="en-US" w:eastAsia="zh-CN"/>
              <w14:textFill>
                <w14:solidFill>
                  <w14:schemeClr w14:val="tx1"/>
                </w14:solidFill>
              </w14:textFill>
            </w:rPr>
            <w:t>9</w:t>
          </w:r>
          <w:r>
            <w:rPr>
              <w:rFonts w:ascii="Times New Roman" w:hAnsi="Times New Roman" w:eastAsia="宋体" w:cs="Times New Roman"/>
              <w:b/>
              <w:bCs/>
              <w:color w:val="000000" w:themeColor="text1"/>
              <w:sz w:val="24"/>
              <w:szCs w:val="24"/>
              <w:highlight w:val="none"/>
              <w:u w:val="none" w:color="auto"/>
              <w14:textFill>
                <w14:solidFill>
                  <w14:schemeClr w14:val="tx1"/>
                </w14:solidFill>
              </w14:textFill>
            </w:rPr>
            <w:fldChar w:fldCharType="end"/>
          </w:r>
        </w:p>
        <w:p w14:paraId="44695599">
          <w:pPr>
            <w:pStyle w:val="32"/>
            <w:tabs>
              <w:tab w:val="right" w:leader="dot" w:pos="8306"/>
            </w:tabs>
            <w:spacing w:line="480" w:lineRule="auto"/>
            <w:rPr>
              <w:rFonts w:hint="eastAsia" w:ascii="Times New Roman" w:hAnsi="Times New Roman" w:eastAsia="宋体" w:cs="Times New Roman"/>
              <w:b/>
              <w:bCs/>
              <w:color w:val="000000" w:themeColor="text1"/>
              <w:sz w:val="24"/>
              <w:szCs w:val="24"/>
              <w:highlight w:val="none"/>
              <w:u w:val="none" w:color="auto"/>
              <w:lang w:val="en-US" w:eastAsia="zh-CN"/>
              <w14:textFill>
                <w14:solidFill>
                  <w14:schemeClr w14:val="tx1"/>
                </w14:solidFill>
              </w14:textFill>
            </w:rPr>
          </w:pPr>
          <w:r>
            <w:rPr>
              <w:color w:val="000000" w:themeColor="text1"/>
              <w:highlight w:val="none"/>
              <w:u w:val="none" w:color="auto"/>
              <w14:textFill>
                <w14:solidFill>
                  <w14:schemeClr w14:val="tx1"/>
                </w14:solidFill>
              </w14:textFill>
            </w:rPr>
            <w:fldChar w:fldCharType="begin"/>
          </w:r>
          <w:r>
            <w:rPr>
              <w:color w:val="000000" w:themeColor="text1"/>
              <w:highlight w:val="none"/>
              <w:u w:val="none" w:color="auto"/>
              <w14:textFill>
                <w14:solidFill>
                  <w14:schemeClr w14:val="tx1"/>
                </w14:solidFill>
              </w14:textFill>
            </w:rPr>
            <w:instrText xml:space="preserve"> HYPERLINK \l "_Toc13776_WPSOffice_Level1" </w:instrText>
          </w:r>
          <w:r>
            <w:rPr>
              <w:color w:val="000000" w:themeColor="text1"/>
              <w:highlight w:val="none"/>
              <w:u w:val="none" w:color="auto"/>
              <w14:textFill>
                <w14:solidFill>
                  <w14:schemeClr w14:val="tx1"/>
                </w14:solidFill>
              </w14:textFill>
            </w:rPr>
            <w:fldChar w:fldCharType="separate"/>
          </w:r>
          <w:sdt>
            <w:sdtPr>
              <w:rPr>
                <w:rFonts w:ascii="Times New Roman" w:hAnsi="Times New Roman" w:eastAsia="宋体" w:cs="Times New Roman"/>
                <w:b/>
                <w:bCs/>
                <w:color w:val="000000" w:themeColor="text1"/>
                <w:kern w:val="44"/>
                <w:sz w:val="24"/>
                <w:szCs w:val="24"/>
                <w:highlight w:val="none"/>
                <w:u w:val="none" w:color="auto"/>
                <w14:textFill>
                  <w14:solidFill>
                    <w14:schemeClr w14:val="tx1"/>
                  </w14:solidFill>
                </w14:textFill>
              </w:rPr>
              <w:id w:val="1890999638"/>
              <w:placeholder>
                <w:docPart w:val="{b9b28709-fadd-4fea-bef0-e61e521b560f}"/>
              </w:placeholder>
            </w:sdtPr>
            <w:sdtEndPr>
              <w:rPr>
                <w:rFonts w:ascii="Times New Roman" w:hAnsi="Times New Roman" w:eastAsia="宋体" w:cs="Times New Roman"/>
                <w:b/>
                <w:bCs/>
                <w:color w:val="000000" w:themeColor="text1"/>
                <w:kern w:val="44"/>
                <w:sz w:val="24"/>
                <w:szCs w:val="24"/>
                <w:highlight w:val="none"/>
                <w:u w:val="none" w:color="auto"/>
                <w14:textFill>
                  <w14:solidFill>
                    <w14:schemeClr w14:val="tx1"/>
                  </w14:solidFill>
                </w14:textFill>
              </w:rPr>
            </w:sdtEndPr>
            <w:sdtContent>
              <w:r>
                <w:rPr>
                  <w:rFonts w:ascii="Times New Roman" w:hAnsi="Times New Roman" w:eastAsia="宋体" w:cs="Times New Roman"/>
                  <w:b/>
                  <w:bCs/>
                  <w:color w:val="000000" w:themeColor="text1"/>
                  <w:sz w:val="24"/>
                  <w:szCs w:val="24"/>
                  <w:highlight w:val="none"/>
                  <w:u w:val="none" w:color="auto"/>
                  <w14:textFill>
                    <w14:solidFill>
                      <w14:schemeClr w14:val="tx1"/>
                    </w14:solidFill>
                  </w14:textFill>
                </w:rPr>
                <w:t>三、区域环境质量现状、环境保护目标及评价标准</w:t>
              </w:r>
            </w:sdtContent>
          </w:sdt>
          <w:r>
            <w:rPr>
              <w:rFonts w:ascii="Times New Roman" w:hAnsi="Times New Roman" w:eastAsia="宋体" w:cs="Times New Roman"/>
              <w:b/>
              <w:bCs/>
              <w:color w:val="000000" w:themeColor="text1"/>
              <w:sz w:val="24"/>
              <w:szCs w:val="24"/>
              <w:highlight w:val="none"/>
              <w:u w:val="none" w:color="auto"/>
              <w14:textFill>
                <w14:solidFill>
                  <w14:schemeClr w14:val="tx1"/>
                </w14:solidFill>
              </w14:textFill>
            </w:rPr>
            <w:tab/>
          </w:r>
          <w:r>
            <w:rPr>
              <w:rFonts w:hint="eastAsia" w:ascii="Times New Roman" w:hAnsi="Times New Roman" w:eastAsia="宋体" w:cs="Times New Roman"/>
              <w:b/>
              <w:bCs/>
              <w:color w:val="000000" w:themeColor="text1"/>
              <w:sz w:val="24"/>
              <w:szCs w:val="24"/>
              <w:highlight w:val="none"/>
              <w:u w:val="none" w:color="auto"/>
              <w:lang w:val="en-US" w:eastAsia="zh-CN"/>
              <w14:textFill>
                <w14:solidFill>
                  <w14:schemeClr w14:val="tx1"/>
                </w14:solidFill>
              </w14:textFill>
            </w:rPr>
            <w:t>2</w:t>
          </w:r>
          <w:r>
            <w:rPr>
              <w:rFonts w:ascii="Times New Roman" w:hAnsi="Times New Roman" w:eastAsia="宋体" w:cs="Times New Roman"/>
              <w:b/>
              <w:bCs/>
              <w:color w:val="000000" w:themeColor="text1"/>
              <w:sz w:val="24"/>
              <w:szCs w:val="24"/>
              <w:highlight w:val="none"/>
              <w:u w:val="none" w:color="auto"/>
              <w14:textFill>
                <w14:solidFill>
                  <w14:schemeClr w14:val="tx1"/>
                </w14:solidFill>
              </w14:textFill>
            </w:rPr>
            <w:fldChar w:fldCharType="end"/>
          </w:r>
          <w:r>
            <w:rPr>
              <w:rFonts w:hint="eastAsia" w:ascii="Times New Roman" w:hAnsi="Times New Roman" w:eastAsia="宋体" w:cs="Times New Roman"/>
              <w:b/>
              <w:bCs/>
              <w:color w:val="000000" w:themeColor="text1"/>
              <w:sz w:val="24"/>
              <w:szCs w:val="24"/>
              <w:highlight w:val="none"/>
              <w:u w:val="none" w:color="auto"/>
              <w:lang w:val="en-US" w:eastAsia="zh-CN"/>
              <w14:textFill>
                <w14:solidFill>
                  <w14:schemeClr w14:val="tx1"/>
                </w14:solidFill>
              </w14:textFill>
            </w:rPr>
            <w:t>0</w:t>
          </w:r>
        </w:p>
        <w:p w14:paraId="06A4D3DD">
          <w:pPr>
            <w:pStyle w:val="32"/>
            <w:tabs>
              <w:tab w:val="right" w:leader="dot" w:pos="8306"/>
            </w:tabs>
            <w:spacing w:line="480" w:lineRule="auto"/>
            <w:rPr>
              <w:rFonts w:hint="eastAsia" w:ascii="Times New Roman" w:hAnsi="Times New Roman" w:eastAsia="宋体" w:cs="Times New Roman"/>
              <w:b/>
              <w:bCs/>
              <w:color w:val="000000" w:themeColor="text1"/>
              <w:sz w:val="24"/>
              <w:szCs w:val="24"/>
              <w:highlight w:val="none"/>
              <w:u w:val="none" w:color="auto"/>
              <w:lang w:val="en-US" w:eastAsia="zh-CN"/>
              <w14:textFill>
                <w14:solidFill>
                  <w14:schemeClr w14:val="tx1"/>
                </w14:solidFill>
              </w14:textFill>
            </w:rPr>
          </w:pPr>
          <w:r>
            <w:rPr>
              <w:color w:val="000000" w:themeColor="text1"/>
              <w:highlight w:val="none"/>
              <w:u w:val="none" w:color="auto"/>
              <w14:textFill>
                <w14:solidFill>
                  <w14:schemeClr w14:val="tx1"/>
                </w14:solidFill>
              </w14:textFill>
            </w:rPr>
            <w:fldChar w:fldCharType="begin"/>
          </w:r>
          <w:r>
            <w:rPr>
              <w:color w:val="000000" w:themeColor="text1"/>
              <w:highlight w:val="none"/>
              <w:u w:val="none" w:color="auto"/>
              <w14:textFill>
                <w14:solidFill>
                  <w14:schemeClr w14:val="tx1"/>
                </w14:solidFill>
              </w14:textFill>
            </w:rPr>
            <w:instrText xml:space="preserve"> HYPERLINK \l "_Toc19306_WPSOffice_Level1" </w:instrText>
          </w:r>
          <w:r>
            <w:rPr>
              <w:color w:val="000000" w:themeColor="text1"/>
              <w:highlight w:val="none"/>
              <w:u w:val="none" w:color="auto"/>
              <w14:textFill>
                <w14:solidFill>
                  <w14:schemeClr w14:val="tx1"/>
                </w14:solidFill>
              </w14:textFill>
            </w:rPr>
            <w:fldChar w:fldCharType="separate"/>
          </w:r>
          <w:sdt>
            <w:sdtPr>
              <w:rPr>
                <w:rFonts w:ascii="Times New Roman" w:hAnsi="Times New Roman" w:eastAsia="宋体" w:cs="Times New Roman"/>
                <w:b/>
                <w:bCs/>
                <w:color w:val="000000" w:themeColor="text1"/>
                <w:kern w:val="44"/>
                <w:sz w:val="24"/>
                <w:szCs w:val="24"/>
                <w:highlight w:val="none"/>
                <w:u w:val="none" w:color="auto"/>
                <w14:textFill>
                  <w14:solidFill>
                    <w14:schemeClr w14:val="tx1"/>
                  </w14:solidFill>
                </w14:textFill>
              </w:rPr>
              <w:id w:val="55988233"/>
              <w:placeholder>
                <w:docPart w:val="{1bbd3742-b3ab-49b9-8557-e71257e54db9}"/>
              </w:placeholder>
            </w:sdtPr>
            <w:sdtEndPr>
              <w:rPr>
                <w:rFonts w:ascii="Times New Roman" w:hAnsi="Times New Roman" w:eastAsia="宋体" w:cs="Times New Roman"/>
                <w:b/>
                <w:bCs/>
                <w:color w:val="000000" w:themeColor="text1"/>
                <w:kern w:val="44"/>
                <w:sz w:val="24"/>
                <w:szCs w:val="24"/>
                <w:highlight w:val="none"/>
                <w:u w:val="none" w:color="auto"/>
                <w14:textFill>
                  <w14:solidFill>
                    <w14:schemeClr w14:val="tx1"/>
                  </w14:solidFill>
                </w14:textFill>
              </w:rPr>
            </w:sdtEndPr>
            <w:sdtContent>
              <w:r>
                <w:rPr>
                  <w:rFonts w:ascii="Times New Roman" w:hAnsi="Times New Roman" w:eastAsia="宋体" w:cs="Times New Roman"/>
                  <w:b/>
                  <w:bCs/>
                  <w:color w:val="000000" w:themeColor="text1"/>
                  <w:sz w:val="24"/>
                  <w:szCs w:val="24"/>
                  <w:highlight w:val="none"/>
                  <w:u w:val="none" w:color="auto"/>
                  <w14:textFill>
                    <w14:solidFill>
                      <w14:schemeClr w14:val="tx1"/>
                    </w14:solidFill>
                  </w14:textFill>
                </w:rPr>
                <w:t>四、主要环境影响和保护措施</w:t>
              </w:r>
            </w:sdtContent>
          </w:sdt>
          <w:r>
            <w:rPr>
              <w:rFonts w:ascii="Times New Roman" w:hAnsi="Times New Roman" w:eastAsia="宋体" w:cs="Times New Roman"/>
              <w:b/>
              <w:bCs/>
              <w:color w:val="000000" w:themeColor="text1"/>
              <w:sz w:val="24"/>
              <w:szCs w:val="24"/>
              <w:highlight w:val="none"/>
              <w:u w:val="none" w:color="auto"/>
              <w14:textFill>
                <w14:solidFill>
                  <w14:schemeClr w14:val="tx1"/>
                </w14:solidFill>
              </w14:textFill>
            </w:rPr>
            <w:tab/>
          </w:r>
          <w:r>
            <w:rPr>
              <w:rFonts w:hint="eastAsia" w:ascii="Times New Roman" w:hAnsi="Times New Roman" w:eastAsia="宋体" w:cs="Times New Roman"/>
              <w:b/>
              <w:bCs/>
              <w:color w:val="000000" w:themeColor="text1"/>
              <w:sz w:val="24"/>
              <w:szCs w:val="24"/>
              <w:highlight w:val="none"/>
              <w:u w:val="none" w:color="auto"/>
              <w:lang w:val="en-US" w:eastAsia="zh-CN"/>
              <w14:textFill>
                <w14:solidFill>
                  <w14:schemeClr w14:val="tx1"/>
                </w14:solidFill>
              </w14:textFill>
            </w:rPr>
            <w:t>2</w:t>
          </w:r>
          <w:r>
            <w:rPr>
              <w:rFonts w:ascii="Times New Roman" w:hAnsi="Times New Roman" w:eastAsia="宋体" w:cs="Times New Roman"/>
              <w:b/>
              <w:bCs/>
              <w:color w:val="000000" w:themeColor="text1"/>
              <w:sz w:val="24"/>
              <w:szCs w:val="24"/>
              <w:highlight w:val="none"/>
              <w:u w:val="none" w:color="auto"/>
              <w14:textFill>
                <w14:solidFill>
                  <w14:schemeClr w14:val="tx1"/>
                </w14:solidFill>
              </w14:textFill>
            </w:rPr>
            <w:fldChar w:fldCharType="end"/>
          </w:r>
          <w:r>
            <w:rPr>
              <w:rFonts w:hint="eastAsia" w:ascii="Times New Roman" w:hAnsi="Times New Roman" w:eastAsia="宋体" w:cs="Times New Roman"/>
              <w:b/>
              <w:bCs/>
              <w:color w:val="000000" w:themeColor="text1"/>
              <w:sz w:val="24"/>
              <w:szCs w:val="24"/>
              <w:highlight w:val="none"/>
              <w:u w:val="none" w:color="auto"/>
              <w:lang w:val="en-US" w:eastAsia="zh-CN"/>
              <w14:textFill>
                <w14:solidFill>
                  <w14:schemeClr w14:val="tx1"/>
                </w14:solidFill>
              </w14:textFill>
            </w:rPr>
            <w:t>6</w:t>
          </w:r>
        </w:p>
        <w:p w14:paraId="64837D83">
          <w:pPr>
            <w:pStyle w:val="32"/>
            <w:tabs>
              <w:tab w:val="right" w:leader="dot" w:pos="8306"/>
            </w:tabs>
            <w:spacing w:line="480" w:lineRule="auto"/>
            <w:rPr>
              <w:rFonts w:hint="eastAsia" w:ascii="Times New Roman" w:hAnsi="Times New Roman" w:eastAsia="宋体" w:cs="Times New Roman"/>
              <w:b/>
              <w:bCs/>
              <w:color w:val="000000" w:themeColor="text1"/>
              <w:sz w:val="24"/>
              <w:szCs w:val="24"/>
              <w:highlight w:val="none"/>
              <w:u w:val="none" w:color="auto"/>
              <w:lang w:val="en-US" w:eastAsia="zh-CN"/>
              <w14:textFill>
                <w14:solidFill>
                  <w14:schemeClr w14:val="tx1"/>
                </w14:solidFill>
              </w14:textFill>
            </w:rPr>
          </w:pPr>
          <w:r>
            <w:rPr>
              <w:color w:val="000000" w:themeColor="text1"/>
              <w:highlight w:val="none"/>
              <w:u w:val="none" w:color="auto"/>
              <w14:textFill>
                <w14:solidFill>
                  <w14:schemeClr w14:val="tx1"/>
                </w14:solidFill>
              </w14:textFill>
            </w:rPr>
            <w:fldChar w:fldCharType="begin"/>
          </w:r>
          <w:r>
            <w:rPr>
              <w:color w:val="000000" w:themeColor="text1"/>
              <w:highlight w:val="none"/>
              <w:u w:val="none" w:color="auto"/>
              <w14:textFill>
                <w14:solidFill>
                  <w14:schemeClr w14:val="tx1"/>
                </w14:solidFill>
              </w14:textFill>
            </w:rPr>
            <w:instrText xml:space="preserve"> HYPERLINK \l "_Toc10639_WPSOffice_Level1" </w:instrText>
          </w:r>
          <w:r>
            <w:rPr>
              <w:color w:val="000000" w:themeColor="text1"/>
              <w:highlight w:val="none"/>
              <w:u w:val="none" w:color="auto"/>
              <w14:textFill>
                <w14:solidFill>
                  <w14:schemeClr w14:val="tx1"/>
                </w14:solidFill>
              </w14:textFill>
            </w:rPr>
            <w:fldChar w:fldCharType="separate"/>
          </w:r>
          <w:sdt>
            <w:sdtPr>
              <w:rPr>
                <w:rFonts w:ascii="Times New Roman" w:hAnsi="Times New Roman" w:eastAsia="宋体" w:cs="Times New Roman"/>
                <w:b/>
                <w:bCs/>
                <w:color w:val="000000" w:themeColor="text1"/>
                <w:kern w:val="44"/>
                <w:sz w:val="24"/>
                <w:szCs w:val="24"/>
                <w:highlight w:val="none"/>
                <w:u w:val="none" w:color="auto"/>
                <w14:textFill>
                  <w14:solidFill>
                    <w14:schemeClr w14:val="tx1"/>
                  </w14:solidFill>
                </w14:textFill>
              </w:rPr>
              <w:id w:val="-949699153"/>
              <w:placeholder>
                <w:docPart w:val="{d6825b8e-7803-47ab-8542-4aef9ceecd9a}"/>
              </w:placeholder>
            </w:sdtPr>
            <w:sdtEndPr>
              <w:rPr>
                <w:rFonts w:ascii="Times New Roman" w:hAnsi="Times New Roman" w:eastAsia="宋体" w:cs="Times New Roman"/>
                <w:b/>
                <w:bCs/>
                <w:color w:val="000000" w:themeColor="text1"/>
                <w:kern w:val="44"/>
                <w:sz w:val="24"/>
                <w:szCs w:val="24"/>
                <w:highlight w:val="none"/>
                <w:u w:val="none" w:color="auto"/>
                <w14:textFill>
                  <w14:solidFill>
                    <w14:schemeClr w14:val="tx1"/>
                  </w14:solidFill>
                </w14:textFill>
              </w:rPr>
            </w:sdtEndPr>
            <w:sdtContent>
              <w:r>
                <w:rPr>
                  <w:rFonts w:ascii="Times New Roman" w:hAnsi="Times New Roman" w:eastAsia="宋体" w:cs="Times New Roman"/>
                  <w:b/>
                  <w:bCs/>
                  <w:color w:val="000000" w:themeColor="text1"/>
                  <w:sz w:val="24"/>
                  <w:szCs w:val="24"/>
                  <w:highlight w:val="none"/>
                  <w:u w:val="none" w:color="auto"/>
                  <w14:textFill>
                    <w14:solidFill>
                      <w14:schemeClr w14:val="tx1"/>
                    </w14:solidFill>
                  </w14:textFill>
                </w:rPr>
                <w:t>五、环境保护措施监督检查清单</w:t>
              </w:r>
            </w:sdtContent>
          </w:sdt>
          <w:r>
            <w:rPr>
              <w:rFonts w:ascii="Times New Roman" w:hAnsi="Times New Roman" w:eastAsia="宋体" w:cs="Times New Roman"/>
              <w:b/>
              <w:bCs/>
              <w:color w:val="000000" w:themeColor="text1"/>
              <w:sz w:val="24"/>
              <w:szCs w:val="24"/>
              <w:highlight w:val="none"/>
              <w:u w:val="none" w:color="auto"/>
              <w14:textFill>
                <w14:solidFill>
                  <w14:schemeClr w14:val="tx1"/>
                </w14:solidFill>
              </w14:textFill>
            </w:rPr>
            <w:tab/>
          </w:r>
          <w:bookmarkStart w:id="3" w:name="_Toc10639_WPSOffice_Level1Page"/>
          <w:r>
            <w:rPr>
              <w:rFonts w:ascii="Times New Roman" w:hAnsi="Times New Roman" w:eastAsia="宋体" w:cs="Times New Roman"/>
              <w:b/>
              <w:bCs/>
              <w:color w:val="000000" w:themeColor="text1"/>
              <w:sz w:val="24"/>
              <w:szCs w:val="24"/>
              <w:highlight w:val="none"/>
              <w:u w:val="none" w:color="auto"/>
              <w14:textFill>
                <w14:solidFill>
                  <w14:schemeClr w14:val="tx1"/>
                </w14:solidFill>
              </w14:textFill>
            </w:rPr>
            <w:t>5</w:t>
          </w:r>
          <w:bookmarkEnd w:id="3"/>
          <w:r>
            <w:rPr>
              <w:rFonts w:ascii="Times New Roman" w:hAnsi="Times New Roman" w:eastAsia="宋体" w:cs="Times New Roman"/>
              <w:b/>
              <w:bCs/>
              <w:color w:val="000000" w:themeColor="text1"/>
              <w:sz w:val="24"/>
              <w:szCs w:val="24"/>
              <w:highlight w:val="none"/>
              <w:u w:val="none" w:color="auto"/>
              <w14:textFill>
                <w14:solidFill>
                  <w14:schemeClr w14:val="tx1"/>
                </w14:solidFill>
              </w14:textFill>
            </w:rPr>
            <w:fldChar w:fldCharType="end"/>
          </w:r>
          <w:r>
            <w:rPr>
              <w:rFonts w:hint="eastAsia" w:ascii="Times New Roman" w:hAnsi="Times New Roman" w:eastAsia="宋体" w:cs="Times New Roman"/>
              <w:b/>
              <w:bCs/>
              <w:color w:val="000000" w:themeColor="text1"/>
              <w:sz w:val="24"/>
              <w:szCs w:val="24"/>
              <w:highlight w:val="none"/>
              <w:u w:val="none" w:color="auto"/>
              <w:lang w:val="en-US" w:eastAsia="zh-CN"/>
              <w14:textFill>
                <w14:solidFill>
                  <w14:schemeClr w14:val="tx1"/>
                </w14:solidFill>
              </w14:textFill>
            </w:rPr>
            <w:t>5</w:t>
          </w:r>
        </w:p>
        <w:p w14:paraId="25944A57">
          <w:pPr>
            <w:pStyle w:val="32"/>
            <w:tabs>
              <w:tab w:val="right" w:leader="dot" w:pos="8306"/>
            </w:tabs>
            <w:spacing w:line="480" w:lineRule="auto"/>
            <w:rPr>
              <w:rFonts w:hint="eastAsia" w:ascii="Times New Roman" w:hAnsi="Times New Roman" w:eastAsia="宋体" w:cs="Times New Roman"/>
              <w:b/>
              <w:bCs/>
              <w:color w:val="000000" w:themeColor="text1"/>
              <w:sz w:val="24"/>
              <w:szCs w:val="24"/>
              <w:highlight w:val="none"/>
              <w:u w:val="none" w:color="auto"/>
              <w:lang w:val="en-US" w:eastAsia="zh-CN"/>
              <w14:textFill>
                <w14:solidFill>
                  <w14:schemeClr w14:val="tx1"/>
                </w14:solidFill>
              </w14:textFill>
            </w:rPr>
          </w:pPr>
          <w:r>
            <w:rPr>
              <w:color w:val="000000" w:themeColor="text1"/>
              <w:highlight w:val="none"/>
              <w:u w:val="none" w:color="auto"/>
              <w14:textFill>
                <w14:solidFill>
                  <w14:schemeClr w14:val="tx1"/>
                </w14:solidFill>
              </w14:textFill>
            </w:rPr>
            <w:fldChar w:fldCharType="begin"/>
          </w:r>
          <w:r>
            <w:rPr>
              <w:color w:val="000000" w:themeColor="text1"/>
              <w:highlight w:val="none"/>
              <w:u w:val="none" w:color="auto"/>
              <w14:textFill>
                <w14:solidFill>
                  <w14:schemeClr w14:val="tx1"/>
                </w14:solidFill>
              </w14:textFill>
            </w:rPr>
            <w:instrText xml:space="preserve"> HYPERLINK \l "_Toc3896_WPSOffice_Level1" </w:instrText>
          </w:r>
          <w:r>
            <w:rPr>
              <w:color w:val="000000" w:themeColor="text1"/>
              <w:highlight w:val="none"/>
              <w:u w:val="none" w:color="auto"/>
              <w14:textFill>
                <w14:solidFill>
                  <w14:schemeClr w14:val="tx1"/>
                </w14:solidFill>
              </w14:textFill>
            </w:rPr>
            <w:fldChar w:fldCharType="separate"/>
          </w:r>
          <w:sdt>
            <w:sdtPr>
              <w:rPr>
                <w:rFonts w:ascii="Times New Roman" w:hAnsi="Times New Roman" w:eastAsia="宋体" w:cs="Times New Roman"/>
                <w:b/>
                <w:bCs/>
                <w:color w:val="000000" w:themeColor="text1"/>
                <w:kern w:val="44"/>
                <w:sz w:val="24"/>
                <w:szCs w:val="24"/>
                <w:highlight w:val="none"/>
                <w:u w:val="none" w:color="auto"/>
                <w14:textFill>
                  <w14:solidFill>
                    <w14:schemeClr w14:val="tx1"/>
                  </w14:solidFill>
                </w14:textFill>
              </w:rPr>
              <w:id w:val="1181474231"/>
              <w:placeholder>
                <w:docPart w:val="{29e44045-5694-4506-841e-42b78a280b48}"/>
              </w:placeholder>
            </w:sdtPr>
            <w:sdtEndPr>
              <w:rPr>
                <w:rFonts w:ascii="Times New Roman" w:hAnsi="Times New Roman" w:eastAsia="宋体" w:cs="Times New Roman"/>
                <w:b/>
                <w:bCs/>
                <w:color w:val="000000" w:themeColor="text1"/>
                <w:kern w:val="44"/>
                <w:sz w:val="24"/>
                <w:szCs w:val="24"/>
                <w:highlight w:val="none"/>
                <w:u w:val="none" w:color="auto"/>
                <w14:textFill>
                  <w14:solidFill>
                    <w14:schemeClr w14:val="tx1"/>
                  </w14:solidFill>
                </w14:textFill>
              </w:rPr>
            </w:sdtEndPr>
            <w:sdtContent>
              <w:r>
                <w:rPr>
                  <w:rFonts w:ascii="Times New Roman" w:hAnsi="Times New Roman" w:eastAsia="宋体" w:cs="Times New Roman"/>
                  <w:b/>
                  <w:bCs/>
                  <w:color w:val="000000" w:themeColor="text1"/>
                  <w:sz w:val="24"/>
                  <w:szCs w:val="24"/>
                  <w:highlight w:val="none"/>
                  <w:u w:val="none" w:color="auto"/>
                  <w14:textFill>
                    <w14:solidFill>
                      <w14:schemeClr w14:val="tx1"/>
                    </w14:solidFill>
                  </w14:textFill>
                </w:rPr>
                <w:t>六、结论</w:t>
              </w:r>
            </w:sdtContent>
          </w:sdt>
          <w:r>
            <w:rPr>
              <w:rFonts w:ascii="Times New Roman" w:hAnsi="Times New Roman" w:eastAsia="宋体" w:cs="Times New Roman"/>
              <w:b/>
              <w:bCs/>
              <w:color w:val="000000" w:themeColor="text1"/>
              <w:sz w:val="24"/>
              <w:szCs w:val="24"/>
              <w:highlight w:val="none"/>
              <w:u w:val="none" w:color="auto"/>
              <w14:textFill>
                <w14:solidFill>
                  <w14:schemeClr w14:val="tx1"/>
                </w14:solidFill>
              </w14:textFill>
            </w:rPr>
            <w:tab/>
          </w:r>
          <w:r>
            <w:rPr>
              <w:rFonts w:hint="eastAsia" w:ascii="Times New Roman" w:hAnsi="Times New Roman" w:eastAsia="宋体" w:cs="Times New Roman"/>
              <w:b/>
              <w:bCs/>
              <w:color w:val="000000" w:themeColor="text1"/>
              <w:sz w:val="24"/>
              <w:szCs w:val="24"/>
              <w:highlight w:val="none"/>
              <w:u w:val="none" w:color="auto"/>
              <w:lang w:val="en-US" w:eastAsia="zh-CN"/>
              <w14:textFill>
                <w14:solidFill>
                  <w14:schemeClr w14:val="tx1"/>
                </w14:solidFill>
              </w14:textFill>
            </w:rPr>
            <w:t>5</w:t>
          </w:r>
          <w:r>
            <w:rPr>
              <w:rFonts w:ascii="Times New Roman" w:hAnsi="Times New Roman" w:eastAsia="宋体" w:cs="Times New Roman"/>
              <w:b/>
              <w:bCs/>
              <w:color w:val="000000" w:themeColor="text1"/>
              <w:sz w:val="24"/>
              <w:szCs w:val="24"/>
              <w:highlight w:val="none"/>
              <w:u w:val="none" w:color="auto"/>
              <w14:textFill>
                <w14:solidFill>
                  <w14:schemeClr w14:val="tx1"/>
                </w14:solidFill>
              </w14:textFill>
            </w:rPr>
            <w:fldChar w:fldCharType="end"/>
          </w:r>
          <w:r>
            <w:rPr>
              <w:rFonts w:hint="eastAsia" w:ascii="Times New Roman" w:hAnsi="Times New Roman" w:eastAsia="宋体" w:cs="Times New Roman"/>
              <w:b/>
              <w:bCs/>
              <w:color w:val="000000" w:themeColor="text1"/>
              <w:sz w:val="24"/>
              <w:szCs w:val="24"/>
              <w:highlight w:val="none"/>
              <w:u w:val="none" w:color="auto"/>
              <w:lang w:val="en-US" w:eastAsia="zh-CN"/>
              <w14:textFill>
                <w14:solidFill>
                  <w14:schemeClr w14:val="tx1"/>
                </w14:solidFill>
              </w14:textFill>
            </w:rPr>
            <w:t>7</w:t>
          </w:r>
        </w:p>
        <w:p w14:paraId="0DBB4AEC">
          <w:pPr>
            <w:pStyle w:val="32"/>
            <w:tabs>
              <w:tab w:val="right" w:leader="dot" w:pos="8306"/>
            </w:tabs>
            <w:spacing w:line="480" w:lineRule="auto"/>
            <w:rPr>
              <w:rFonts w:hint="eastAsia" w:ascii="Times New Roman" w:hAnsi="Times New Roman" w:eastAsia="宋体" w:cs="Times New Roman"/>
              <w:b/>
              <w:bCs/>
              <w:color w:val="000000" w:themeColor="text1"/>
              <w:sz w:val="24"/>
              <w:szCs w:val="24"/>
              <w:highlight w:val="none"/>
              <w:u w:val="none" w:color="auto"/>
              <w:lang w:val="en-US" w:eastAsia="zh-CN"/>
              <w14:textFill>
                <w14:solidFill>
                  <w14:schemeClr w14:val="tx1"/>
                </w14:solidFill>
              </w14:textFill>
            </w:rPr>
          </w:pPr>
          <w:r>
            <w:rPr>
              <w:color w:val="000000" w:themeColor="text1"/>
              <w:highlight w:val="none"/>
              <w:u w:val="none" w:color="auto"/>
              <w14:textFill>
                <w14:solidFill>
                  <w14:schemeClr w14:val="tx1"/>
                </w14:solidFill>
              </w14:textFill>
            </w:rPr>
            <w:fldChar w:fldCharType="begin"/>
          </w:r>
          <w:r>
            <w:rPr>
              <w:color w:val="000000" w:themeColor="text1"/>
              <w:highlight w:val="none"/>
              <w:u w:val="none" w:color="auto"/>
              <w14:textFill>
                <w14:solidFill>
                  <w14:schemeClr w14:val="tx1"/>
                </w14:solidFill>
              </w14:textFill>
            </w:rPr>
            <w:instrText xml:space="preserve"> HYPERLINK \l "_Toc1827_WPSOffice_Level1" </w:instrText>
          </w:r>
          <w:r>
            <w:rPr>
              <w:color w:val="000000" w:themeColor="text1"/>
              <w:highlight w:val="none"/>
              <w:u w:val="none" w:color="auto"/>
              <w14:textFill>
                <w14:solidFill>
                  <w14:schemeClr w14:val="tx1"/>
                </w14:solidFill>
              </w14:textFill>
            </w:rPr>
            <w:fldChar w:fldCharType="separate"/>
          </w:r>
          <w:sdt>
            <w:sdtPr>
              <w:rPr>
                <w:rFonts w:ascii="Times New Roman" w:hAnsi="Times New Roman" w:eastAsia="宋体" w:cs="Times New Roman"/>
                <w:b/>
                <w:bCs/>
                <w:color w:val="000000" w:themeColor="text1"/>
                <w:kern w:val="44"/>
                <w:sz w:val="24"/>
                <w:szCs w:val="24"/>
                <w:highlight w:val="none"/>
                <w:u w:val="none" w:color="auto"/>
                <w14:textFill>
                  <w14:solidFill>
                    <w14:schemeClr w14:val="tx1"/>
                  </w14:solidFill>
                </w14:textFill>
              </w:rPr>
              <w:id w:val="222259521"/>
              <w:placeholder>
                <w:docPart w:val="{9ca7ffde-e2ff-4f46-8530-9ccf3c7ff097}"/>
              </w:placeholder>
            </w:sdtPr>
            <w:sdtEndPr>
              <w:rPr>
                <w:rFonts w:ascii="Times New Roman" w:hAnsi="Times New Roman" w:eastAsia="宋体" w:cs="Times New Roman"/>
                <w:b/>
                <w:bCs/>
                <w:color w:val="000000" w:themeColor="text1"/>
                <w:kern w:val="44"/>
                <w:sz w:val="24"/>
                <w:szCs w:val="24"/>
                <w:highlight w:val="none"/>
                <w:u w:val="none" w:color="auto"/>
                <w14:textFill>
                  <w14:solidFill>
                    <w14:schemeClr w14:val="tx1"/>
                  </w14:solidFill>
                </w14:textFill>
              </w:rPr>
            </w:sdtEndPr>
            <w:sdtContent>
              <w:r>
                <w:rPr>
                  <w:rFonts w:ascii="Times New Roman" w:hAnsi="Times New Roman" w:eastAsia="宋体" w:cs="Times New Roman"/>
                  <w:b/>
                  <w:bCs/>
                  <w:color w:val="000000" w:themeColor="text1"/>
                  <w:sz w:val="24"/>
                  <w:szCs w:val="24"/>
                  <w:highlight w:val="none"/>
                  <w:u w:val="none" w:color="auto"/>
                  <w14:textFill>
                    <w14:solidFill>
                      <w14:schemeClr w14:val="tx1"/>
                    </w14:solidFill>
                  </w14:textFill>
                </w:rPr>
                <w:t>附表</w:t>
              </w:r>
            </w:sdtContent>
          </w:sdt>
          <w:r>
            <w:rPr>
              <w:rFonts w:ascii="Times New Roman" w:hAnsi="Times New Roman" w:eastAsia="宋体" w:cs="Times New Roman"/>
              <w:b/>
              <w:bCs/>
              <w:color w:val="000000" w:themeColor="text1"/>
              <w:sz w:val="24"/>
              <w:szCs w:val="24"/>
              <w:highlight w:val="none"/>
              <w:u w:val="none" w:color="auto"/>
              <w14:textFill>
                <w14:solidFill>
                  <w14:schemeClr w14:val="tx1"/>
                </w14:solidFill>
              </w14:textFill>
            </w:rPr>
            <w:tab/>
          </w:r>
          <w:r>
            <w:rPr>
              <w:rFonts w:hint="eastAsia" w:ascii="Times New Roman" w:hAnsi="Times New Roman" w:eastAsia="宋体" w:cs="Times New Roman"/>
              <w:b/>
              <w:bCs/>
              <w:color w:val="000000" w:themeColor="text1"/>
              <w:sz w:val="24"/>
              <w:szCs w:val="24"/>
              <w:highlight w:val="none"/>
              <w:u w:val="none" w:color="auto"/>
              <w:lang w:val="en-US" w:eastAsia="zh-CN"/>
              <w14:textFill>
                <w14:solidFill>
                  <w14:schemeClr w14:val="tx1"/>
                </w14:solidFill>
              </w14:textFill>
            </w:rPr>
            <w:t>5</w:t>
          </w:r>
          <w:r>
            <w:rPr>
              <w:rFonts w:ascii="Times New Roman" w:hAnsi="Times New Roman" w:eastAsia="宋体" w:cs="Times New Roman"/>
              <w:b/>
              <w:bCs/>
              <w:color w:val="000000" w:themeColor="text1"/>
              <w:sz w:val="24"/>
              <w:szCs w:val="24"/>
              <w:highlight w:val="none"/>
              <w:u w:val="none" w:color="auto"/>
              <w14:textFill>
                <w14:solidFill>
                  <w14:schemeClr w14:val="tx1"/>
                </w14:solidFill>
              </w14:textFill>
            </w:rPr>
            <w:fldChar w:fldCharType="end"/>
          </w:r>
          <w:r>
            <w:rPr>
              <w:rFonts w:hint="eastAsia" w:ascii="Times New Roman" w:hAnsi="Times New Roman" w:eastAsia="宋体" w:cs="Times New Roman"/>
              <w:b/>
              <w:bCs/>
              <w:color w:val="000000" w:themeColor="text1"/>
              <w:sz w:val="24"/>
              <w:szCs w:val="24"/>
              <w:highlight w:val="none"/>
              <w:u w:val="none" w:color="auto"/>
              <w:lang w:val="en-US" w:eastAsia="zh-CN"/>
              <w14:textFill>
                <w14:solidFill>
                  <w14:schemeClr w14:val="tx1"/>
                </w14:solidFill>
              </w14:textFill>
            </w:rPr>
            <w:t>8</w:t>
          </w:r>
        </w:p>
        <w:bookmarkEnd w:id="0"/>
        <w:p w14:paraId="5CFC34C6">
          <w:pPr>
            <w:pStyle w:val="2"/>
            <w:spacing w:before="0" w:after="0" w:line="480" w:lineRule="auto"/>
            <w:jc w:val="center"/>
            <w:rPr>
              <w:color w:val="000000" w:themeColor="text1"/>
              <w:sz w:val="24"/>
              <w:szCs w:val="24"/>
              <w:highlight w:val="none"/>
              <w:u w:val="none" w:color="auto"/>
              <w14:textFill>
                <w14:solidFill>
                  <w14:schemeClr w14:val="tx1"/>
                </w14:solidFill>
              </w14:textFill>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bookmarkStart w:id="4" w:name="_Toc31166_WPSOffice_Level1"/>
          <w:r>
            <w:rPr>
              <w:color w:val="000000" w:themeColor="text1"/>
              <w:sz w:val="24"/>
              <w:highlight w:val="none"/>
              <w:u w:val="none" w:color="auto"/>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-62230</wp:posOffset>
                    </wp:positionH>
                    <wp:positionV relativeFrom="paragraph">
                      <wp:posOffset>267970</wp:posOffset>
                    </wp:positionV>
                    <wp:extent cx="5400675" cy="4994275"/>
                    <wp:effectExtent l="0" t="0" r="0" b="0"/>
                    <wp:wrapNone/>
                    <wp:docPr id="5" name="文本框 5"/>
                    <wp:cNvGraphicFramePr/>
                    <a:graphic xmlns:a="http://schemas.openxmlformats.org/drawingml/2006/main">
                      <a:graphicData uri="http://schemas.microsoft.com/office/word/2010/wordprocessingShape">
                        <wps:wsp>
                          <wps:cNvSpPr txBox="1"/>
                          <wps:spPr>
                            <a:xfrm>
                              <a:off x="1080770" y="4352290"/>
                              <a:ext cx="5400675" cy="4994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C6360A">
                                <w:pPr>
                                  <w:rPr>
                                    <w:b/>
                                    <w:bCs/>
                                    <w:lang w:val="zh-CN"/>
                                  </w:rPr>
                                </w:pPr>
                                <w:r>
                                  <w:rPr>
                                    <w:rFonts w:hint="eastAsia"/>
                                    <w:b/>
                                    <w:bCs/>
                                    <w:lang w:val="zh-CN"/>
                                  </w:rPr>
                                  <w:t>附图</w:t>
                                </w:r>
                              </w:p>
                              <w:p w14:paraId="08124D91">
                                <w:pPr>
                                  <w:rPr>
                                    <w:rFonts w:hint="eastAsia"/>
                                    <w:lang w:val="en-US" w:eastAsia="zh-CN"/>
                                  </w:rPr>
                                </w:pPr>
                                <w:r>
                                  <w:rPr>
                                    <w:rFonts w:hint="eastAsia"/>
                                    <w:lang w:val="en-US" w:eastAsia="zh-CN"/>
                                  </w:rPr>
                                  <w:t>附图1   项目地理位置示意图</w:t>
                                </w:r>
                              </w:p>
                              <w:p w14:paraId="59BAD319">
                                <w:pPr>
                                  <w:rPr>
                                    <w:rFonts w:hint="eastAsia"/>
                                    <w:lang w:val="en-US" w:eastAsia="zh-CN"/>
                                  </w:rPr>
                                </w:pPr>
                                <w:r>
                                  <w:rPr>
                                    <w:rFonts w:hint="eastAsia"/>
                                    <w:lang w:val="en-US" w:eastAsia="zh-CN"/>
                                  </w:rPr>
                                  <w:t>附图2   厂区平面布置图</w:t>
                                </w:r>
                              </w:p>
                              <w:p w14:paraId="3C97031A">
                                <w:pPr>
                                  <w:rPr>
                                    <w:rFonts w:hint="eastAsia"/>
                                    <w:lang w:val="en-US" w:eastAsia="zh-CN"/>
                                  </w:rPr>
                                </w:pPr>
                                <w:r>
                                  <w:rPr>
                                    <w:rFonts w:hint="eastAsia"/>
                                    <w:lang w:val="en-US" w:eastAsia="zh-CN"/>
                                  </w:rPr>
                                  <w:t>附图3   项目监测点位图</w:t>
                                </w:r>
                              </w:p>
                              <w:p w14:paraId="3115F0C0">
                                <w:pPr>
                                  <w:rPr>
                                    <w:rFonts w:hint="eastAsia"/>
                                    <w:lang w:val="en-US" w:eastAsia="zh-CN"/>
                                  </w:rPr>
                                </w:pPr>
                                <w:r>
                                  <w:rPr>
                                    <w:rFonts w:hint="eastAsia"/>
                                    <w:lang w:val="en-US" w:eastAsia="zh-CN"/>
                                  </w:rPr>
                                  <w:t>附图4   主要环境保护目标图</w:t>
                                </w:r>
                              </w:p>
                              <w:p w14:paraId="1F74DC16">
                                <w:pPr>
                                  <w:rPr>
                                    <w:rFonts w:hint="eastAsia"/>
                                    <w:lang w:val="en-US" w:eastAsia="zh-CN"/>
                                  </w:rPr>
                                </w:pPr>
                                <w:r>
                                  <w:rPr>
                                    <w:rFonts w:hint="eastAsia"/>
                                    <w:lang w:val="en-US" w:eastAsia="zh-CN"/>
                                  </w:rPr>
                                  <w:t>附图5   项目厂区四周图片</w:t>
                                </w:r>
                              </w:p>
                              <w:p w14:paraId="6B461BA5">
                                <w:pPr>
                                  <w:rPr>
                                    <w:rFonts w:hint="eastAsia"/>
                                    <w:lang w:val="en-US" w:eastAsia="zh-CN"/>
                                  </w:rPr>
                                </w:pPr>
                                <w:r>
                                  <w:rPr>
                                    <w:rFonts w:hint="eastAsia"/>
                                    <w:lang w:val="en-US" w:eastAsia="zh-CN"/>
                                  </w:rPr>
                                  <w:t>附图6   祁阳高新技术产业开发区控制性详细规划</w:t>
                                </w:r>
                              </w:p>
                              <w:p w14:paraId="34B35CE4">
                                <w:pPr>
                                  <w:rPr>
                                    <w:rFonts w:hint="eastAsia"/>
                                    <w:b w:val="0"/>
                                    <w:color w:val="auto"/>
                                    <w:u w:val="none"/>
                                  </w:rPr>
                                </w:pPr>
                                <w:r>
                                  <w:rPr>
                                    <w:rFonts w:hint="eastAsia"/>
                                    <w:b w:val="0"/>
                                    <w:color w:val="auto"/>
                                    <w:u w:val="none"/>
                                  </w:rPr>
                                  <w:t xml:space="preserve">附图7  </w:t>
                                </w:r>
                                <w:r>
                                  <w:rPr>
                                    <w:rFonts w:hint="eastAsia"/>
                                    <w:b w:val="0"/>
                                    <w:color w:val="auto"/>
                                    <w:u w:val="none"/>
                                    <w:lang w:val="en-US" w:eastAsia="zh-CN"/>
                                  </w:rPr>
                                  <w:t xml:space="preserve"> </w:t>
                                </w:r>
                                <w:r>
                                  <w:rPr>
                                    <w:rFonts w:hint="eastAsia"/>
                                    <w:b w:val="0"/>
                                    <w:color w:val="auto"/>
                                    <w:u w:val="none"/>
                                  </w:rPr>
                                  <w:t>规划红线图</w:t>
                                </w:r>
                              </w:p>
                              <w:p w14:paraId="4CBE9B64">
                                <w:pPr>
                                  <w:rPr>
                                    <w:b/>
                                  </w:rPr>
                                </w:pPr>
                                <w:r>
                                  <w:rPr>
                                    <w:rFonts w:hint="eastAsia"/>
                                    <w:b/>
                                  </w:rPr>
                                  <w:t>附件</w:t>
                                </w:r>
                              </w:p>
                              <w:p w14:paraId="55F92C80">
                                <w:r>
                                  <w:rPr>
                                    <w:rFonts w:hint="eastAsia"/>
                                  </w:rPr>
                                  <w:t>附件1   环评委托书</w:t>
                                </w:r>
                              </w:p>
                              <w:p w14:paraId="6EA03256">
                                <w:r>
                                  <w:rPr>
                                    <w:rFonts w:hint="eastAsia"/>
                                  </w:rPr>
                                  <w:t>附件2   营业执照</w:t>
                                </w:r>
                              </w:p>
                              <w:p w14:paraId="6553E200">
                                <w:pPr>
                                  <w:rPr>
                                    <w:rFonts w:hint="eastAsia"/>
                                  </w:rPr>
                                </w:pPr>
                                <w:r>
                                  <w:rPr>
                                    <w:rFonts w:hint="eastAsia"/>
                                  </w:rPr>
                                  <w:t xml:space="preserve">附件3  </w:t>
                                </w:r>
                                <w:r>
                                  <w:rPr>
                                    <w:rFonts w:hint="eastAsia"/>
                                    <w:lang w:val="en-US" w:eastAsia="zh-CN"/>
                                  </w:rPr>
                                  <w:t xml:space="preserve"> </w:t>
                                </w:r>
                                <w:r>
                                  <w:rPr>
                                    <w:rFonts w:hint="eastAsia"/>
                                  </w:rPr>
                                  <w:t>固废备案登记表</w:t>
                                </w:r>
                              </w:p>
                              <w:p w14:paraId="1125C635">
                                <w:pPr>
                                  <w:rPr>
                                    <w:rFonts w:hint="eastAsia"/>
                                    <w:lang w:val="en-US" w:eastAsia="zh-CN"/>
                                  </w:rPr>
                                </w:pPr>
                                <w:r>
                                  <w:rPr>
                                    <w:rFonts w:hint="eastAsia"/>
                                    <w:lang w:val="en-US" w:eastAsia="zh-CN"/>
                                  </w:rPr>
                                  <w:t>附件4   海螺毛石采购合同</w:t>
                                </w:r>
                              </w:p>
                              <w:p w14:paraId="51950B4A">
                                <w:pPr>
                                  <w:rPr>
                                    <w:rFonts w:hint="eastAsia"/>
                                    <w:lang w:val="en-US" w:eastAsia="zh-CN"/>
                                  </w:rPr>
                                </w:pPr>
                                <w:r>
                                  <w:rPr>
                                    <w:rFonts w:hint="eastAsia"/>
                                    <w:lang w:val="en-US" w:eastAsia="zh-CN"/>
                                  </w:rPr>
                                  <w:t>附件5   新峰源中标通知书</w:t>
                                </w:r>
                              </w:p>
                              <w:p w14:paraId="0AA3365B">
                                <w:pPr>
                                  <w:rPr>
                                    <w:rFonts w:hint="eastAsia"/>
                                    <w:lang w:val="en-US" w:eastAsia="zh-CN"/>
                                  </w:rPr>
                                </w:pPr>
                                <w:r>
                                  <w:rPr>
                                    <w:rFonts w:hint="eastAsia"/>
                                    <w:lang w:val="en-US" w:eastAsia="zh-CN"/>
                                  </w:rPr>
                                  <w:t>附件6   关于《祁阳高新技术开发区调区扩区规划环境影响报告书》审查意见的函</w:t>
                                </w:r>
                              </w:p>
                              <w:p w14:paraId="30C0616B">
                                <w:pPr>
                                  <w:rPr>
                                    <w:rFonts w:hint="eastAsia"/>
                                    <w:lang w:val="en-US" w:eastAsia="zh-CN"/>
                                  </w:rPr>
                                </w:pPr>
                                <w:r>
                                  <w:rPr>
                                    <w:rFonts w:hint="eastAsia"/>
                                    <w:lang w:val="en-US" w:eastAsia="zh-CN"/>
                                  </w:rPr>
                                  <w:t>附件7   不动产权证书</w:t>
                                </w:r>
                              </w:p>
                              <w:p w14:paraId="2BE5DC89">
                                <w:pPr>
                                  <w:rPr>
                                    <w:rFonts w:hint="eastAsia"/>
                                    <w:lang w:val="en-US" w:eastAsia="zh-CN"/>
                                  </w:rPr>
                                </w:pPr>
                                <w:r>
                                  <w:rPr>
                                    <w:rFonts w:hint="eastAsia"/>
                                    <w:lang w:val="en-US" w:eastAsia="zh-CN"/>
                                  </w:rPr>
                                  <w:t>附件8   项目监测数据及质量保证单</w:t>
                                </w:r>
                              </w:p>
                              <w:p w14:paraId="53B680EB">
                                <w:pPr>
                                  <w:rPr>
                                    <w:rFonts w:hint="eastAsia"/>
                                    <w:lang w:val="en-US" w:eastAsia="zh-CN"/>
                                  </w:rPr>
                                </w:pPr>
                                <w:r>
                                  <w:rPr>
                                    <w:rFonts w:hint="eastAsia"/>
                                    <w:lang w:val="en-US" w:eastAsia="zh-CN"/>
                                  </w:rPr>
                                  <w:t>附件9   项目备案证明</w:t>
                                </w:r>
                              </w:p>
                              <w:p w14:paraId="31F16FA6">
                                <w:pPr>
                                  <w:rPr>
                                    <w:rFonts w:hint="eastAsia"/>
                                    <w:lang w:val="en-US" w:eastAsia="zh-CN"/>
                                  </w:rPr>
                                </w:pPr>
                                <w:r>
                                  <w:rPr>
                                    <w:rFonts w:hint="eastAsia"/>
                                    <w:lang w:val="en-US" w:eastAsia="zh-CN"/>
                                  </w:rPr>
                                  <w:t>附件10  授权委托书</w:t>
                                </w:r>
                              </w:p>
                              <w:p w14:paraId="03F92C5C">
                                <w:pPr>
                                  <w:rPr>
                                    <w:rFonts w:hint="eastAsia"/>
                                    <w:color w:val="FF0000"/>
                                    <w:u w:val="single"/>
                                    <w:lang w:val="en-US" w:eastAsia="zh-CN"/>
                                  </w:rPr>
                                </w:pPr>
                                <w:r>
                                  <w:rPr>
                                    <w:rFonts w:hint="eastAsia"/>
                                    <w:color w:val="FF0000"/>
                                    <w:u w:val="single"/>
                                    <w:lang w:val="en-US" w:eastAsia="zh-CN"/>
                                  </w:rPr>
                                  <w:t>附件11 祁阳高新技术产业开发区关于祁阳市建筑垃圾处置及资源化利用项目的意见</w:t>
                                </w:r>
                              </w:p>
                              <w:p w14:paraId="5D8C9A37">
                                <w:pPr>
                                  <w:rPr>
                                    <w:rFonts w:hint="eastAsia"/>
                                    <w:color w:val="FF0000"/>
                                    <w:u w:val="single"/>
                                    <w:lang w:val="en-US" w:eastAsia="zh-CN"/>
                                  </w:rPr>
                                </w:pPr>
                                <w:r>
                                  <w:rPr>
                                    <w:rFonts w:hint="eastAsia"/>
                                    <w:color w:val="FF0000"/>
                                    <w:u w:val="single"/>
                                    <w:lang w:val="en-US" w:eastAsia="zh-CN"/>
                                  </w:rPr>
                                  <w:t>附件12  祁阳市建筑垃圾处置及资源化利用项目专家评审意见</w:t>
                                </w:r>
                              </w:p>
                              <w:p w14:paraId="3A64FF08">
                                <w:pPr>
                                  <w:rPr>
                                    <w:rFonts w:hint="default"/>
                                    <w:color w:val="FF0000"/>
                                    <w:u w:val="single"/>
                                    <w:lang w:val="en-US" w:eastAsia="zh-CN"/>
                                  </w:rPr>
                                </w:pPr>
                                <w:r>
                                  <w:rPr>
                                    <w:rFonts w:hint="eastAsia"/>
                                    <w:color w:val="FF0000"/>
                                    <w:u w:val="single"/>
                                    <w:lang w:val="en-US" w:eastAsia="zh-CN"/>
                                  </w:rPr>
                                  <w:t>附件13  专家签名表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9pt;margin-top:21.1pt;height:393.25pt;width:425.25pt;z-index:251660288;mso-width-relative:page;mso-height-relative:page;" filled="f" stroked="f" coordsize="21600,21600" o:gfxdata="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pLgmNtsAAAAJAQAADwAAAAAAAAAB&#10;ACAAAAAiAAAAZHJzL2Rvd25yZXYueG1sUEsBAhQAFAAAAAgAh07iQCt2dk9GAgAAcwQAAA4AAAAA&#10;AAAAAQAgAAAAKgEAAGRycy9lMm9Eb2MueG1sUEsFBgAAAAAGAAYAWQEAAOIFAAAAAA==&#10;">
                    <v:fill on="f" focussize="0,0"/>
                    <v:stroke on="f" weight="0.5pt"/>
                    <v:imagedata o:title=""/>
                    <o:lock v:ext="edit" aspectratio="f"/>
                    <v:textbox>
                      <w:txbxContent>
                        <w:p w14:paraId="46C6360A">
                          <w:pPr>
                            <w:rPr>
                              <w:b/>
                              <w:bCs/>
                              <w:lang w:val="zh-CN"/>
                            </w:rPr>
                          </w:pPr>
                          <w:r>
                            <w:rPr>
                              <w:rFonts w:hint="eastAsia"/>
                              <w:b/>
                              <w:bCs/>
                              <w:lang w:val="zh-CN"/>
                            </w:rPr>
                            <w:t>附图</w:t>
                          </w:r>
                        </w:p>
                        <w:p w14:paraId="08124D91">
                          <w:pPr>
                            <w:rPr>
                              <w:rFonts w:hint="eastAsia"/>
                              <w:lang w:val="en-US" w:eastAsia="zh-CN"/>
                            </w:rPr>
                          </w:pPr>
                          <w:r>
                            <w:rPr>
                              <w:rFonts w:hint="eastAsia"/>
                              <w:lang w:val="en-US" w:eastAsia="zh-CN"/>
                            </w:rPr>
                            <w:t>附图1   项目地理位置示意图</w:t>
                          </w:r>
                        </w:p>
                        <w:p w14:paraId="59BAD319">
                          <w:pPr>
                            <w:rPr>
                              <w:rFonts w:hint="eastAsia"/>
                              <w:lang w:val="en-US" w:eastAsia="zh-CN"/>
                            </w:rPr>
                          </w:pPr>
                          <w:r>
                            <w:rPr>
                              <w:rFonts w:hint="eastAsia"/>
                              <w:lang w:val="en-US" w:eastAsia="zh-CN"/>
                            </w:rPr>
                            <w:t>附图2   厂区平面布置图</w:t>
                          </w:r>
                        </w:p>
                        <w:p w14:paraId="3C97031A">
                          <w:pPr>
                            <w:rPr>
                              <w:rFonts w:hint="eastAsia"/>
                              <w:lang w:val="en-US" w:eastAsia="zh-CN"/>
                            </w:rPr>
                          </w:pPr>
                          <w:r>
                            <w:rPr>
                              <w:rFonts w:hint="eastAsia"/>
                              <w:lang w:val="en-US" w:eastAsia="zh-CN"/>
                            </w:rPr>
                            <w:t>附图3   项目监测点位图</w:t>
                          </w:r>
                        </w:p>
                        <w:p w14:paraId="3115F0C0">
                          <w:pPr>
                            <w:rPr>
                              <w:rFonts w:hint="eastAsia"/>
                              <w:lang w:val="en-US" w:eastAsia="zh-CN"/>
                            </w:rPr>
                          </w:pPr>
                          <w:r>
                            <w:rPr>
                              <w:rFonts w:hint="eastAsia"/>
                              <w:lang w:val="en-US" w:eastAsia="zh-CN"/>
                            </w:rPr>
                            <w:t>附图4   主要环境保护目标图</w:t>
                          </w:r>
                        </w:p>
                        <w:p w14:paraId="1F74DC16">
                          <w:pPr>
                            <w:rPr>
                              <w:rFonts w:hint="eastAsia"/>
                              <w:lang w:val="en-US" w:eastAsia="zh-CN"/>
                            </w:rPr>
                          </w:pPr>
                          <w:r>
                            <w:rPr>
                              <w:rFonts w:hint="eastAsia"/>
                              <w:lang w:val="en-US" w:eastAsia="zh-CN"/>
                            </w:rPr>
                            <w:t>附图5   项目厂区四周图片</w:t>
                          </w:r>
                        </w:p>
                        <w:p w14:paraId="6B461BA5">
                          <w:pPr>
                            <w:rPr>
                              <w:rFonts w:hint="eastAsia"/>
                              <w:lang w:val="en-US" w:eastAsia="zh-CN"/>
                            </w:rPr>
                          </w:pPr>
                          <w:r>
                            <w:rPr>
                              <w:rFonts w:hint="eastAsia"/>
                              <w:lang w:val="en-US" w:eastAsia="zh-CN"/>
                            </w:rPr>
                            <w:t>附图6   祁阳高新技术产业开发区控制性详细规划</w:t>
                          </w:r>
                        </w:p>
                        <w:p w14:paraId="34B35CE4">
                          <w:pPr>
                            <w:rPr>
                              <w:rFonts w:hint="eastAsia"/>
                              <w:b w:val="0"/>
                              <w:color w:val="auto"/>
                              <w:u w:val="none"/>
                            </w:rPr>
                          </w:pPr>
                          <w:r>
                            <w:rPr>
                              <w:rFonts w:hint="eastAsia"/>
                              <w:b w:val="0"/>
                              <w:color w:val="auto"/>
                              <w:u w:val="none"/>
                            </w:rPr>
                            <w:t xml:space="preserve">附图7  </w:t>
                          </w:r>
                          <w:r>
                            <w:rPr>
                              <w:rFonts w:hint="eastAsia"/>
                              <w:b w:val="0"/>
                              <w:color w:val="auto"/>
                              <w:u w:val="none"/>
                              <w:lang w:val="en-US" w:eastAsia="zh-CN"/>
                            </w:rPr>
                            <w:t xml:space="preserve"> </w:t>
                          </w:r>
                          <w:r>
                            <w:rPr>
                              <w:rFonts w:hint="eastAsia"/>
                              <w:b w:val="0"/>
                              <w:color w:val="auto"/>
                              <w:u w:val="none"/>
                            </w:rPr>
                            <w:t>规划红线图</w:t>
                          </w:r>
                        </w:p>
                        <w:p w14:paraId="4CBE9B64">
                          <w:pPr>
                            <w:rPr>
                              <w:b/>
                            </w:rPr>
                          </w:pPr>
                          <w:r>
                            <w:rPr>
                              <w:rFonts w:hint="eastAsia"/>
                              <w:b/>
                            </w:rPr>
                            <w:t>附件</w:t>
                          </w:r>
                        </w:p>
                        <w:p w14:paraId="55F92C80">
                          <w:r>
                            <w:rPr>
                              <w:rFonts w:hint="eastAsia"/>
                            </w:rPr>
                            <w:t>附件1   环评委托书</w:t>
                          </w:r>
                        </w:p>
                        <w:p w14:paraId="6EA03256">
                          <w:r>
                            <w:rPr>
                              <w:rFonts w:hint="eastAsia"/>
                            </w:rPr>
                            <w:t>附件2   营业执照</w:t>
                          </w:r>
                        </w:p>
                        <w:p w14:paraId="6553E200">
                          <w:pPr>
                            <w:rPr>
                              <w:rFonts w:hint="eastAsia"/>
                            </w:rPr>
                          </w:pPr>
                          <w:r>
                            <w:rPr>
                              <w:rFonts w:hint="eastAsia"/>
                            </w:rPr>
                            <w:t xml:space="preserve">附件3  </w:t>
                          </w:r>
                          <w:r>
                            <w:rPr>
                              <w:rFonts w:hint="eastAsia"/>
                              <w:lang w:val="en-US" w:eastAsia="zh-CN"/>
                            </w:rPr>
                            <w:t xml:space="preserve"> </w:t>
                          </w:r>
                          <w:r>
                            <w:rPr>
                              <w:rFonts w:hint="eastAsia"/>
                            </w:rPr>
                            <w:t>固废备案登记表</w:t>
                          </w:r>
                        </w:p>
                        <w:p w14:paraId="1125C635">
                          <w:pPr>
                            <w:rPr>
                              <w:rFonts w:hint="eastAsia"/>
                              <w:lang w:val="en-US" w:eastAsia="zh-CN"/>
                            </w:rPr>
                          </w:pPr>
                          <w:r>
                            <w:rPr>
                              <w:rFonts w:hint="eastAsia"/>
                              <w:lang w:val="en-US" w:eastAsia="zh-CN"/>
                            </w:rPr>
                            <w:t>附件4   海螺毛石采购合同</w:t>
                          </w:r>
                        </w:p>
                        <w:p w14:paraId="51950B4A">
                          <w:pPr>
                            <w:rPr>
                              <w:rFonts w:hint="eastAsia"/>
                              <w:lang w:val="en-US" w:eastAsia="zh-CN"/>
                            </w:rPr>
                          </w:pPr>
                          <w:r>
                            <w:rPr>
                              <w:rFonts w:hint="eastAsia"/>
                              <w:lang w:val="en-US" w:eastAsia="zh-CN"/>
                            </w:rPr>
                            <w:t>附件5   新峰源中标通知书</w:t>
                          </w:r>
                        </w:p>
                        <w:p w14:paraId="0AA3365B">
                          <w:pPr>
                            <w:rPr>
                              <w:rFonts w:hint="eastAsia"/>
                              <w:lang w:val="en-US" w:eastAsia="zh-CN"/>
                            </w:rPr>
                          </w:pPr>
                          <w:r>
                            <w:rPr>
                              <w:rFonts w:hint="eastAsia"/>
                              <w:lang w:val="en-US" w:eastAsia="zh-CN"/>
                            </w:rPr>
                            <w:t>附件6   关于《祁阳高新技术开发区调区扩区规划环境影响报告书》审查意见的函</w:t>
                          </w:r>
                        </w:p>
                        <w:p w14:paraId="30C0616B">
                          <w:pPr>
                            <w:rPr>
                              <w:rFonts w:hint="eastAsia"/>
                              <w:lang w:val="en-US" w:eastAsia="zh-CN"/>
                            </w:rPr>
                          </w:pPr>
                          <w:r>
                            <w:rPr>
                              <w:rFonts w:hint="eastAsia"/>
                              <w:lang w:val="en-US" w:eastAsia="zh-CN"/>
                            </w:rPr>
                            <w:t>附件7   不动产权证书</w:t>
                          </w:r>
                        </w:p>
                        <w:p w14:paraId="2BE5DC89">
                          <w:pPr>
                            <w:rPr>
                              <w:rFonts w:hint="eastAsia"/>
                              <w:lang w:val="en-US" w:eastAsia="zh-CN"/>
                            </w:rPr>
                          </w:pPr>
                          <w:r>
                            <w:rPr>
                              <w:rFonts w:hint="eastAsia"/>
                              <w:lang w:val="en-US" w:eastAsia="zh-CN"/>
                            </w:rPr>
                            <w:t>附件8   项目监测数据及质量保证单</w:t>
                          </w:r>
                        </w:p>
                        <w:p w14:paraId="53B680EB">
                          <w:pPr>
                            <w:rPr>
                              <w:rFonts w:hint="eastAsia"/>
                              <w:lang w:val="en-US" w:eastAsia="zh-CN"/>
                            </w:rPr>
                          </w:pPr>
                          <w:r>
                            <w:rPr>
                              <w:rFonts w:hint="eastAsia"/>
                              <w:lang w:val="en-US" w:eastAsia="zh-CN"/>
                            </w:rPr>
                            <w:t>附件9   项目备案证明</w:t>
                          </w:r>
                        </w:p>
                        <w:p w14:paraId="31F16FA6">
                          <w:pPr>
                            <w:rPr>
                              <w:rFonts w:hint="eastAsia"/>
                              <w:lang w:val="en-US" w:eastAsia="zh-CN"/>
                            </w:rPr>
                          </w:pPr>
                          <w:r>
                            <w:rPr>
                              <w:rFonts w:hint="eastAsia"/>
                              <w:lang w:val="en-US" w:eastAsia="zh-CN"/>
                            </w:rPr>
                            <w:t>附件10  授权委托书</w:t>
                          </w:r>
                        </w:p>
                        <w:p w14:paraId="03F92C5C">
                          <w:pPr>
                            <w:rPr>
                              <w:rFonts w:hint="eastAsia"/>
                              <w:color w:val="FF0000"/>
                              <w:u w:val="single"/>
                              <w:lang w:val="en-US" w:eastAsia="zh-CN"/>
                            </w:rPr>
                          </w:pPr>
                          <w:r>
                            <w:rPr>
                              <w:rFonts w:hint="eastAsia"/>
                              <w:color w:val="FF0000"/>
                              <w:u w:val="single"/>
                              <w:lang w:val="en-US" w:eastAsia="zh-CN"/>
                            </w:rPr>
                            <w:t>附件11 祁阳高新技术产业开发区关于祁阳市建筑垃圾处置及资源化利用项目的意见</w:t>
                          </w:r>
                        </w:p>
                        <w:p w14:paraId="5D8C9A37">
                          <w:pPr>
                            <w:rPr>
                              <w:rFonts w:hint="eastAsia"/>
                              <w:color w:val="FF0000"/>
                              <w:u w:val="single"/>
                              <w:lang w:val="en-US" w:eastAsia="zh-CN"/>
                            </w:rPr>
                          </w:pPr>
                          <w:r>
                            <w:rPr>
                              <w:rFonts w:hint="eastAsia"/>
                              <w:color w:val="FF0000"/>
                              <w:u w:val="single"/>
                              <w:lang w:val="en-US" w:eastAsia="zh-CN"/>
                            </w:rPr>
                            <w:t>附件12  祁阳市建筑垃圾处置及资源化利用项目专家评审意见</w:t>
                          </w:r>
                        </w:p>
                        <w:p w14:paraId="3A64FF08">
                          <w:pPr>
                            <w:rPr>
                              <w:rFonts w:hint="default"/>
                              <w:color w:val="FF0000"/>
                              <w:u w:val="single"/>
                              <w:lang w:val="en-US" w:eastAsia="zh-CN"/>
                            </w:rPr>
                          </w:pPr>
                          <w:r>
                            <w:rPr>
                              <w:rFonts w:hint="eastAsia"/>
                              <w:color w:val="FF0000"/>
                              <w:u w:val="single"/>
                              <w:lang w:val="en-US" w:eastAsia="zh-CN"/>
                            </w:rPr>
                            <w:t>附件13  专家签名表</w:t>
                          </w:r>
                        </w:p>
                      </w:txbxContent>
                    </v:textbox>
                  </v:shape>
                </w:pict>
              </mc:Fallback>
            </mc:AlternateContent>
          </w:r>
        </w:p>
        <w:p w14:paraId="7BC72E3C">
          <w:pPr>
            <w:pStyle w:val="2"/>
            <w:spacing w:before="0" w:after="0" w:line="480" w:lineRule="auto"/>
            <w:jc w:val="both"/>
            <w:rPr>
              <w:color w:val="000000" w:themeColor="text1"/>
              <w:highlight w:val="none"/>
              <w:u w:val="none" w:color="auto"/>
              <w14:textFill>
                <w14:solidFill>
                  <w14:schemeClr w14:val="tx1"/>
                </w14:solidFill>
              </w14:textFill>
            </w:rPr>
          </w:pPr>
        </w:p>
      </w:sdtContent>
    </w:sdt>
    <w:p w14:paraId="3F3DFD9A">
      <w:pPr>
        <w:pStyle w:val="2"/>
        <w:spacing w:before="0" w:after="0" w:line="360" w:lineRule="auto"/>
        <w:jc w:val="center"/>
        <w:rPr>
          <w:color w:val="000000" w:themeColor="text1"/>
          <w:sz w:val="32"/>
          <w:highlight w:val="none"/>
          <w:u w:val="none" w:color="auto"/>
          <w14:textFill>
            <w14:solidFill>
              <w14:schemeClr w14:val="tx1"/>
            </w14:solidFill>
          </w14:textFill>
        </w:rPr>
      </w:pPr>
      <w:r>
        <w:rPr>
          <w:rFonts w:hint="eastAsia"/>
          <w:color w:val="000000" w:themeColor="text1"/>
          <w:sz w:val="32"/>
          <w:highlight w:val="none"/>
          <w:u w:val="none" w:color="auto"/>
          <w14:textFill>
            <w14:solidFill>
              <w14:schemeClr w14:val="tx1"/>
            </w14:solidFill>
          </w14:textFill>
        </w:rPr>
        <w:t>一、</w:t>
      </w:r>
      <w:r>
        <w:rPr>
          <w:color w:val="000000" w:themeColor="text1"/>
          <w:sz w:val="32"/>
          <w:highlight w:val="none"/>
          <w:u w:val="none" w:color="auto"/>
          <w14:textFill>
            <w14:solidFill>
              <w14:schemeClr w14:val="tx1"/>
            </w14:solidFill>
          </w14:textFill>
        </w:rPr>
        <w:t>建设项目基本情况</w:t>
      </w:r>
      <w:bookmarkEnd w:id="1"/>
      <w:bookmarkEnd w:id="4"/>
    </w:p>
    <w:tbl>
      <w:tblPr>
        <w:tblStyle w:val="2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2074"/>
        <w:gridCol w:w="1770"/>
        <w:gridCol w:w="3151"/>
      </w:tblGrid>
      <w:tr w14:paraId="3F5B1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76" w:type="dxa"/>
            <w:vAlign w:val="center"/>
          </w:tcPr>
          <w:p w14:paraId="45734B13">
            <w:pPr>
              <w:jc w:val="center"/>
              <w:rPr>
                <w:color w:val="000000" w:themeColor="text1"/>
                <w:sz w:val="24"/>
                <w:szCs w:val="24"/>
                <w:highlight w:val="none"/>
                <w:u w:val="none" w:color="auto"/>
                <w:shd w:val="clear" w:color="auto" w:fill="FFFFFF"/>
                <w14:textFill>
                  <w14:solidFill>
                    <w14:schemeClr w14:val="tx1"/>
                  </w14:solidFill>
                </w14:textFill>
              </w:rPr>
            </w:pPr>
            <w:r>
              <w:rPr>
                <w:rFonts w:hint="eastAsia"/>
                <w:color w:val="000000" w:themeColor="text1"/>
                <w:sz w:val="24"/>
                <w:szCs w:val="24"/>
                <w:highlight w:val="none"/>
                <w:u w:val="none" w:color="auto"/>
                <w:shd w:val="clear" w:color="auto" w:fill="FFFFFF"/>
                <w14:textFill>
                  <w14:solidFill>
                    <w14:schemeClr w14:val="tx1"/>
                  </w14:solidFill>
                </w14:textFill>
              </w:rPr>
              <w:t>建设项目名称</w:t>
            </w:r>
          </w:p>
        </w:tc>
        <w:tc>
          <w:tcPr>
            <w:tcW w:w="6995" w:type="dxa"/>
            <w:gridSpan w:val="3"/>
            <w:vAlign w:val="center"/>
          </w:tcPr>
          <w:p w14:paraId="2D6281B7">
            <w:pPr>
              <w:spacing w:line="360" w:lineRule="auto"/>
              <w:jc w:val="center"/>
              <w:rPr>
                <w:rFonts w:ascii="Calibri" w:hAnsi="Calibri"/>
                <w:color w:val="000000" w:themeColor="text1"/>
                <w:kern w:val="0"/>
                <w:sz w:val="24"/>
                <w:szCs w:val="24"/>
                <w:highlight w:val="none"/>
                <w:u w:val="none" w:color="auto"/>
                <w14:textFill>
                  <w14:solidFill>
                    <w14:schemeClr w14:val="tx1"/>
                  </w14:solidFill>
                </w14:textFill>
              </w:rPr>
            </w:pPr>
            <w:r>
              <w:rPr>
                <w:rFonts w:hint="eastAsia" w:ascii="宋体" w:hAnsi="宋体" w:cs="宋体"/>
                <w:color w:val="000000" w:themeColor="text1"/>
                <w:sz w:val="24"/>
                <w:highlight w:val="none"/>
                <w:u w:val="none" w:color="auto"/>
                <w:lang w:eastAsia="zh-CN"/>
                <w14:textFill>
                  <w14:solidFill>
                    <w14:schemeClr w14:val="tx1"/>
                  </w14:solidFill>
                </w14:textFill>
              </w:rPr>
              <w:t>祁阳市建筑垃圾处置及资源化利用项目</w:t>
            </w:r>
          </w:p>
        </w:tc>
      </w:tr>
      <w:tr w14:paraId="1A03D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76" w:type="dxa"/>
            <w:vAlign w:val="center"/>
          </w:tcPr>
          <w:p w14:paraId="6E07E313">
            <w:pPr>
              <w:jc w:val="center"/>
              <w:rPr>
                <w:color w:val="000000" w:themeColor="text1"/>
                <w:sz w:val="24"/>
                <w:szCs w:val="24"/>
                <w:highlight w:val="none"/>
                <w:u w:val="none" w:color="auto"/>
                <w:shd w:val="clear" w:color="auto" w:fill="FFFFFF"/>
                <w14:textFill>
                  <w14:solidFill>
                    <w14:schemeClr w14:val="tx1"/>
                  </w14:solidFill>
                </w14:textFill>
              </w:rPr>
            </w:pPr>
            <w:r>
              <w:rPr>
                <w:rFonts w:hint="eastAsia"/>
                <w:color w:val="000000" w:themeColor="text1"/>
                <w:sz w:val="24"/>
                <w:szCs w:val="24"/>
                <w:highlight w:val="none"/>
                <w:u w:val="none" w:color="auto"/>
                <w:shd w:val="clear" w:color="auto" w:fill="FFFFFF"/>
                <w14:textFill>
                  <w14:solidFill>
                    <w14:schemeClr w14:val="tx1"/>
                  </w14:solidFill>
                </w14:textFill>
              </w:rPr>
              <w:t>项目代码</w:t>
            </w:r>
          </w:p>
        </w:tc>
        <w:tc>
          <w:tcPr>
            <w:tcW w:w="6995" w:type="dxa"/>
            <w:gridSpan w:val="3"/>
            <w:vAlign w:val="center"/>
          </w:tcPr>
          <w:p w14:paraId="4845A702">
            <w:pPr>
              <w:spacing w:line="360" w:lineRule="auto"/>
              <w:jc w:val="center"/>
              <w:rPr>
                <w:rFonts w:hint="eastAsia" w:ascii="Calibri" w:hAnsi="Calibri" w:eastAsia="宋体"/>
                <w:color w:val="000000" w:themeColor="text1"/>
                <w:kern w:val="0"/>
                <w:sz w:val="24"/>
                <w:szCs w:val="24"/>
                <w:highlight w:val="none"/>
                <w:u w:val="none" w:color="auto"/>
                <w:lang w:val="en-US" w:eastAsia="zh-CN"/>
                <w14:textFill>
                  <w14:solidFill>
                    <w14:schemeClr w14:val="tx1"/>
                  </w14:solidFill>
                </w14:textFill>
              </w:rPr>
            </w:pPr>
            <w:r>
              <w:rPr>
                <w:rFonts w:hint="eastAsia" w:ascii="宋体" w:hAnsi="宋体" w:cs="宋体"/>
                <w:color w:val="FF0000"/>
                <w:sz w:val="24"/>
                <w:highlight w:val="none"/>
                <w:u w:val="single" w:color="auto"/>
                <w:lang w:val="en-US" w:eastAsia="zh-CN"/>
              </w:rPr>
              <w:t>2507-431121-04-01-624900</w:t>
            </w:r>
          </w:p>
        </w:tc>
      </w:tr>
      <w:tr w14:paraId="18AF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76" w:type="dxa"/>
            <w:vAlign w:val="center"/>
          </w:tcPr>
          <w:p w14:paraId="38A0621C">
            <w:pPr>
              <w:jc w:val="center"/>
              <w:rPr>
                <w:color w:val="000000" w:themeColor="text1"/>
                <w:sz w:val="24"/>
                <w:szCs w:val="24"/>
                <w:highlight w:val="none"/>
                <w:u w:val="none" w:color="auto"/>
                <w:shd w:val="clear" w:color="auto" w:fill="FFFFFF"/>
                <w14:textFill>
                  <w14:solidFill>
                    <w14:schemeClr w14:val="tx1"/>
                  </w14:solidFill>
                </w14:textFill>
              </w:rPr>
            </w:pPr>
            <w:r>
              <w:rPr>
                <w:rFonts w:hint="eastAsia"/>
                <w:color w:val="000000" w:themeColor="text1"/>
                <w:sz w:val="24"/>
                <w:szCs w:val="24"/>
                <w:highlight w:val="none"/>
                <w:u w:val="none" w:color="auto"/>
                <w:shd w:val="clear" w:color="auto" w:fill="FFFFFF"/>
                <w14:textFill>
                  <w14:solidFill>
                    <w14:schemeClr w14:val="tx1"/>
                  </w14:solidFill>
                </w14:textFill>
              </w:rPr>
              <w:t>建设单位联系人</w:t>
            </w:r>
          </w:p>
        </w:tc>
        <w:tc>
          <w:tcPr>
            <w:tcW w:w="2074" w:type="dxa"/>
            <w:vAlign w:val="center"/>
          </w:tcPr>
          <w:p w14:paraId="08FE81B3">
            <w:pPr>
              <w:spacing w:line="360" w:lineRule="auto"/>
              <w:jc w:val="center"/>
              <w:rPr>
                <w:rFonts w:hint="eastAsia" w:eastAsia="宋体"/>
                <w:color w:val="000000" w:themeColor="text1"/>
                <w:sz w:val="24"/>
                <w:szCs w:val="24"/>
                <w:highlight w:val="none"/>
                <w:u w:val="none" w:color="auto"/>
                <w:shd w:val="clear" w:color="auto" w:fill="FFFFFF"/>
                <w:lang w:eastAsia="zh-CN"/>
                <w14:textFill>
                  <w14:solidFill>
                    <w14:schemeClr w14:val="tx1"/>
                  </w14:solidFill>
                </w14:textFill>
              </w:rPr>
            </w:pPr>
            <w:r>
              <w:rPr>
                <w:rFonts w:hint="eastAsia" w:ascii="宋体" w:hAnsi="宋体" w:cs="宋体"/>
                <w:color w:val="000000" w:themeColor="text1"/>
                <w:sz w:val="24"/>
                <w:highlight w:val="none"/>
                <w:u w:val="none" w:color="auto"/>
                <w:lang w:eastAsia="zh-CN"/>
                <w14:textFill>
                  <w14:solidFill>
                    <w14:schemeClr w14:val="tx1"/>
                  </w14:solidFill>
                </w14:textFill>
              </w:rPr>
              <w:t>谭志强</w:t>
            </w:r>
          </w:p>
        </w:tc>
        <w:tc>
          <w:tcPr>
            <w:tcW w:w="1770" w:type="dxa"/>
            <w:vAlign w:val="center"/>
          </w:tcPr>
          <w:p w14:paraId="54B7670C">
            <w:pPr>
              <w:jc w:val="center"/>
              <w:rPr>
                <w:color w:val="000000" w:themeColor="text1"/>
                <w:sz w:val="24"/>
                <w:szCs w:val="24"/>
                <w:highlight w:val="none"/>
                <w:u w:val="none" w:color="auto"/>
                <w:shd w:val="clear" w:color="auto" w:fill="FFFFFF"/>
                <w14:textFill>
                  <w14:solidFill>
                    <w14:schemeClr w14:val="tx1"/>
                  </w14:solidFill>
                </w14:textFill>
              </w:rPr>
            </w:pPr>
            <w:r>
              <w:rPr>
                <w:rFonts w:hint="eastAsia"/>
                <w:color w:val="000000" w:themeColor="text1"/>
                <w:sz w:val="24"/>
                <w:szCs w:val="24"/>
                <w:highlight w:val="none"/>
                <w:u w:val="none" w:color="auto"/>
                <w:shd w:val="clear" w:color="auto" w:fill="FFFFFF"/>
                <w14:textFill>
                  <w14:solidFill>
                    <w14:schemeClr w14:val="tx1"/>
                  </w14:solidFill>
                </w14:textFill>
              </w:rPr>
              <w:t>联系方式</w:t>
            </w:r>
          </w:p>
        </w:tc>
        <w:tc>
          <w:tcPr>
            <w:tcW w:w="3151" w:type="dxa"/>
            <w:vAlign w:val="center"/>
          </w:tcPr>
          <w:p w14:paraId="7EA9C178">
            <w:pPr>
              <w:jc w:val="center"/>
              <w:rPr>
                <w:color w:val="000000" w:themeColor="text1"/>
                <w:sz w:val="24"/>
                <w:szCs w:val="24"/>
                <w:highlight w:val="none"/>
                <w:u w:val="none" w:color="auto"/>
                <w:shd w:val="clear" w:color="auto" w:fill="FFFFFF"/>
                <w14:textFill>
                  <w14:solidFill>
                    <w14:schemeClr w14:val="tx1"/>
                  </w14:solidFill>
                </w14:textFill>
              </w:rPr>
            </w:pPr>
            <w:r>
              <w:rPr>
                <w:rFonts w:hint="eastAsia" w:ascii="宋体" w:hAnsi="宋体" w:cs="宋体"/>
                <w:color w:val="000000" w:themeColor="text1"/>
                <w:sz w:val="24"/>
                <w:highlight w:val="none"/>
                <w:u w:val="none" w:color="auto"/>
                <w14:textFill>
                  <w14:solidFill>
                    <w14:schemeClr w14:val="tx1"/>
                  </w14:solidFill>
                </w14:textFill>
              </w:rPr>
              <w:t>166</w:t>
            </w:r>
            <w:r>
              <w:rPr>
                <w:rFonts w:hint="eastAsia" w:ascii="宋体" w:hAnsi="宋体" w:cs="宋体"/>
                <w:color w:val="000000" w:themeColor="text1"/>
                <w:sz w:val="24"/>
                <w:highlight w:val="none"/>
                <w:u w:val="none" w:color="auto"/>
                <w:lang w:val="en-US" w:eastAsia="zh-CN"/>
                <w14:textFill>
                  <w14:solidFill>
                    <w14:schemeClr w14:val="tx1"/>
                  </w14:solidFill>
                </w14:textFill>
              </w:rPr>
              <w:t>****</w:t>
            </w:r>
            <w:r>
              <w:rPr>
                <w:rFonts w:hint="eastAsia" w:ascii="宋体" w:hAnsi="宋体" w:cs="宋体"/>
                <w:color w:val="000000" w:themeColor="text1"/>
                <w:sz w:val="24"/>
                <w:highlight w:val="none"/>
                <w:u w:val="none" w:color="auto"/>
                <w14:textFill>
                  <w14:solidFill>
                    <w14:schemeClr w14:val="tx1"/>
                  </w14:solidFill>
                </w14:textFill>
              </w:rPr>
              <w:t>1966</w:t>
            </w:r>
          </w:p>
        </w:tc>
      </w:tr>
      <w:tr w14:paraId="452AC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76" w:type="dxa"/>
            <w:vAlign w:val="center"/>
          </w:tcPr>
          <w:p w14:paraId="4288220D">
            <w:pPr>
              <w:spacing w:line="360" w:lineRule="auto"/>
              <w:jc w:val="center"/>
              <w:rPr>
                <w:rFonts w:ascii="Calibri" w:hAnsi="Calibri"/>
                <w:color w:val="000000" w:themeColor="text1"/>
                <w:kern w:val="0"/>
                <w:sz w:val="24"/>
                <w:szCs w:val="24"/>
                <w:highlight w:val="none"/>
                <w:u w:val="none" w:color="auto"/>
                <w14:textFill>
                  <w14:solidFill>
                    <w14:schemeClr w14:val="tx1"/>
                  </w14:solidFill>
                </w14:textFill>
              </w:rPr>
            </w:pPr>
            <w:r>
              <w:rPr>
                <w:rFonts w:hint="eastAsia" w:ascii="Calibri" w:hAnsi="Calibri"/>
                <w:color w:val="000000" w:themeColor="text1"/>
                <w:kern w:val="0"/>
                <w:sz w:val="24"/>
                <w:szCs w:val="24"/>
                <w:highlight w:val="none"/>
                <w:u w:val="none" w:color="auto"/>
                <w14:textFill>
                  <w14:solidFill>
                    <w14:schemeClr w14:val="tx1"/>
                  </w14:solidFill>
                </w14:textFill>
              </w:rPr>
              <w:t>建设地点</w:t>
            </w:r>
          </w:p>
        </w:tc>
        <w:tc>
          <w:tcPr>
            <w:tcW w:w="6995" w:type="dxa"/>
            <w:gridSpan w:val="3"/>
            <w:vAlign w:val="center"/>
          </w:tcPr>
          <w:p w14:paraId="204A3C40">
            <w:pPr>
              <w:jc w:val="center"/>
              <w:rPr>
                <w:color w:val="000000" w:themeColor="text1"/>
                <w:sz w:val="24"/>
                <w:szCs w:val="24"/>
                <w:highlight w:val="none"/>
                <w:u w:val="none" w:color="auto"/>
                <w:shd w:val="clear" w:color="auto" w:fill="FFFFFF"/>
                <w14:textFill>
                  <w14:solidFill>
                    <w14:schemeClr w14:val="tx1"/>
                  </w14:solidFill>
                </w14:textFill>
              </w:rPr>
            </w:pPr>
            <w:r>
              <w:rPr>
                <w:rFonts w:hint="eastAsia" w:ascii="宋体" w:hAnsi="宋体" w:cs="宋体"/>
                <w:color w:val="000000" w:themeColor="text1"/>
                <w:sz w:val="24"/>
                <w:highlight w:val="none"/>
                <w:u w:val="none" w:color="auto"/>
                <w14:textFill>
                  <w14:solidFill>
                    <w14:schemeClr w14:val="tx1"/>
                  </w14:solidFill>
                </w14:textFill>
              </w:rPr>
              <w:t>湖南省永州市祁阳县</w:t>
            </w:r>
            <w:r>
              <w:rPr>
                <w:rFonts w:hint="eastAsia" w:ascii="宋体" w:hAnsi="宋体" w:cs="宋体"/>
                <w:color w:val="000000" w:themeColor="text1"/>
                <w:sz w:val="24"/>
                <w:highlight w:val="none"/>
                <w:u w:val="none" w:color="auto"/>
                <w:lang w:eastAsia="zh-CN"/>
                <w14:textFill>
                  <w14:solidFill>
                    <w14:schemeClr w14:val="tx1"/>
                  </w14:solidFill>
                </w14:textFill>
              </w:rPr>
              <w:t>长虹</w:t>
            </w:r>
            <w:r>
              <w:rPr>
                <w:rFonts w:hint="eastAsia" w:ascii="宋体" w:hAnsi="宋体" w:cs="宋体"/>
                <w:color w:val="000000" w:themeColor="text1"/>
                <w:sz w:val="24"/>
                <w:highlight w:val="none"/>
                <w:u w:val="none" w:color="auto"/>
                <w14:textFill>
                  <w14:solidFill>
                    <w14:schemeClr w14:val="tx1"/>
                  </w14:solidFill>
                </w14:textFill>
              </w:rPr>
              <w:t>街道</w:t>
            </w:r>
            <w:r>
              <w:rPr>
                <w:rFonts w:hint="eastAsia" w:ascii="宋体" w:hAnsi="宋体" w:cs="宋体"/>
                <w:color w:val="000000" w:themeColor="text1"/>
                <w:sz w:val="24"/>
                <w:highlight w:val="none"/>
                <w:u w:val="none" w:color="auto"/>
                <w:lang w:eastAsia="zh-CN"/>
                <w14:textFill>
                  <w14:solidFill>
                    <w14:schemeClr w14:val="tx1"/>
                  </w14:solidFill>
                </w14:textFill>
              </w:rPr>
              <w:t>群力村（祁阳市黎马公路与322国道交汇处西南角）</w:t>
            </w:r>
          </w:p>
        </w:tc>
      </w:tr>
      <w:tr w14:paraId="34496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76" w:type="dxa"/>
            <w:vAlign w:val="center"/>
          </w:tcPr>
          <w:p w14:paraId="59526FB0">
            <w:pPr>
              <w:spacing w:line="360" w:lineRule="auto"/>
              <w:jc w:val="center"/>
              <w:rPr>
                <w:rFonts w:ascii="Calibri" w:hAnsi="Calibri"/>
                <w:color w:val="000000" w:themeColor="text1"/>
                <w:kern w:val="0"/>
                <w:sz w:val="24"/>
                <w:szCs w:val="24"/>
                <w:highlight w:val="none"/>
                <w:u w:val="none" w:color="auto"/>
                <w14:textFill>
                  <w14:solidFill>
                    <w14:schemeClr w14:val="tx1"/>
                  </w14:solidFill>
                </w14:textFill>
              </w:rPr>
            </w:pPr>
            <w:r>
              <w:rPr>
                <w:rFonts w:hint="eastAsia" w:ascii="Calibri" w:hAnsi="Calibri"/>
                <w:color w:val="000000" w:themeColor="text1"/>
                <w:kern w:val="0"/>
                <w:sz w:val="24"/>
                <w:szCs w:val="24"/>
                <w:highlight w:val="none"/>
                <w:u w:val="none" w:color="auto"/>
                <w14:textFill>
                  <w14:solidFill>
                    <w14:schemeClr w14:val="tx1"/>
                  </w14:solidFill>
                </w14:textFill>
              </w:rPr>
              <w:t>地理坐标</w:t>
            </w:r>
          </w:p>
        </w:tc>
        <w:tc>
          <w:tcPr>
            <w:tcW w:w="6995" w:type="dxa"/>
            <w:gridSpan w:val="3"/>
            <w:vAlign w:val="center"/>
          </w:tcPr>
          <w:p w14:paraId="2521E494">
            <w:pPr>
              <w:jc w:val="center"/>
              <w:rPr>
                <w:color w:val="000000" w:themeColor="text1"/>
                <w:sz w:val="24"/>
                <w:szCs w:val="24"/>
                <w:highlight w:val="none"/>
                <w:u w:val="none" w:color="auto"/>
                <w:shd w:val="clear" w:color="auto" w:fill="FFFFFF"/>
                <w14:textFill>
                  <w14:solidFill>
                    <w14:schemeClr w14:val="tx1"/>
                  </w14:solidFill>
                </w14:textFill>
              </w:rPr>
            </w:pPr>
            <w:r>
              <w:rPr>
                <w:rFonts w:hint="eastAsia" w:ascii="宋体" w:hAnsi="宋体" w:cs="宋体"/>
                <w:color w:val="000000" w:themeColor="text1"/>
                <w:sz w:val="24"/>
                <w:highlight w:val="none"/>
                <w:u w:val="none" w:color="auto"/>
                <w14:textFill>
                  <w14:solidFill>
                    <w14:schemeClr w14:val="tx1"/>
                  </w14:solidFill>
                </w14:textFill>
              </w:rPr>
              <w:t>（</w:t>
            </w:r>
            <w:r>
              <w:rPr>
                <w:rFonts w:hint="eastAsia" w:ascii="宋体" w:hAnsi="宋体" w:cs="宋体"/>
                <w:color w:val="000000" w:themeColor="text1"/>
                <w:sz w:val="24"/>
                <w:highlight w:val="none"/>
                <w:u w:val="none" w:color="auto"/>
                <w:lang w:val="en-US" w:eastAsia="zh-CN"/>
                <w14:textFill>
                  <w14:solidFill>
                    <w14:schemeClr w14:val="tx1"/>
                  </w14:solidFill>
                </w14:textFill>
              </w:rPr>
              <w:t xml:space="preserve"> 111</w:t>
            </w:r>
            <w:r>
              <w:rPr>
                <w:rFonts w:hint="eastAsia" w:ascii="宋体" w:hAnsi="宋体" w:cs="宋体"/>
                <w:color w:val="000000" w:themeColor="text1"/>
                <w:sz w:val="24"/>
                <w:highlight w:val="none"/>
                <w:u w:val="none" w:color="auto"/>
                <w14:textFill>
                  <w14:solidFill>
                    <w14:schemeClr w14:val="tx1"/>
                  </w14:solidFill>
                </w14:textFill>
              </w:rPr>
              <w:t>度</w:t>
            </w:r>
            <w:r>
              <w:rPr>
                <w:rFonts w:hint="eastAsia" w:ascii="宋体" w:hAnsi="宋体" w:cs="宋体"/>
                <w:color w:val="000000" w:themeColor="text1"/>
                <w:sz w:val="24"/>
                <w:highlight w:val="none"/>
                <w:u w:val="none" w:color="auto"/>
                <w:lang w:val="en-US" w:eastAsia="zh-CN"/>
                <w14:textFill>
                  <w14:solidFill>
                    <w14:schemeClr w14:val="tx1"/>
                  </w14:solidFill>
                </w14:textFill>
              </w:rPr>
              <w:t>48</w:t>
            </w:r>
            <w:r>
              <w:rPr>
                <w:rFonts w:hint="eastAsia" w:ascii="宋体" w:hAnsi="宋体" w:cs="宋体"/>
                <w:color w:val="000000" w:themeColor="text1"/>
                <w:sz w:val="24"/>
                <w:highlight w:val="none"/>
                <w:u w:val="none" w:color="auto"/>
                <w14:textFill>
                  <w14:solidFill>
                    <w14:schemeClr w14:val="tx1"/>
                  </w14:solidFill>
                </w14:textFill>
              </w:rPr>
              <w:t>分</w:t>
            </w:r>
            <w:r>
              <w:rPr>
                <w:rFonts w:hint="eastAsia" w:ascii="宋体" w:hAnsi="宋体" w:cs="宋体"/>
                <w:color w:val="000000" w:themeColor="text1"/>
                <w:sz w:val="24"/>
                <w:highlight w:val="none"/>
                <w:u w:val="none" w:color="auto"/>
                <w:lang w:val="en-US" w:eastAsia="zh-CN"/>
                <w14:textFill>
                  <w14:solidFill>
                    <w14:schemeClr w14:val="tx1"/>
                  </w14:solidFill>
                </w14:textFill>
              </w:rPr>
              <w:t xml:space="preserve"> 58.428 </w:t>
            </w:r>
            <w:r>
              <w:rPr>
                <w:rFonts w:hint="eastAsia" w:ascii="宋体" w:hAnsi="宋体" w:cs="宋体"/>
                <w:color w:val="000000" w:themeColor="text1"/>
                <w:sz w:val="24"/>
                <w:highlight w:val="none"/>
                <w:u w:val="none" w:color="auto"/>
                <w14:textFill>
                  <w14:solidFill>
                    <w14:schemeClr w14:val="tx1"/>
                  </w14:solidFill>
                </w14:textFill>
              </w:rPr>
              <w:t>秒，</w:t>
            </w:r>
            <w:r>
              <w:rPr>
                <w:rFonts w:hint="eastAsia" w:ascii="宋体" w:hAnsi="宋体" w:cs="宋体"/>
                <w:color w:val="000000" w:themeColor="text1"/>
                <w:sz w:val="24"/>
                <w:highlight w:val="none"/>
                <w:u w:val="none" w:color="auto"/>
                <w:lang w:val="en-US" w:eastAsia="zh-CN"/>
                <w14:textFill>
                  <w14:solidFill>
                    <w14:schemeClr w14:val="tx1"/>
                  </w14:solidFill>
                </w14:textFill>
              </w:rPr>
              <w:t xml:space="preserve"> 26</w:t>
            </w:r>
            <w:r>
              <w:rPr>
                <w:rFonts w:hint="eastAsia" w:ascii="宋体" w:hAnsi="宋体" w:cs="宋体"/>
                <w:color w:val="000000" w:themeColor="text1"/>
                <w:sz w:val="24"/>
                <w:highlight w:val="none"/>
                <w:u w:val="none" w:color="auto"/>
                <w14:textFill>
                  <w14:solidFill>
                    <w14:schemeClr w14:val="tx1"/>
                  </w14:solidFill>
                </w14:textFill>
              </w:rPr>
              <w:t>度</w:t>
            </w:r>
            <w:r>
              <w:rPr>
                <w:rFonts w:hint="eastAsia" w:ascii="宋体" w:hAnsi="宋体" w:cs="宋体"/>
                <w:color w:val="000000" w:themeColor="text1"/>
                <w:sz w:val="24"/>
                <w:highlight w:val="none"/>
                <w:u w:val="none" w:color="auto"/>
                <w:lang w:val="en-US" w:eastAsia="zh-CN"/>
                <w14:textFill>
                  <w14:solidFill>
                    <w14:schemeClr w14:val="tx1"/>
                  </w14:solidFill>
                </w14:textFill>
              </w:rPr>
              <w:t>40</w:t>
            </w:r>
            <w:r>
              <w:rPr>
                <w:rFonts w:hint="eastAsia" w:ascii="宋体" w:hAnsi="宋体" w:cs="宋体"/>
                <w:color w:val="000000" w:themeColor="text1"/>
                <w:sz w:val="24"/>
                <w:highlight w:val="none"/>
                <w:u w:val="none" w:color="auto"/>
                <w14:textFill>
                  <w14:solidFill>
                    <w14:schemeClr w14:val="tx1"/>
                  </w14:solidFill>
                </w14:textFill>
              </w:rPr>
              <w:t>分</w:t>
            </w:r>
            <w:r>
              <w:rPr>
                <w:rFonts w:hint="eastAsia" w:ascii="宋体" w:hAnsi="宋体" w:cs="宋体"/>
                <w:color w:val="000000" w:themeColor="text1"/>
                <w:sz w:val="24"/>
                <w:highlight w:val="none"/>
                <w:u w:val="none" w:color="auto"/>
                <w:lang w:val="en-US" w:eastAsia="zh-CN"/>
                <w14:textFill>
                  <w14:solidFill>
                    <w14:schemeClr w14:val="tx1"/>
                  </w14:solidFill>
                </w14:textFill>
              </w:rPr>
              <w:t>9.368</w:t>
            </w:r>
            <w:r>
              <w:rPr>
                <w:rFonts w:hint="eastAsia" w:ascii="宋体" w:hAnsi="宋体" w:cs="宋体"/>
                <w:color w:val="000000" w:themeColor="text1"/>
                <w:sz w:val="24"/>
                <w:highlight w:val="none"/>
                <w:u w:val="none" w:color="auto"/>
                <w14:textFill>
                  <w14:solidFill>
                    <w14:schemeClr w14:val="tx1"/>
                  </w14:solidFill>
                </w14:textFill>
              </w:rPr>
              <w:t>秒）</w:t>
            </w:r>
          </w:p>
        </w:tc>
      </w:tr>
      <w:tr w14:paraId="249E5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76" w:type="dxa"/>
            <w:vAlign w:val="center"/>
          </w:tcPr>
          <w:p w14:paraId="44D8DE6F">
            <w:pPr>
              <w:jc w:val="center"/>
              <w:rPr>
                <w:rFonts w:ascii="Calibri" w:hAnsi="Calibri"/>
                <w:color w:val="000000" w:themeColor="text1"/>
                <w:kern w:val="0"/>
                <w:sz w:val="24"/>
                <w:szCs w:val="24"/>
                <w:highlight w:val="none"/>
                <w:u w:val="none" w:color="auto"/>
                <w14:textFill>
                  <w14:solidFill>
                    <w14:schemeClr w14:val="tx1"/>
                  </w14:solidFill>
                </w14:textFill>
              </w:rPr>
            </w:pPr>
            <w:r>
              <w:rPr>
                <w:rFonts w:hint="eastAsia" w:ascii="Calibri" w:hAnsi="Calibri"/>
                <w:color w:val="000000" w:themeColor="text1"/>
                <w:kern w:val="0"/>
                <w:sz w:val="24"/>
                <w:szCs w:val="24"/>
                <w:highlight w:val="none"/>
                <w:u w:val="none" w:color="auto"/>
                <w14:textFill>
                  <w14:solidFill>
                    <w14:schemeClr w14:val="tx1"/>
                  </w14:solidFill>
                </w14:textFill>
              </w:rPr>
              <w:t>国民经济</w:t>
            </w:r>
          </w:p>
          <w:p w14:paraId="565A44E8">
            <w:pPr>
              <w:jc w:val="center"/>
              <w:rPr>
                <w:rFonts w:ascii="Calibri" w:hAnsi="Calibri"/>
                <w:color w:val="000000" w:themeColor="text1"/>
                <w:kern w:val="0"/>
                <w:sz w:val="24"/>
                <w:szCs w:val="24"/>
                <w:highlight w:val="none"/>
                <w:u w:val="none" w:color="auto"/>
                <w14:textFill>
                  <w14:solidFill>
                    <w14:schemeClr w14:val="tx1"/>
                  </w14:solidFill>
                </w14:textFill>
              </w:rPr>
            </w:pPr>
            <w:r>
              <w:rPr>
                <w:rFonts w:hint="eastAsia" w:ascii="Calibri" w:hAnsi="Calibri"/>
                <w:color w:val="000000" w:themeColor="text1"/>
                <w:kern w:val="0"/>
                <w:sz w:val="24"/>
                <w:szCs w:val="24"/>
                <w:highlight w:val="none"/>
                <w:u w:val="none" w:color="auto"/>
                <w14:textFill>
                  <w14:solidFill>
                    <w14:schemeClr w14:val="tx1"/>
                  </w14:solidFill>
                </w14:textFill>
              </w:rPr>
              <w:t>行业类别</w:t>
            </w:r>
          </w:p>
        </w:tc>
        <w:tc>
          <w:tcPr>
            <w:tcW w:w="2074" w:type="dxa"/>
            <w:vAlign w:val="center"/>
          </w:tcPr>
          <w:p w14:paraId="5FAFCEF8">
            <w:pPr>
              <w:jc w:val="center"/>
              <w:rPr>
                <w:rFonts w:hint="eastAsia" w:ascii="Times New Roman" w:hAnsi="Times New Roman" w:eastAsia="宋体" w:cs="Times New Roman"/>
                <w:color w:val="000000" w:themeColor="text1"/>
                <w:sz w:val="24"/>
                <w:szCs w:val="24"/>
                <w:highlight w:val="none"/>
                <w:u w:val="none" w:color="auto"/>
                <w:shd w:val="clear" w:color="auto" w:fill="FFFFFF"/>
                <w:lang w:val="zh-CN"/>
                <w14:textFill>
                  <w14:solidFill>
                    <w14:schemeClr w14:val="tx1"/>
                  </w14:solidFill>
                </w14:textFill>
              </w:rPr>
            </w:pPr>
            <w:r>
              <w:rPr>
                <w:rFonts w:hint="eastAsia" w:ascii="Times New Roman" w:hAnsi="Times New Roman" w:eastAsia="宋体" w:cs="Times New Roman"/>
                <w:color w:val="000000" w:themeColor="text1"/>
                <w:sz w:val="24"/>
                <w:szCs w:val="24"/>
                <w:highlight w:val="none"/>
                <w:u w:val="none" w:color="auto"/>
                <w:shd w:val="clear" w:color="auto" w:fill="FFFFFF"/>
                <w:lang w:val="zh-CN"/>
                <w14:textFill>
                  <w14:solidFill>
                    <w14:schemeClr w14:val="tx1"/>
                  </w14:solidFill>
                </w14:textFill>
              </w:rPr>
              <w:t>C4220非金属废料和碎屑加工处理、C3099 其他非金属矿物制品制</w:t>
            </w:r>
          </w:p>
          <w:p w14:paraId="177230DF">
            <w:pPr>
              <w:jc w:val="center"/>
              <w:rPr>
                <w:rFonts w:ascii="Calibri" w:hAnsi="Calibri"/>
                <w:color w:val="000000" w:themeColor="text1"/>
                <w:kern w:val="0"/>
                <w:sz w:val="24"/>
                <w:szCs w:val="24"/>
                <w:highlight w:val="none"/>
                <w:u w:val="none" w:color="auto"/>
                <w14:textFill>
                  <w14:solidFill>
                    <w14:schemeClr w14:val="tx1"/>
                  </w14:solidFill>
                </w14:textFill>
              </w:rPr>
            </w:pPr>
            <w:r>
              <w:rPr>
                <w:rFonts w:hint="eastAsia" w:ascii="Times New Roman" w:hAnsi="Times New Roman" w:eastAsia="宋体" w:cs="Times New Roman"/>
                <w:color w:val="000000" w:themeColor="text1"/>
                <w:sz w:val="24"/>
                <w:szCs w:val="24"/>
                <w:highlight w:val="none"/>
                <w:u w:val="none" w:color="auto"/>
                <w:shd w:val="clear" w:color="auto" w:fill="FFFFFF"/>
                <w:lang w:val="zh-CN"/>
                <w14:textFill>
                  <w14:solidFill>
                    <w14:schemeClr w14:val="tx1"/>
                  </w14:solidFill>
                </w14:textFill>
              </w:rPr>
              <w:t>造、</w:t>
            </w:r>
            <w:r>
              <w:rPr>
                <w:rFonts w:hint="default" w:ascii="Times New Roman" w:hAnsi="Times New Roman" w:cs="Times New Roman"/>
                <w:color w:val="000000" w:themeColor="text1"/>
                <w:sz w:val="24"/>
                <w:szCs w:val="24"/>
                <w:highlight w:val="none"/>
                <w:u w:val="none" w:color="auto"/>
                <w:shd w:val="clear" w:color="auto" w:fill="FFFFFF"/>
                <w14:textFill>
                  <w14:solidFill>
                    <w14:schemeClr w14:val="tx1"/>
                  </w14:solidFill>
                </w14:textFill>
              </w:rPr>
              <w:t>C</w:t>
            </w:r>
            <w:r>
              <w:rPr>
                <w:rFonts w:hint="eastAsia" w:ascii="Times New Roman" w:hAnsi="Times New Roman" w:cs="Times New Roman"/>
                <w:color w:val="000000" w:themeColor="text1"/>
                <w:sz w:val="24"/>
                <w:szCs w:val="24"/>
                <w:highlight w:val="none"/>
                <w:u w:val="none" w:color="auto"/>
                <w:shd w:val="clear" w:color="auto" w:fill="FFFFFF"/>
                <w:lang w:val="en-US" w:eastAsia="zh-CN"/>
                <w14:textFill>
                  <w14:solidFill>
                    <w14:schemeClr w14:val="tx1"/>
                  </w14:solidFill>
                </w14:textFill>
              </w:rPr>
              <w:t>3021水泥制品制造</w:t>
            </w:r>
          </w:p>
        </w:tc>
        <w:tc>
          <w:tcPr>
            <w:tcW w:w="1770" w:type="dxa"/>
            <w:vAlign w:val="center"/>
          </w:tcPr>
          <w:p w14:paraId="798C7842">
            <w:pPr>
              <w:jc w:val="center"/>
              <w:rPr>
                <w:color w:val="000000" w:themeColor="text1"/>
                <w:sz w:val="24"/>
                <w:szCs w:val="24"/>
                <w:highlight w:val="none"/>
                <w:u w:val="none" w:color="auto"/>
                <w:shd w:val="clear" w:color="auto" w:fill="FFFFFF"/>
                <w14:textFill>
                  <w14:solidFill>
                    <w14:schemeClr w14:val="tx1"/>
                  </w14:solidFill>
                </w14:textFill>
              </w:rPr>
            </w:pPr>
            <w:r>
              <w:rPr>
                <w:rFonts w:hint="eastAsia"/>
                <w:color w:val="000000" w:themeColor="text1"/>
                <w:sz w:val="24"/>
                <w:szCs w:val="24"/>
                <w:highlight w:val="none"/>
                <w:u w:val="none" w:color="auto"/>
                <w:shd w:val="clear" w:color="auto" w:fill="FFFFFF"/>
                <w14:textFill>
                  <w14:solidFill>
                    <w14:schemeClr w14:val="tx1"/>
                  </w14:solidFill>
                </w14:textFill>
              </w:rPr>
              <w:t>建设项目</w:t>
            </w:r>
          </w:p>
          <w:p w14:paraId="125AC311">
            <w:pPr>
              <w:jc w:val="center"/>
              <w:rPr>
                <w:color w:val="000000" w:themeColor="text1"/>
                <w:sz w:val="24"/>
                <w:szCs w:val="24"/>
                <w:highlight w:val="none"/>
                <w:u w:val="none" w:color="auto"/>
                <w:shd w:val="clear" w:color="auto" w:fill="FFFFFF"/>
                <w14:textFill>
                  <w14:solidFill>
                    <w14:schemeClr w14:val="tx1"/>
                  </w14:solidFill>
                </w14:textFill>
              </w:rPr>
            </w:pPr>
            <w:r>
              <w:rPr>
                <w:rFonts w:hint="eastAsia"/>
                <w:color w:val="000000" w:themeColor="text1"/>
                <w:sz w:val="24"/>
                <w:szCs w:val="24"/>
                <w:highlight w:val="none"/>
                <w:u w:val="none" w:color="auto"/>
                <w:shd w:val="clear" w:color="auto" w:fill="FFFFFF"/>
                <w14:textFill>
                  <w14:solidFill>
                    <w14:schemeClr w14:val="tx1"/>
                  </w14:solidFill>
                </w14:textFill>
              </w:rPr>
              <w:t>行业类别</w:t>
            </w:r>
          </w:p>
        </w:tc>
        <w:tc>
          <w:tcPr>
            <w:tcW w:w="3151" w:type="dxa"/>
            <w:vAlign w:val="center"/>
          </w:tcPr>
          <w:p w14:paraId="33BE8E98">
            <w:pPr>
              <w:jc w:val="center"/>
              <w:rPr>
                <w:rFonts w:hint="eastAsia" w:eastAsia="宋体"/>
                <w:color w:val="000000" w:themeColor="text1"/>
                <w:sz w:val="24"/>
                <w:szCs w:val="24"/>
                <w:highlight w:val="none"/>
                <w:u w:val="none" w:color="auto"/>
                <w:shd w:val="clear" w:color="auto" w:fill="FFFFFF"/>
                <w:lang w:val="en-US" w:eastAsia="zh-CN"/>
                <w14:textFill>
                  <w14:solidFill>
                    <w14:schemeClr w14:val="tx1"/>
                  </w14:solidFill>
                </w14:textFill>
              </w:rPr>
            </w:pPr>
            <w:r>
              <w:rPr>
                <w:rFonts w:hint="eastAsia" w:ascii="宋体" w:hAnsi="宋体" w:cs="宋体"/>
                <w:color w:val="000000" w:themeColor="text1"/>
                <w:sz w:val="24"/>
                <w:highlight w:val="none"/>
                <w:u w:val="none" w:color="auto"/>
                <w:lang w:eastAsia="zh-CN"/>
                <w14:textFill>
                  <w14:solidFill>
                    <w14:schemeClr w14:val="tx1"/>
                  </w14:solidFill>
                </w14:textFill>
              </w:rPr>
              <w:t>四</w:t>
            </w:r>
            <w:r>
              <w:rPr>
                <w:rFonts w:hint="eastAsia" w:ascii="宋体" w:hAnsi="宋体" w:cs="宋体"/>
                <w:color w:val="000000" w:themeColor="text1"/>
                <w:sz w:val="24"/>
                <w:highlight w:val="none"/>
                <w:u w:val="none" w:color="auto"/>
                <w14:textFill>
                  <w14:solidFill>
                    <w14:schemeClr w14:val="tx1"/>
                  </w14:solidFill>
                </w14:textFill>
              </w:rPr>
              <w:t>十七、</w:t>
            </w:r>
            <w:r>
              <w:rPr>
                <w:rFonts w:hint="eastAsia" w:ascii="宋体" w:hAnsi="宋体" w:cs="宋体"/>
                <w:color w:val="000000" w:themeColor="text1"/>
                <w:sz w:val="24"/>
                <w:highlight w:val="none"/>
                <w:u w:val="none" w:color="auto"/>
                <w:lang w:eastAsia="zh-CN"/>
                <w14:textFill>
                  <w14:solidFill>
                    <w14:schemeClr w14:val="tx1"/>
                  </w14:solidFill>
                </w14:textFill>
              </w:rPr>
              <w:t>生态保护和环境治理业</w:t>
            </w:r>
            <w:r>
              <w:rPr>
                <w:rFonts w:hint="eastAsia" w:ascii="宋体" w:hAnsi="宋体" w:cs="宋体"/>
                <w:color w:val="000000" w:themeColor="text1"/>
                <w:sz w:val="24"/>
                <w:highlight w:val="none"/>
                <w:u w:val="none" w:color="auto"/>
                <w14:textFill>
                  <w14:solidFill>
                    <w14:schemeClr w14:val="tx1"/>
                  </w14:solidFill>
                </w14:textFill>
              </w:rPr>
              <w:t>、</w:t>
            </w:r>
            <w:r>
              <w:rPr>
                <w:rFonts w:hint="eastAsia" w:ascii="宋体" w:hAnsi="宋体" w:cs="宋体"/>
                <w:color w:val="000000" w:themeColor="text1"/>
                <w:sz w:val="24"/>
                <w:highlight w:val="none"/>
                <w:u w:val="none" w:color="auto"/>
                <w:lang w:val="en-US" w:eastAsia="zh-CN"/>
                <w14:textFill>
                  <w14:solidFill>
                    <w14:schemeClr w14:val="tx1"/>
                  </w14:solidFill>
                </w14:textFill>
              </w:rPr>
              <w:t>103一般工业固体废物（含污水处理污泥）、建筑施工废弃物处置及综合利用；</w:t>
            </w:r>
            <w:r>
              <w:rPr>
                <w:rFonts w:hint="default" w:ascii="Times New Roman" w:hAnsi="Times New Roman" w:cs="Times New Roman"/>
                <w:color w:val="000000" w:themeColor="text1"/>
                <w:sz w:val="24"/>
                <w:szCs w:val="24"/>
                <w:highlight w:val="none"/>
                <w:u w:val="none" w:color="auto"/>
                <w:shd w:val="clear" w:color="auto" w:fill="FFFFFF"/>
                <w14:textFill>
                  <w14:solidFill>
                    <w14:schemeClr w14:val="tx1"/>
                  </w14:solidFill>
                </w14:textFill>
              </w:rPr>
              <w:t>二十七、非金属矿物制品业 30</w:t>
            </w:r>
            <w:r>
              <w:rPr>
                <w:rFonts w:hint="eastAsia" w:cs="Times New Roman"/>
                <w:color w:val="000000" w:themeColor="text1"/>
                <w:sz w:val="24"/>
                <w:szCs w:val="24"/>
                <w:highlight w:val="none"/>
                <w:u w:val="none" w:color="auto"/>
                <w:shd w:val="clear" w:color="auto" w:fill="FFFFFF"/>
                <w:lang w:eastAsia="zh-CN"/>
                <w14:textFill>
                  <w14:solidFill>
                    <w14:schemeClr w14:val="tx1"/>
                  </w14:solidFill>
                </w14:textFill>
              </w:rPr>
              <w:t>、</w:t>
            </w:r>
            <w:r>
              <w:rPr>
                <w:rFonts w:hint="eastAsia" w:cs="Times New Roman"/>
                <w:color w:val="000000" w:themeColor="text1"/>
                <w:sz w:val="24"/>
                <w:szCs w:val="24"/>
                <w:highlight w:val="none"/>
                <w:u w:val="none" w:color="auto"/>
                <w:shd w:val="clear" w:color="auto" w:fill="FFFFFF"/>
                <w:lang w:val="en-US" w:eastAsia="zh-CN"/>
                <w14:textFill>
                  <w14:solidFill>
                    <w14:schemeClr w14:val="tx1"/>
                  </w14:solidFill>
                </w14:textFill>
              </w:rPr>
              <w:t>55</w:t>
            </w:r>
            <w:r>
              <w:rPr>
                <w:rFonts w:hint="default" w:ascii="Times New Roman" w:hAnsi="Times New Roman" w:cs="Times New Roman"/>
                <w:color w:val="000000" w:themeColor="text1"/>
                <w:sz w:val="24"/>
                <w:szCs w:val="24"/>
                <w:highlight w:val="none"/>
                <w:u w:val="none" w:color="auto"/>
                <w:shd w:val="clear" w:color="auto" w:fill="FFFFFF"/>
                <w14:textFill>
                  <w14:solidFill>
                    <w14:schemeClr w14:val="tx1"/>
                  </w14:solidFill>
                </w14:textFill>
              </w:rPr>
              <w:t>石膏、水泥制品及类似制品制造 302</w:t>
            </w:r>
            <w:r>
              <w:rPr>
                <w:rFonts w:hint="eastAsia" w:cs="Times New Roman"/>
                <w:color w:val="000000" w:themeColor="text1"/>
                <w:sz w:val="24"/>
                <w:szCs w:val="24"/>
                <w:highlight w:val="none"/>
                <w:u w:val="none" w:color="auto"/>
                <w:shd w:val="clear" w:color="auto" w:fill="FFFFFF"/>
                <w:lang w:eastAsia="zh-CN"/>
                <w14:textFill>
                  <w14:solidFill>
                    <w14:schemeClr w14:val="tx1"/>
                  </w14:solidFill>
                </w14:textFill>
              </w:rPr>
              <w:t>；</w:t>
            </w:r>
            <w:r>
              <w:rPr>
                <w:rFonts w:hint="default" w:ascii="Times New Roman" w:hAnsi="Times New Roman" w:eastAsia="宋体" w:cs="Times New Roman"/>
                <w:color w:val="000000" w:themeColor="text1"/>
                <w:spacing w:val="0"/>
                <w:kern w:val="21"/>
                <w:sz w:val="24"/>
                <w:szCs w:val="24"/>
                <w:highlight w:val="none"/>
                <w:u w:val="none" w:color="auto"/>
                <w:lang w:val="en-US" w:eastAsia="zh-CN"/>
                <w14:textFill>
                  <w14:solidFill>
                    <w14:schemeClr w14:val="tx1"/>
                  </w14:solidFill>
                </w14:textFill>
              </w:rPr>
              <w:t>二十七、非金属矿物制品业：</w:t>
            </w:r>
            <w:r>
              <w:rPr>
                <w:rFonts w:hint="eastAsia" w:cs="Times New Roman"/>
                <w:color w:val="000000" w:themeColor="text1"/>
                <w:spacing w:val="0"/>
                <w:kern w:val="21"/>
                <w:sz w:val="24"/>
                <w:szCs w:val="24"/>
                <w:highlight w:val="none"/>
                <w:u w:val="none" w:color="auto"/>
                <w:lang w:val="en-US" w:eastAsia="zh-CN"/>
                <w14:textFill>
                  <w14:solidFill>
                    <w14:schemeClr w14:val="tx1"/>
                  </w14:solidFill>
                </w14:textFill>
              </w:rPr>
              <w:t>60</w:t>
            </w:r>
            <w:r>
              <w:rPr>
                <w:rFonts w:hint="default" w:ascii="Times New Roman" w:hAnsi="Times New Roman" w:eastAsia="宋体" w:cs="Times New Roman"/>
                <w:color w:val="000000" w:themeColor="text1"/>
                <w:spacing w:val="0"/>
                <w:kern w:val="21"/>
                <w:sz w:val="24"/>
                <w:szCs w:val="24"/>
                <w:highlight w:val="none"/>
                <w:u w:val="none" w:color="auto"/>
                <w:lang w:val="en-US" w:eastAsia="zh-CN"/>
                <w14:textFill>
                  <w14:solidFill>
                    <w14:schemeClr w14:val="tx1"/>
                  </w14:solidFill>
                </w14:textFill>
              </w:rPr>
              <w:t>耐火材料制品制造308；石墨及其他非金属矿物制品制造 309</w:t>
            </w:r>
            <w:r>
              <w:rPr>
                <w:rFonts w:hint="eastAsia" w:cs="Times New Roman"/>
                <w:color w:val="000000" w:themeColor="text1"/>
                <w:spacing w:val="0"/>
                <w:kern w:val="21"/>
                <w:sz w:val="24"/>
                <w:szCs w:val="24"/>
                <w:highlight w:val="none"/>
                <w:u w:val="none" w:color="auto"/>
                <w:lang w:val="en-US" w:eastAsia="zh-CN"/>
                <w14:textFill>
                  <w14:solidFill>
                    <w14:schemeClr w14:val="tx1"/>
                  </w14:solidFill>
                </w14:textFill>
              </w:rPr>
              <w:t>其他</w:t>
            </w:r>
          </w:p>
        </w:tc>
      </w:tr>
      <w:tr w14:paraId="7AAC5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76" w:type="dxa"/>
            <w:vAlign w:val="center"/>
          </w:tcPr>
          <w:p w14:paraId="0945C97A">
            <w:pPr>
              <w:jc w:val="center"/>
              <w:rPr>
                <w:color w:val="000000" w:themeColor="text1"/>
                <w:kern w:val="0"/>
                <w:sz w:val="24"/>
                <w:szCs w:val="24"/>
                <w:highlight w:val="none"/>
                <w:u w:val="none" w:color="auto"/>
                <w14:textFill>
                  <w14:solidFill>
                    <w14:schemeClr w14:val="tx1"/>
                  </w14:solidFill>
                </w14:textFill>
              </w:rPr>
            </w:pPr>
            <w:r>
              <w:rPr>
                <w:rFonts w:hint="eastAsia"/>
                <w:color w:val="000000" w:themeColor="text1"/>
                <w:kern w:val="0"/>
                <w:sz w:val="24"/>
                <w:szCs w:val="24"/>
                <w:highlight w:val="none"/>
                <w:u w:val="none" w:color="auto"/>
                <w14:textFill>
                  <w14:solidFill>
                    <w14:schemeClr w14:val="tx1"/>
                  </w14:solidFill>
                </w14:textFill>
              </w:rPr>
              <w:t>建设性质</w:t>
            </w:r>
          </w:p>
        </w:tc>
        <w:tc>
          <w:tcPr>
            <w:tcW w:w="2074" w:type="dxa"/>
            <w:vAlign w:val="center"/>
          </w:tcPr>
          <w:p w14:paraId="09D71AAC">
            <w:pPr>
              <w:jc w:val="left"/>
              <w:rPr>
                <w:color w:val="000000" w:themeColor="text1"/>
                <w:kern w:val="0"/>
                <w:sz w:val="24"/>
                <w:szCs w:val="24"/>
                <w:highlight w:val="none"/>
                <w:u w:val="none" w:color="auto"/>
                <w14:textFill>
                  <w14:solidFill>
                    <w14:schemeClr w14:val="tx1"/>
                  </w14:solidFill>
                </w14:textFill>
              </w:rPr>
            </w:pPr>
            <w:r>
              <w:rPr>
                <w:color w:val="000000" w:themeColor="text1"/>
                <w:kern w:val="0"/>
                <w:sz w:val="24"/>
                <w:szCs w:val="24"/>
                <w:highlight w:val="none"/>
                <w:u w:val="none" w:color="auto"/>
                <w14:textFill>
                  <w14:solidFill>
                    <w14:schemeClr w14:val="tx1"/>
                  </w14:solidFill>
                </w14:textFill>
              </w:rPr>
              <w:sym w:font="Wingdings" w:char="00FE"/>
            </w:r>
            <w:r>
              <w:rPr>
                <w:rFonts w:hint="eastAsia"/>
                <w:color w:val="000000" w:themeColor="text1"/>
                <w:kern w:val="0"/>
                <w:sz w:val="24"/>
                <w:szCs w:val="24"/>
                <w:highlight w:val="none"/>
                <w:u w:val="none" w:color="auto"/>
                <w14:textFill>
                  <w14:solidFill>
                    <w14:schemeClr w14:val="tx1"/>
                  </w14:solidFill>
                </w14:textFill>
              </w:rPr>
              <w:t>新建（迁建）</w:t>
            </w:r>
          </w:p>
          <w:p w14:paraId="7B97F609">
            <w:pPr>
              <w:jc w:val="left"/>
              <w:rPr>
                <w:color w:val="000000" w:themeColor="text1"/>
                <w:kern w:val="0"/>
                <w:sz w:val="24"/>
                <w:szCs w:val="24"/>
                <w:highlight w:val="none"/>
                <w:u w:val="none" w:color="auto"/>
                <w14:textFill>
                  <w14:solidFill>
                    <w14:schemeClr w14:val="tx1"/>
                  </w14:solidFill>
                </w14:textFill>
              </w:rPr>
            </w:pPr>
            <w:r>
              <w:rPr>
                <w:color w:val="000000" w:themeColor="text1"/>
                <w:kern w:val="0"/>
                <w:sz w:val="24"/>
                <w:szCs w:val="24"/>
                <w:highlight w:val="none"/>
                <w:u w:val="none" w:color="auto"/>
                <w14:textFill>
                  <w14:solidFill>
                    <w14:schemeClr w14:val="tx1"/>
                  </w14:solidFill>
                </w14:textFill>
              </w:rPr>
              <w:sym w:font="Wingdings" w:char="00A8"/>
            </w:r>
            <w:r>
              <w:rPr>
                <w:rFonts w:hint="eastAsia"/>
                <w:color w:val="000000" w:themeColor="text1"/>
                <w:kern w:val="0"/>
                <w:sz w:val="24"/>
                <w:szCs w:val="24"/>
                <w:highlight w:val="none"/>
                <w:u w:val="none" w:color="auto"/>
                <w14:textFill>
                  <w14:solidFill>
                    <w14:schemeClr w14:val="tx1"/>
                  </w14:solidFill>
                </w14:textFill>
              </w:rPr>
              <w:t>改建</w:t>
            </w:r>
          </w:p>
          <w:p w14:paraId="6B437B61">
            <w:pPr>
              <w:jc w:val="left"/>
              <w:rPr>
                <w:color w:val="000000" w:themeColor="text1"/>
                <w:kern w:val="0"/>
                <w:sz w:val="24"/>
                <w:szCs w:val="24"/>
                <w:highlight w:val="none"/>
                <w:u w:val="none" w:color="auto"/>
                <w14:textFill>
                  <w14:solidFill>
                    <w14:schemeClr w14:val="tx1"/>
                  </w14:solidFill>
                </w14:textFill>
              </w:rPr>
            </w:pPr>
            <w:r>
              <w:rPr>
                <w:color w:val="000000" w:themeColor="text1"/>
                <w:kern w:val="0"/>
                <w:sz w:val="24"/>
                <w:szCs w:val="24"/>
                <w:highlight w:val="none"/>
                <w:u w:val="none" w:color="auto"/>
                <w14:textFill>
                  <w14:solidFill>
                    <w14:schemeClr w14:val="tx1"/>
                  </w14:solidFill>
                </w14:textFill>
              </w:rPr>
              <w:sym w:font="Wingdings" w:char="00A8"/>
            </w:r>
            <w:r>
              <w:rPr>
                <w:rFonts w:hint="eastAsia"/>
                <w:color w:val="000000" w:themeColor="text1"/>
                <w:kern w:val="0"/>
                <w:sz w:val="24"/>
                <w:szCs w:val="24"/>
                <w:highlight w:val="none"/>
                <w:u w:val="none" w:color="auto"/>
                <w14:textFill>
                  <w14:solidFill>
                    <w14:schemeClr w14:val="tx1"/>
                  </w14:solidFill>
                </w14:textFill>
              </w:rPr>
              <w:t>扩建</w:t>
            </w:r>
          </w:p>
          <w:p w14:paraId="47D5CA20">
            <w:pPr>
              <w:jc w:val="left"/>
              <w:rPr>
                <w:color w:val="000000" w:themeColor="text1"/>
                <w:kern w:val="0"/>
                <w:sz w:val="24"/>
                <w:szCs w:val="24"/>
                <w:highlight w:val="none"/>
                <w:u w:val="none" w:color="auto"/>
                <w14:textFill>
                  <w14:solidFill>
                    <w14:schemeClr w14:val="tx1"/>
                  </w14:solidFill>
                </w14:textFill>
              </w:rPr>
            </w:pPr>
            <w:r>
              <w:rPr>
                <w:color w:val="000000" w:themeColor="text1"/>
                <w:kern w:val="0"/>
                <w:sz w:val="24"/>
                <w:szCs w:val="24"/>
                <w:highlight w:val="none"/>
                <w:u w:val="none" w:color="auto"/>
                <w14:textFill>
                  <w14:solidFill>
                    <w14:schemeClr w14:val="tx1"/>
                  </w14:solidFill>
                </w14:textFill>
              </w:rPr>
              <w:sym w:font="Wingdings" w:char="00A8"/>
            </w:r>
            <w:r>
              <w:rPr>
                <w:rFonts w:hint="eastAsia"/>
                <w:color w:val="000000" w:themeColor="text1"/>
                <w:kern w:val="0"/>
                <w:sz w:val="24"/>
                <w:szCs w:val="24"/>
                <w:highlight w:val="none"/>
                <w:u w:val="none" w:color="auto"/>
                <w14:textFill>
                  <w14:solidFill>
                    <w14:schemeClr w14:val="tx1"/>
                  </w14:solidFill>
                </w14:textFill>
              </w:rPr>
              <w:t>技术改造</w:t>
            </w:r>
          </w:p>
        </w:tc>
        <w:tc>
          <w:tcPr>
            <w:tcW w:w="1770" w:type="dxa"/>
            <w:vAlign w:val="center"/>
          </w:tcPr>
          <w:p w14:paraId="37B17B8B">
            <w:pPr>
              <w:jc w:val="center"/>
              <w:rPr>
                <w:color w:val="000000" w:themeColor="text1"/>
                <w:kern w:val="0"/>
                <w:sz w:val="24"/>
                <w:szCs w:val="24"/>
                <w:highlight w:val="none"/>
                <w:u w:val="none" w:color="auto"/>
                <w14:textFill>
                  <w14:solidFill>
                    <w14:schemeClr w14:val="tx1"/>
                  </w14:solidFill>
                </w14:textFill>
              </w:rPr>
            </w:pPr>
            <w:r>
              <w:rPr>
                <w:rFonts w:hint="eastAsia"/>
                <w:color w:val="000000" w:themeColor="text1"/>
                <w:kern w:val="0"/>
                <w:sz w:val="24"/>
                <w:szCs w:val="24"/>
                <w:highlight w:val="none"/>
                <w:u w:val="none" w:color="auto"/>
                <w14:textFill>
                  <w14:solidFill>
                    <w14:schemeClr w14:val="tx1"/>
                  </w14:solidFill>
                </w14:textFill>
              </w:rPr>
              <w:t>建设项目</w:t>
            </w:r>
          </w:p>
          <w:p w14:paraId="3B33F03C">
            <w:pPr>
              <w:jc w:val="center"/>
              <w:rPr>
                <w:color w:val="000000" w:themeColor="text1"/>
                <w:kern w:val="0"/>
                <w:sz w:val="24"/>
                <w:szCs w:val="24"/>
                <w:highlight w:val="none"/>
                <w:u w:val="none" w:color="auto"/>
                <w14:textFill>
                  <w14:solidFill>
                    <w14:schemeClr w14:val="tx1"/>
                  </w14:solidFill>
                </w14:textFill>
              </w:rPr>
            </w:pPr>
            <w:r>
              <w:rPr>
                <w:rFonts w:hint="eastAsia"/>
                <w:color w:val="000000" w:themeColor="text1"/>
                <w:kern w:val="0"/>
                <w:sz w:val="24"/>
                <w:szCs w:val="24"/>
                <w:highlight w:val="none"/>
                <w:u w:val="none" w:color="auto"/>
                <w14:textFill>
                  <w14:solidFill>
                    <w14:schemeClr w14:val="tx1"/>
                  </w14:solidFill>
                </w14:textFill>
              </w:rPr>
              <w:t>申报情形</w:t>
            </w:r>
          </w:p>
        </w:tc>
        <w:tc>
          <w:tcPr>
            <w:tcW w:w="3151" w:type="dxa"/>
            <w:vAlign w:val="center"/>
          </w:tcPr>
          <w:p w14:paraId="0B61054F">
            <w:pPr>
              <w:jc w:val="left"/>
              <w:rPr>
                <w:color w:val="000000" w:themeColor="text1"/>
                <w:kern w:val="0"/>
                <w:sz w:val="24"/>
                <w:szCs w:val="24"/>
                <w:highlight w:val="none"/>
                <w:u w:val="none" w:color="auto"/>
                <w14:textFill>
                  <w14:solidFill>
                    <w14:schemeClr w14:val="tx1"/>
                  </w14:solidFill>
                </w14:textFill>
              </w:rPr>
            </w:pPr>
            <w:r>
              <w:rPr>
                <w:color w:val="000000" w:themeColor="text1"/>
                <w:kern w:val="0"/>
                <w:sz w:val="24"/>
                <w:szCs w:val="24"/>
                <w:highlight w:val="none"/>
                <w:u w:val="none" w:color="auto"/>
                <w14:textFill>
                  <w14:solidFill>
                    <w14:schemeClr w14:val="tx1"/>
                  </w14:solidFill>
                </w14:textFill>
              </w:rPr>
              <w:sym w:font="Wingdings" w:char="00FE"/>
            </w:r>
            <w:r>
              <w:rPr>
                <w:rFonts w:hint="eastAsia"/>
                <w:color w:val="000000" w:themeColor="text1"/>
                <w:kern w:val="0"/>
                <w:sz w:val="24"/>
                <w:szCs w:val="24"/>
                <w:highlight w:val="none"/>
                <w:u w:val="none" w:color="auto"/>
                <w14:textFill>
                  <w14:solidFill>
                    <w14:schemeClr w14:val="tx1"/>
                  </w14:solidFill>
                </w14:textFill>
              </w:rPr>
              <w:t>首次申报项目</w:t>
            </w:r>
          </w:p>
          <w:p w14:paraId="1655DAC8">
            <w:pPr>
              <w:jc w:val="left"/>
              <w:rPr>
                <w:color w:val="000000" w:themeColor="text1"/>
                <w:kern w:val="0"/>
                <w:sz w:val="24"/>
                <w:szCs w:val="24"/>
                <w:highlight w:val="none"/>
                <w:u w:val="none" w:color="auto"/>
                <w14:textFill>
                  <w14:solidFill>
                    <w14:schemeClr w14:val="tx1"/>
                  </w14:solidFill>
                </w14:textFill>
              </w:rPr>
            </w:pPr>
            <w:r>
              <w:rPr>
                <w:color w:val="000000" w:themeColor="text1"/>
                <w:kern w:val="0"/>
                <w:sz w:val="24"/>
                <w:szCs w:val="24"/>
                <w:highlight w:val="none"/>
                <w:u w:val="none" w:color="auto"/>
                <w14:textFill>
                  <w14:solidFill>
                    <w14:schemeClr w14:val="tx1"/>
                  </w14:solidFill>
                </w14:textFill>
              </w:rPr>
              <w:sym w:font="Wingdings" w:char="00A8"/>
            </w:r>
            <w:r>
              <w:rPr>
                <w:rFonts w:hint="eastAsia"/>
                <w:color w:val="000000" w:themeColor="text1"/>
                <w:kern w:val="0"/>
                <w:sz w:val="24"/>
                <w:szCs w:val="24"/>
                <w:highlight w:val="none"/>
                <w:u w:val="none" w:color="auto"/>
                <w14:textFill>
                  <w14:solidFill>
                    <w14:schemeClr w14:val="tx1"/>
                  </w14:solidFill>
                </w14:textFill>
              </w:rPr>
              <w:t>不准预报批后再次申报项目</w:t>
            </w:r>
          </w:p>
          <w:p w14:paraId="154B578E">
            <w:pPr>
              <w:jc w:val="left"/>
              <w:rPr>
                <w:color w:val="000000" w:themeColor="text1"/>
                <w:kern w:val="0"/>
                <w:sz w:val="24"/>
                <w:szCs w:val="24"/>
                <w:highlight w:val="none"/>
                <w:u w:val="none" w:color="auto"/>
                <w14:textFill>
                  <w14:solidFill>
                    <w14:schemeClr w14:val="tx1"/>
                  </w14:solidFill>
                </w14:textFill>
              </w:rPr>
            </w:pPr>
            <w:r>
              <w:rPr>
                <w:color w:val="000000" w:themeColor="text1"/>
                <w:kern w:val="0"/>
                <w:sz w:val="24"/>
                <w:szCs w:val="24"/>
                <w:highlight w:val="none"/>
                <w:u w:val="none" w:color="auto"/>
                <w14:textFill>
                  <w14:solidFill>
                    <w14:schemeClr w14:val="tx1"/>
                  </w14:solidFill>
                </w14:textFill>
              </w:rPr>
              <w:sym w:font="Wingdings" w:char="00A8"/>
            </w:r>
            <w:r>
              <w:rPr>
                <w:rFonts w:hint="eastAsia"/>
                <w:color w:val="000000" w:themeColor="text1"/>
                <w:kern w:val="0"/>
                <w:sz w:val="24"/>
                <w:szCs w:val="24"/>
                <w:highlight w:val="none"/>
                <w:u w:val="none" w:color="auto"/>
                <w14:textFill>
                  <w14:solidFill>
                    <w14:schemeClr w14:val="tx1"/>
                  </w14:solidFill>
                </w14:textFill>
              </w:rPr>
              <w:t>超五年重新审核项目</w:t>
            </w:r>
          </w:p>
          <w:p w14:paraId="3A6E3E69">
            <w:pPr>
              <w:jc w:val="left"/>
              <w:rPr>
                <w:color w:val="000000" w:themeColor="text1"/>
                <w:sz w:val="24"/>
                <w:szCs w:val="24"/>
                <w:highlight w:val="none"/>
                <w:u w:val="none" w:color="auto"/>
                <w14:textFill>
                  <w14:solidFill>
                    <w14:schemeClr w14:val="tx1"/>
                  </w14:solidFill>
                </w14:textFill>
              </w:rPr>
            </w:pPr>
            <w:r>
              <w:rPr>
                <w:color w:val="000000" w:themeColor="text1"/>
                <w:kern w:val="0"/>
                <w:sz w:val="24"/>
                <w:szCs w:val="24"/>
                <w:highlight w:val="none"/>
                <w:u w:val="none" w:color="auto"/>
                <w14:textFill>
                  <w14:solidFill>
                    <w14:schemeClr w14:val="tx1"/>
                  </w14:solidFill>
                </w14:textFill>
              </w:rPr>
              <w:sym w:font="Wingdings" w:char="00A8"/>
            </w:r>
            <w:r>
              <w:rPr>
                <w:rFonts w:hint="eastAsia"/>
                <w:color w:val="000000" w:themeColor="text1"/>
                <w:kern w:val="0"/>
                <w:sz w:val="24"/>
                <w:szCs w:val="24"/>
                <w:highlight w:val="none"/>
                <w:u w:val="none" w:color="auto"/>
                <w14:textFill>
                  <w14:solidFill>
                    <w14:schemeClr w14:val="tx1"/>
                  </w14:solidFill>
                </w14:textFill>
              </w:rPr>
              <w:t>重大变动重新报批项目</w:t>
            </w:r>
          </w:p>
        </w:tc>
      </w:tr>
      <w:tr w14:paraId="6654A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76" w:type="dxa"/>
            <w:vAlign w:val="center"/>
          </w:tcPr>
          <w:p w14:paraId="5880736C">
            <w:pPr>
              <w:jc w:val="center"/>
              <w:rPr>
                <w:color w:val="000000" w:themeColor="text1"/>
                <w:kern w:val="0"/>
                <w:sz w:val="24"/>
                <w:szCs w:val="24"/>
                <w:highlight w:val="none"/>
                <w:u w:val="none" w:color="auto"/>
                <w14:textFill>
                  <w14:solidFill>
                    <w14:schemeClr w14:val="tx1"/>
                  </w14:solidFill>
                </w14:textFill>
              </w:rPr>
            </w:pPr>
            <w:r>
              <w:rPr>
                <w:rFonts w:hint="eastAsia"/>
                <w:color w:val="000000" w:themeColor="text1"/>
                <w:kern w:val="0"/>
                <w:sz w:val="24"/>
                <w:szCs w:val="24"/>
                <w:highlight w:val="none"/>
                <w:u w:val="none" w:color="auto"/>
                <w14:textFill>
                  <w14:solidFill>
                    <w14:schemeClr w14:val="tx1"/>
                  </w14:solidFill>
                </w14:textFill>
              </w:rPr>
              <w:t>项目审批（核准/</w:t>
            </w:r>
          </w:p>
          <w:p w14:paraId="7C10BD0B">
            <w:pPr>
              <w:jc w:val="center"/>
              <w:rPr>
                <w:color w:val="000000" w:themeColor="text1"/>
                <w:kern w:val="0"/>
                <w:sz w:val="24"/>
                <w:szCs w:val="24"/>
                <w:highlight w:val="none"/>
                <w:u w:val="none" w:color="auto"/>
                <w14:textFill>
                  <w14:solidFill>
                    <w14:schemeClr w14:val="tx1"/>
                  </w14:solidFill>
                </w14:textFill>
              </w:rPr>
            </w:pPr>
            <w:r>
              <w:rPr>
                <w:rFonts w:hint="eastAsia"/>
                <w:color w:val="000000" w:themeColor="text1"/>
                <w:kern w:val="0"/>
                <w:sz w:val="24"/>
                <w:szCs w:val="24"/>
                <w:highlight w:val="none"/>
                <w:u w:val="none" w:color="auto"/>
                <w14:textFill>
                  <w14:solidFill>
                    <w14:schemeClr w14:val="tx1"/>
                  </w14:solidFill>
                </w14:textFill>
              </w:rPr>
              <w:t>备案）部门（选填）</w:t>
            </w:r>
          </w:p>
        </w:tc>
        <w:tc>
          <w:tcPr>
            <w:tcW w:w="2074" w:type="dxa"/>
            <w:vAlign w:val="center"/>
          </w:tcPr>
          <w:p w14:paraId="5E8C7E09">
            <w:pPr>
              <w:jc w:val="center"/>
              <w:rPr>
                <w:color w:val="000000" w:themeColor="text1"/>
                <w:kern w:val="0"/>
                <w:sz w:val="24"/>
                <w:szCs w:val="24"/>
                <w:highlight w:val="none"/>
                <w:u w:val="none" w:color="auto"/>
                <w14:textFill>
                  <w14:solidFill>
                    <w14:schemeClr w14:val="tx1"/>
                  </w14:solidFill>
                </w14:textFill>
              </w:rPr>
            </w:pPr>
            <w:r>
              <w:rPr>
                <w:rFonts w:hint="eastAsia"/>
                <w:color w:val="000000" w:themeColor="text1"/>
                <w:kern w:val="0"/>
                <w:sz w:val="24"/>
                <w:szCs w:val="24"/>
                <w:highlight w:val="none"/>
                <w:u w:val="none" w:color="auto"/>
                <w14:textFill>
                  <w14:solidFill>
                    <w14:schemeClr w14:val="tx1"/>
                  </w14:solidFill>
                </w14:textFill>
              </w:rPr>
              <w:t>/</w:t>
            </w:r>
          </w:p>
        </w:tc>
        <w:tc>
          <w:tcPr>
            <w:tcW w:w="1770" w:type="dxa"/>
            <w:vAlign w:val="center"/>
          </w:tcPr>
          <w:p w14:paraId="56AFEFE5">
            <w:pPr>
              <w:jc w:val="center"/>
              <w:rPr>
                <w:color w:val="000000" w:themeColor="text1"/>
                <w:kern w:val="0"/>
                <w:sz w:val="24"/>
                <w:szCs w:val="24"/>
                <w:highlight w:val="none"/>
                <w:u w:val="none" w:color="auto"/>
                <w14:textFill>
                  <w14:solidFill>
                    <w14:schemeClr w14:val="tx1"/>
                  </w14:solidFill>
                </w14:textFill>
              </w:rPr>
            </w:pPr>
            <w:r>
              <w:rPr>
                <w:rFonts w:hint="eastAsia"/>
                <w:color w:val="000000" w:themeColor="text1"/>
                <w:kern w:val="0"/>
                <w:sz w:val="24"/>
                <w:szCs w:val="24"/>
                <w:highlight w:val="none"/>
                <w:u w:val="none" w:color="auto"/>
                <w14:textFill>
                  <w14:solidFill>
                    <w14:schemeClr w14:val="tx1"/>
                  </w14:solidFill>
                </w14:textFill>
              </w:rPr>
              <w:t>项目审批（核准/备案）文号（选填）</w:t>
            </w:r>
          </w:p>
        </w:tc>
        <w:tc>
          <w:tcPr>
            <w:tcW w:w="3151" w:type="dxa"/>
            <w:vAlign w:val="center"/>
          </w:tcPr>
          <w:p w14:paraId="295C5666">
            <w:pPr>
              <w:jc w:val="center"/>
              <w:rPr>
                <w:color w:val="000000" w:themeColor="text1"/>
                <w:kern w:val="0"/>
                <w:sz w:val="24"/>
                <w:szCs w:val="24"/>
                <w:highlight w:val="none"/>
                <w:u w:val="none" w:color="auto"/>
                <w14:textFill>
                  <w14:solidFill>
                    <w14:schemeClr w14:val="tx1"/>
                  </w14:solidFill>
                </w14:textFill>
              </w:rPr>
            </w:pPr>
            <w:r>
              <w:rPr>
                <w:rFonts w:hint="eastAsia"/>
                <w:color w:val="000000" w:themeColor="text1"/>
                <w:kern w:val="0"/>
                <w:sz w:val="24"/>
                <w:szCs w:val="24"/>
                <w:highlight w:val="none"/>
                <w:u w:val="none" w:color="auto"/>
                <w14:textFill>
                  <w14:solidFill>
                    <w14:schemeClr w14:val="tx1"/>
                  </w14:solidFill>
                </w14:textFill>
              </w:rPr>
              <w:t>/</w:t>
            </w:r>
          </w:p>
        </w:tc>
      </w:tr>
      <w:tr w14:paraId="0885F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76" w:type="dxa"/>
            <w:vAlign w:val="center"/>
          </w:tcPr>
          <w:p w14:paraId="0DBCEAD1">
            <w:pPr>
              <w:jc w:val="center"/>
              <w:rPr>
                <w:color w:val="000000" w:themeColor="text1"/>
                <w:kern w:val="0"/>
                <w:sz w:val="24"/>
                <w:szCs w:val="24"/>
                <w:highlight w:val="none"/>
                <w:u w:val="none" w:color="auto"/>
                <w14:textFill>
                  <w14:solidFill>
                    <w14:schemeClr w14:val="tx1"/>
                  </w14:solidFill>
                </w14:textFill>
              </w:rPr>
            </w:pPr>
            <w:r>
              <w:rPr>
                <w:rFonts w:hint="eastAsia"/>
                <w:color w:val="000000" w:themeColor="text1"/>
                <w:kern w:val="0"/>
                <w:sz w:val="24"/>
                <w:szCs w:val="24"/>
                <w:highlight w:val="none"/>
                <w:u w:val="none" w:color="auto"/>
                <w14:textFill>
                  <w14:solidFill>
                    <w14:schemeClr w14:val="tx1"/>
                  </w14:solidFill>
                </w14:textFill>
              </w:rPr>
              <w:t>总投资（万元）</w:t>
            </w:r>
          </w:p>
        </w:tc>
        <w:tc>
          <w:tcPr>
            <w:tcW w:w="2074" w:type="dxa"/>
            <w:vAlign w:val="center"/>
          </w:tcPr>
          <w:p w14:paraId="35197C5C">
            <w:pPr>
              <w:jc w:val="center"/>
              <w:rPr>
                <w:rFonts w:hint="default" w:eastAsia="宋体"/>
                <w:color w:val="000000" w:themeColor="text1"/>
                <w:kern w:val="0"/>
                <w:sz w:val="24"/>
                <w:szCs w:val="24"/>
                <w:highlight w:val="none"/>
                <w:u w:val="none" w:color="auto"/>
                <w:lang w:val="en-US" w:eastAsia="zh-CN"/>
                <w14:textFill>
                  <w14:solidFill>
                    <w14:schemeClr w14:val="tx1"/>
                  </w14:solidFill>
                </w14:textFill>
              </w:rPr>
            </w:pPr>
            <w:r>
              <w:rPr>
                <w:rFonts w:hint="eastAsia"/>
                <w:color w:val="000000" w:themeColor="text1"/>
                <w:kern w:val="0"/>
                <w:sz w:val="24"/>
                <w:szCs w:val="24"/>
                <w:highlight w:val="none"/>
                <w:u w:val="none" w:color="auto"/>
                <w:lang w:val="en-US" w:eastAsia="zh-CN"/>
                <w14:textFill>
                  <w14:solidFill>
                    <w14:schemeClr w14:val="tx1"/>
                  </w14:solidFill>
                </w14:textFill>
              </w:rPr>
              <w:t>10888.3</w:t>
            </w:r>
          </w:p>
        </w:tc>
        <w:tc>
          <w:tcPr>
            <w:tcW w:w="1770" w:type="dxa"/>
            <w:vAlign w:val="center"/>
          </w:tcPr>
          <w:p w14:paraId="72F0C7D4">
            <w:pPr>
              <w:jc w:val="center"/>
              <w:rPr>
                <w:color w:val="000000" w:themeColor="text1"/>
                <w:kern w:val="0"/>
                <w:sz w:val="24"/>
                <w:szCs w:val="24"/>
                <w:highlight w:val="none"/>
                <w:u w:val="none" w:color="auto"/>
                <w14:textFill>
                  <w14:solidFill>
                    <w14:schemeClr w14:val="tx1"/>
                  </w14:solidFill>
                </w14:textFill>
              </w:rPr>
            </w:pPr>
            <w:r>
              <w:rPr>
                <w:rFonts w:hint="eastAsia"/>
                <w:color w:val="000000" w:themeColor="text1"/>
                <w:kern w:val="0"/>
                <w:sz w:val="24"/>
                <w:szCs w:val="24"/>
                <w:highlight w:val="none"/>
                <w:u w:val="none" w:color="auto"/>
                <w14:textFill>
                  <w14:solidFill>
                    <w14:schemeClr w14:val="tx1"/>
                  </w14:solidFill>
                </w14:textFill>
              </w:rPr>
              <w:t>环保投资</w:t>
            </w:r>
          </w:p>
          <w:p w14:paraId="7AC018BD">
            <w:pPr>
              <w:jc w:val="center"/>
              <w:rPr>
                <w:color w:val="000000" w:themeColor="text1"/>
                <w:kern w:val="0"/>
                <w:sz w:val="24"/>
                <w:szCs w:val="24"/>
                <w:highlight w:val="none"/>
                <w:u w:val="none" w:color="auto"/>
                <w14:textFill>
                  <w14:solidFill>
                    <w14:schemeClr w14:val="tx1"/>
                  </w14:solidFill>
                </w14:textFill>
              </w:rPr>
            </w:pPr>
            <w:r>
              <w:rPr>
                <w:rFonts w:hint="eastAsia"/>
                <w:color w:val="000000" w:themeColor="text1"/>
                <w:kern w:val="0"/>
                <w:sz w:val="24"/>
                <w:szCs w:val="24"/>
                <w:highlight w:val="none"/>
                <w:u w:val="none" w:color="auto"/>
                <w14:textFill>
                  <w14:solidFill>
                    <w14:schemeClr w14:val="tx1"/>
                  </w14:solidFill>
                </w14:textFill>
              </w:rPr>
              <w:t>（万元）</w:t>
            </w:r>
          </w:p>
        </w:tc>
        <w:tc>
          <w:tcPr>
            <w:tcW w:w="3151" w:type="dxa"/>
            <w:vAlign w:val="center"/>
          </w:tcPr>
          <w:p w14:paraId="2C17598A">
            <w:pPr>
              <w:jc w:val="center"/>
              <w:rPr>
                <w:rFonts w:hint="default" w:eastAsia="宋体"/>
                <w:color w:val="000000" w:themeColor="text1"/>
                <w:kern w:val="0"/>
                <w:sz w:val="24"/>
                <w:szCs w:val="24"/>
                <w:highlight w:val="none"/>
                <w:u w:val="none" w:color="auto"/>
                <w:lang w:val="en-US" w:eastAsia="zh-CN"/>
                <w14:textFill>
                  <w14:solidFill>
                    <w14:schemeClr w14:val="tx1"/>
                  </w14:solidFill>
                </w14:textFill>
              </w:rPr>
            </w:pPr>
            <w:r>
              <w:rPr>
                <w:rFonts w:hint="eastAsia"/>
                <w:color w:val="000000" w:themeColor="text1"/>
                <w:kern w:val="0"/>
                <w:sz w:val="24"/>
                <w:szCs w:val="24"/>
                <w:highlight w:val="none"/>
                <w:u w:val="none" w:color="auto"/>
                <w:lang w:val="en-US" w:eastAsia="zh-CN"/>
                <w14:textFill>
                  <w14:solidFill>
                    <w14:schemeClr w14:val="tx1"/>
                  </w14:solidFill>
                </w14:textFill>
              </w:rPr>
              <w:t>154</w:t>
            </w:r>
          </w:p>
        </w:tc>
      </w:tr>
      <w:tr w14:paraId="50BCC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076" w:type="dxa"/>
            <w:vAlign w:val="center"/>
          </w:tcPr>
          <w:p w14:paraId="427839DD">
            <w:pPr>
              <w:jc w:val="center"/>
              <w:rPr>
                <w:color w:val="000000" w:themeColor="text1"/>
                <w:kern w:val="0"/>
                <w:sz w:val="24"/>
                <w:szCs w:val="24"/>
                <w:highlight w:val="none"/>
                <w:u w:val="none" w:color="auto"/>
                <w14:textFill>
                  <w14:solidFill>
                    <w14:schemeClr w14:val="tx1"/>
                  </w14:solidFill>
                </w14:textFill>
              </w:rPr>
            </w:pPr>
            <w:r>
              <w:rPr>
                <w:rFonts w:hint="eastAsia"/>
                <w:color w:val="000000" w:themeColor="text1"/>
                <w:kern w:val="0"/>
                <w:sz w:val="24"/>
                <w:szCs w:val="24"/>
                <w:highlight w:val="none"/>
                <w:u w:val="none" w:color="auto"/>
                <w14:textFill>
                  <w14:solidFill>
                    <w14:schemeClr w14:val="tx1"/>
                  </w14:solidFill>
                </w14:textFill>
              </w:rPr>
              <w:t>环保投资占地（%）</w:t>
            </w:r>
          </w:p>
        </w:tc>
        <w:tc>
          <w:tcPr>
            <w:tcW w:w="2074" w:type="dxa"/>
            <w:vAlign w:val="center"/>
          </w:tcPr>
          <w:p w14:paraId="0321FF17">
            <w:pPr>
              <w:jc w:val="center"/>
              <w:rPr>
                <w:rFonts w:hint="default" w:eastAsia="宋体"/>
                <w:color w:val="000000" w:themeColor="text1"/>
                <w:kern w:val="0"/>
                <w:sz w:val="24"/>
                <w:szCs w:val="24"/>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1.41</w:t>
            </w:r>
            <w:r>
              <w:rPr>
                <w:rFonts w:hint="eastAsia"/>
                <w:color w:val="000000" w:themeColor="text1"/>
                <w:kern w:val="0"/>
                <w:sz w:val="24"/>
                <w:szCs w:val="24"/>
                <w:highlight w:val="none"/>
                <w:u w:val="none" w:color="auto"/>
                <w:lang w:val="en-US" w:eastAsia="zh-CN"/>
                <w14:textFill>
                  <w14:solidFill>
                    <w14:schemeClr w14:val="tx1"/>
                  </w14:solidFill>
                </w14:textFill>
              </w:rPr>
              <w:t xml:space="preserve"> </w:t>
            </w:r>
          </w:p>
        </w:tc>
        <w:tc>
          <w:tcPr>
            <w:tcW w:w="1770" w:type="dxa"/>
            <w:vAlign w:val="center"/>
          </w:tcPr>
          <w:p w14:paraId="2682F344">
            <w:pPr>
              <w:jc w:val="center"/>
              <w:rPr>
                <w:color w:val="000000" w:themeColor="text1"/>
                <w:kern w:val="0"/>
                <w:sz w:val="24"/>
                <w:szCs w:val="24"/>
                <w:highlight w:val="none"/>
                <w:u w:val="none" w:color="auto"/>
                <w14:textFill>
                  <w14:solidFill>
                    <w14:schemeClr w14:val="tx1"/>
                  </w14:solidFill>
                </w14:textFill>
              </w:rPr>
            </w:pPr>
            <w:r>
              <w:rPr>
                <w:rFonts w:hint="eastAsia"/>
                <w:color w:val="000000" w:themeColor="text1"/>
                <w:kern w:val="0"/>
                <w:sz w:val="24"/>
                <w:szCs w:val="24"/>
                <w:highlight w:val="none"/>
                <w:u w:val="none" w:color="auto"/>
                <w14:textFill>
                  <w14:solidFill>
                    <w14:schemeClr w14:val="tx1"/>
                  </w14:solidFill>
                </w14:textFill>
              </w:rPr>
              <w:t>施工工期</w:t>
            </w:r>
          </w:p>
        </w:tc>
        <w:tc>
          <w:tcPr>
            <w:tcW w:w="3151" w:type="dxa"/>
            <w:vAlign w:val="center"/>
          </w:tcPr>
          <w:p w14:paraId="2993ACD2">
            <w:pPr>
              <w:jc w:val="center"/>
              <w:rPr>
                <w:color w:val="000000" w:themeColor="text1"/>
                <w:kern w:val="0"/>
                <w:sz w:val="24"/>
                <w:szCs w:val="24"/>
                <w:highlight w:val="none"/>
                <w:u w:val="none" w:color="auto"/>
                <w14:textFill>
                  <w14:solidFill>
                    <w14:schemeClr w14:val="tx1"/>
                  </w14:solidFill>
                </w14:textFill>
              </w:rPr>
            </w:pPr>
            <w:r>
              <w:rPr>
                <w:rFonts w:hint="eastAsia" w:ascii="宋体" w:hAnsi="宋体" w:cs="宋体"/>
                <w:color w:val="000000" w:themeColor="text1"/>
                <w:sz w:val="24"/>
                <w:highlight w:val="none"/>
                <w:u w:val="none" w:color="auto"/>
                <w:lang w:val="en-US" w:eastAsia="zh-CN"/>
                <w14:textFill>
                  <w14:solidFill>
                    <w14:schemeClr w14:val="tx1"/>
                  </w14:solidFill>
                </w14:textFill>
              </w:rPr>
              <w:t>5</w:t>
            </w:r>
            <w:r>
              <w:rPr>
                <w:rFonts w:hint="eastAsia" w:ascii="宋体" w:hAnsi="宋体" w:cs="宋体"/>
                <w:color w:val="000000" w:themeColor="text1"/>
                <w:sz w:val="24"/>
                <w:highlight w:val="none"/>
                <w:u w:val="none" w:color="auto"/>
                <w14:textFill>
                  <w14:solidFill>
                    <w14:schemeClr w14:val="tx1"/>
                  </w14:solidFill>
                </w14:textFill>
              </w:rPr>
              <w:t>个月</w:t>
            </w:r>
          </w:p>
        </w:tc>
      </w:tr>
      <w:tr w14:paraId="3DC33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76" w:type="dxa"/>
            <w:vAlign w:val="center"/>
          </w:tcPr>
          <w:p w14:paraId="1F86F2B7">
            <w:pPr>
              <w:jc w:val="center"/>
              <w:rPr>
                <w:color w:val="000000" w:themeColor="text1"/>
                <w:kern w:val="0"/>
                <w:sz w:val="24"/>
                <w:szCs w:val="24"/>
                <w:highlight w:val="none"/>
                <w:u w:val="none" w:color="auto"/>
                <w14:textFill>
                  <w14:solidFill>
                    <w14:schemeClr w14:val="tx1"/>
                  </w14:solidFill>
                </w14:textFill>
              </w:rPr>
            </w:pPr>
            <w:r>
              <w:rPr>
                <w:rFonts w:hint="eastAsia"/>
                <w:color w:val="000000" w:themeColor="text1"/>
                <w:kern w:val="0"/>
                <w:sz w:val="24"/>
                <w:szCs w:val="24"/>
                <w:highlight w:val="none"/>
                <w:u w:val="none" w:color="auto"/>
                <w14:textFill>
                  <w14:solidFill>
                    <w14:schemeClr w14:val="tx1"/>
                  </w14:solidFill>
                </w14:textFill>
              </w:rPr>
              <w:t>是否开工建设</w:t>
            </w:r>
          </w:p>
        </w:tc>
        <w:tc>
          <w:tcPr>
            <w:tcW w:w="2074" w:type="dxa"/>
            <w:vAlign w:val="center"/>
          </w:tcPr>
          <w:p w14:paraId="568C3ED8">
            <w:pPr>
              <w:jc w:val="left"/>
              <w:rPr>
                <w:color w:val="000000" w:themeColor="text1"/>
                <w:kern w:val="0"/>
                <w:sz w:val="24"/>
                <w:szCs w:val="24"/>
                <w:highlight w:val="none"/>
                <w:u w:val="none" w:color="auto"/>
                <w14:textFill>
                  <w14:solidFill>
                    <w14:schemeClr w14:val="tx1"/>
                  </w14:solidFill>
                </w14:textFill>
              </w:rPr>
            </w:pPr>
            <w:r>
              <w:rPr>
                <w:color w:val="000000" w:themeColor="text1"/>
                <w:kern w:val="0"/>
                <w:sz w:val="24"/>
                <w:szCs w:val="24"/>
                <w:highlight w:val="none"/>
                <w:u w:val="none" w:color="auto"/>
                <w14:textFill>
                  <w14:solidFill>
                    <w14:schemeClr w14:val="tx1"/>
                  </w14:solidFill>
                </w14:textFill>
              </w:rPr>
              <w:sym w:font="Wingdings" w:char="00FE"/>
            </w:r>
            <w:r>
              <w:rPr>
                <w:rFonts w:hint="eastAsia"/>
                <w:color w:val="000000" w:themeColor="text1"/>
                <w:kern w:val="0"/>
                <w:sz w:val="24"/>
                <w:szCs w:val="24"/>
                <w:highlight w:val="none"/>
                <w:u w:val="none" w:color="auto"/>
                <w14:textFill>
                  <w14:solidFill>
                    <w14:schemeClr w14:val="tx1"/>
                  </w14:solidFill>
                </w14:textFill>
              </w:rPr>
              <w:t>否</w:t>
            </w:r>
          </w:p>
          <w:p w14:paraId="300DB78C">
            <w:pPr>
              <w:jc w:val="left"/>
              <w:rPr>
                <w:color w:val="000000" w:themeColor="text1"/>
                <w:kern w:val="0"/>
                <w:sz w:val="24"/>
                <w:szCs w:val="24"/>
                <w:highlight w:val="none"/>
                <w:u w:val="none" w:color="auto"/>
                <w14:textFill>
                  <w14:solidFill>
                    <w14:schemeClr w14:val="tx1"/>
                  </w14:solidFill>
                </w14:textFill>
              </w:rPr>
            </w:pPr>
            <w:r>
              <w:rPr>
                <w:color w:val="000000" w:themeColor="text1"/>
                <w:kern w:val="0"/>
                <w:sz w:val="24"/>
                <w:szCs w:val="24"/>
                <w:highlight w:val="none"/>
                <w:u w:val="none" w:color="auto"/>
                <w14:textFill>
                  <w14:solidFill>
                    <w14:schemeClr w14:val="tx1"/>
                  </w14:solidFill>
                </w14:textFill>
              </w:rPr>
              <w:sym w:font="Wingdings" w:char="00A8"/>
            </w:r>
            <w:r>
              <w:rPr>
                <w:rFonts w:hint="eastAsia"/>
                <w:color w:val="000000" w:themeColor="text1"/>
                <w:kern w:val="0"/>
                <w:sz w:val="24"/>
                <w:szCs w:val="24"/>
                <w:highlight w:val="none"/>
                <w:u w:val="none" w:color="auto"/>
                <w14:textFill>
                  <w14:solidFill>
                    <w14:schemeClr w14:val="tx1"/>
                  </w14:solidFill>
                </w14:textFill>
              </w:rPr>
              <w:t xml:space="preserve">是：           </w:t>
            </w:r>
          </w:p>
        </w:tc>
        <w:tc>
          <w:tcPr>
            <w:tcW w:w="1770" w:type="dxa"/>
            <w:vAlign w:val="center"/>
          </w:tcPr>
          <w:p w14:paraId="5669E188">
            <w:pPr>
              <w:jc w:val="center"/>
              <w:rPr>
                <w:color w:val="000000" w:themeColor="text1"/>
                <w:kern w:val="0"/>
                <w:sz w:val="24"/>
                <w:szCs w:val="24"/>
                <w:highlight w:val="none"/>
                <w:u w:val="none" w:color="auto"/>
                <w14:textFill>
                  <w14:solidFill>
                    <w14:schemeClr w14:val="tx1"/>
                  </w14:solidFill>
                </w14:textFill>
              </w:rPr>
            </w:pPr>
            <w:r>
              <w:rPr>
                <w:rFonts w:hint="eastAsia"/>
                <w:color w:val="000000" w:themeColor="text1"/>
                <w:kern w:val="0"/>
                <w:sz w:val="24"/>
                <w:szCs w:val="24"/>
                <w:highlight w:val="none"/>
                <w:u w:val="none" w:color="auto"/>
                <w14:textFill>
                  <w14:solidFill>
                    <w14:schemeClr w14:val="tx1"/>
                  </w14:solidFill>
                </w14:textFill>
              </w:rPr>
              <w:t>用地（用海）面积（m</w:t>
            </w:r>
            <w:r>
              <w:rPr>
                <w:rFonts w:hint="eastAsia"/>
                <w:color w:val="000000" w:themeColor="text1"/>
                <w:kern w:val="0"/>
                <w:sz w:val="24"/>
                <w:szCs w:val="24"/>
                <w:highlight w:val="none"/>
                <w:u w:val="none" w:color="auto"/>
                <w:vertAlign w:val="superscript"/>
                <w14:textFill>
                  <w14:solidFill>
                    <w14:schemeClr w14:val="tx1"/>
                  </w14:solidFill>
                </w14:textFill>
              </w:rPr>
              <w:t>2</w:t>
            </w:r>
            <w:r>
              <w:rPr>
                <w:rFonts w:hint="eastAsia"/>
                <w:color w:val="000000" w:themeColor="text1"/>
                <w:kern w:val="0"/>
                <w:sz w:val="24"/>
                <w:szCs w:val="24"/>
                <w:highlight w:val="none"/>
                <w:u w:val="none" w:color="auto"/>
                <w14:textFill>
                  <w14:solidFill>
                    <w14:schemeClr w14:val="tx1"/>
                  </w14:solidFill>
                </w14:textFill>
              </w:rPr>
              <w:t>）</w:t>
            </w:r>
          </w:p>
        </w:tc>
        <w:tc>
          <w:tcPr>
            <w:tcW w:w="3151" w:type="dxa"/>
            <w:vAlign w:val="center"/>
          </w:tcPr>
          <w:p w14:paraId="413FF794">
            <w:pPr>
              <w:jc w:val="center"/>
              <w:rPr>
                <w:rFonts w:hint="default" w:eastAsia="宋体"/>
                <w:color w:val="000000" w:themeColor="text1"/>
                <w:kern w:val="0"/>
                <w:sz w:val="24"/>
                <w:szCs w:val="24"/>
                <w:highlight w:val="none"/>
                <w:u w:val="none" w:color="auto"/>
                <w:lang w:val="en-US" w:eastAsia="zh-CN"/>
                <w14:textFill>
                  <w14:solidFill>
                    <w14:schemeClr w14:val="tx1"/>
                  </w14:solidFill>
                </w14:textFill>
              </w:rPr>
            </w:pPr>
            <w:r>
              <w:rPr>
                <w:rFonts w:hint="eastAsia" w:ascii="宋体" w:hAnsi="宋体" w:cs="宋体"/>
                <w:color w:val="000000" w:themeColor="text1"/>
                <w:sz w:val="24"/>
                <w:highlight w:val="none"/>
                <w:u w:val="none" w:color="auto"/>
                <w:lang w:val="en-US" w:eastAsia="zh-CN"/>
                <w14:textFill>
                  <w14:solidFill>
                    <w14:schemeClr w14:val="tx1"/>
                  </w14:solidFill>
                </w14:textFill>
              </w:rPr>
              <w:t>98972.79</w:t>
            </w:r>
          </w:p>
        </w:tc>
      </w:tr>
      <w:tr w14:paraId="56773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2076" w:type="dxa"/>
            <w:vAlign w:val="center"/>
          </w:tcPr>
          <w:p w14:paraId="6299C5E8">
            <w:pPr>
              <w:jc w:val="center"/>
              <w:rPr>
                <w:color w:val="000000" w:themeColor="text1"/>
                <w:kern w:val="0"/>
                <w:sz w:val="24"/>
                <w:szCs w:val="24"/>
                <w:highlight w:val="none"/>
                <w:u w:val="none" w:color="auto"/>
                <w14:textFill>
                  <w14:solidFill>
                    <w14:schemeClr w14:val="tx1"/>
                  </w14:solidFill>
                </w14:textFill>
              </w:rPr>
            </w:pPr>
            <w:r>
              <w:rPr>
                <w:rFonts w:hint="eastAsia"/>
                <w:color w:val="000000" w:themeColor="text1"/>
                <w:kern w:val="0"/>
                <w:sz w:val="24"/>
                <w:szCs w:val="24"/>
                <w:highlight w:val="none"/>
                <w:u w:val="none" w:color="auto"/>
                <w14:textFill>
                  <w14:solidFill>
                    <w14:schemeClr w14:val="tx1"/>
                  </w14:solidFill>
                </w14:textFill>
              </w:rPr>
              <w:t>专项评价设施情况</w:t>
            </w:r>
          </w:p>
        </w:tc>
        <w:tc>
          <w:tcPr>
            <w:tcW w:w="6995" w:type="dxa"/>
            <w:gridSpan w:val="3"/>
            <w:vAlign w:val="center"/>
          </w:tcPr>
          <w:p w14:paraId="0D2BA474">
            <w:pPr>
              <w:pStyle w:val="68"/>
              <w:spacing w:before="15"/>
              <w:ind w:left="2291"/>
              <w:jc w:val="both"/>
              <w:rPr>
                <w:b/>
                <w:bCs/>
                <w:color w:val="000000" w:themeColor="text1"/>
                <w:sz w:val="21"/>
                <w:szCs w:val="21"/>
                <w:highlight w:val="none"/>
                <w:u w:val="none" w:color="auto"/>
                <w14:textFill>
                  <w14:solidFill>
                    <w14:schemeClr w14:val="tx1"/>
                  </w14:solidFill>
                </w14:textFill>
              </w:rPr>
            </w:pPr>
            <w:r>
              <w:rPr>
                <w:b/>
                <w:bCs/>
                <w:color w:val="000000" w:themeColor="text1"/>
                <w:sz w:val="21"/>
                <w:szCs w:val="21"/>
                <w:highlight w:val="none"/>
                <w:u w:val="none" w:color="auto"/>
                <w14:textFill>
                  <w14:solidFill>
                    <w14:schemeClr w14:val="tx1"/>
                  </w14:solidFill>
                </w14:textFill>
              </w:rPr>
              <w:t>表</w:t>
            </w:r>
            <w:r>
              <w:rPr>
                <w:rFonts w:ascii="Times New Roman" w:eastAsia="Times New Roman"/>
                <w:b/>
                <w:bCs/>
                <w:color w:val="000000" w:themeColor="text1"/>
                <w:sz w:val="21"/>
                <w:szCs w:val="21"/>
                <w:highlight w:val="none"/>
                <w:u w:val="none" w:color="auto"/>
                <w14:textFill>
                  <w14:solidFill>
                    <w14:schemeClr w14:val="tx1"/>
                  </w14:solidFill>
                </w14:textFill>
              </w:rPr>
              <w:t>1</w:t>
            </w:r>
            <w:bookmarkStart w:id="5" w:name="表1 专项评价设置原则表"/>
            <w:bookmarkEnd w:id="5"/>
            <w:r>
              <w:rPr>
                <w:rFonts w:hint="eastAsia" w:ascii="Times New Roman" w:eastAsia="宋体"/>
                <w:b/>
                <w:bCs/>
                <w:color w:val="000000" w:themeColor="text1"/>
                <w:sz w:val="21"/>
                <w:szCs w:val="21"/>
                <w:highlight w:val="none"/>
                <w:u w:val="none" w:color="auto"/>
                <w:lang w:val="en-US" w:eastAsia="zh-CN"/>
                <w14:textFill>
                  <w14:solidFill>
                    <w14:schemeClr w14:val="tx1"/>
                  </w14:solidFill>
                </w14:textFill>
              </w:rPr>
              <w:t>-1</w:t>
            </w:r>
            <w:r>
              <w:rPr>
                <w:rFonts w:ascii="Times New Roman" w:eastAsia="Times New Roman"/>
                <w:b/>
                <w:bCs/>
                <w:color w:val="000000" w:themeColor="text1"/>
                <w:sz w:val="21"/>
                <w:szCs w:val="21"/>
                <w:highlight w:val="none"/>
                <w:u w:val="none" w:color="auto"/>
                <w14:textFill>
                  <w14:solidFill>
                    <w14:schemeClr w14:val="tx1"/>
                  </w14:solidFill>
                </w14:textFill>
              </w:rPr>
              <w:t xml:space="preserve"> </w:t>
            </w:r>
            <w:r>
              <w:rPr>
                <w:b/>
                <w:bCs/>
                <w:color w:val="000000" w:themeColor="text1"/>
                <w:sz w:val="21"/>
                <w:szCs w:val="21"/>
                <w:highlight w:val="none"/>
                <w:u w:val="none" w:color="auto"/>
                <w14:textFill>
                  <w14:solidFill>
                    <w14:schemeClr w14:val="tx1"/>
                  </w14:solidFill>
                </w14:textFill>
              </w:rPr>
              <w:t>专项评价设置原则表</w:t>
            </w:r>
          </w:p>
          <w:tbl>
            <w:tblPr>
              <w:tblStyle w:val="21"/>
              <w:tblW w:w="6818"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63"/>
              <w:gridCol w:w="3729"/>
              <w:gridCol w:w="1520"/>
              <w:gridCol w:w="706"/>
            </w:tblGrid>
            <w:tr w14:paraId="7ECFA5B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1" w:hRule="atLeast"/>
                <w:jc w:val="center"/>
              </w:trPr>
              <w:tc>
                <w:tcPr>
                  <w:tcW w:w="863" w:type="dxa"/>
                  <w:tcBorders>
                    <w:left w:val="nil"/>
                    <w:bottom w:val="single" w:color="000000" w:sz="4" w:space="0"/>
                    <w:right w:val="single" w:color="000000" w:sz="4" w:space="0"/>
                  </w:tcBorders>
                  <w:noWrap w:val="0"/>
                  <w:vAlign w:val="center"/>
                </w:tcPr>
                <w:p w14:paraId="1603D1FB">
                  <w:pPr>
                    <w:pStyle w:val="68"/>
                    <w:spacing w:before="2" w:line="270" w:lineRule="atLeast"/>
                    <w:ind w:left="136" w:hanging="104"/>
                    <w:jc w:val="center"/>
                    <w:rPr>
                      <w:rFonts w:hint="default" w:ascii="Times New Roman" w:hAnsi="Times New Roman" w:eastAsia="宋体" w:cs="Times New Roman"/>
                      <w:b/>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b/>
                      <w:color w:val="000000" w:themeColor="text1"/>
                      <w:sz w:val="21"/>
                      <w:szCs w:val="21"/>
                      <w:highlight w:val="none"/>
                      <w:u w:val="none" w:color="auto"/>
                      <w14:textFill>
                        <w14:solidFill>
                          <w14:schemeClr w14:val="tx1"/>
                        </w14:solidFill>
                      </w14:textFill>
                    </w:rPr>
                    <w:t>专项评价的类别</w:t>
                  </w:r>
                </w:p>
              </w:tc>
              <w:tc>
                <w:tcPr>
                  <w:tcW w:w="3729" w:type="dxa"/>
                  <w:tcBorders>
                    <w:left w:val="single" w:color="000000" w:sz="4" w:space="0"/>
                    <w:bottom w:val="single" w:color="000000" w:sz="4" w:space="0"/>
                    <w:right w:val="single" w:color="000000" w:sz="4" w:space="0"/>
                  </w:tcBorders>
                  <w:noWrap w:val="0"/>
                  <w:vAlign w:val="center"/>
                </w:tcPr>
                <w:p w14:paraId="7D58E126">
                  <w:pPr>
                    <w:pStyle w:val="68"/>
                    <w:spacing w:before="140"/>
                    <w:ind w:left="27"/>
                    <w:jc w:val="center"/>
                    <w:rPr>
                      <w:rFonts w:hint="default" w:ascii="Times New Roman" w:hAnsi="Times New Roman" w:eastAsia="宋体" w:cs="Times New Roman"/>
                      <w:b/>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b/>
                      <w:color w:val="000000" w:themeColor="text1"/>
                      <w:sz w:val="21"/>
                      <w:szCs w:val="21"/>
                      <w:highlight w:val="none"/>
                      <w:u w:val="none" w:color="auto"/>
                      <w14:textFill>
                        <w14:solidFill>
                          <w14:schemeClr w14:val="tx1"/>
                        </w14:solidFill>
                      </w14:textFill>
                    </w:rPr>
                    <w:t>设置原则</w:t>
                  </w:r>
                </w:p>
              </w:tc>
              <w:tc>
                <w:tcPr>
                  <w:tcW w:w="1520" w:type="dxa"/>
                  <w:tcBorders>
                    <w:left w:val="single" w:color="000000" w:sz="4" w:space="0"/>
                    <w:bottom w:val="single" w:color="000000" w:sz="4" w:space="0"/>
                    <w:right w:val="single" w:color="000000" w:sz="4" w:space="0"/>
                  </w:tcBorders>
                  <w:noWrap w:val="0"/>
                  <w:vAlign w:val="center"/>
                </w:tcPr>
                <w:p w14:paraId="0F087B24">
                  <w:pPr>
                    <w:pStyle w:val="68"/>
                    <w:spacing w:before="140"/>
                    <w:ind w:left="137" w:right="110"/>
                    <w:jc w:val="center"/>
                    <w:rPr>
                      <w:rFonts w:hint="default" w:ascii="Times New Roman" w:hAnsi="Times New Roman" w:eastAsia="宋体" w:cs="Times New Roman"/>
                      <w:b/>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b/>
                      <w:color w:val="000000" w:themeColor="text1"/>
                      <w:sz w:val="21"/>
                      <w:szCs w:val="21"/>
                      <w:highlight w:val="none"/>
                      <w:u w:val="none" w:color="auto"/>
                      <w14:textFill>
                        <w14:solidFill>
                          <w14:schemeClr w14:val="tx1"/>
                        </w14:solidFill>
                      </w14:textFill>
                    </w:rPr>
                    <w:t>本项目情况</w:t>
                  </w:r>
                </w:p>
              </w:tc>
              <w:tc>
                <w:tcPr>
                  <w:tcW w:w="706" w:type="dxa"/>
                  <w:tcBorders>
                    <w:left w:val="single" w:color="000000" w:sz="4" w:space="0"/>
                    <w:bottom w:val="single" w:color="000000" w:sz="4" w:space="0"/>
                    <w:right w:val="nil"/>
                  </w:tcBorders>
                  <w:noWrap w:val="0"/>
                  <w:vAlign w:val="center"/>
                </w:tcPr>
                <w:p w14:paraId="02B34DBF">
                  <w:pPr>
                    <w:pStyle w:val="68"/>
                    <w:spacing w:before="2" w:line="270" w:lineRule="atLeast"/>
                    <w:ind w:left="267" w:right="27" w:hanging="212"/>
                    <w:jc w:val="center"/>
                    <w:rPr>
                      <w:rFonts w:hint="default" w:ascii="Times New Roman" w:hAnsi="Times New Roman" w:eastAsia="宋体" w:cs="Times New Roman"/>
                      <w:b/>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b/>
                      <w:color w:val="000000" w:themeColor="text1"/>
                      <w:sz w:val="21"/>
                      <w:szCs w:val="21"/>
                      <w:highlight w:val="none"/>
                      <w:u w:val="none" w:color="auto"/>
                      <w14:textFill>
                        <w14:solidFill>
                          <w14:schemeClr w14:val="tx1"/>
                        </w14:solidFill>
                      </w14:textFill>
                    </w:rPr>
                    <w:t>设置情况</w:t>
                  </w:r>
                </w:p>
              </w:tc>
            </w:tr>
            <w:tr w14:paraId="5DB2FA1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49" w:hRule="atLeast"/>
                <w:jc w:val="center"/>
              </w:trPr>
              <w:tc>
                <w:tcPr>
                  <w:tcW w:w="863" w:type="dxa"/>
                  <w:tcBorders>
                    <w:top w:val="single" w:color="000000" w:sz="4" w:space="0"/>
                    <w:left w:val="nil"/>
                    <w:bottom w:val="single" w:color="000000" w:sz="4" w:space="0"/>
                    <w:right w:val="single" w:color="000000" w:sz="4" w:space="0"/>
                  </w:tcBorders>
                  <w:noWrap w:val="0"/>
                  <w:vAlign w:val="center"/>
                </w:tcPr>
                <w:p w14:paraId="3AB110EA">
                  <w:pPr>
                    <w:pStyle w:val="68"/>
                    <w:spacing w:before="17"/>
                    <w:jc w:val="center"/>
                    <w:rPr>
                      <w:rFonts w:hint="default" w:ascii="Times New Roman" w:hAnsi="Times New Roman" w:eastAsia="宋体" w:cs="Times New Roman"/>
                      <w:b/>
                      <w:color w:val="000000" w:themeColor="text1"/>
                      <w:sz w:val="21"/>
                      <w:szCs w:val="21"/>
                      <w:highlight w:val="none"/>
                      <w:u w:val="none" w:color="auto"/>
                      <w14:textFill>
                        <w14:solidFill>
                          <w14:schemeClr w14:val="tx1"/>
                        </w14:solidFill>
                      </w14:textFill>
                    </w:rPr>
                  </w:pPr>
                </w:p>
                <w:p w14:paraId="17B612CE">
                  <w:pPr>
                    <w:pStyle w:val="68"/>
                    <w:ind w:left="31"/>
                    <w:jc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大气</w:t>
                  </w:r>
                </w:p>
              </w:tc>
              <w:tc>
                <w:tcPr>
                  <w:tcW w:w="3729" w:type="dxa"/>
                  <w:tcBorders>
                    <w:top w:val="single" w:color="000000" w:sz="4" w:space="0"/>
                    <w:left w:val="single" w:color="000000" w:sz="4" w:space="0"/>
                    <w:bottom w:val="single" w:color="000000" w:sz="4" w:space="0"/>
                    <w:right w:val="single" w:color="000000" w:sz="4" w:space="0"/>
                  </w:tcBorders>
                  <w:noWrap w:val="0"/>
                  <w:vAlign w:val="center"/>
                </w:tcPr>
                <w:p w14:paraId="3659A9F3">
                  <w:pPr>
                    <w:pStyle w:val="68"/>
                    <w:spacing w:before="1"/>
                    <w:ind w:left="13" w:right="-29"/>
                    <w:jc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pacing w:val="-7"/>
                      <w:sz w:val="21"/>
                      <w:szCs w:val="21"/>
                      <w:highlight w:val="none"/>
                      <w:u w:val="none" w:color="auto"/>
                      <w14:textFill>
                        <w14:solidFill>
                          <w14:schemeClr w14:val="tx1"/>
                        </w14:solidFill>
                      </w14:textFill>
                    </w:rPr>
                    <w:t xml:space="preserve">排放废气含有毒有害污染物 </w:t>
                  </w:r>
                  <w:r>
                    <w:rPr>
                      <w:rFonts w:hint="default" w:ascii="Times New Roman" w:hAnsi="Times New Roman" w:eastAsia="宋体" w:cs="Times New Roman"/>
                      <w:color w:val="000000" w:themeColor="text1"/>
                      <w:position w:val="7"/>
                      <w:sz w:val="21"/>
                      <w:szCs w:val="21"/>
                      <w:highlight w:val="none"/>
                      <w:u w:val="none" w:color="auto"/>
                      <w14:textFill>
                        <w14:solidFill>
                          <w14:schemeClr w14:val="tx1"/>
                        </w14:solidFill>
                      </w14:textFill>
                    </w:rPr>
                    <w:t>1</w:t>
                  </w:r>
                  <w:r>
                    <w:rPr>
                      <w:rFonts w:hint="default" w:ascii="Times New Roman" w:hAnsi="Times New Roman" w:eastAsia="宋体" w:cs="Times New Roman"/>
                      <w:color w:val="000000" w:themeColor="text1"/>
                      <w:spacing w:val="-24"/>
                      <w:sz w:val="21"/>
                      <w:szCs w:val="21"/>
                      <w:highlight w:val="none"/>
                      <w:u w:val="none" w:color="auto"/>
                      <w14:textFill>
                        <w14:solidFill>
                          <w14:schemeClr w14:val="tx1"/>
                        </w14:solidFill>
                      </w14:textFill>
                    </w:rPr>
                    <w:t>、二噁英、苯</w:t>
                  </w:r>
                </w:p>
                <w:p w14:paraId="3D09CCE7">
                  <w:pPr>
                    <w:pStyle w:val="68"/>
                    <w:spacing w:before="3" w:line="270" w:lineRule="atLeast"/>
                    <w:ind w:left="13" w:right="-29"/>
                    <w:jc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并</w:t>
                  </w:r>
                  <w:r>
                    <w:rPr>
                      <w:rFonts w:hint="default" w:ascii="Times New Roman" w:hAnsi="Times New Roman" w:eastAsia="宋体" w:cs="Times New Roman"/>
                      <w:color w:val="000000" w:themeColor="text1"/>
                      <w:spacing w:val="-5"/>
                      <w:sz w:val="21"/>
                      <w:szCs w:val="21"/>
                      <w:highlight w:val="none"/>
                      <w:u w:val="none" w:color="auto"/>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a</w:t>
                  </w:r>
                  <w:r>
                    <w:rPr>
                      <w:rFonts w:hint="default" w:ascii="Times New Roman" w:hAnsi="Times New Roman" w:eastAsia="宋体" w:cs="Times New Roman"/>
                      <w:color w:val="000000" w:themeColor="text1"/>
                      <w:spacing w:val="-6"/>
                      <w:sz w:val="21"/>
                      <w:szCs w:val="21"/>
                      <w:highlight w:val="none"/>
                      <w:u w:val="none" w:color="auto"/>
                      <w14:textFill>
                        <w14:solidFill>
                          <w14:schemeClr w14:val="tx1"/>
                        </w14:solidFill>
                      </w14:textFill>
                    </w:rPr>
                    <w:t xml:space="preserve"> ]</w:t>
                  </w:r>
                  <w:r>
                    <w:rPr>
                      <w:rFonts w:hint="default" w:ascii="Times New Roman" w:hAnsi="Times New Roman" w:eastAsia="宋体" w:cs="Times New Roman"/>
                      <w:color w:val="000000" w:themeColor="text1"/>
                      <w:spacing w:val="-13"/>
                      <w:sz w:val="21"/>
                      <w:szCs w:val="21"/>
                      <w:highlight w:val="none"/>
                      <w:u w:val="none" w:color="auto"/>
                      <w14:textFill>
                        <w14:solidFill>
                          <w14:schemeClr w14:val="tx1"/>
                        </w14:solidFill>
                      </w14:textFill>
                    </w:rPr>
                    <w:t xml:space="preserve">芘、氰化物、氯气且厂界外 </w:t>
                  </w: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500</w:t>
                  </w:r>
                  <w:r>
                    <w:rPr>
                      <w:rFonts w:hint="default" w:ascii="Times New Roman" w:hAnsi="Times New Roman" w:eastAsia="宋体" w:cs="Times New Roman"/>
                      <w:color w:val="000000" w:themeColor="text1"/>
                      <w:spacing w:val="1"/>
                      <w:sz w:val="21"/>
                      <w:szCs w:val="21"/>
                      <w:highlight w:val="none"/>
                      <w:u w:val="none" w:color="auto"/>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米范</w:t>
                  </w:r>
                  <w:r>
                    <w:rPr>
                      <w:rFonts w:hint="default" w:ascii="Times New Roman" w:hAnsi="Times New Roman" w:eastAsia="宋体" w:cs="Times New Roman"/>
                      <w:color w:val="000000" w:themeColor="text1"/>
                      <w:spacing w:val="-8"/>
                      <w:sz w:val="21"/>
                      <w:szCs w:val="21"/>
                      <w:highlight w:val="none"/>
                      <w:u w:val="none" w:color="auto"/>
                      <w14:textFill>
                        <w14:solidFill>
                          <w14:schemeClr w14:val="tx1"/>
                        </w14:solidFill>
                      </w14:textFill>
                    </w:rPr>
                    <w:t xml:space="preserve">围内有环境空气保护目标 </w:t>
                  </w:r>
                  <w:r>
                    <w:rPr>
                      <w:rFonts w:hint="default" w:ascii="Times New Roman" w:hAnsi="Times New Roman" w:eastAsia="宋体" w:cs="Times New Roman"/>
                      <w:color w:val="000000" w:themeColor="text1"/>
                      <w:position w:val="7"/>
                      <w:sz w:val="21"/>
                      <w:szCs w:val="21"/>
                      <w:highlight w:val="none"/>
                      <w:u w:val="none" w:color="auto"/>
                      <w14:textFill>
                        <w14:solidFill>
                          <w14:schemeClr w14:val="tx1"/>
                        </w14:solidFill>
                      </w14:textFill>
                    </w:rPr>
                    <w:t>2</w:t>
                  </w:r>
                  <w:r>
                    <w:rPr>
                      <w:rFonts w:hint="default" w:ascii="Times New Roman" w:hAnsi="Times New Roman" w:eastAsia="宋体" w:cs="Times New Roman"/>
                      <w:color w:val="000000" w:themeColor="text1"/>
                      <w:spacing w:val="-11"/>
                      <w:position w:val="7"/>
                      <w:sz w:val="21"/>
                      <w:szCs w:val="21"/>
                      <w:highlight w:val="none"/>
                      <w:u w:val="none" w:color="auto"/>
                      <w14:textFill>
                        <w14:solidFill>
                          <w14:schemeClr w14:val="tx1"/>
                        </w14:solidFill>
                      </w14:textFill>
                    </w:rPr>
                    <w:t xml:space="preserve"> </w:t>
                  </w:r>
                  <w:r>
                    <w:rPr>
                      <w:rFonts w:hint="default" w:ascii="Times New Roman" w:hAnsi="Times New Roman" w:eastAsia="宋体" w:cs="Times New Roman"/>
                      <w:color w:val="000000" w:themeColor="text1"/>
                      <w:spacing w:val="-3"/>
                      <w:sz w:val="21"/>
                      <w:szCs w:val="21"/>
                      <w:highlight w:val="none"/>
                      <w:u w:val="none" w:color="auto"/>
                      <w14:textFill>
                        <w14:solidFill>
                          <w14:schemeClr w14:val="tx1"/>
                        </w14:solidFill>
                      </w14:textFill>
                    </w:rPr>
                    <w:t>的建设项目</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6B2E7766">
                  <w:pPr>
                    <w:bidi w:val="0"/>
                    <w:jc w:val="cente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lang w:eastAsia="zh-CN"/>
                      <w14:textFill>
                        <w14:solidFill>
                          <w14:schemeClr w14:val="tx1"/>
                        </w14:solidFill>
                      </w14:textFill>
                    </w:rPr>
                    <w:t>本项目排放废气中含苯并</w:t>
                  </w:r>
                  <w:r>
                    <w:rPr>
                      <w:rFonts w:hint="default" w:ascii="Times New Roman" w:hAnsi="Times New Roman" w:eastAsia="宋体" w:cs="Times New Roman"/>
                      <w:color w:val="000000" w:themeColor="text1"/>
                      <w:spacing w:val="-5"/>
                      <w:sz w:val="21"/>
                      <w:szCs w:val="21"/>
                      <w:highlight w:val="none"/>
                      <w:u w:val="none" w:color="auto"/>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a</w:t>
                  </w:r>
                  <w:r>
                    <w:rPr>
                      <w:rFonts w:hint="default" w:ascii="Times New Roman" w:hAnsi="Times New Roman" w:eastAsia="宋体" w:cs="Times New Roman"/>
                      <w:color w:val="000000" w:themeColor="text1"/>
                      <w:spacing w:val="-6"/>
                      <w:sz w:val="21"/>
                      <w:szCs w:val="21"/>
                      <w:highlight w:val="none"/>
                      <w:u w:val="none" w:color="auto"/>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u w:val="none" w:color="auto"/>
                      <w:lang w:eastAsia="zh-CN"/>
                      <w14:textFill>
                        <w14:solidFill>
                          <w14:schemeClr w14:val="tx1"/>
                        </w14:solidFill>
                      </w14:textFill>
                    </w:rPr>
                    <w:t>芘</w:t>
                  </w:r>
                  <w: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且</w:t>
                  </w:r>
                  <w:r>
                    <w:rPr>
                      <w:rFonts w:hint="default" w:ascii="Times New Roman" w:hAnsi="Times New Roman" w:eastAsia="宋体" w:cs="Times New Roman"/>
                      <w:color w:val="000000" w:themeColor="text1"/>
                      <w:kern w:val="0"/>
                      <w:sz w:val="21"/>
                      <w:szCs w:val="21"/>
                      <w:highlight w:val="none"/>
                      <w:u w:val="none" w:color="auto"/>
                      <w:lang w:val="en-US" w:eastAsia="zh-CN"/>
                      <w14:textFill>
                        <w14:solidFill>
                          <w14:schemeClr w14:val="tx1"/>
                        </w14:solidFill>
                      </w14:textFill>
                    </w:rPr>
                    <w:t>厂界外500米范围内</w:t>
                  </w:r>
                  <w:r>
                    <w:rPr>
                      <w:rFonts w:hint="eastAsia" w:cs="Times New Roman"/>
                      <w:color w:val="000000" w:themeColor="text1"/>
                      <w:kern w:val="0"/>
                      <w:sz w:val="21"/>
                      <w:szCs w:val="21"/>
                      <w:highlight w:val="none"/>
                      <w:u w:val="none" w:color="auto"/>
                      <w:lang w:val="en-US" w:eastAsia="zh-CN"/>
                      <w14:textFill>
                        <w14:solidFill>
                          <w14:schemeClr w14:val="tx1"/>
                        </w14:solidFill>
                      </w14:textFill>
                    </w:rPr>
                    <w:t>有居民</w:t>
                  </w:r>
                </w:p>
              </w:tc>
              <w:tc>
                <w:tcPr>
                  <w:tcW w:w="706" w:type="dxa"/>
                  <w:tcBorders>
                    <w:top w:val="single" w:color="000000" w:sz="4" w:space="0"/>
                    <w:left w:val="single" w:color="000000" w:sz="4" w:space="0"/>
                    <w:bottom w:val="single" w:color="000000" w:sz="4" w:space="0"/>
                    <w:right w:val="nil"/>
                  </w:tcBorders>
                  <w:noWrap w:val="0"/>
                  <w:vAlign w:val="center"/>
                </w:tcPr>
                <w:p w14:paraId="0BECABB6">
                  <w:pPr>
                    <w:pStyle w:val="68"/>
                    <w:spacing w:before="17"/>
                    <w:jc w:val="center"/>
                    <w:rPr>
                      <w:rFonts w:hint="default" w:ascii="Times New Roman" w:hAnsi="Times New Roman" w:eastAsia="宋体" w:cs="Times New Roman"/>
                      <w:b/>
                      <w:color w:val="000000" w:themeColor="text1"/>
                      <w:sz w:val="21"/>
                      <w:szCs w:val="21"/>
                      <w:highlight w:val="none"/>
                      <w:u w:val="none" w:color="auto"/>
                      <w14:textFill>
                        <w14:solidFill>
                          <w14:schemeClr w14:val="tx1"/>
                        </w14:solidFill>
                      </w14:textFill>
                    </w:rPr>
                  </w:pPr>
                </w:p>
                <w:p w14:paraId="2844FE36">
                  <w:pPr>
                    <w:pStyle w:val="68"/>
                    <w:ind w:left="56"/>
                    <w:jc w:val="center"/>
                    <w:rPr>
                      <w:rFonts w:hint="default" w:ascii="Times New Roman" w:hAnsi="Times New Roman" w:eastAsia="宋体" w:cs="Times New Roman"/>
                      <w:color w:val="000000" w:themeColor="text1"/>
                      <w:sz w:val="21"/>
                      <w:szCs w:val="21"/>
                      <w:highlight w:val="none"/>
                      <w:u w:val="none" w:color="auto"/>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开展</w:t>
                  </w:r>
                </w:p>
              </w:tc>
            </w:tr>
            <w:tr w14:paraId="33EE1E5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5" w:hRule="atLeast"/>
                <w:jc w:val="center"/>
              </w:trPr>
              <w:tc>
                <w:tcPr>
                  <w:tcW w:w="863" w:type="dxa"/>
                  <w:tcBorders>
                    <w:top w:val="single" w:color="000000" w:sz="4" w:space="0"/>
                    <w:left w:val="nil"/>
                    <w:bottom w:val="single" w:color="000000" w:sz="4" w:space="0"/>
                    <w:right w:val="single" w:color="000000" w:sz="4" w:space="0"/>
                  </w:tcBorders>
                  <w:noWrap w:val="0"/>
                  <w:vAlign w:val="center"/>
                </w:tcPr>
                <w:p w14:paraId="7F2F79B7">
                  <w:pPr>
                    <w:pStyle w:val="68"/>
                    <w:spacing w:before="14"/>
                    <w:jc w:val="center"/>
                    <w:rPr>
                      <w:rFonts w:hint="default" w:ascii="Times New Roman" w:hAnsi="Times New Roman" w:eastAsia="宋体" w:cs="Times New Roman"/>
                      <w:b/>
                      <w:color w:val="000000" w:themeColor="text1"/>
                      <w:sz w:val="21"/>
                      <w:szCs w:val="21"/>
                      <w:highlight w:val="none"/>
                      <w:u w:val="none" w:color="auto"/>
                      <w14:textFill>
                        <w14:solidFill>
                          <w14:schemeClr w14:val="tx1"/>
                        </w14:solidFill>
                      </w14:textFill>
                    </w:rPr>
                  </w:pPr>
                </w:p>
                <w:p w14:paraId="5359B928">
                  <w:pPr>
                    <w:pStyle w:val="68"/>
                    <w:ind w:left="31"/>
                    <w:jc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地表水</w:t>
                  </w:r>
                </w:p>
              </w:tc>
              <w:tc>
                <w:tcPr>
                  <w:tcW w:w="3729" w:type="dxa"/>
                  <w:tcBorders>
                    <w:top w:val="single" w:color="000000" w:sz="4" w:space="0"/>
                    <w:left w:val="single" w:color="000000" w:sz="4" w:space="0"/>
                    <w:bottom w:val="single" w:color="000000" w:sz="4" w:space="0"/>
                    <w:right w:val="single" w:color="000000" w:sz="4" w:space="0"/>
                  </w:tcBorders>
                  <w:noWrap w:val="0"/>
                  <w:vAlign w:val="center"/>
                </w:tcPr>
                <w:p w14:paraId="4E590ABD">
                  <w:pPr>
                    <w:pStyle w:val="68"/>
                    <w:spacing w:before="1" w:line="242" w:lineRule="auto"/>
                    <w:ind w:left="13" w:right="-29"/>
                    <w:jc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新增工业废水直排建设项目</w:t>
                  </w:r>
                  <w:r>
                    <w:rPr>
                      <w:rFonts w:hint="eastAsia" w:ascii="Times New Roman" w:hAnsi="Times New Roman" w:cs="Times New Roman"/>
                      <w:color w:val="000000" w:themeColor="text1"/>
                      <w:sz w:val="21"/>
                      <w:szCs w:val="21"/>
                      <w:highlight w:val="none"/>
                      <w:u w:val="none" w:color="auto"/>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槽罐车外送污水处理厂的除外</w:t>
                  </w:r>
                  <w:r>
                    <w:rPr>
                      <w:rFonts w:hint="eastAsia" w:ascii="Times New Roman" w:hAnsi="Times New Roman" w:cs="Times New Roman"/>
                      <w:color w:val="000000" w:themeColor="text1"/>
                      <w:sz w:val="21"/>
                      <w:szCs w:val="21"/>
                      <w:highlight w:val="none"/>
                      <w:u w:val="none" w:color="auto"/>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；新增废水直排的污</w:t>
                  </w:r>
                </w:p>
                <w:p w14:paraId="5B20C299">
                  <w:pPr>
                    <w:pStyle w:val="68"/>
                    <w:spacing w:before="1" w:line="250" w:lineRule="exact"/>
                    <w:ind w:left="13"/>
                    <w:jc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水集中处理厂</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7B8A023F">
                  <w:pPr>
                    <w:pStyle w:val="68"/>
                    <w:ind w:left="137" w:right="110"/>
                    <w:jc w:val="cente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default" w:ascii="Times New Roman" w:hAnsi="Times New Roman" w:eastAsia="宋体" w:cs="Times New Roman"/>
                      <w:b w:val="0"/>
                      <w:color w:val="000000" w:themeColor="text1"/>
                      <w:sz w:val="21"/>
                      <w:szCs w:val="21"/>
                      <w:highlight w:val="none"/>
                      <w:u w:val="none" w:color="auto"/>
                      <w:lang w:val="en-US" w:eastAsia="zh-CN"/>
                      <w14:textFill>
                        <w14:solidFill>
                          <w14:schemeClr w14:val="tx1"/>
                        </w14:solidFill>
                      </w14:textFill>
                    </w:rPr>
                    <w:t>废水不外排</w:t>
                  </w:r>
                </w:p>
              </w:tc>
              <w:tc>
                <w:tcPr>
                  <w:tcW w:w="706" w:type="dxa"/>
                  <w:tcBorders>
                    <w:top w:val="single" w:color="000000" w:sz="4" w:space="0"/>
                    <w:left w:val="single" w:color="000000" w:sz="4" w:space="0"/>
                    <w:bottom w:val="single" w:color="000000" w:sz="4" w:space="0"/>
                    <w:right w:val="nil"/>
                  </w:tcBorders>
                  <w:noWrap w:val="0"/>
                  <w:vAlign w:val="center"/>
                </w:tcPr>
                <w:p w14:paraId="05A105B8">
                  <w:pPr>
                    <w:pStyle w:val="68"/>
                    <w:spacing w:before="14"/>
                    <w:jc w:val="center"/>
                    <w:rPr>
                      <w:rFonts w:hint="default" w:ascii="Times New Roman" w:hAnsi="Times New Roman" w:eastAsia="宋体" w:cs="Times New Roman"/>
                      <w:b/>
                      <w:color w:val="000000" w:themeColor="text1"/>
                      <w:sz w:val="21"/>
                      <w:szCs w:val="21"/>
                      <w:highlight w:val="none"/>
                      <w:u w:val="none" w:color="auto"/>
                      <w14:textFill>
                        <w14:solidFill>
                          <w14:schemeClr w14:val="tx1"/>
                        </w14:solidFill>
                      </w14:textFill>
                    </w:rPr>
                  </w:pPr>
                </w:p>
                <w:p w14:paraId="3ECD06F3">
                  <w:pPr>
                    <w:pStyle w:val="68"/>
                    <w:ind w:left="56"/>
                    <w:jc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不开展</w:t>
                  </w:r>
                </w:p>
              </w:tc>
            </w:tr>
            <w:tr w14:paraId="085058D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3" w:hRule="atLeast"/>
                <w:jc w:val="center"/>
              </w:trPr>
              <w:tc>
                <w:tcPr>
                  <w:tcW w:w="863" w:type="dxa"/>
                  <w:tcBorders>
                    <w:top w:val="single" w:color="000000" w:sz="4" w:space="0"/>
                    <w:left w:val="nil"/>
                    <w:bottom w:val="single" w:color="000000" w:sz="4" w:space="0"/>
                    <w:right w:val="single" w:color="000000" w:sz="4" w:space="0"/>
                  </w:tcBorders>
                  <w:noWrap w:val="0"/>
                  <w:vAlign w:val="center"/>
                </w:tcPr>
                <w:p w14:paraId="5BBC3B84">
                  <w:pPr>
                    <w:pStyle w:val="68"/>
                    <w:spacing w:before="138"/>
                    <w:ind w:left="28"/>
                    <w:jc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环境风险</w:t>
                  </w:r>
                </w:p>
              </w:tc>
              <w:tc>
                <w:tcPr>
                  <w:tcW w:w="3729" w:type="dxa"/>
                  <w:tcBorders>
                    <w:top w:val="single" w:color="000000" w:sz="4" w:space="0"/>
                    <w:left w:val="single" w:color="000000" w:sz="4" w:space="0"/>
                    <w:bottom w:val="single" w:color="000000" w:sz="4" w:space="0"/>
                    <w:right w:val="single" w:color="000000" w:sz="4" w:space="0"/>
                  </w:tcBorders>
                  <w:noWrap w:val="0"/>
                  <w:vAlign w:val="center"/>
                </w:tcPr>
                <w:p w14:paraId="39C89D28">
                  <w:pPr>
                    <w:pStyle w:val="68"/>
                    <w:spacing w:before="1"/>
                    <w:ind w:left="13" w:right="-29"/>
                    <w:jc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有毒有害和易燃易爆危险物质存储量超过</w:t>
                  </w:r>
                </w:p>
                <w:p w14:paraId="03BBB885">
                  <w:pPr>
                    <w:pStyle w:val="68"/>
                    <w:spacing w:before="4" w:line="250" w:lineRule="exact"/>
                    <w:ind w:left="13"/>
                    <w:jc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 xml:space="preserve">临界量 </w:t>
                  </w:r>
                  <w:r>
                    <w:rPr>
                      <w:rFonts w:hint="default" w:ascii="Times New Roman" w:hAnsi="Times New Roman" w:eastAsia="宋体" w:cs="Times New Roman"/>
                      <w:color w:val="000000" w:themeColor="text1"/>
                      <w:position w:val="7"/>
                      <w:sz w:val="21"/>
                      <w:szCs w:val="21"/>
                      <w:highlight w:val="none"/>
                      <w:u w:val="none" w:color="auto"/>
                      <w14:textFill>
                        <w14:solidFill>
                          <w14:schemeClr w14:val="tx1"/>
                        </w14:solidFill>
                      </w14:textFill>
                    </w:rPr>
                    <w:t xml:space="preserve">3 </w:t>
                  </w: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的建设项目</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21C8705C">
                  <w:pPr>
                    <w:pStyle w:val="68"/>
                    <w:spacing w:before="138"/>
                    <w:ind w:left="135" w:right="110"/>
                    <w:jc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未超过临界量</w:t>
                  </w:r>
                </w:p>
              </w:tc>
              <w:tc>
                <w:tcPr>
                  <w:tcW w:w="706" w:type="dxa"/>
                  <w:tcBorders>
                    <w:top w:val="single" w:color="000000" w:sz="4" w:space="0"/>
                    <w:left w:val="single" w:color="000000" w:sz="4" w:space="0"/>
                    <w:bottom w:val="single" w:color="000000" w:sz="4" w:space="0"/>
                    <w:right w:val="nil"/>
                  </w:tcBorders>
                  <w:noWrap w:val="0"/>
                  <w:vAlign w:val="center"/>
                </w:tcPr>
                <w:p w14:paraId="71A16773">
                  <w:pPr>
                    <w:pStyle w:val="68"/>
                    <w:spacing w:before="138"/>
                    <w:ind w:left="56"/>
                    <w:jc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不开展</w:t>
                  </w:r>
                </w:p>
              </w:tc>
            </w:tr>
            <w:tr w14:paraId="50CE8FD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43" w:hRule="atLeast"/>
                <w:jc w:val="center"/>
              </w:trPr>
              <w:tc>
                <w:tcPr>
                  <w:tcW w:w="863" w:type="dxa"/>
                  <w:tcBorders>
                    <w:top w:val="single" w:color="000000" w:sz="4" w:space="0"/>
                    <w:left w:val="nil"/>
                    <w:bottom w:val="single" w:color="000000" w:sz="4" w:space="0"/>
                    <w:right w:val="single" w:color="000000" w:sz="4" w:space="0"/>
                  </w:tcBorders>
                  <w:noWrap w:val="0"/>
                  <w:vAlign w:val="center"/>
                </w:tcPr>
                <w:p w14:paraId="08B52682">
                  <w:pPr>
                    <w:pStyle w:val="68"/>
                    <w:spacing w:before="17"/>
                    <w:jc w:val="center"/>
                    <w:rPr>
                      <w:rFonts w:hint="default" w:ascii="Times New Roman" w:hAnsi="Times New Roman" w:eastAsia="宋体" w:cs="Times New Roman"/>
                      <w:b/>
                      <w:color w:val="000000" w:themeColor="text1"/>
                      <w:sz w:val="21"/>
                      <w:szCs w:val="21"/>
                      <w:highlight w:val="none"/>
                      <w:u w:val="none" w:color="auto"/>
                      <w14:textFill>
                        <w14:solidFill>
                          <w14:schemeClr w14:val="tx1"/>
                        </w14:solidFill>
                      </w14:textFill>
                    </w:rPr>
                  </w:pPr>
                </w:p>
                <w:p w14:paraId="02ED7BAA">
                  <w:pPr>
                    <w:pStyle w:val="68"/>
                    <w:ind w:left="31"/>
                    <w:jc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生态</w:t>
                  </w:r>
                </w:p>
              </w:tc>
              <w:tc>
                <w:tcPr>
                  <w:tcW w:w="3729" w:type="dxa"/>
                  <w:tcBorders>
                    <w:top w:val="single" w:color="000000" w:sz="4" w:space="0"/>
                    <w:left w:val="single" w:color="000000" w:sz="4" w:space="0"/>
                    <w:bottom w:val="single" w:color="000000" w:sz="4" w:space="0"/>
                    <w:right w:val="single" w:color="000000" w:sz="4" w:space="0"/>
                  </w:tcBorders>
                  <w:noWrap w:val="0"/>
                  <w:vAlign w:val="center"/>
                </w:tcPr>
                <w:p w14:paraId="655F997F">
                  <w:pPr>
                    <w:pStyle w:val="68"/>
                    <w:spacing w:before="1"/>
                    <w:ind w:left="13" w:right="-29"/>
                    <w:jc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pacing w:val="-6"/>
                      <w:sz w:val="21"/>
                      <w:szCs w:val="21"/>
                      <w:highlight w:val="none"/>
                      <w:u w:val="none" w:color="auto"/>
                      <w14:textFill>
                        <w14:solidFill>
                          <w14:schemeClr w14:val="tx1"/>
                        </w14:solidFill>
                      </w14:textFill>
                    </w:rPr>
                    <w:t xml:space="preserve">取水口下游 </w:t>
                  </w: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500</w:t>
                  </w:r>
                  <w:r>
                    <w:rPr>
                      <w:rFonts w:hint="default" w:ascii="Times New Roman" w:hAnsi="Times New Roman" w:eastAsia="宋体" w:cs="Times New Roman"/>
                      <w:color w:val="000000" w:themeColor="text1"/>
                      <w:spacing w:val="23"/>
                      <w:sz w:val="21"/>
                      <w:szCs w:val="21"/>
                      <w:highlight w:val="none"/>
                      <w:u w:val="none" w:color="auto"/>
                      <w14:textFill>
                        <w14:solidFill>
                          <w14:schemeClr w14:val="tx1"/>
                        </w14:solidFill>
                      </w14:textFill>
                    </w:rPr>
                    <w:t xml:space="preserve"> </w:t>
                  </w:r>
                  <w:r>
                    <w:rPr>
                      <w:rFonts w:hint="default" w:ascii="Times New Roman" w:hAnsi="Times New Roman" w:eastAsia="宋体" w:cs="Times New Roman"/>
                      <w:color w:val="000000" w:themeColor="text1"/>
                      <w:spacing w:val="-3"/>
                      <w:sz w:val="21"/>
                      <w:szCs w:val="21"/>
                      <w:highlight w:val="none"/>
                      <w:u w:val="none" w:color="auto"/>
                      <w14:textFill>
                        <w14:solidFill>
                          <w14:schemeClr w14:val="tx1"/>
                        </w14:solidFill>
                      </w14:textFill>
                    </w:rPr>
                    <w:t>米范围内有重要水生生物</w:t>
                  </w:r>
                </w:p>
                <w:p w14:paraId="273031FB">
                  <w:pPr>
                    <w:pStyle w:val="68"/>
                    <w:spacing w:before="3" w:line="270" w:lineRule="atLeast"/>
                    <w:ind w:left="13" w:right="-29"/>
                    <w:jc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的自然产卵场、索饵场、越冬场和洄游通</w:t>
                  </w:r>
                  <w:r>
                    <w:rPr>
                      <w:rFonts w:hint="default" w:ascii="Times New Roman" w:hAnsi="Times New Roman" w:eastAsia="宋体" w:cs="Times New Roman"/>
                      <w:color w:val="000000" w:themeColor="text1"/>
                      <w:spacing w:val="-3"/>
                      <w:sz w:val="21"/>
                      <w:szCs w:val="21"/>
                      <w:highlight w:val="none"/>
                      <w:u w:val="none" w:color="auto"/>
                      <w14:textFill>
                        <w14:solidFill>
                          <w14:schemeClr w14:val="tx1"/>
                        </w14:solidFill>
                      </w14:textFill>
                    </w:rPr>
                    <w:t>道的新增河道取水的污染类建设项目</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0CE6C969">
                  <w:pPr>
                    <w:pStyle w:val="68"/>
                    <w:spacing w:before="17"/>
                    <w:jc w:val="center"/>
                    <w:rPr>
                      <w:rFonts w:hint="default" w:ascii="Times New Roman" w:hAnsi="Times New Roman" w:eastAsia="宋体" w:cs="Times New Roman"/>
                      <w:b/>
                      <w:color w:val="000000" w:themeColor="text1"/>
                      <w:sz w:val="21"/>
                      <w:szCs w:val="21"/>
                      <w:highlight w:val="none"/>
                      <w:u w:val="none" w:color="auto"/>
                      <w14:textFill>
                        <w14:solidFill>
                          <w14:schemeClr w14:val="tx1"/>
                        </w14:solidFill>
                      </w14:textFill>
                    </w:rPr>
                  </w:pPr>
                </w:p>
                <w:p w14:paraId="0CFADF31">
                  <w:pPr>
                    <w:pStyle w:val="68"/>
                    <w:ind w:left="137" w:right="110"/>
                    <w:jc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不涉及</w:t>
                  </w:r>
                </w:p>
              </w:tc>
              <w:tc>
                <w:tcPr>
                  <w:tcW w:w="706" w:type="dxa"/>
                  <w:tcBorders>
                    <w:top w:val="single" w:color="000000" w:sz="4" w:space="0"/>
                    <w:left w:val="single" w:color="000000" w:sz="4" w:space="0"/>
                    <w:bottom w:val="single" w:color="000000" w:sz="4" w:space="0"/>
                    <w:right w:val="nil"/>
                  </w:tcBorders>
                  <w:noWrap w:val="0"/>
                  <w:vAlign w:val="center"/>
                </w:tcPr>
                <w:p w14:paraId="5A18B10B">
                  <w:pPr>
                    <w:pStyle w:val="68"/>
                    <w:spacing w:before="17"/>
                    <w:jc w:val="center"/>
                    <w:rPr>
                      <w:rFonts w:hint="default" w:ascii="Times New Roman" w:hAnsi="Times New Roman" w:eastAsia="宋体" w:cs="Times New Roman"/>
                      <w:b/>
                      <w:color w:val="000000" w:themeColor="text1"/>
                      <w:sz w:val="21"/>
                      <w:szCs w:val="21"/>
                      <w:highlight w:val="none"/>
                      <w:u w:val="none" w:color="auto"/>
                      <w14:textFill>
                        <w14:solidFill>
                          <w14:schemeClr w14:val="tx1"/>
                        </w14:solidFill>
                      </w14:textFill>
                    </w:rPr>
                  </w:pPr>
                </w:p>
                <w:p w14:paraId="2CB781D6">
                  <w:pPr>
                    <w:pStyle w:val="68"/>
                    <w:ind w:left="56"/>
                    <w:jc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不开展</w:t>
                  </w:r>
                </w:p>
              </w:tc>
            </w:tr>
            <w:tr w14:paraId="5905233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8" w:hRule="atLeast"/>
                <w:jc w:val="center"/>
              </w:trPr>
              <w:tc>
                <w:tcPr>
                  <w:tcW w:w="863" w:type="dxa"/>
                  <w:tcBorders>
                    <w:top w:val="single" w:color="000000" w:sz="4" w:space="0"/>
                    <w:left w:val="nil"/>
                    <w:bottom w:val="single" w:color="000000" w:sz="4" w:space="0"/>
                    <w:right w:val="single" w:color="000000" w:sz="4" w:space="0"/>
                  </w:tcBorders>
                  <w:noWrap w:val="0"/>
                  <w:vAlign w:val="center"/>
                </w:tcPr>
                <w:p w14:paraId="44FD6262">
                  <w:pPr>
                    <w:pStyle w:val="68"/>
                    <w:spacing w:before="1" w:line="250" w:lineRule="exact"/>
                    <w:ind w:left="31"/>
                    <w:jc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海洋</w:t>
                  </w:r>
                </w:p>
              </w:tc>
              <w:tc>
                <w:tcPr>
                  <w:tcW w:w="3729" w:type="dxa"/>
                  <w:tcBorders>
                    <w:top w:val="single" w:color="000000" w:sz="4" w:space="0"/>
                    <w:left w:val="single" w:color="000000" w:sz="4" w:space="0"/>
                    <w:bottom w:val="single" w:color="000000" w:sz="4" w:space="0"/>
                    <w:right w:val="single" w:color="000000" w:sz="4" w:space="0"/>
                  </w:tcBorders>
                  <w:noWrap w:val="0"/>
                  <w:vAlign w:val="center"/>
                </w:tcPr>
                <w:p w14:paraId="17A8E2C9">
                  <w:pPr>
                    <w:pStyle w:val="68"/>
                    <w:spacing w:before="1" w:line="250" w:lineRule="exact"/>
                    <w:ind w:left="29"/>
                    <w:jc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直接向海排放污染物的海洋工程建设项目</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50B94B9F">
                  <w:pPr>
                    <w:pStyle w:val="68"/>
                    <w:spacing w:before="1" w:line="250" w:lineRule="exact"/>
                    <w:ind w:left="137" w:right="110"/>
                    <w:jc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不涉及</w:t>
                  </w:r>
                </w:p>
              </w:tc>
              <w:tc>
                <w:tcPr>
                  <w:tcW w:w="706" w:type="dxa"/>
                  <w:tcBorders>
                    <w:top w:val="single" w:color="000000" w:sz="4" w:space="0"/>
                    <w:left w:val="single" w:color="000000" w:sz="4" w:space="0"/>
                    <w:bottom w:val="single" w:color="000000" w:sz="4" w:space="0"/>
                    <w:right w:val="nil"/>
                  </w:tcBorders>
                  <w:noWrap w:val="0"/>
                  <w:vAlign w:val="center"/>
                </w:tcPr>
                <w:p w14:paraId="36DD8B23">
                  <w:pPr>
                    <w:pStyle w:val="68"/>
                    <w:spacing w:before="1" w:line="250" w:lineRule="exact"/>
                    <w:ind w:left="56"/>
                    <w:jc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不开展</w:t>
                  </w:r>
                </w:p>
              </w:tc>
            </w:tr>
          </w:tbl>
          <w:p w14:paraId="2C682D11">
            <w:pPr>
              <w:jc w:val="center"/>
              <w:rPr>
                <w:rFonts w:hint="eastAsia" w:eastAsia="宋体"/>
                <w:color w:val="000000" w:themeColor="text1"/>
                <w:kern w:val="0"/>
                <w:sz w:val="24"/>
                <w:szCs w:val="24"/>
                <w:highlight w:val="none"/>
                <w:u w:val="none" w:color="auto"/>
                <w:lang w:eastAsia="zh-CN"/>
                <w14:textFill>
                  <w14:solidFill>
                    <w14:schemeClr w14:val="tx1"/>
                  </w14:solidFill>
                </w14:textFill>
              </w:rPr>
            </w:pPr>
            <w:r>
              <w:rPr>
                <w:b w:val="0"/>
                <w:bCs w:val="0"/>
                <w:color w:val="000000" w:themeColor="text1"/>
                <w:sz w:val="21"/>
                <w:szCs w:val="21"/>
                <w:highlight w:val="none"/>
                <w:u w:val="none" w:color="auto"/>
                <w14:textFill>
                  <w14:solidFill>
                    <w14:schemeClr w14:val="tx1"/>
                  </w14:solidFill>
                </w14:textFill>
              </w:rPr>
              <w:t>注：</w:t>
            </w:r>
            <w:r>
              <w:rPr>
                <w:rFonts w:ascii="Times New Roman" w:eastAsia="Times New Roman"/>
                <w:b w:val="0"/>
                <w:bCs w:val="0"/>
                <w:color w:val="000000" w:themeColor="text1"/>
                <w:sz w:val="21"/>
                <w:szCs w:val="21"/>
                <w:highlight w:val="none"/>
                <w:u w:val="none" w:color="auto"/>
                <w14:textFill>
                  <w14:solidFill>
                    <w14:schemeClr w14:val="tx1"/>
                  </w14:solidFill>
                </w14:textFill>
              </w:rPr>
              <w:t>1.</w:t>
            </w:r>
            <w:r>
              <w:rPr>
                <w:b w:val="0"/>
                <w:bCs w:val="0"/>
                <w:color w:val="000000" w:themeColor="text1"/>
                <w:sz w:val="21"/>
                <w:szCs w:val="21"/>
                <w:highlight w:val="none"/>
                <w:u w:val="none" w:color="auto"/>
                <w14:textFill>
                  <w14:solidFill>
                    <w14:schemeClr w14:val="tx1"/>
                  </w14:solidFill>
                </w14:textFill>
              </w:rPr>
              <w:t>废气中有毒有害污染物指纳入《有毒有害大气污染物名录》的污染物</w:t>
            </w:r>
            <w:r>
              <w:rPr>
                <w:rFonts w:hint="eastAsia"/>
                <w:b w:val="0"/>
                <w:bCs w:val="0"/>
                <w:color w:val="000000" w:themeColor="text1"/>
                <w:sz w:val="21"/>
                <w:szCs w:val="21"/>
                <w:highlight w:val="none"/>
                <w:u w:val="none" w:color="auto"/>
                <w:lang w:eastAsia="zh-CN"/>
                <w14:textFill>
                  <w14:solidFill>
                    <w14:schemeClr w14:val="tx1"/>
                  </w14:solidFill>
                </w14:textFill>
              </w:rPr>
              <w:t>(</w:t>
            </w:r>
            <w:r>
              <w:rPr>
                <w:b w:val="0"/>
                <w:bCs w:val="0"/>
                <w:color w:val="000000" w:themeColor="text1"/>
                <w:sz w:val="21"/>
                <w:szCs w:val="21"/>
                <w:highlight w:val="none"/>
                <w:u w:val="none" w:color="auto"/>
                <w14:textFill>
                  <w14:solidFill>
                    <w14:schemeClr w14:val="tx1"/>
                  </w14:solidFill>
                </w14:textFill>
              </w:rPr>
              <w:t>不包括无排放标准的污染物</w:t>
            </w:r>
            <w:r>
              <w:rPr>
                <w:rFonts w:hint="eastAsia"/>
                <w:b w:val="0"/>
                <w:bCs w:val="0"/>
                <w:color w:val="000000" w:themeColor="text1"/>
                <w:sz w:val="21"/>
                <w:szCs w:val="21"/>
                <w:highlight w:val="none"/>
                <w:u w:val="none" w:color="auto"/>
                <w:lang w:eastAsia="zh-CN"/>
                <w14:textFill>
                  <w14:solidFill>
                    <w14:schemeClr w14:val="tx1"/>
                  </w14:solidFill>
                </w14:textFill>
              </w:rPr>
              <w:t>)</w:t>
            </w:r>
            <w:r>
              <w:rPr>
                <w:b w:val="0"/>
                <w:bCs w:val="0"/>
                <w:color w:val="000000" w:themeColor="text1"/>
                <w:sz w:val="21"/>
                <w:szCs w:val="21"/>
                <w:highlight w:val="none"/>
                <w:u w:val="none" w:color="auto"/>
                <w14:textFill>
                  <w14:solidFill>
                    <w14:schemeClr w14:val="tx1"/>
                  </w14:solidFill>
                </w14:textFill>
              </w:rPr>
              <w:t>。</w:t>
            </w:r>
            <w:r>
              <w:rPr>
                <w:rFonts w:ascii="Times New Roman" w:eastAsia="Times New Roman"/>
                <w:b w:val="0"/>
                <w:bCs w:val="0"/>
                <w:color w:val="000000" w:themeColor="text1"/>
                <w:sz w:val="21"/>
                <w:szCs w:val="21"/>
                <w:highlight w:val="none"/>
                <w:u w:val="none" w:color="auto"/>
                <w14:textFill>
                  <w14:solidFill>
                    <w14:schemeClr w14:val="tx1"/>
                  </w14:solidFill>
                </w14:textFill>
              </w:rPr>
              <w:t>2.</w:t>
            </w:r>
            <w:r>
              <w:rPr>
                <w:b w:val="0"/>
                <w:bCs w:val="0"/>
                <w:color w:val="000000" w:themeColor="text1"/>
                <w:sz w:val="21"/>
                <w:szCs w:val="21"/>
                <w:highlight w:val="none"/>
                <w:u w:val="none" w:color="auto"/>
                <w14:textFill>
                  <w14:solidFill>
                    <w14:schemeClr w14:val="tx1"/>
                  </w14:solidFill>
                </w14:textFill>
              </w:rPr>
              <w:t>环境空气保护目标指自然保护区、风景名胜区、居住区、文化区和农村地区中人群较集中的区域。</w:t>
            </w:r>
            <w:r>
              <w:rPr>
                <w:rFonts w:ascii="Times New Roman" w:eastAsia="Times New Roman"/>
                <w:b w:val="0"/>
                <w:bCs w:val="0"/>
                <w:color w:val="000000" w:themeColor="text1"/>
                <w:sz w:val="21"/>
                <w:szCs w:val="21"/>
                <w:highlight w:val="none"/>
                <w:u w:val="none" w:color="auto"/>
                <w14:textFill>
                  <w14:solidFill>
                    <w14:schemeClr w14:val="tx1"/>
                  </w14:solidFill>
                </w14:textFill>
              </w:rPr>
              <w:t>3.</w:t>
            </w:r>
            <w:r>
              <w:rPr>
                <w:b w:val="0"/>
                <w:bCs w:val="0"/>
                <w:color w:val="000000" w:themeColor="text1"/>
                <w:sz w:val="21"/>
                <w:szCs w:val="21"/>
                <w:highlight w:val="none"/>
                <w:u w:val="none" w:color="auto"/>
                <w14:textFill>
                  <w14:solidFill>
                    <w14:schemeClr w14:val="tx1"/>
                  </w14:solidFill>
                </w14:textFill>
              </w:rPr>
              <w:t>临界量及其计算方法可参考《建设项目环境风险评价技术导则》</w:t>
            </w:r>
            <w:r>
              <w:rPr>
                <w:rFonts w:hint="eastAsia"/>
                <w:b w:val="0"/>
                <w:bCs w:val="0"/>
                <w:color w:val="000000" w:themeColor="text1"/>
                <w:sz w:val="21"/>
                <w:szCs w:val="21"/>
                <w:highlight w:val="none"/>
                <w:u w:val="none" w:color="auto"/>
                <w:lang w:eastAsia="zh-CN"/>
                <w14:textFill>
                  <w14:solidFill>
                    <w14:schemeClr w14:val="tx1"/>
                  </w14:solidFill>
                </w14:textFill>
              </w:rPr>
              <w:t>(</w:t>
            </w:r>
            <w:r>
              <w:rPr>
                <w:rFonts w:ascii="Times New Roman" w:eastAsia="Times New Roman"/>
                <w:b w:val="0"/>
                <w:bCs w:val="0"/>
                <w:color w:val="000000" w:themeColor="text1"/>
                <w:sz w:val="21"/>
                <w:szCs w:val="21"/>
                <w:highlight w:val="none"/>
                <w:u w:val="none" w:color="auto"/>
                <w14:textFill>
                  <w14:solidFill>
                    <w14:schemeClr w14:val="tx1"/>
                  </w14:solidFill>
                </w14:textFill>
              </w:rPr>
              <w:t>HJ 169</w:t>
            </w:r>
            <w:r>
              <w:rPr>
                <w:rFonts w:hint="eastAsia" w:eastAsia="宋体"/>
                <w:b w:val="0"/>
                <w:bCs w:val="0"/>
                <w:color w:val="000000" w:themeColor="text1"/>
                <w:sz w:val="21"/>
                <w:szCs w:val="21"/>
                <w:highlight w:val="none"/>
                <w:u w:val="none" w:color="auto"/>
                <w:lang w:eastAsia="zh-CN"/>
                <w14:textFill>
                  <w14:solidFill>
                    <w14:schemeClr w14:val="tx1"/>
                  </w14:solidFill>
                </w14:textFill>
              </w:rPr>
              <w:t>)</w:t>
            </w:r>
            <w:r>
              <w:rPr>
                <w:b w:val="0"/>
                <w:bCs w:val="0"/>
                <w:color w:val="000000" w:themeColor="text1"/>
                <w:sz w:val="21"/>
                <w:szCs w:val="21"/>
                <w:highlight w:val="none"/>
                <w:u w:val="none" w:color="auto"/>
                <w14:textFill>
                  <w14:solidFill>
                    <w14:schemeClr w14:val="tx1"/>
                  </w14:solidFill>
                </w14:textFill>
              </w:rPr>
              <w:t xml:space="preserve">附录 </w:t>
            </w:r>
            <w:r>
              <w:rPr>
                <w:rFonts w:ascii="Times New Roman" w:eastAsia="Times New Roman"/>
                <w:b w:val="0"/>
                <w:bCs w:val="0"/>
                <w:color w:val="000000" w:themeColor="text1"/>
                <w:sz w:val="21"/>
                <w:szCs w:val="21"/>
                <w:highlight w:val="none"/>
                <w:u w:val="none" w:color="auto"/>
                <w14:textFill>
                  <w14:solidFill>
                    <w14:schemeClr w14:val="tx1"/>
                  </w14:solidFill>
                </w14:textFill>
              </w:rPr>
              <w:t>B</w:t>
            </w:r>
            <w:r>
              <w:rPr>
                <w:b w:val="0"/>
                <w:bCs w:val="0"/>
                <w:color w:val="000000" w:themeColor="text1"/>
                <w:sz w:val="21"/>
                <w:szCs w:val="21"/>
                <w:highlight w:val="none"/>
                <w:u w:val="none" w:color="auto"/>
                <w14:textFill>
                  <w14:solidFill>
                    <w14:schemeClr w14:val="tx1"/>
                  </w14:solidFill>
                </w14:textFill>
              </w:rPr>
              <w:t xml:space="preserve">、附录 </w:t>
            </w:r>
            <w:r>
              <w:rPr>
                <w:rFonts w:ascii="Times New Roman" w:eastAsia="Times New Roman"/>
                <w:b w:val="0"/>
                <w:bCs w:val="0"/>
                <w:color w:val="000000" w:themeColor="text1"/>
                <w:sz w:val="21"/>
                <w:szCs w:val="21"/>
                <w:highlight w:val="none"/>
                <w:u w:val="none" w:color="auto"/>
                <w14:textFill>
                  <w14:solidFill>
                    <w14:schemeClr w14:val="tx1"/>
                  </w14:solidFill>
                </w14:textFill>
              </w:rPr>
              <w:t>C</w:t>
            </w:r>
            <w:r>
              <w:rPr>
                <w:b w:val="0"/>
                <w:bCs w:val="0"/>
                <w:color w:val="000000" w:themeColor="text1"/>
                <w:sz w:val="21"/>
                <w:szCs w:val="21"/>
                <w:highlight w:val="none"/>
                <w:u w:val="none" w:color="auto"/>
                <w14:textFill>
                  <w14:solidFill>
                    <w14:schemeClr w14:val="tx1"/>
                  </w14:solidFill>
                </w14:textFill>
              </w:rPr>
              <w:t>。</w:t>
            </w:r>
          </w:p>
        </w:tc>
      </w:tr>
      <w:tr w14:paraId="29D29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2076" w:type="dxa"/>
            <w:vAlign w:val="center"/>
          </w:tcPr>
          <w:p w14:paraId="4B3321FE">
            <w:pPr>
              <w:jc w:val="center"/>
              <w:rPr>
                <w:color w:val="000000" w:themeColor="text1"/>
                <w:kern w:val="0"/>
                <w:sz w:val="24"/>
                <w:szCs w:val="24"/>
                <w:highlight w:val="none"/>
                <w:u w:val="none" w:color="auto"/>
                <w14:textFill>
                  <w14:solidFill>
                    <w14:schemeClr w14:val="tx1"/>
                  </w14:solidFill>
                </w14:textFill>
              </w:rPr>
            </w:pPr>
            <w:r>
              <w:rPr>
                <w:rFonts w:hint="eastAsia"/>
                <w:color w:val="000000" w:themeColor="text1"/>
                <w:kern w:val="0"/>
                <w:sz w:val="24"/>
                <w:szCs w:val="24"/>
                <w:highlight w:val="none"/>
                <w:u w:val="none" w:color="auto"/>
                <w14:textFill>
                  <w14:solidFill>
                    <w14:schemeClr w14:val="tx1"/>
                  </w14:solidFill>
                </w14:textFill>
              </w:rPr>
              <w:t>规划情况</w:t>
            </w:r>
          </w:p>
        </w:tc>
        <w:tc>
          <w:tcPr>
            <w:tcW w:w="6995" w:type="dxa"/>
            <w:gridSpan w:val="3"/>
            <w:vAlign w:val="center"/>
          </w:tcPr>
          <w:p w14:paraId="7C4314EE">
            <w:pPr>
              <w:jc w:val="center"/>
              <w:rPr>
                <w:color w:val="000000" w:themeColor="text1"/>
                <w:kern w:val="0"/>
                <w:sz w:val="24"/>
                <w:szCs w:val="24"/>
                <w:highlight w:val="none"/>
                <w:u w:val="none" w:color="auto"/>
                <w14:textFill>
                  <w14:solidFill>
                    <w14:schemeClr w14:val="tx1"/>
                  </w14:solidFill>
                </w14:textFill>
              </w:rPr>
            </w:pPr>
            <w:r>
              <w:rPr>
                <w:rFonts w:hint="eastAsia" w:ascii="宋体" w:hAnsi="宋体" w:cs="宋体"/>
                <w:color w:val="000000" w:themeColor="text1"/>
                <w:kern w:val="0"/>
                <w:sz w:val="24"/>
                <w:highlight w:val="none"/>
                <w:u w:val="none" w:color="auto"/>
                <w14:textFill>
                  <w14:solidFill>
                    <w14:schemeClr w14:val="tx1"/>
                  </w14:solidFill>
                </w14:textFill>
              </w:rPr>
              <w:t>《祁阳高新技术产业开发区产业发展规划（2023-2027 年）》，2024年3月</w:t>
            </w:r>
          </w:p>
        </w:tc>
      </w:tr>
      <w:tr w14:paraId="223B7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76" w:type="dxa"/>
            <w:vAlign w:val="center"/>
          </w:tcPr>
          <w:p w14:paraId="7AD4ED34">
            <w:pPr>
              <w:jc w:val="center"/>
              <w:rPr>
                <w:color w:val="000000" w:themeColor="text1"/>
                <w:kern w:val="0"/>
                <w:sz w:val="24"/>
                <w:szCs w:val="24"/>
                <w:highlight w:val="none"/>
                <w:u w:val="none" w:color="auto"/>
                <w14:textFill>
                  <w14:solidFill>
                    <w14:schemeClr w14:val="tx1"/>
                  </w14:solidFill>
                </w14:textFill>
              </w:rPr>
            </w:pPr>
            <w:r>
              <w:rPr>
                <w:rFonts w:hint="eastAsia"/>
                <w:color w:val="000000" w:themeColor="text1"/>
                <w:kern w:val="0"/>
                <w:sz w:val="24"/>
                <w:szCs w:val="24"/>
                <w:highlight w:val="none"/>
                <w:u w:val="none" w:color="auto"/>
                <w14:textFill>
                  <w14:solidFill>
                    <w14:schemeClr w14:val="tx1"/>
                  </w14:solidFill>
                </w14:textFill>
              </w:rPr>
              <w:t>规划环境影响评价情况</w:t>
            </w:r>
          </w:p>
        </w:tc>
        <w:tc>
          <w:tcPr>
            <w:tcW w:w="6995" w:type="dxa"/>
            <w:gridSpan w:val="3"/>
            <w:vAlign w:val="center"/>
          </w:tcPr>
          <w:p w14:paraId="50CE044F">
            <w:pPr>
              <w:keepNext w:val="0"/>
              <w:keepLines w:val="0"/>
              <w:pageBreakBefore w:val="0"/>
              <w:widowControl w:val="0"/>
              <w:numPr>
                <w:ilvl w:val="0"/>
                <w:numId w:val="1"/>
              </w:numPr>
              <w:kinsoku/>
              <w:wordWrap/>
              <w:overflowPunct/>
              <w:topLinePunct w:val="0"/>
              <w:bidi w:val="0"/>
              <w:snapToGrid/>
              <w:spacing w:line="360" w:lineRule="auto"/>
              <w:jc w:val="both"/>
              <w:textAlignment w:val="auto"/>
              <w:rPr>
                <w:rFonts w:hint="eastAsia" w:ascii="宋体" w:hAnsi="宋体" w:cs="宋体"/>
                <w:color w:val="000000" w:themeColor="text1"/>
                <w:kern w:val="0"/>
                <w:sz w:val="24"/>
                <w:highlight w:val="none"/>
                <w:u w:val="none" w:color="auto"/>
                <w14:textFill>
                  <w14:solidFill>
                    <w14:schemeClr w14:val="tx1"/>
                  </w14:solidFill>
                </w14:textFill>
              </w:rPr>
            </w:pPr>
            <w:r>
              <w:rPr>
                <w:rFonts w:hint="default" w:ascii="Times New Roman" w:hAnsi="Times New Roman" w:eastAsia="宋体" w:cs="Times New Roman"/>
                <w:snapToGrid w:val="0"/>
                <w:color w:val="000000" w:themeColor="text1"/>
                <w:kern w:val="2"/>
                <w:sz w:val="24"/>
                <w:szCs w:val="24"/>
                <w:highlight w:val="none"/>
                <w:u w:val="none" w:color="auto"/>
                <w:lang w:val="en-US" w:eastAsia="zh-CN" w:bidi="ar-SA"/>
                <w14:textFill>
                  <w14:solidFill>
                    <w14:schemeClr w14:val="tx1"/>
                  </w14:solidFill>
                </w14:textFill>
              </w:rPr>
              <w:t>规划环境影响评价文件：</w:t>
            </w:r>
            <w:r>
              <w:rPr>
                <w:rFonts w:hint="eastAsia" w:ascii="Times New Roman" w:hAnsi="Times New Roman" w:eastAsia="宋体" w:cs="Times New Roman"/>
                <w:snapToGrid w:val="0"/>
                <w:color w:val="000000" w:themeColor="text1"/>
                <w:kern w:val="2"/>
                <w:sz w:val="24"/>
                <w:szCs w:val="24"/>
                <w:highlight w:val="none"/>
                <w:u w:val="none" w:color="auto"/>
                <w:lang w:val="en-US" w:eastAsia="zh-CN" w:bidi="ar-SA"/>
                <w14:textFill>
                  <w14:solidFill>
                    <w14:schemeClr w14:val="tx1"/>
                  </w14:solidFill>
                </w14:textFill>
              </w:rPr>
              <w:t>《</w:t>
            </w:r>
            <w:r>
              <w:rPr>
                <w:rFonts w:hint="eastAsia" w:ascii="宋体" w:hAnsi="宋体" w:cs="宋体"/>
                <w:color w:val="000000" w:themeColor="text1"/>
                <w:kern w:val="0"/>
                <w:sz w:val="24"/>
                <w:highlight w:val="none"/>
                <w:u w:val="none" w:color="auto"/>
                <w14:textFill>
                  <w14:solidFill>
                    <w14:schemeClr w14:val="tx1"/>
                  </w14:solidFill>
                </w14:textFill>
              </w:rPr>
              <w:t>祁阳高新技术产业开发区调区扩区规划环境影响报告书</w:t>
            </w:r>
            <w:r>
              <w:rPr>
                <w:rFonts w:hint="eastAsia" w:ascii="宋体" w:hAnsi="宋体" w:cs="宋体"/>
                <w:color w:val="000000" w:themeColor="text1"/>
                <w:kern w:val="0"/>
                <w:sz w:val="24"/>
                <w:highlight w:val="none"/>
                <w:u w:val="none" w:color="auto"/>
                <w:lang w:eastAsia="zh-CN"/>
                <w14:textFill>
                  <w14:solidFill>
                    <w14:schemeClr w14:val="tx1"/>
                  </w14:solidFill>
                </w14:textFill>
              </w:rPr>
              <w:t>》</w:t>
            </w:r>
          </w:p>
          <w:p w14:paraId="66E98B62">
            <w:pPr>
              <w:pStyle w:val="5"/>
              <w:keepNext w:val="0"/>
              <w:keepLines w:val="0"/>
              <w:pageBreakBefore w:val="0"/>
              <w:widowControl w:val="0"/>
              <w:numPr>
                <w:ilvl w:val="0"/>
                <w:numId w:val="2"/>
              </w:numPr>
              <w:kinsoku/>
              <w:wordWrap/>
              <w:overflowPunct/>
              <w:topLinePunct w:val="0"/>
              <w:bidi w:val="0"/>
              <w:snapToGrid/>
              <w:spacing w:line="360" w:lineRule="auto"/>
              <w:textAlignment w:val="auto"/>
              <w:rPr>
                <w:rFonts w:hint="default" w:ascii="Times New Roman" w:hAnsi="Times New Roman" w:eastAsia="宋体" w:cs="Times New Roman"/>
                <w:snapToGrid w:val="0"/>
                <w:color w:val="000000" w:themeColor="text1"/>
                <w:kern w:val="2"/>
                <w:sz w:val="24"/>
                <w:szCs w:val="24"/>
                <w:highlight w:val="none"/>
                <w:u w:val="none" w:color="auto"/>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2"/>
                <w:sz w:val="24"/>
                <w:szCs w:val="24"/>
                <w:highlight w:val="none"/>
                <w:u w:val="none" w:color="auto"/>
                <w:lang w:val="en-US" w:eastAsia="zh-CN" w:bidi="ar-SA"/>
                <w14:textFill>
                  <w14:solidFill>
                    <w14:schemeClr w14:val="tx1"/>
                  </w14:solidFill>
                </w14:textFill>
              </w:rPr>
              <w:t>召集审查机关：湖南省</w:t>
            </w:r>
            <w:r>
              <w:rPr>
                <w:rFonts w:hint="eastAsia" w:ascii="Times New Roman" w:hAnsi="Times New Roman" w:eastAsia="宋体" w:cs="Times New Roman"/>
                <w:snapToGrid w:val="0"/>
                <w:color w:val="000000" w:themeColor="text1"/>
                <w:kern w:val="2"/>
                <w:sz w:val="24"/>
                <w:szCs w:val="24"/>
                <w:highlight w:val="none"/>
                <w:u w:val="none" w:color="auto"/>
                <w:lang w:val="en-US" w:eastAsia="zh-CN" w:bidi="ar-SA"/>
                <w14:textFill>
                  <w14:solidFill>
                    <w14:schemeClr w14:val="tx1"/>
                  </w14:solidFill>
                </w14:textFill>
              </w:rPr>
              <w:t>生态环境厅</w:t>
            </w:r>
            <w:r>
              <w:rPr>
                <w:rFonts w:hint="default" w:ascii="Times New Roman" w:hAnsi="Times New Roman" w:eastAsia="宋体" w:cs="Times New Roman"/>
                <w:snapToGrid w:val="0"/>
                <w:color w:val="000000" w:themeColor="text1"/>
                <w:kern w:val="2"/>
                <w:sz w:val="24"/>
                <w:szCs w:val="24"/>
                <w:highlight w:val="none"/>
                <w:u w:val="none" w:color="auto"/>
                <w:lang w:val="en-US" w:eastAsia="zh-CN" w:bidi="ar-SA"/>
                <w14:textFill>
                  <w14:solidFill>
                    <w14:schemeClr w14:val="tx1"/>
                  </w14:solidFill>
                </w14:textFill>
              </w:rPr>
              <w:t>；</w:t>
            </w:r>
          </w:p>
          <w:p w14:paraId="1814E426">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default"/>
                <w:color w:val="000000" w:themeColor="text1"/>
                <w:highlight w:val="none"/>
                <w:u w:val="none" w:color="auto"/>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2"/>
                <w:sz w:val="24"/>
                <w:szCs w:val="24"/>
                <w:highlight w:val="none"/>
                <w:u w:val="none" w:color="auto"/>
                <w:lang w:val="en-US" w:eastAsia="zh-CN" w:bidi="ar-SA"/>
                <w14:textFill>
                  <w14:solidFill>
                    <w14:schemeClr w14:val="tx1"/>
                  </w14:solidFill>
                </w14:textFill>
              </w:rPr>
              <w:t>（3）</w:t>
            </w:r>
            <w:r>
              <w:rPr>
                <w:rFonts w:hint="default" w:ascii="Times New Roman" w:hAnsi="Times New Roman" w:eastAsia="宋体" w:cs="Times New Roman"/>
                <w:snapToGrid w:val="0"/>
                <w:color w:val="000000" w:themeColor="text1"/>
                <w:kern w:val="2"/>
                <w:sz w:val="24"/>
                <w:szCs w:val="24"/>
                <w:highlight w:val="none"/>
                <w:u w:val="none" w:color="auto"/>
                <w:lang w:val="en-US" w:eastAsia="zh-CN" w:bidi="ar-SA"/>
                <w14:textFill>
                  <w14:solidFill>
                    <w14:schemeClr w14:val="tx1"/>
                  </w14:solidFill>
                </w14:textFill>
              </w:rPr>
              <w:t>审查文号：《</w:t>
            </w:r>
            <w:r>
              <w:rPr>
                <w:rFonts w:hint="eastAsia" w:ascii="宋体" w:hAnsi="宋体" w:cs="宋体"/>
                <w:color w:val="000000" w:themeColor="text1"/>
                <w:kern w:val="0"/>
                <w:sz w:val="24"/>
                <w:highlight w:val="none"/>
                <w:u w:val="none" w:color="auto"/>
                <w14:textFill>
                  <w14:solidFill>
                    <w14:schemeClr w14:val="tx1"/>
                  </w14:solidFill>
                </w14:textFill>
              </w:rPr>
              <w:t>祁阳高新技术产业开发区调区扩区规划环境影响报告书</w:t>
            </w:r>
            <w:r>
              <w:rPr>
                <w:rFonts w:hint="default" w:ascii="Times New Roman" w:hAnsi="Times New Roman" w:eastAsia="宋体" w:cs="Times New Roman"/>
                <w:snapToGrid w:val="0"/>
                <w:color w:val="000000" w:themeColor="text1"/>
                <w:kern w:val="2"/>
                <w:sz w:val="24"/>
                <w:szCs w:val="24"/>
                <w:highlight w:val="none"/>
                <w:u w:val="none" w:color="auto"/>
                <w:lang w:val="en-US" w:eastAsia="zh-CN" w:bidi="ar-SA"/>
                <w14:textFill>
                  <w14:solidFill>
                    <w14:schemeClr w14:val="tx1"/>
                  </w14:solidFill>
                </w14:textFill>
              </w:rPr>
              <w:t>审查意见的函》(湘环评函[20</w:t>
            </w:r>
            <w:r>
              <w:rPr>
                <w:rFonts w:hint="eastAsia" w:ascii="Times New Roman" w:hAnsi="Times New Roman" w:eastAsia="宋体" w:cs="Times New Roman"/>
                <w:snapToGrid w:val="0"/>
                <w:color w:val="000000" w:themeColor="text1"/>
                <w:kern w:val="2"/>
                <w:sz w:val="24"/>
                <w:szCs w:val="24"/>
                <w:highlight w:val="none"/>
                <w:u w:val="none" w:color="auto"/>
                <w:lang w:val="en-US" w:eastAsia="zh-CN" w:bidi="ar-SA"/>
                <w14:textFill>
                  <w14:solidFill>
                    <w14:schemeClr w14:val="tx1"/>
                  </w14:solidFill>
                </w14:textFill>
              </w:rPr>
              <w:t>2</w:t>
            </w:r>
            <w:r>
              <w:rPr>
                <w:rFonts w:hint="default" w:ascii="Times New Roman" w:hAnsi="Times New Roman" w:eastAsia="宋体" w:cs="Times New Roman"/>
                <w:snapToGrid w:val="0"/>
                <w:color w:val="000000" w:themeColor="text1"/>
                <w:kern w:val="2"/>
                <w:sz w:val="24"/>
                <w:szCs w:val="24"/>
                <w:highlight w:val="none"/>
                <w:u w:val="none" w:color="auto"/>
                <w:lang w:val="en-US" w:eastAsia="zh-CN" w:bidi="ar-SA"/>
                <w14:textFill>
                  <w14:solidFill>
                    <w14:schemeClr w14:val="tx1"/>
                  </w14:solidFill>
                </w14:textFill>
              </w:rPr>
              <w:t>4]</w:t>
            </w:r>
            <w:r>
              <w:rPr>
                <w:rFonts w:hint="eastAsia" w:ascii="Times New Roman" w:hAnsi="Times New Roman" w:eastAsia="宋体" w:cs="Times New Roman"/>
                <w:snapToGrid w:val="0"/>
                <w:color w:val="000000" w:themeColor="text1"/>
                <w:kern w:val="2"/>
                <w:sz w:val="24"/>
                <w:szCs w:val="24"/>
                <w:highlight w:val="none"/>
                <w:u w:val="none" w:color="auto"/>
                <w:lang w:val="en-US" w:eastAsia="zh-CN" w:bidi="ar-SA"/>
                <w14:textFill>
                  <w14:solidFill>
                    <w14:schemeClr w14:val="tx1"/>
                  </w14:solidFill>
                </w14:textFill>
              </w:rPr>
              <w:t>29</w:t>
            </w:r>
            <w:r>
              <w:rPr>
                <w:rFonts w:hint="default" w:ascii="Times New Roman" w:hAnsi="Times New Roman" w:eastAsia="宋体" w:cs="Times New Roman"/>
                <w:snapToGrid w:val="0"/>
                <w:color w:val="000000" w:themeColor="text1"/>
                <w:kern w:val="2"/>
                <w:sz w:val="24"/>
                <w:szCs w:val="24"/>
                <w:highlight w:val="none"/>
                <w:u w:val="none" w:color="auto"/>
                <w:lang w:val="en-US" w:eastAsia="zh-CN" w:bidi="ar-SA"/>
                <w14:textFill>
                  <w14:solidFill>
                    <w14:schemeClr w14:val="tx1"/>
                  </w14:solidFill>
                </w14:textFill>
              </w:rPr>
              <w:t>号)</w:t>
            </w:r>
          </w:p>
        </w:tc>
      </w:tr>
      <w:tr w14:paraId="35404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76" w:type="dxa"/>
            <w:vAlign w:val="center"/>
          </w:tcPr>
          <w:p w14:paraId="6BA2AD4D">
            <w:pPr>
              <w:jc w:val="center"/>
              <w:rPr>
                <w:color w:val="000000" w:themeColor="text1"/>
                <w:kern w:val="0"/>
                <w:sz w:val="24"/>
                <w:szCs w:val="24"/>
                <w:highlight w:val="none"/>
                <w:u w:val="none" w:color="auto"/>
                <w14:textFill>
                  <w14:solidFill>
                    <w14:schemeClr w14:val="tx1"/>
                  </w14:solidFill>
                </w14:textFill>
              </w:rPr>
            </w:pPr>
            <w:r>
              <w:rPr>
                <w:rFonts w:hint="eastAsia"/>
                <w:color w:val="000000" w:themeColor="text1"/>
                <w:kern w:val="0"/>
                <w:sz w:val="24"/>
                <w:szCs w:val="24"/>
                <w:highlight w:val="none"/>
                <w:u w:val="none" w:color="auto"/>
                <w14:textFill>
                  <w14:solidFill>
                    <w14:schemeClr w14:val="tx1"/>
                  </w14:solidFill>
                </w14:textFill>
              </w:rPr>
              <w:t>规划及规划环境</w:t>
            </w:r>
          </w:p>
          <w:p w14:paraId="19C429B0">
            <w:pPr>
              <w:jc w:val="center"/>
              <w:rPr>
                <w:color w:val="000000" w:themeColor="text1"/>
                <w:kern w:val="0"/>
                <w:sz w:val="24"/>
                <w:szCs w:val="24"/>
                <w:highlight w:val="none"/>
                <w:u w:val="none" w:color="auto"/>
                <w14:textFill>
                  <w14:solidFill>
                    <w14:schemeClr w14:val="tx1"/>
                  </w14:solidFill>
                </w14:textFill>
              </w:rPr>
            </w:pPr>
            <w:r>
              <w:rPr>
                <w:rFonts w:hint="eastAsia"/>
                <w:color w:val="000000" w:themeColor="text1"/>
                <w:kern w:val="0"/>
                <w:sz w:val="24"/>
                <w:szCs w:val="24"/>
                <w:highlight w:val="none"/>
                <w:u w:val="none" w:color="auto"/>
                <w14:textFill>
                  <w14:solidFill>
                    <w14:schemeClr w14:val="tx1"/>
                  </w14:solidFill>
                </w14:textFill>
              </w:rPr>
              <w:t>影响评价符合性分析</w:t>
            </w:r>
          </w:p>
        </w:tc>
        <w:tc>
          <w:tcPr>
            <w:tcW w:w="6995" w:type="dxa"/>
            <w:gridSpan w:val="3"/>
            <w:vAlign w:val="center"/>
          </w:tcPr>
          <w:p w14:paraId="0A306135">
            <w:pPr>
              <w:numPr>
                <w:ilvl w:val="0"/>
                <w:numId w:val="3"/>
              </w:numPr>
              <w:jc w:val="both"/>
              <w:rPr>
                <w:color w:val="000000" w:themeColor="text1"/>
                <w:kern w:val="0"/>
                <w:sz w:val="24"/>
                <w:szCs w:val="24"/>
                <w:highlight w:val="none"/>
                <w:u w:val="none" w:color="auto"/>
                <w14:textFill>
                  <w14:solidFill>
                    <w14:schemeClr w14:val="tx1"/>
                  </w14:solidFill>
                </w14:textFill>
              </w:rPr>
            </w:pPr>
            <w:r>
              <w:rPr>
                <w:color w:val="000000" w:themeColor="text1"/>
                <w:kern w:val="0"/>
                <w:sz w:val="24"/>
                <w:szCs w:val="24"/>
                <w:highlight w:val="none"/>
                <w:u w:val="none" w:color="auto"/>
                <w14:textFill>
                  <w14:solidFill>
                    <w14:schemeClr w14:val="tx1"/>
                  </w14:solidFill>
                </w14:textFill>
              </w:rPr>
              <w:t>与园区规划相符性分析</w:t>
            </w:r>
          </w:p>
          <w:p w14:paraId="7A791D77">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color w:val="000000" w:themeColor="text1"/>
                <w:kern w:val="0"/>
                <w:sz w:val="24"/>
                <w:szCs w:val="24"/>
                <w:highlight w:val="none"/>
                <w:u w:val="none" w:color="auto"/>
                <w:lang w:eastAsia="zh-CN"/>
                <w14:textFill>
                  <w14:solidFill>
                    <w14:schemeClr w14:val="tx1"/>
                  </w14:solidFill>
                </w14:textFill>
              </w:rPr>
            </w:pPr>
            <w:r>
              <w:rPr>
                <w:color w:val="000000" w:themeColor="text1"/>
                <w:kern w:val="0"/>
                <w:sz w:val="24"/>
                <w:szCs w:val="24"/>
                <w:highlight w:val="none"/>
                <w:u w:val="none" w:color="auto"/>
                <w14:textFill>
                  <w14:solidFill>
                    <w14:schemeClr w14:val="tx1"/>
                  </w14:solidFill>
                </w14:textFill>
              </w:rPr>
              <w:t>本项目拟建于</w:t>
            </w:r>
            <w:r>
              <w:rPr>
                <w:rFonts w:hint="eastAsia" w:ascii="宋体" w:hAnsi="宋体" w:cs="宋体"/>
                <w:color w:val="000000" w:themeColor="text1"/>
                <w:sz w:val="24"/>
                <w:highlight w:val="none"/>
                <w:u w:val="none" w:color="auto"/>
                <w14:textFill>
                  <w14:solidFill>
                    <w14:schemeClr w14:val="tx1"/>
                  </w14:solidFill>
                </w14:textFill>
              </w:rPr>
              <w:t>湖南省永州市祁阳县</w:t>
            </w:r>
            <w:r>
              <w:rPr>
                <w:rFonts w:hint="eastAsia" w:ascii="宋体" w:hAnsi="宋体" w:cs="宋体"/>
                <w:color w:val="000000" w:themeColor="text1"/>
                <w:sz w:val="24"/>
                <w:highlight w:val="none"/>
                <w:u w:val="none" w:color="auto"/>
                <w:lang w:eastAsia="zh-CN"/>
                <w14:textFill>
                  <w14:solidFill>
                    <w14:schemeClr w14:val="tx1"/>
                  </w14:solidFill>
                </w14:textFill>
              </w:rPr>
              <w:t>长虹</w:t>
            </w:r>
            <w:r>
              <w:rPr>
                <w:rFonts w:hint="eastAsia" w:ascii="宋体" w:hAnsi="宋体" w:cs="宋体"/>
                <w:color w:val="000000" w:themeColor="text1"/>
                <w:sz w:val="24"/>
                <w:highlight w:val="none"/>
                <w:u w:val="none" w:color="auto"/>
                <w14:textFill>
                  <w14:solidFill>
                    <w14:schemeClr w14:val="tx1"/>
                  </w14:solidFill>
                </w14:textFill>
              </w:rPr>
              <w:t>街道</w:t>
            </w:r>
            <w:r>
              <w:rPr>
                <w:rFonts w:hint="eastAsia" w:ascii="宋体" w:hAnsi="宋体" w:cs="宋体"/>
                <w:color w:val="000000" w:themeColor="text1"/>
                <w:sz w:val="24"/>
                <w:highlight w:val="none"/>
                <w:u w:val="none" w:color="auto"/>
                <w:lang w:eastAsia="zh-CN"/>
                <w14:textFill>
                  <w14:solidFill>
                    <w14:schemeClr w14:val="tx1"/>
                  </w14:solidFill>
                </w14:textFill>
              </w:rPr>
              <w:t>群力村（祁阳市黎马公路与322国道交汇处西南角）</w:t>
            </w:r>
            <w:r>
              <w:rPr>
                <w:color w:val="000000" w:themeColor="text1"/>
                <w:kern w:val="0"/>
                <w:sz w:val="24"/>
                <w:szCs w:val="24"/>
                <w:highlight w:val="none"/>
                <w:u w:val="none" w:color="auto"/>
                <w14:textFill>
                  <w14:solidFill>
                    <w14:schemeClr w14:val="tx1"/>
                  </w14:solidFill>
                </w14:textFill>
              </w:rPr>
              <w:t>，所处地块为工业用地，</w:t>
            </w:r>
            <w:r>
              <w:rPr>
                <w:rFonts w:hint="eastAsia"/>
                <w:color w:val="000000" w:themeColor="text1"/>
                <w:kern w:val="0"/>
                <w:sz w:val="24"/>
                <w:szCs w:val="24"/>
                <w:highlight w:val="none"/>
                <w:u w:val="none" w:color="auto"/>
                <w:lang w:val="en-US" w:eastAsia="zh-CN"/>
                <w14:textFill>
                  <w14:solidFill>
                    <w14:schemeClr w14:val="tx1"/>
                  </w14:solidFill>
                </w14:textFill>
              </w:rPr>
              <w:t>根据</w:t>
            </w:r>
            <w:r>
              <w:rPr>
                <w:rFonts w:hint="default" w:ascii="Times New Roman" w:hAnsi="Times New Roman" w:eastAsia="宋体" w:cs="Times New Roman"/>
                <w:snapToGrid w:val="0"/>
                <w:color w:val="000000" w:themeColor="text1"/>
                <w:kern w:val="2"/>
                <w:sz w:val="24"/>
                <w:szCs w:val="24"/>
                <w:highlight w:val="none"/>
                <w:u w:val="none" w:color="auto"/>
                <w:lang w:val="en-US" w:eastAsia="zh-CN" w:bidi="ar-SA"/>
                <w14:textFill>
                  <w14:solidFill>
                    <w14:schemeClr w14:val="tx1"/>
                  </w14:solidFill>
                </w14:textFill>
              </w:rPr>
              <w:t>《</w:t>
            </w:r>
            <w:r>
              <w:rPr>
                <w:rFonts w:hint="eastAsia" w:ascii="宋体" w:hAnsi="宋体" w:cs="宋体"/>
                <w:color w:val="000000" w:themeColor="text1"/>
                <w:kern w:val="0"/>
                <w:sz w:val="24"/>
                <w:highlight w:val="none"/>
                <w:u w:val="none" w:color="auto"/>
                <w14:textFill>
                  <w14:solidFill>
                    <w14:schemeClr w14:val="tx1"/>
                  </w14:solidFill>
                </w14:textFill>
              </w:rPr>
              <w:t>祁阳高新技术产业开发区调区扩区规划环境影响报告书</w:t>
            </w:r>
            <w:r>
              <w:rPr>
                <w:rFonts w:hint="default" w:ascii="Times New Roman" w:hAnsi="Times New Roman" w:eastAsia="宋体" w:cs="Times New Roman"/>
                <w:snapToGrid w:val="0"/>
                <w:color w:val="000000" w:themeColor="text1"/>
                <w:kern w:val="2"/>
                <w:sz w:val="24"/>
                <w:szCs w:val="24"/>
                <w:highlight w:val="none"/>
                <w:u w:val="none" w:color="auto"/>
                <w:lang w:val="en-US" w:eastAsia="zh-CN" w:bidi="ar-SA"/>
                <w14:textFill>
                  <w14:solidFill>
                    <w14:schemeClr w14:val="tx1"/>
                  </w14:solidFill>
                </w14:textFill>
              </w:rPr>
              <w:t>审查意见的函》(湘环评函[20</w:t>
            </w:r>
            <w:r>
              <w:rPr>
                <w:rFonts w:hint="eastAsia" w:ascii="Times New Roman" w:hAnsi="Times New Roman" w:eastAsia="宋体" w:cs="Times New Roman"/>
                <w:snapToGrid w:val="0"/>
                <w:color w:val="000000" w:themeColor="text1"/>
                <w:kern w:val="2"/>
                <w:sz w:val="24"/>
                <w:szCs w:val="24"/>
                <w:highlight w:val="none"/>
                <w:u w:val="none" w:color="auto"/>
                <w:lang w:val="en-US" w:eastAsia="zh-CN" w:bidi="ar-SA"/>
                <w14:textFill>
                  <w14:solidFill>
                    <w14:schemeClr w14:val="tx1"/>
                  </w14:solidFill>
                </w14:textFill>
              </w:rPr>
              <w:t>2</w:t>
            </w:r>
            <w:r>
              <w:rPr>
                <w:rFonts w:hint="default" w:ascii="Times New Roman" w:hAnsi="Times New Roman" w:eastAsia="宋体" w:cs="Times New Roman"/>
                <w:snapToGrid w:val="0"/>
                <w:color w:val="000000" w:themeColor="text1"/>
                <w:kern w:val="2"/>
                <w:sz w:val="24"/>
                <w:szCs w:val="24"/>
                <w:highlight w:val="none"/>
                <w:u w:val="none" w:color="auto"/>
                <w:lang w:val="en-US" w:eastAsia="zh-CN" w:bidi="ar-SA"/>
                <w14:textFill>
                  <w14:solidFill>
                    <w14:schemeClr w14:val="tx1"/>
                  </w14:solidFill>
                </w14:textFill>
              </w:rPr>
              <w:t>4]</w:t>
            </w:r>
            <w:r>
              <w:rPr>
                <w:rFonts w:hint="eastAsia" w:ascii="Times New Roman" w:hAnsi="Times New Roman" w:eastAsia="宋体" w:cs="Times New Roman"/>
                <w:snapToGrid w:val="0"/>
                <w:color w:val="000000" w:themeColor="text1"/>
                <w:kern w:val="2"/>
                <w:sz w:val="24"/>
                <w:szCs w:val="24"/>
                <w:highlight w:val="none"/>
                <w:u w:val="none" w:color="auto"/>
                <w:lang w:val="en-US" w:eastAsia="zh-CN" w:bidi="ar-SA"/>
                <w14:textFill>
                  <w14:solidFill>
                    <w14:schemeClr w14:val="tx1"/>
                  </w14:solidFill>
                </w14:textFill>
              </w:rPr>
              <w:t>29</w:t>
            </w:r>
            <w:r>
              <w:rPr>
                <w:rFonts w:hint="default" w:ascii="Times New Roman" w:hAnsi="Times New Roman" w:eastAsia="宋体" w:cs="Times New Roman"/>
                <w:snapToGrid w:val="0"/>
                <w:color w:val="000000" w:themeColor="text1"/>
                <w:kern w:val="2"/>
                <w:sz w:val="24"/>
                <w:szCs w:val="24"/>
                <w:highlight w:val="none"/>
                <w:u w:val="none" w:color="auto"/>
                <w:lang w:val="en-US" w:eastAsia="zh-CN" w:bidi="ar-SA"/>
                <w14:textFill>
                  <w14:solidFill>
                    <w14:schemeClr w14:val="tx1"/>
                  </w14:solidFill>
                </w14:textFill>
              </w:rPr>
              <w:t>号)</w:t>
            </w:r>
            <w:r>
              <w:rPr>
                <w:rFonts w:hint="eastAsia"/>
                <w:color w:val="000000" w:themeColor="text1"/>
                <w:kern w:val="0"/>
                <w:sz w:val="24"/>
                <w:szCs w:val="24"/>
                <w:highlight w:val="none"/>
                <w:u w:val="none" w:color="auto"/>
                <w:lang w:eastAsia="zh-CN"/>
                <w14:textFill>
                  <w14:solidFill>
                    <w14:schemeClr w14:val="tx1"/>
                  </w14:solidFill>
                </w14:textFill>
              </w:rPr>
              <w:t>：祁阳高新技术产业开发区(以下简称“园区”)，前身为祁阳市黎家坪乡镇工业小区、湖南祁阳经济开发区，2006年设立为省级工业园，2017年《湖南祁阳经济开发区总体规划环境影响报告书》取得原湖南省环境保护厅批复(湘环评函[2017] 41号)。2020年1月园区更名为祁阳高新技术产业开发区(湘政函[2020]5号)。根据湖南省发展和改革委员会、湖南省自然资源厅《关于发布湖南省省级及以上产业园区边界面积及四至范围目录的通知》(湘发改园区[2022] 601号)，园区核准面积968.6公顷。</w:t>
            </w:r>
          </w:p>
          <w:p w14:paraId="25B67CCD">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color w:val="000000" w:themeColor="text1"/>
                <w:kern w:val="0"/>
                <w:sz w:val="24"/>
                <w:szCs w:val="24"/>
                <w:highlight w:val="none"/>
                <w:u w:val="none" w:color="auto"/>
                <w:lang w:eastAsia="zh-CN"/>
                <w14:textFill>
                  <w14:solidFill>
                    <w14:schemeClr w14:val="tx1"/>
                  </w14:solidFill>
                </w14:textFill>
              </w:rPr>
            </w:pPr>
            <w:r>
              <w:rPr>
                <w:rFonts w:hint="eastAsia"/>
                <w:color w:val="000000" w:themeColor="text1"/>
                <w:kern w:val="0"/>
                <w:sz w:val="24"/>
                <w:szCs w:val="24"/>
                <w:highlight w:val="none"/>
                <w:u w:val="none" w:color="auto"/>
                <w:lang w:eastAsia="zh-CN"/>
                <w14:textFill>
                  <w14:solidFill>
                    <w14:schemeClr w14:val="tx1"/>
                  </w14:solidFill>
                </w14:textFill>
              </w:rPr>
              <w:t xml:space="preserve">园区本次拟由968.6公顷调扩为1001.74公顷，其中黎家坪片区(区块一)拟调整为151.58公顷，主要发展装备制造，辅助发展新能源新材料(新型建筑材料制造、新型水泥等)、仓储物流；新区(区块二)拟调整为619.72公，主要发展装备制造、轻工纺织(服装服饰业、制鞋业、文体用品制造业等)、食品生物医药、新能源新材料(锂电池制造、特种陶瓷制造等)，辅助发展高端服务业；白水片区(区块三)拟调整为230.44公顷，主要发展轻工纺织(纺织产业)为主导产业，辅助发展食品生物医药。 </w:t>
            </w:r>
          </w:p>
          <w:p w14:paraId="03BB2A7F">
            <w:pPr>
              <w:keepNext w:val="0"/>
              <w:keepLines w:val="0"/>
              <w:pageBreakBefore w:val="0"/>
              <w:widowControl/>
              <w:kinsoku/>
              <w:wordWrap/>
              <w:overflowPunct/>
              <w:topLinePunct w:val="0"/>
              <w:bidi w:val="0"/>
              <w:adjustRightInd/>
              <w:snapToGrid/>
              <w:spacing w:line="360" w:lineRule="auto"/>
              <w:ind w:firstLine="480" w:firstLineChars="200"/>
              <w:textAlignment w:val="auto"/>
              <w:outlineLvl w:val="9"/>
              <w:rPr>
                <w:color w:val="000000" w:themeColor="text1"/>
                <w:kern w:val="0"/>
                <w:sz w:val="24"/>
                <w:szCs w:val="24"/>
                <w:highlight w:val="none"/>
                <w:u w:val="none" w:color="auto"/>
                <w14:textFill>
                  <w14:solidFill>
                    <w14:schemeClr w14:val="tx1"/>
                  </w14:solidFill>
                </w14:textFill>
              </w:rPr>
            </w:pPr>
            <w:r>
              <w:rPr>
                <w:rFonts w:ascii="宋体" w:hAnsi="宋体" w:eastAsia="宋体" w:cs="宋体"/>
                <w:color w:val="000000" w:themeColor="text1"/>
                <w:sz w:val="24"/>
                <w:szCs w:val="24"/>
                <w:highlight w:val="none"/>
                <w:u w:val="none" w:color="auto"/>
                <w14:textFill>
                  <w14:solidFill>
                    <w14:schemeClr w14:val="tx1"/>
                  </w14:solidFill>
                </w14:textFill>
              </w:rPr>
              <w:t>本项目位于</w:t>
            </w:r>
            <w:r>
              <w:rPr>
                <w:rFonts w:hint="eastAsia" w:ascii="宋体" w:hAnsi="宋体" w:cs="宋体"/>
                <w:color w:val="000000" w:themeColor="text1"/>
                <w:sz w:val="24"/>
                <w:highlight w:val="none"/>
                <w:u w:val="none" w:color="auto"/>
                <w14:textFill>
                  <w14:solidFill>
                    <w14:schemeClr w14:val="tx1"/>
                  </w14:solidFill>
                </w14:textFill>
              </w:rPr>
              <w:t>湖南省永州市祁阳县</w:t>
            </w:r>
            <w:r>
              <w:rPr>
                <w:rFonts w:hint="eastAsia" w:ascii="宋体" w:hAnsi="宋体" w:cs="宋体"/>
                <w:color w:val="000000" w:themeColor="text1"/>
                <w:sz w:val="24"/>
                <w:highlight w:val="none"/>
                <w:u w:val="none" w:color="auto"/>
                <w:lang w:eastAsia="zh-CN"/>
                <w14:textFill>
                  <w14:solidFill>
                    <w14:schemeClr w14:val="tx1"/>
                  </w14:solidFill>
                </w14:textFill>
              </w:rPr>
              <w:t>长虹</w:t>
            </w:r>
            <w:r>
              <w:rPr>
                <w:rFonts w:hint="eastAsia" w:ascii="宋体" w:hAnsi="宋体" w:cs="宋体"/>
                <w:color w:val="000000" w:themeColor="text1"/>
                <w:sz w:val="24"/>
                <w:highlight w:val="none"/>
                <w:u w:val="none" w:color="auto"/>
                <w14:textFill>
                  <w14:solidFill>
                    <w14:schemeClr w14:val="tx1"/>
                  </w14:solidFill>
                </w14:textFill>
              </w:rPr>
              <w:t>街道</w:t>
            </w:r>
            <w:r>
              <w:rPr>
                <w:rFonts w:hint="eastAsia" w:ascii="宋体" w:hAnsi="宋体" w:cs="宋体"/>
                <w:color w:val="000000" w:themeColor="text1"/>
                <w:sz w:val="24"/>
                <w:highlight w:val="none"/>
                <w:u w:val="none" w:color="auto"/>
                <w:lang w:eastAsia="zh-CN"/>
                <w14:textFill>
                  <w14:solidFill>
                    <w14:schemeClr w14:val="tx1"/>
                  </w14:solidFill>
                </w14:textFill>
              </w:rPr>
              <w:t>群力村（祁阳市黎马公路与322国道交汇处西南角）</w:t>
            </w:r>
            <w:r>
              <w:rPr>
                <w:rFonts w:ascii="宋体" w:hAnsi="宋体" w:eastAsia="宋体" w:cs="宋体"/>
                <w:color w:val="000000" w:themeColor="text1"/>
                <w:sz w:val="24"/>
                <w:szCs w:val="24"/>
                <w:highlight w:val="none"/>
                <w:u w:val="none" w:color="auto"/>
                <w14:textFill>
                  <w14:solidFill>
                    <w14:schemeClr w14:val="tx1"/>
                  </w14:solidFill>
                </w14:textFill>
              </w:rPr>
              <w:t>，根据</w:t>
            </w:r>
            <w:r>
              <w:rPr>
                <w:rFonts w:hint="default" w:ascii="Times New Roman" w:hAnsi="Times New Roman" w:eastAsia="宋体" w:cs="Times New Roman"/>
                <w:snapToGrid w:val="0"/>
                <w:color w:val="000000" w:themeColor="text1"/>
                <w:kern w:val="2"/>
                <w:sz w:val="24"/>
                <w:szCs w:val="24"/>
                <w:highlight w:val="none"/>
                <w:u w:val="none" w:color="auto"/>
                <w:lang w:val="en-US" w:eastAsia="zh-CN" w:bidi="ar-SA"/>
                <w14:textFill>
                  <w14:solidFill>
                    <w14:schemeClr w14:val="tx1"/>
                  </w14:solidFill>
                </w14:textFill>
              </w:rPr>
              <w:t>《</w:t>
            </w:r>
            <w:r>
              <w:rPr>
                <w:rFonts w:hint="eastAsia" w:ascii="宋体" w:hAnsi="宋体" w:cs="宋体"/>
                <w:color w:val="000000" w:themeColor="text1"/>
                <w:kern w:val="0"/>
                <w:sz w:val="24"/>
                <w:highlight w:val="none"/>
                <w:u w:val="none" w:color="auto"/>
                <w14:textFill>
                  <w14:solidFill>
                    <w14:schemeClr w14:val="tx1"/>
                  </w14:solidFill>
                </w14:textFill>
              </w:rPr>
              <w:t>祁阳高新技术产业开发区调区扩区规划环境影响报告书</w:t>
            </w:r>
            <w:r>
              <w:rPr>
                <w:rFonts w:hint="default" w:ascii="Times New Roman" w:hAnsi="Times New Roman" w:eastAsia="宋体" w:cs="Times New Roman"/>
                <w:snapToGrid w:val="0"/>
                <w:color w:val="000000" w:themeColor="text1"/>
                <w:kern w:val="2"/>
                <w:sz w:val="24"/>
                <w:szCs w:val="24"/>
                <w:highlight w:val="none"/>
                <w:u w:val="none" w:color="auto"/>
                <w:lang w:val="en-US" w:eastAsia="zh-CN" w:bidi="ar-SA"/>
                <w14:textFill>
                  <w14:solidFill>
                    <w14:schemeClr w14:val="tx1"/>
                  </w14:solidFill>
                </w14:textFill>
              </w:rPr>
              <w:t>审查意见的函》(湘环评函[20</w:t>
            </w:r>
            <w:r>
              <w:rPr>
                <w:rFonts w:hint="eastAsia" w:ascii="Times New Roman" w:hAnsi="Times New Roman" w:eastAsia="宋体" w:cs="Times New Roman"/>
                <w:snapToGrid w:val="0"/>
                <w:color w:val="000000" w:themeColor="text1"/>
                <w:kern w:val="2"/>
                <w:sz w:val="24"/>
                <w:szCs w:val="24"/>
                <w:highlight w:val="none"/>
                <w:u w:val="none" w:color="auto"/>
                <w:lang w:val="en-US" w:eastAsia="zh-CN" w:bidi="ar-SA"/>
                <w14:textFill>
                  <w14:solidFill>
                    <w14:schemeClr w14:val="tx1"/>
                  </w14:solidFill>
                </w14:textFill>
              </w:rPr>
              <w:t>2</w:t>
            </w:r>
            <w:r>
              <w:rPr>
                <w:rFonts w:hint="default" w:ascii="Times New Roman" w:hAnsi="Times New Roman" w:eastAsia="宋体" w:cs="Times New Roman"/>
                <w:snapToGrid w:val="0"/>
                <w:color w:val="000000" w:themeColor="text1"/>
                <w:kern w:val="2"/>
                <w:sz w:val="24"/>
                <w:szCs w:val="24"/>
                <w:highlight w:val="none"/>
                <w:u w:val="none" w:color="auto"/>
                <w:lang w:val="en-US" w:eastAsia="zh-CN" w:bidi="ar-SA"/>
                <w14:textFill>
                  <w14:solidFill>
                    <w14:schemeClr w14:val="tx1"/>
                  </w14:solidFill>
                </w14:textFill>
              </w:rPr>
              <w:t>4]</w:t>
            </w:r>
            <w:r>
              <w:rPr>
                <w:rFonts w:hint="eastAsia" w:ascii="Times New Roman" w:hAnsi="Times New Roman" w:eastAsia="宋体" w:cs="Times New Roman"/>
                <w:snapToGrid w:val="0"/>
                <w:color w:val="000000" w:themeColor="text1"/>
                <w:kern w:val="2"/>
                <w:sz w:val="24"/>
                <w:szCs w:val="24"/>
                <w:highlight w:val="none"/>
                <w:u w:val="none" w:color="auto"/>
                <w:lang w:val="en-US" w:eastAsia="zh-CN" w:bidi="ar-SA"/>
                <w14:textFill>
                  <w14:solidFill>
                    <w14:schemeClr w14:val="tx1"/>
                  </w14:solidFill>
                </w14:textFill>
              </w:rPr>
              <w:t>29</w:t>
            </w:r>
            <w:r>
              <w:rPr>
                <w:rFonts w:hint="default" w:ascii="Times New Roman" w:hAnsi="Times New Roman" w:eastAsia="宋体" w:cs="Times New Roman"/>
                <w:snapToGrid w:val="0"/>
                <w:color w:val="000000" w:themeColor="text1"/>
                <w:kern w:val="2"/>
                <w:sz w:val="24"/>
                <w:szCs w:val="24"/>
                <w:highlight w:val="none"/>
                <w:u w:val="none" w:color="auto"/>
                <w:lang w:val="en-US" w:eastAsia="zh-CN" w:bidi="ar-SA"/>
                <w14:textFill>
                  <w14:solidFill>
                    <w14:schemeClr w14:val="tx1"/>
                  </w14:solidFill>
                </w14:textFill>
              </w:rPr>
              <w:t>号)</w:t>
            </w:r>
            <w:r>
              <w:rPr>
                <w:rFonts w:ascii="宋体" w:hAnsi="宋体" w:eastAsia="宋体" w:cs="宋体"/>
                <w:color w:val="000000" w:themeColor="text1"/>
                <w:sz w:val="24"/>
                <w:szCs w:val="24"/>
                <w:highlight w:val="none"/>
                <w:u w:val="none" w:color="auto"/>
                <w14:textFill>
                  <w14:solidFill>
                    <w14:schemeClr w14:val="tx1"/>
                  </w14:solidFill>
                </w14:textFill>
              </w:rPr>
              <w:t>，</w:t>
            </w:r>
            <w:r>
              <w:rPr>
                <w:rFonts w:hint="eastAsia"/>
                <w:color w:val="000000" w:themeColor="text1"/>
                <w:kern w:val="0"/>
                <w:sz w:val="24"/>
                <w:szCs w:val="24"/>
                <w:highlight w:val="none"/>
                <w:u w:val="none" w:color="auto"/>
                <w:lang w:eastAsia="zh-CN"/>
                <w14:textFill>
                  <w14:solidFill>
                    <w14:schemeClr w14:val="tx1"/>
                  </w14:solidFill>
                </w14:textFill>
              </w:rPr>
              <w:t>黎家坪片区(区块一)主要发展装备制造，辅助发展新能源新材料(新型建筑材料制造、新型水泥等)、仓储物流；</w:t>
            </w:r>
            <w:r>
              <w:rPr>
                <w:rFonts w:ascii="宋体" w:hAnsi="宋体" w:eastAsia="宋体" w:cs="宋体"/>
                <w:color w:val="000000" w:themeColor="text1"/>
                <w:sz w:val="24"/>
                <w:szCs w:val="24"/>
                <w:highlight w:val="none"/>
                <w:u w:val="none" w:color="auto"/>
                <w14:textFill>
                  <w14:solidFill>
                    <w14:schemeClr w14:val="tx1"/>
                  </w14:solidFill>
                </w14:textFill>
              </w:rPr>
              <w:t>本项目为</w:t>
            </w:r>
            <w:r>
              <w:rPr>
                <w:rFonts w:hint="eastAsia" w:ascii="Times New Roman" w:hAnsi="Times New Roman" w:eastAsia="宋体" w:cs="Times New Roman"/>
                <w:color w:val="000000" w:themeColor="text1"/>
                <w:sz w:val="24"/>
                <w:szCs w:val="24"/>
                <w:highlight w:val="none"/>
                <w:u w:val="none" w:color="auto"/>
                <w:shd w:val="clear" w:color="auto" w:fill="FFFFFF"/>
                <w:lang w:val="zh-CN"/>
                <w14:textFill>
                  <w14:solidFill>
                    <w14:schemeClr w14:val="tx1"/>
                  </w14:solidFill>
                </w14:textFill>
              </w:rPr>
              <w:t>C4220非金属废料和碎屑加工处理、C3099 其他非金属矿物制品制造、</w:t>
            </w:r>
            <w:r>
              <w:rPr>
                <w:rFonts w:hint="default" w:ascii="Times New Roman" w:hAnsi="Times New Roman" w:cs="Times New Roman"/>
                <w:color w:val="000000" w:themeColor="text1"/>
                <w:sz w:val="24"/>
                <w:szCs w:val="24"/>
                <w:highlight w:val="none"/>
                <w:u w:val="none" w:color="auto"/>
                <w:shd w:val="clear" w:color="auto" w:fill="FFFFFF"/>
                <w14:textFill>
                  <w14:solidFill>
                    <w14:schemeClr w14:val="tx1"/>
                  </w14:solidFill>
                </w14:textFill>
              </w:rPr>
              <w:t>C</w:t>
            </w:r>
            <w:r>
              <w:rPr>
                <w:rFonts w:hint="eastAsia" w:ascii="Times New Roman" w:hAnsi="Times New Roman" w:cs="Times New Roman"/>
                <w:color w:val="000000" w:themeColor="text1"/>
                <w:sz w:val="24"/>
                <w:szCs w:val="24"/>
                <w:highlight w:val="none"/>
                <w:u w:val="none" w:color="auto"/>
                <w:shd w:val="clear" w:color="auto" w:fill="FFFFFF"/>
                <w:lang w:val="en-US" w:eastAsia="zh-CN"/>
                <w14:textFill>
                  <w14:solidFill>
                    <w14:schemeClr w14:val="tx1"/>
                  </w14:solidFill>
                </w14:textFill>
              </w:rPr>
              <w:t>3021水泥制品制造</w:t>
            </w:r>
            <w:r>
              <w:rPr>
                <w:rFonts w:ascii="宋体" w:hAnsi="宋体" w:eastAsia="宋体" w:cs="宋体"/>
                <w:color w:val="000000" w:themeColor="text1"/>
                <w:sz w:val="24"/>
                <w:szCs w:val="24"/>
                <w:highlight w:val="none"/>
                <w:u w:val="none" w:color="auto"/>
                <w14:textFill>
                  <w14:solidFill>
                    <w14:schemeClr w14:val="tx1"/>
                  </w14:solidFill>
                </w14:textFill>
              </w:rPr>
              <w:t>，</w:t>
            </w:r>
            <w:r>
              <w:rPr>
                <w:rFonts w:hint="eastAsia" w:ascii="宋体" w:hAnsi="宋体" w:eastAsia="宋体" w:cs="宋体"/>
                <w:color w:val="000000" w:themeColor="text1"/>
                <w:sz w:val="24"/>
                <w:szCs w:val="24"/>
                <w:highlight w:val="none"/>
                <w:u w:val="none" w:color="auto"/>
                <w14:textFill>
                  <w14:solidFill>
                    <w14:schemeClr w14:val="tx1"/>
                  </w14:solidFill>
                </w14:textFill>
              </w:rPr>
              <w:t>不属于主导产业，但也不属于限制类</w:t>
            </w:r>
            <w:r>
              <w:rPr>
                <w:rFonts w:ascii="宋体" w:hAnsi="宋体" w:eastAsia="宋体" w:cs="宋体"/>
                <w:color w:val="000000" w:themeColor="text1"/>
                <w:sz w:val="24"/>
                <w:szCs w:val="24"/>
                <w:highlight w:val="none"/>
                <w:u w:val="none" w:color="auto"/>
                <w14:textFill>
                  <w14:solidFill>
                    <w14:schemeClr w14:val="tx1"/>
                  </w14:solidFill>
                </w14:textFill>
              </w:rPr>
              <w:t>，因此，本项目与</w:t>
            </w:r>
            <w:r>
              <w:rPr>
                <w:rFonts w:hint="eastAsia" w:ascii="宋体" w:hAnsi="宋体" w:cs="宋体"/>
                <w:color w:val="000000" w:themeColor="text1"/>
                <w:kern w:val="0"/>
                <w:sz w:val="24"/>
                <w:highlight w:val="none"/>
                <w:u w:val="none" w:color="auto"/>
                <w14:textFill>
                  <w14:solidFill>
                    <w14:schemeClr w14:val="tx1"/>
                  </w14:solidFill>
                </w14:textFill>
              </w:rPr>
              <w:t>祁阳高新技术产业开发区调区扩区</w:t>
            </w:r>
            <w:r>
              <w:rPr>
                <w:rFonts w:ascii="宋体" w:hAnsi="宋体" w:eastAsia="宋体" w:cs="宋体"/>
                <w:color w:val="000000" w:themeColor="text1"/>
                <w:sz w:val="24"/>
                <w:szCs w:val="24"/>
                <w:highlight w:val="none"/>
                <w:u w:val="none" w:color="auto"/>
                <w14:textFill>
                  <w14:solidFill>
                    <w14:schemeClr w14:val="tx1"/>
                  </w14:solidFill>
                </w14:textFill>
              </w:rPr>
              <w:t>产业定位是相符的。本项目与</w:t>
            </w:r>
            <w:r>
              <w:rPr>
                <w:rFonts w:hint="eastAsia" w:ascii="宋体" w:hAnsi="宋体" w:cs="宋体"/>
                <w:color w:val="000000" w:themeColor="text1"/>
                <w:kern w:val="0"/>
                <w:sz w:val="24"/>
                <w:highlight w:val="none"/>
                <w:u w:val="none" w:color="auto"/>
                <w14:textFill>
                  <w14:solidFill>
                    <w14:schemeClr w14:val="tx1"/>
                  </w14:solidFill>
                </w14:textFill>
              </w:rPr>
              <w:t>祁阳高新技术产业开发区调区扩区</w:t>
            </w:r>
            <w:r>
              <w:rPr>
                <w:rFonts w:ascii="宋体" w:hAnsi="宋体" w:eastAsia="宋体" w:cs="宋体"/>
                <w:color w:val="000000" w:themeColor="text1"/>
                <w:sz w:val="24"/>
                <w:szCs w:val="24"/>
                <w:highlight w:val="none"/>
                <w:u w:val="none" w:color="auto"/>
                <w14:textFill>
                  <w14:solidFill>
                    <w14:schemeClr w14:val="tx1"/>
                  </w14:solidFill>
                </w14:textFill>
              </w:rPr>
              <w:t>规划环评审查意见相符性具体分析详见下表：</w:t>
            </w:r>
          </w:p>
          <w:p w14:paraId="154F1013">
            <w:pPr>
              <w:jc w:val="center"/>
              <w:rPr>
                <w:rFonts w:hint="eastAsia" w:ascii="宋体" w:hAnsi="宋体" w:cs="宋体"/>
                <w:b/>
                <w:bCs/>
                <w:color w:val="000000" w:themeColor="text1"/>
                <w:kern w:val="0"/>
                <w:highlight w:val="none"/>
                <w:u w:val="none" w:color="auto"/>
                <w14:textFill>
                  <w14:solidFill>
                    <w14:schemeClr w14:val="tx1"/>
                  </w14:solidFill>
                </w14:textFill>
              </w:rPr>
            </w:pPr>
            <w:r>
              <w:rPr>
                <w:rFonts w:hint="eastAsia" w:ascii="宋体" w:hAnsi="宋体" w:cs="宋体"/>
                <w:b/>
                <w:bCs/>
                <w:color w:val="000000" w:themeColor="text1"/>
                <w:kern w:val="0"/>
                <w:highlight w:val="none"/>
                <w:u w:val="none" w:color="auto"/>
                <w14:textFill>
                  <w14:solidFill>
                    <w14:schemeClr w14:val="tx1"/>
                  </w14:solidFill>
                </w14:textFill>
              </w:rPr>
              <w:t>表1-</w:t>
            </w:r>
            <w:r>
              <w:rPr>
                <w:rFonts w:hint="eastAsia" w:ascii="宋体" w:hAnsi="宋体" w:eastAsia="宋体" w:cs="宋体"/>
                <w:b/>
                <w:bCs/>
                <w:color w:val="000000" w:themeColor="text1"/>
                <w:kern w:val="0"/>
                <w:highlight w:val="none"/>
                <w:u w:val="none" w:color="auto"/>
                <w14:textFill>
                  <w14:solidFill>
                    <w14:schemeClr w14:val="tx1"/>
                  </w14:solidFill>
                </w14:textFill>
              </w:rPr>
              <w:t>1  本项目与</w:t>
            </w:r>
            <w:r>
              <w:rPr>
                <w:rFonts w:hint="default" w:ascii="宋体" w:hAnsi="宋体" w:eastAsia="宋体" w:cs="宋体"/>
                <w:b/>
                <w:bCs/>
                <w:color w:val="000000" w:themeColor="text1"/>
                <w:kern w:val="0"/>
                <w:highlight w:val="none"/>
                <w:u w:val="none" w:color="auto"/>
                <w:lang w:val="en-US" w:eastAsia="zh-CN"/>
                <w14:textFill>
                  <w14:solidFill>
                    <w14:schemeClr w14:val="tx1"/>
                  </w14:solidFill>
                </w14:textFill>
              </w:rPr>
              <w:t>《</w:t>
            </w:r>
            <w:r>
              <w:rPr>
                <w:rFonts w:hint="eastAsia" w:ascii="宋体" w:hAnsi="宋体" w:eastAsia="宋体" w:cs="宋体"/>
                <w:b/>
                <w:bCs/>
                <w:color w:val="000000" w:themeColor="text1"/>
                <w:kern w:val="0"/>
                <w:highlight w:val="none"/>
                <w:u w:val="none" w:color="auto"/>
                <w14:textFill>
                  <w14:solidFill>
                    <w14:schemeClr w14:val="tx1"/>
                  </w14:solidFill>
                </w14:textFill>
              </w:rPr>
              <w:t>祁阳高新技术产业开发区调区扩区规划环境影响报告书</w:t>
            </w:r>
            <w:r>
              <w:rPr>
                <w:rFonts w:hint="default" w:ascii="宋体" w:hAnsi="宋体" w:eastAsia="宋体" w:cs="宋体"/>
                <w:b/>
                <w:bCs/>
                <w:color w:val="000000" w:themeColor="text1"/>
                <w:kern w:val="0"/>
                <w:highlight w:val="none"/>
                <w:u w:val="none" w:color="auto"/>
                <w:lang w:val="en-US" w:eastAsia="zh-CN"/>
                <w14:textFill>
                  <w14:solidFill>
                    <w14:schemeClr w14:val="tx1"/>
                  </w14:solidFill>
                </w14:textFill>
              </w:rPr>
              <w:t>审查意见的函》(湘环评函[20</w:t>
            </w:r>
            <w:r>
              <w:rPr>
                <w:rFonts w:hint="eastAsia" w:ascii="宋体" w:hAnsi="宋体" w:eastAsia="宋体" w:cs="宋体"/>
                <w:b/>
                <w:bCs/>
                <w:color w:val="000000" w:themeColor="text1"/>
                <w:kern w:val="0"/>
                <w:highlight w:val="none"/>
                <w:u w:val="none" w:color="auto"/>
                <w:lang w:val="en-US" w:eastAsia="zh-CN"/>
                <w14:textFill>
                  <w14:solidFill>
                    <w14:schemeClr w14:val="tx1"/>
                  </w14:solidFill>
                </w14:textFill>
              </w:rPr>
              <w:t>2</w:t>
            </w:r>
            <w:r>
              <w:rPr>
                <w:rFonts w:hint="default" w:ascii="宋体" w:hAnsi="宋体" w:eastAsia="宋体" w:cs="宋体"/>
                <w:b/>
                <w:bCs/>
                <w:color w:val="000000" w:themeColor="text1"/>
                <w:kern w:val="0"/>
                <w:highlight w:val="none"/>
                <w:u w:val="none" w:color="auto"/>
                <w:lang w:val="en-US" w:eastAsia="zh-CN"/>
                <w14:textFill>
                  <w14:solidFill>
                    <w14:schemeClr w14:val="tx1"/>
                  </w14:solidFill>
                </w14:textFill>
              </w:rPr>
              <w:t>4]</w:t>
            </w:r>
            <w:r>
              <w:rPr>
                <w:rFonts w:hint="eastAsia" w:ascii="宋体" w:hAnsi="宋体" w:eastAsia="宋体" w:cs="宋体"/>
                <w:b/>
                <w:bCs/>
                <w:color w:val="000000" w:themeColor="text1"/>
                <w:kern w:val="0"/>
                <w:highlight w:val="none"/>
                <w:u w:val="none" w:color="auto"/>
                <w:lang w:val="en-US" w:eastAsia="zh-CN"/>
                <w14:textFill>
                  <w14:solidFill>
                    <w14:schemeClr w14:val="tx1"/>
                  </w14:solidFill>
                </w14:textFill>
              </w:rPr>
              <w:t>29</w:t>
            </w:r>
            <w:r>
              <w:rPr>
                <w:rFonts w:hint="default" w:ascii="宋体" w:hAnsi="宋体" w:eastAsia="宋体" w:cs="宋体"/>
                <w:b/>
                <w:bCs/>
                <w:color w:val="000000" w:themeColor="text1"/>
                <w:kern w:val="0"/>
                <w:highlight w:val="none"/>
                <w:u w:val="none" w:color="auto"/>
                <w:lang w:val="en-US" w:eastAsia="zh-CN"/>
                <w14:textFill>
                  <w14:solidFill>
                    <w14:schemeClr w14:val="tx1"/>
                  </w14:solidFill>
                </w14:textFill>
              </w:rPr>
              <w:t>号)</w:t>
            </w:r>
            <w:r>
              <w:rPr>
                <w:rFonts w:hint="eastAsia" w:ascii="宋体" w:hAnsi="宋体" w:eastAsia="宋体" w:cs="宋体"/>
                <w:b/>
                <w:bCs/>
                <w:color w:val="000000" w:themeColor="text1"/>
                <w:kern w:val="0"/>
                <w:highlight w:val="none"/>
                <w:u w:val="none" w:color="auto"/>
                <w14:textFill>
                  <w14:solidFill>
                    <w14:schemeClr w14:val="tx1"/>
                  </w14:solidFill>
                </w14:textFill>
              </w:rPr>
              <w:t>相符性</w:t>
            </w:r>
            <w:r>
              <w:rPr>
                <w:rFonts w:hint="eastAsia" w:ascii="宋体" w:hAnsi="宋体" w:cs="宋体"/>
                <w:b/>
                <w:bCs/>
                <w:color w:val="000000" w:themeColor="text1"/>
                <w:kern w:val="0"/>
                <w:highlight w:val="none"/>
                <w:u w:val="none" w:color="auto"/>
                <w14:textFill>
                  <w14:solidFill>
                    <w14:schemeClr w14:val="tx1"/>
                  </w14:solidFill>
                </w14:textFill>
              </w:rPr>
              <w:t>分析</w:t>
            </w:r>
          </w:p>
          <w:tbl>
            <w:tblPr>
              <w:tblStyle w:val="22"/>
              <w:tblW w:w="68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21"/>
              <w:gridCol w:w="3191"/>
              <w:gridCol w:w="2144"/>
              <w:gridCol w:w="902"/>
            </w:tblGrid>
            <w:tr w14:paraId="6B3479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621" w:type="dxa"/>
                  <w:tcBorders>
                    <w:tl2br w:val="nil"/>
                    <w:tr2bl w:val="nil"/>
                  </w:tcBorders>
                  <w:vAlign w:val="center"/>
                </w:tcPr>
                <w:p w14:paraId="608560F6">
                  <w:pPr>
                    <w:jc w:val="center"/>
                    <w:rPr>
                      <w:rFonts w:hint="eastAsia" w:eastAsia="宋体"/>
                      <w:color w:val="000000" w:themeColor="text1"/>
                      <w:kern w:val="0"/>
                      <w:sz w:val="18"/>
                      <w:szCs w:val="18"/>
                      <w:highlight w:val="none"/>
                      <w:u w:val="none" w:color="auto"/>
                      <w:vertAlign w:val="baseline"/>
                      <w:lang w:val="en-US" w:eastAsia="zh-CN"/>
                      <w14:textFill>
                        <w14:solidFill>
                          <w14:schemeClr w14:val="tx1"/>
                        </w14:solidFill>
                      </w14:textFill>
                    </w:rPr>
                  </w:pPr>
                  <w:r>
                    <w:rPr>
                      <w:rFonts w:hint="eastAsia"/>
                      <w:color w:val="000000" w:themeColor="text1"/>
                      <w:kern w:val="0"/>
                      <w:sz w:val="18"/>
                      <w:szCs w:val="18"/>
                      <w:highlight w:val="none"/>
                      <w:u w:val="none" w:color="auto"/>
                      <w:vertAlign w:val="baseline"/>
                      <w:lang w:val="en-US" w:eastAsia="zh-CN"/>
                      <w14:textFill>
                        <w14:solidFill>
                          <w14:schemeClr w14:val="tx1"/>
                        </w14:solidFill>
                      </w14:textFill>
                    </w:rPr>
                    <w:t>序号</w:t>
                  </w:r>
                </w:p>
              </w:tc>
              <w:tc>
                <w:tcPr>
                  <w:tcW w:w="3191" w:type="dxa"/>
                  <w:tcBorders>
                    <w:tl2br w:val="nil"/>
                    <w:tr2bl w:val="nil"/>
                  </w:tcBorders>
                  <w:vAlign w:val="center"/>
                </w:tcPr>
                <w:p w14:paraId="71E30E82">
                  <w:pPr>
                    <w:jc w:val="center"/>
                    <w:rPr>
                      <w:rFonts w:hint="default" w:eastAsia="宋体"/>
                      <w:color w:val="000000" w:themeColor="text1"/>
                      <w:kern w:val="0"/>
                      <w:sz w:val="18"/>
                      <w:szCs w:val="18"/>
                      <w:highlight w:val="none"/>
                      <w:u w:val="none" w:color="auto"/>
                      <w:vertAlign w:val="baseline"/>
                      <w:lang w:val="en-US" w:eastAsia="zh-CN"/>
                      <w14:textFill>
                        <w14:solidFill>
                          <w14:schemeClr w14:val="tx1"/>
                        </w14:solidFill>
                      </w14:textFill>
                    </w:rPr>
                  </w:pPr>
                  <w:r>
                    <w:rPr>
                      <w:rFonts w:hint="eastAsia"/>
                      <w:color w:val="000000" w:themeColor="text1"/>
                      <w:kern w:val="0"/>
                      <w:sz w:val="18"/>
                      <w:szCs w:val="18"/>
                      <w:highlight w:val="none"/>
                      <w:u w:val="none" w:color="auto"/>
                      <w:vertAlign w:val="baseline"/>
                      <w:lang w:val="en-US" w:eastAsia="zh-CN"/>
                      <w14:textFill>
                        <w14:solidFill>
                          <w14:schemeClr w14:val="tx1"/>
                        </w14:solidFill>
                      </w14:textFill>
                    </w:rPr>
                    <w:t>规划环评要求</w:t>
                  </w:r>
                </w:p>
              </w:tc>
              <w:tc>
                <w:tcPr>
                  <w:tcW w:w="2144" w:type="dxa"/>
                  <w:tcBorders>
                    <w:tl2br w:val="nil"/>
                    <w:tr2bl w:val="nil"/>
                  </w:tcBorders>
                  <w:vAlign w:val="center"/>
                </w:tcPr>
                <w:p w14:paraId="4D626992">
                  <w:pPr>
                    <w:jc w:val="center"/>
                    <w:rPr>
                      <w:rFonts w:hint="default" w:eastAsia="宋体"/>
                      <w:color w:val="000000" w:themeColor="text1"/>
                      <w:kern w:val="0"/>
                      <w:sz w:val="18"/>
                      <w:szCs w:val="18"/>
                      <w:highlight w:val="none"/>
                      <w:u w:val="none" w:color="auto"/>
                      <w:vertAlign w:val="baseline"/>
                      <w:lang w:val="en-US" w:eastAsia="zh-CN"/>
                      <w14:textFill>
                        <w14:solidFill>
                          <w14:schemeClr w14:val="tx1"/>
                        </w14:solidFill>
                      </w14:textFill>
                    </w:rPr>
                  </w:pPr>
                  <w:r>
                    <w:rPr>
                      <w:rFonts w:hint="eastAsia"/>
                      <w:color w:val="000000" w:themeColor="text1"/>
                      <w:kern w:val="0"/>
                      <w:sz w:val="18"/>
                      <w:szCs w:val="18"/>
                      <w:highlight w:val="none"/>
                      <w:u w:val="none" w:color="auto"/>
                      <w:vertAlign w:val="baseline"/>
                      <w:lang w:val="en-US" w:eastAsia="zh-CN"/>
                      <w14:textFill>
                        <w14:solidFill>
                          <w14:schemeClr w14:val="tx1"/>
                        </w14:solidFill>
                      </w14:textFill>
                    </w:rPr>
                    <w:t>本项目情况</w:t>
                  </w:r>
                </w:p>
              </w:tc>
              <w:tc>
                <w:tcPr>
                  <w:tcW w:w="902" w:type="dxa"/>
                  <w:tcBorders>
                    <w:tl2br w:val="nil"/>
                    <w:tr2bl w:val="nil"/>
                  </w:tcBorders>
                  <w:vAlign w:val="center"/>
                </w:tcPr>
                <w:p w14:paraId="134545E2">
                  <w:pPr>
                    <w:jc w:val="center"/>
                    <w:rPr>
                      <w:rFonts w:hint="eastAsia" w:eastAsia="宋体"/>
                      <w:color w:val="000000" w:themeColor="text1"/>
                      <w:kern w:val="0"/>
                      <w:sz w:val="18"/>
                      <w:szCs w:val="18"/>
                      <w:highlight w:val="none"/>
                      <w:u w:val="none" w:color="auto"/>
                      <w:vertAlign w:val="baseline"/>
                      <w:lang w:val="en-US" w:eastAsia="zh-CN"/>
                      <w14:textFill>
                        <w14:solidFill>
                          <w14:schemeClr w14:val="tx1"/>
                        </w14:solidFill>
                      </w14:textFill>
                    </w:rPr>
                  </w:pPr>
                  <w:r>
                    <w:rPr>
                      <w:rFonts w:hint="eastAsia"/>
                      <w:color w:val="000000" w:themeColor="text1"/>
                      <w:kern w:val="0"/>
                      <w:sz w:val="18"/>
                      <w:szCs w:val="18"/>
                      <w:highlight w:val="none"/>
                      <w:u w:val="none" w:color="auto"/>
                      <w:vertAlign w:val="baseline"/>
                      <w:lang w:val="en-US" w:eastAsia="zh-CN"/>
                      <w14:textFill>
                        <w14:solidFill>
                          <w14:schemeClr w14:val="tx1"/>
                        </w14:solidFill>
                      </w14:textFill>
                    </w:rPr>
                    <w:t>相符性</w:t>
                  </w:r>
                </w:p>
              </w:tc>
            </w:tr>
            <w:tr w14:paraId="7F97C1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621" w:type="dxa"/>
                  <w:tcBorders>
                    <w:tl2br w:val="nil"/>
                    <w:tr2bl w:val="nil"/>
                  </w:tcBorders>
                  <w:vAlign w:val="center"/>
                </w:tcPr>
                <w:p w14:paraId="305B0378">
                  <w:pPr>
                    <w:jc w:val="center"/>
                    <w:rPr>
                      <w:rFonts w:hint="eastAsia" w:eastAsia="宋体"/>
                      <w:color w:val="000000" w:themeColor="text1"/>
                      <w:kern w:val="0"/>
                      <w:sz w:val="18"/>
                      <w:szCs w:val="18"/>
                      <w:highlight w:val="none"/>
                      <w:u w:val="none" w:color="auto"/>
                      <w:vertAlign w:val="baseline"/>
                      <w:lang w:val="en-US" w:eastAsia="zh-CN"/>
                      <w14:textFill>
                        <w14:solidFill>
                          <w14:schemeClr w14:val="tx1"/>
                        </w14:solidFill>
                      </w14:textFill>
                    </w:rPr>
                  </w:pPr>
                  <w:r>
                    <w:rPr>
                      <w:rFonts w:hint="eastAsia"/>
                      <w:color w:val="000000" w:themeColor="text1"/>
                      <w:kern w:val="0"/>
                      <w:sz w:val="18"/>
                      <w:szCs w:val="18"/>
                      <w:highlight w:val="none"/>
                      <w:u w:val="none" w:color="auto"/>
                      <w:vertAlign w:val="baseline"/>
                      <w:lang w:val="en-US" w:eastAsia="zh-CN"/>
                      <w14:textFill>
                        <w14:solidFill>
                          <w14:schemeClr w14:val="tx1"/>
                        </w14:solidFill>
                      </w14:textFill>
                    </w:rPr>
                    <w:t>1</w:t>
                  </w:r>
                </w:p>
              </w:tc>
              <w:tc>
                <w:tcPr>
                  <w:tcW w:w="3191" w:type="dxa"/>
                  <w:tcBorders>
                    <w:tl2br w:val="nil"/>
                    <w:tr2bl w:val="nil"/>
                  </w:tcBorders>
                  <w:vAlign w:val="center"/>
                </w:tcPr>
                <w:p w14:paraId="387A44C0">
                  <w:pPr>
                    <w:jc w:val="both"/>
                    <w:rPr>
                      <w:rFonts w:hint="eastAsia"/>
                      <w:color w:val="000000" w:themeColor="text1"/>
                      <w:kern w:val="0"/>
                      <w:sz w:val="18"/>
                      <w:szCs w:val="18"/>
                      <w:highlight w:val="none"/>
                      <w:u w:val="none" w:color="auto"/>
                      <w:vertAlign w:val="baseline"/>
                      <w:lang w:val="en-US" w:eastAsia="zh-CN"/>
                      <w14:textFill>
                        <w14:solidFill>
                          <w14:schemeClr w14:val="tx1"/>
                        </w14:solidFill>
                      </w14:textFill>
                    </w:rPr>
                  </w:pPr>
                  <w:r>
                    <w:rPr>
                      <w:rFonts w:hint="eastAsia"/>
                      <w:color w:val="000000" w:themeColor="text1"/>
                      <w:kern w:val="0"/>
                      <w:sz w:val="18"/>
                      <w:szCs w:val="18"/>
                      <w:highlight w:val="none"/>
                      <w:u w:val="none" w:color="auto"/>
                      <w:vertAlign w:val="baseline"/>
                      <w:lang w:val="en-US" w:eastAsia="zh-CN"/>
                      <w14:textFill>
                        <w14:solidFill>
                          <w14:schemeClr w14:val="tx1"/>
                        </w14:solidFill>
                      </w14:textFill>
                    </w:rPr>
                    <w:t>(一)做好功能布局，严格执行准入要求。园区应从规划层面提升环境相容性，以减小工业开发对城市居住及社会服务功能的影响。新区(区块二)部分区域现状已与集中居住区交错布局，在紧邻集中居住区的位置应限制新引入噪声大、以气型污染为主的工业企业，并加强对已有气型污染企业的污染控制，园区涉电镀工艺的项目应向黎家坪片区(片区一)集中，园区纺织相关产业应不断提升清洁生产水平以减少废水排放量。产业引进应落实园区生态分区环境管控要求，执行《报告书》提出的产业定位和产业生态环境准入清单，对于《长江经济带发展负面清单指南》《湖南省湘江保护条例》(最新修订版)提出的相关禁止性、限制性要求应予以落实。</w:t>
                  </w:r>
                </w:p>
              </w:tc>
              <w:tc>
                <w:tcPr>
                  <w:tcW w:w="2144" w:type="dxa"/>
                  <w:tcBorders>
                    <w:tl2br w:val="nil"/>
                    <w:tr2bl w:val="nil"/>
                  </w:tcBorders>
                  <w:vAlign w:val="center"/>
                </w:tcPr>
                <w:p w14:paraId="42D94C81">
                  <w:pPr>
                    <w:jc w:val="center"/>
                    <w:rPr>
                      <w:rFonts w:hint="eastAsia" w:ascii="Times New Roman" w:hAnsi="Times New Roman" w:eastAsia="宋体" w:cs="Times New Roman"/>
                      <w:color w:val="000000" w:themeColor="text1"/>
                      <w:kern w:val="0"/>
                      <w:sz w:val="18"/>
                      <w:szCs w:val="18"/>
                      <w:highlight w:val="none"/>
                      <w:u w:val="none" w:color="auto"/>
                      <w:shd w:val="clear"/>
                      <w:lang w:val="en-US"/>
                      <w14:textFill>
                        <w14:solidFill>
                          <w14:schemeClr w14:val="tx1"/>
                        </w14:solidFill>
                      </w14:textFill>
                    </w:rPr>
                  </w:pPr>
                  <w:r>
                    <w:rPr>
                      <w:rFonts w:hint="eastAsia"/>
                      <w:color w:val="000000" w:themeColor="text1"/>
                      <w:kern w:val="0"/>
                      <w:sz w:val="18"/>
                      <w:szCs w:val="18"/>
                      <w:highlight w:val="none"/>
                      <w:u w:val="none" w:color="auto"/>
                      <w:vertAlign w:val="baseline"/>
                      <w:lang w:val="en-US" w:eastAsia="zh-CN"/>
                      <w14:textFill>
                        <w14:solidFill>
                          <w14:schemeClr w14:val="tx1"/>
                        </w14:solidFill>
                      </w14:textFill>
                    </w:rPr>
                    <w:t>本项</w:t>
                  </w:r>
                  <w:r>
                    <w:rPr>
                      <w:rFonts w:hint="eastAsia" w:ascii="Times New Roman" w:hAnsi="Times New Roman" w:eastAsia="宋体" w:cs="Times New Roman"/>
                      <w:color w:val="000000" w:themeColor="text1"/>
                      <w:kern w:val="0"/>
                      <w:sz w:val="18"/>
                      <w:szCs w:val="18"/>
                      <w:highlight w:val="none"/>
                      <w:u w:val="none" w:color="auto"/>
                      <w:vertAlign w:val="baseline"/>
                      <w:lang w:val="en-US" w:eastAsia="zh-CN"/>
                      <w14:textFill>
                        <w14:solidFill>
                          <w14:schemeClr w14:val="tx1"/>
                        </w14:solidFill>
                      </w14:textFill>
                    </w:rPr>
                    <w:t>目为</w:t>
                  </w:r>
                  <w:r>
                    <w:rPr>
                      <w:rFonts w:hint="eastAsia" w:ascii="Times New Roman" w:hAnsi="Times New Roman" w:eastAsia="宋体" w:cs="Times New Roman"/>
                      <w:color w:val="000000" w:themeColor="text1"/>
                      <w:kern w:val="0"/>
                      <w:sz w:val="18"/>
                      <w:szCs w:val="18"/>
                      <w:highlight w:val="none"/>
                      <w:u w:val="none" w:color="auto"/>
                      <w:shd w:val="clear"/>
                      <w:lang w:val="en-US"/>
                      <w14:textFill>
                        <w14:solidFill>
                          <w14:schemeClr w14:val="tx1"/>
                        </w14:solidFill>
                      </w14:textFill>
                    </w:rPr>
                    <w:t>C3099 其他非金属矿物制品制</w:t>
                  </w:r>
                </w:p>
                <w:p w14:paraId="0282BC2F">
                  <w:pPr>
                    <w:jc w:val="center"/>
                    <w:rPr>
                      <w:rFonts w:hint="eastAsia"/>
                      <w:color w:val="000000" w:themeColor="text1"/>
                      <w:kern w:val="0"/>
                      <w:sz w:val="18"/>
                      <w:szCs w:val="18"/>
                      <w:highlight w:val="none"/>
                      <w:u w:val="none" w:color="auto"/>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u w:val="none" w:color="auto"/>
                      <w:shd w:val="clear"/>
                      <w:lang w:val="en-US"/>
                      <w14:textFill>
                        <w14:solidFill>
                          <w14:schemeClr w14:val="tx1"/>
                        </w14:solidFill>
                      </w14:textFill>
                    </w:rPr>
                    <w:t>造、</w:t>
                  </w:r>
                  <w:r>
                    <w:rPr>
                      <w:rFonts w:hint="eastAsia" w:ascii="Times New Roman" w:hAnsi="Times New Roman" w:cs="Times New Roman"/>
                      <w:color w:val="000000" w:themeColor="text1"/>
                      <w:kern w:val="0"/>
                      <w:sz w:val="18"/>
                      <w:szCs w:val="18"/>
                      <w:highlight w:val="none"/>
                      <w:u w:val="none" w:color="auto"/>
                      <w:shd w:val="clear"/>
                      <w14:textFill>
                        <w14:solidFill>
                          <w14:schemeClr w14:val="tx1"/>
                        </w14:solidFill>
                      </w14:textFill>
                    </w:rPr>
                    <w:t>C</w:t>
                  </w:r>
                  <w:r>
                    <w:rPr>
                      <w:rFonts w:hint="eastAsia" w:ascii="Times New Roman" w:hAnsi="Times New Roman" w:cs="Times New Roman"/>
                      <w:color w:val="000000" w:themeColor="text1"/>
                      <w:kern w:val="0"/>
                      <w:sz w:val="18"/>
                      <w:szCs w:val="18"/>
                      <w:highlight w:val="none"/>
                      <w:u w:val="none" w:color="auto"/>
                      <w:shd w:val="clear"/>
                      <w:lang w:val="en-US" w:eastAsia="zh-CN"/>
                      <w14:textFill>
                        <w14:solidFill>
                          <w14:schemeClr w14:val="tx1"/>
                        </w14:solidFill>
                      </w14:textFill>
                    </w:rPr>
                    <w:t>3021水泥制品制造</w:t>
                  </w:r>
                  <w:r>
                    <w:rPr>
                      <w:rFonts w:hint="eastAsia" w:ascii="Times New Roman" w:hAnsi="Times New Roman" w:eastAsia="宋体" w:cs="Times New Roman"/>
                      <w:color w:val="000000" w:themeColor="text1"/>
                      <w:kern w:val="0"/>
                      <w:sz w:val="18"/>
                      <w:szCs w:val="18"/>
                      <w:highlight w:val="none"/>
                      <w:u w:val="none" w:color="auto"/>
                      <w:vertAlign w:val="baseline"/>
                      <w:lang w:val="en-US" w:eastAsia="zh-CN"/>
                      <w14:textFill>
                        <w14:solidFill>
                          <w14:schemeClr w14:val="tx1"/>
                        </w14:solidFill>
                      </w14:textFill>
                    </w:rPr>
                    <w:t>，不属于主导产业，但也不属于限制类，与祁阳高新技术产业开发区调区扩区产业定位是相符的。</w:t>
                  </w:r>
                </w:p>
              </w:tc>
              <w:tc>
                <w:tcPr>
                  <w:tcW w:w="902" w:type="dxa"/>
                  <w:tcBorders>
                    <w:tl2br w:val="nil"/>
                    <w:tr2bl w:val="nil"/>
                  </w:tcBorders>
                  <w:vAlign w:val="center"/>
                </w:tcPr>
                <w:p w14:paraId="142C5C5E">
                  <w:pPr>
                    <w:jc w:val="center"/>
                    <w:rPr>
                      <w:rFonts w:hint="default"/>
                      <w:color w:val="000000" w:themeColor="text1"/>
                      <w:kern w:val="0"/>
                      <w:sz w:val="18"/>
                      <w:szCs w:val="18"/>
                      <w:highlight w:val="none"/>
                      <w:u w:val="none" w:color="auto"/>
                      <w:vertAlign w:val="baseline"/>
                      <w:lang w:val="en-US" w:eastAsia="zh-CN"/>
                      <w14:textFill>
                        <w14:solidFill>
                          <w14:schemeClr w14:val="tx1"/>
                        </w14:solidFill>
                      </w14:textFill>
                    </w:rPr>
                  </w:pPr>
                  <w:r>
                    <w:rPr>
                      <w:rFonts w:hint="eastAsia"/>
                      <w:color w:val="000000" w:themeColor="text1"/>
                      <w:kern w:val="0"/>
                      <w:sz w:val="18"/>
                      <w:szCs w:val="18"/>
                      <w:highlight w:val="none"/>
                      <w:u w:val="none" w:color="auto"/>
                      <w:vertAlign w:val="baseline"/>
                      <w:lang w:val="en-US" w:eastAsia="zh-CN"/>
                      <w14:textFill>
                        <w14:solidFill>
                          <w14:schemeClr w14:val="tx1"/>
                        </w14:solidFill>
                      </w14:textFill>
                    </w:rPr>
                    <w:t>符合</w:t>
                  </w:r>
                </w:p>
              </w:tc>
            </w:tr>
            <w:tr w14:paraId="6E4823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1" w:type="dxa"/>
                  <w:tcBorders>
                    <w:tl2br w:val="nil"/>
                    <w:tr2bl w:val="nil"/>
                  </w:tcBorders>
                  <w:vAlign w:val="center"/>
                </w:tcPr>
                <w:p w14:paraId="05D52DDB">
                  <w:pPr>
                    <w:jc w:val="center"/>
                    <w:rPr>
                      <w:rFonts w:hint="eastAsia"/>
                      <w:color w:val="000000" w:themeColor="text1"/>
                      <w:kern w:val="0"/>
                      <w:sz w:val="18"/>
                      <w:szCs w:val="18"/>
                      <w:highlight w:val="none"/>
                      <w:u w:val="none" w:color="auto"/>
                      <w:vertAlign w:val="baseline"/>
                      <w:lang w:val="en-US" w:eastAsia="zh-CN"/>
                      <w14:textFill>
                        <w14:solidFill>
                          <w14:schemeClr w14:val="tx1"/>
                        </w14:solidFill>
                      </w14:textFill>
                    </w:rPr>
                  </w:pPr>
                  <w:r>
                    <w:rPr>
                      <w:rFonts w:hint="eastAsia"/>
                      <w:color w:val="000000" w:themeColor="text1"/>
                      <w:kern w:val="0"/>
                      <w:sz w:val="18"/>
                      <w:szCs w:val="18"/>
                      <w:highlight w:val="none"/>
                      <w:u w:val="none" w:color="auto"/>
                      <w:vertAlign w:val="baseline"/>
                      <w:lang w:val="en-US" w:eastAsia="zh-CN"/>
                      <w14:textFill>
                        <w14:solidFill>
                          <w14:schemeClr w14:val="tx1"/>
                        </w14:solidFill>
                      </w14:textFill>
                    </w:rPr>
                    <w:t>2</w:t>
                  </w:r>
                </w:p>
              </w:tc>
              <w:tc>
                <w:tcPr>
                  <w:tcW w:w="3191" w:type="dxa"/>
                  <w:tcBorders>
                    <w:tl2br w:val="nil"/>
                    <w:tr2bl w:val="nil"/>
                  </w:tcBorders>
                  <w:vAlign w:val="center"/>
                </w:tcPr>
                <w:p w14:paraId="1B285592">
                  <w:pPr>
                    <w:jc w:val="both"/>
                    <w:rPr>
                      <w:rFonts w:hint="eastAsia"/>
                      <w:color w:val="000000" w:themeColor="text1"/>
                      <w:kern w:val="0"/>
                      <w:sz w:val="18"/>
                      <w:szCs w:val="18"/>
                      <w:highlight w:val="none"/>
                      <w:u w:val="none" w:color="auto"/>
                      <w:vertAlign w:val="baseline"/>
                      <w:lang w:val="en-US" w:eastAsia="zh-CN"/>
                      <w14:textFill>
                        <w14:solidFill>
                          <w14:schemeClr w14:val="tx1"/>
                        </w14:solidFill>
                      </w14:textFill>
                    </w:rPr>
                  </w:pPr>
                  <w:r>
                    <w:rPr>
                      <w:rFonts w:hint="eastAsia"/>
                      <w:color w:val="000000" w:themeColor="text1"/>
                      <w:kern w:val="0"/>
                      <w:sz w:val="18"/>
                      <w:szCs w:val="18"/>
                      <w:highlight w:val="none"/>
                      <w:u w:val="none" w:color="auto"/>
                      <w:vertAlign w:val="baseline"/>
                      <w:lang w:val="en-US" w:eastAsia="zh-CN"/>
                      <w14:textFill>
                        <w14:solidFill>
                          <w14:schemeClr w14:val="tx1"/>
                        </w14:solidFill>
                      </w14:textFill>
                    </w:rPr>
                    <w:t>(二)落实管控措施，加强园区污染治理。园区应切实抓好污水处理设施及配套管网的建设和运维，做好雨污分流、污污分流，确保园区各片区生产生活废水应收尽收，按要求完成环保督察指出的污水处理厂超标排放问题的整改。各片区污水处理厂应具备针对该片区产业特征污染物的处置能力，确保污水处理设施及管网与建设项目同步规划、同步建设、同步投入运营。做好黎家坪片区(区块一)工业污水处理厂与园区表面处理中心污水处理设施的统筹设计布局，确保重金属排放因子按相关规定要求达标排放，黎家坪片区工业污水处理厂规划期内排放规模按2万吨/天控制，尾水应达到《城镇污水处理厂污染物排放标准》一级A标准；新区(区块二)的白竹污水处理厂规划期内排放规模按5万吨/天控制，尾水应达到《城镇污水处理厂污染物排放标准》一级A标准；白水片区(区块三)的科技工业园污水处理厂规划期内排放规模按2.5万吨/天控制，尾水化学需氧量、氨氦、总氮和总磷应达到《湖南省城镇污水处理厂主要水污染物排放标准》(DB43/T1546- -2018)表1二级标准、二氧化氯、硫化物、总锑等特征污染物达到《纺织染整工业水污染物排放标准》(GB4287-2012)直接排放标准、其他污染因子达到《城镇污水处理厂污染物排放标准》一级A标准。园区应加强大气污染防治，控制相关特征污染物的无组织排放，加大VOCs排放的整治力度，对重点排放企业予以严格监管，确保其处理设施稳妥、持续有效运行，严格落实大气污染防治特护期的相关减排要求。做好工业固体废物和生活垃圾的分类收集、转运、综合利用和无害化处理，建立完善的固废管理体系。对危险废物应严格按照国家有关规定综合利用或妥善处置，对危险废物产生企业和经营单位，应强化日常环境监管。园区须严格落实排污许可制度和污染物排放总量控制，推动入园企业按规定要求开展清洁生产审核，减少污染物的排放量。园区应落实第三方环境治理工作相关政策要求，强化对园区重点产排污企业的监管与服务。</w:t>
                  </w:r>
                </w:p>
              </w:tc>
              <w:tc>
                <w:tcPr>
                  <w:tcW w:w="2144" w:type="dxa"/>
                  <w:tcBorders>
                    <w:tl2br w:val="nil"/>
                    <w:tr2bl w:val="nil"/>
                  </w:tcBorders>
                  <w:vAlign w:val="center"/>
                </w:tcPr>
                <w:p w14:paraId="79422980">
                  <w:pPr>
                    <w:jc w:val="center"/>
                    <w:rPr>
                      <w:rFonts w:hint="eastAsia"/>
                      <w:color w:val="000000" w:themeColor="text1"/>
                      <w:kern w:val="0"/>
                      <w:sz w:val="18"/>
                      <w:szCs w:val="18"/>
                      <w:highlight w:val="none"/>
                      <w:u w:val="none" w:color="auto"/>
                      <w:vertAlign w:val="baseline"/>
                      <w:lang w:val="en-US" w:eastAsia="zh-CN"/>
                      <w14:textFill>
                        <w14:solidFill>
                          <w14:schemeClr w14:val="tx1"/>
                        </w14:solidFill>
                      </w14:textFill>
                    </w:rPr>
                  </w:pPr>
                  <w:r>
                    <w:rPr>
                      <w:rFonts w:hint="eastAsia"/>
                      <w:color w:val="000000" w:themeColor="text1"/>
                      <w:kern w:val="0"/>
                      <w:sz w:val="18"/>
                      <w:szCs w:val="18"/>
                      <w:highlight w:val="none"/>
                      <w:u w:val="none" w:color="auto"/>
                      <w:vertAlign w:val="baseline"/>
                      <w:lang w:val="en-US" w:eastAsia="zh-CN"/>
                      <w14:textFill>
                        <w14:solidFill>
                          <w14:schemeClr w14:val="tx1"/>
                        </w14:solidFill>
                      </w14:textFill>
                    </w:rPr>
                    <w:t>厂区排水实施雨污分流，本项目生活污水经化粪池处理后</w:t>
                  </w:r>
                  <w:r>
                    <w:rPr>
                      <w:rFonts w:hint="eastAsia" w:ascii="Times New Roman" w:hAnsi="Times New Roman" w:eastAsia="宋体" w:cs="Times New Roman"/>
                      <w:color w:val="000000" w:themeColor="text1"/>
                      <w:kern w:val="0"/>
                      <w:sz w:val="18"/>
                      <w:szCs w:val="18"/>
                      <w:highlight w:val="none"/>
                      <w:u w:val="none" w:color="auto"/>
                      <w:vertAlign w:val="baseline"/>
                      <w:lang w:val="en-US" w:eastAsia="zh-CN"/>
                      <w14:textFill>
                        <w14:solidFill>
                          <w14:schemeClr w14:val="tx1"/>
                        </w14:solidFill>
                      </w14:textFill>
                    </w:rPr>
                    <w:t>回用于厂区灌溉绿植。</w:t>
                  </w:r>
                  <w:r>
                    <w:rPr>
                      <w:rFonts w:hint="default" w:ascii="Times New Roman" w:hAnsi="Times New Roman" w:eastAsia="宋体" w:cs="Times New Roman"/>
                      <w:color w:val="000000" w:themeColor="text1"/>
                      <w:kern w:val="0"/>
                      <w:sz w:val="18"/>
                      <w:szCs w:val="18"/>
                      <w:highlight w:val="none"/>
                      <w:u w:val="none" w:color="auto"/>
                      <w:vertAlign w:val="baseline"/>
                      <w:lang w:val="en-US" w:eastAsia="zh-CN"/>
                      <w14:textFill>
                        <w14:solidFill>
                          <w14:schemeClr w14:val="tx1"/>
                        </w14:solidFill>
                      </w14:textFill>
                    </w:rPr>
                    <w:t>本项目各类固体废物和生活垃圾均分类收集、贮存和转运，均有规范的处理措施和明确的去向。</w:t>
                  </w:r>
                </w:p>
              </w:tc>
              <w:tc>
                <w:tcPr>
                  <w:tcW w:w="902" w:type="dxa"/>
                  <w:tcBorders>
                    <w:tl2br w:val="nil"/>
                    <w:tr2bl w:val="nil"/>
                  </w:tcBorders>
                  <w:vAlign w:val="center"/>
                </w:tcPr>
                <w:p w14:paraId="7C92BADF">
                  <w:pPr>
                    <w:jc w:val="center"/>
                    <w:rPr>
                      <w:rFonts w:hint="eastAsia"/>
                      <w:color w:val="000000" w:themeColor="text1"/>
                      <w:kern w:val="0"/>
                      <w:sz w:val="18"/>
                      <w:szCs w:val="18"/>
                      <w:highlight w:val="none"/>
                      <w:u w:val="none" w:color="auto"/>
                      <w:vertAlign w:val="baseline"/>
                      <w:lang w:val="en-US" w:eastAsia="zh-CN"/>
                      <w14:textFill>
                        <w14:solidFill>
                          <w14:schemeClr w14:val="tx1"/>
                        </w14:solidFill>
                      </w14:textFill>
                    </w:rPr>
                  </w:pPr>
                  <w:r>
                    <w:rPr>
                      <w:rFonts w:hint="eastAsia"/>
                      <w:color w:val="000000" w:themeColor="text1"/>
                      <w:kern w:val="0"/>
                      <w:sz w:val="18"/>
                      <w:szCs w:val="18"/>
                      <w:highlight w:val="none"/>
                      <w:u w:val="none" w:color="auto"/>
                      <w:vertAlign w:val="baseline"/>
                      <w:lang w:val="en-US" w:eastAsia="zh-CN"/>
                      <w14:textFill>
                        <w14:solidFill>
                          <w14:schemeClr w14:val="tx1"/>
                        </w14:solidFill>
                      </w14:textFill>
                    </w:rPr>
                    <w:t>符合</w:t>
                  </w:r>
                </w:p>
              </w:tc>
            </w:tr>
          </w:tbl>
          <w:p w14:paraId="571E973C">
            <w:pPr>
              <w:pStyle w:val="11"/>
              <w:rPr>
                <w:color w:val="000000" w:themeColor="text1"/>
                <w:highlight w:val="none"/>
                <w:u w:val="none" w:color="auto"/>
                <w14:textFill>
                  <w14:solidFill>
                    <w14:schemeClr w14:val="tx1"/>
                  </w14:solidFill>
                </w14:textFill>
              </w:rPr>
            </w:pPr>
          </w:p>
          <w:p w14:paraId="2BE6E95C">
            <w:pPr>
              <w:pStyle w:val="20"/>
              <w:rPr>
                <w:color w:val="000000" w:themeColor="text1"/>
                <w:highlight w:val="none"/>
                <w:u w:val="none" w:color="auto"/>
                <w14:textFill>
                  <w14:solidFill>
                    <w14:schemeClr w14:val="tx1"/>
                  </w14:solidFill>
                </w14:textFill>
              </w:rPr>
            </w:pPr>
          </w:p>
          <w:p w14:paraId="0F4F605C">
            <w:pPr>
              <w:rPr>
                <w:color w:val="000000" w:themeColor="text1"/>
                <w:highlight w:val="none"/>
                <w:u w:val="none" w:color="auto"/>
                <w14:textFill>
                  <w14:solidFill>
                    <w14:schemeClr w14:val="tx1"/>
                  </w14:solidFill>
                </w14:textFill>
              </w:rPr>
            </w:pPr>
          </w:p>
          <w:p w14:paraId="6865B856">
            <w:pPr>
              <w:pStyle w:val="47"/>
              <w:rPr>
                <w:color w:val="000000" w:themeColor="text1"/>
                <w:highlight w:val="none"/>
                <w:u w:val="none" w:color="auto"/>
                <w14:textFill>
                  <w14:solidFill>
                    <w14:schemeClr w14:val="tx1"/>
                  </w14:solidFill>
                </w14:textFill>
              </w:rPr>
            </w:pPr>
          </w:p>
          <w:p w14:paraId="6031092B">
            <w:pPr>
              <w:pStyle w:val="11"/>
              <w:rPr>
                <w:color w:val="000000" w:themeColor="text1"/>
                <w:highlight w:val="none"/>
                <w:u w:val="none" w:color="auto"/>
                <w14:textFill>
                  <w14:solidFill>
                    <w14:schemeClr w14:val="tx1"/>
                  </w14:solidFill>
                </w14:textFill>
              </w:rPr>
            </w:pPr>
          </w:p>
        </w:tc>
      </w:tr>
      <w:tr w14:paraId="5F231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76" w:type="dxa"/>
            <w:vAlign w:val="center"/>
          </w:tcPr>
          <w:p w14:paraId="5E095136">
            <w:pPr>
              <w:jc w:val="center"/>
              <w:rPr>
                <w:color w:val="000000" w:themeColor="text1"/>
                <w:kern w:val="0"/>
                <w:sz w:val="24"/>
                <w:szCs w:val="24"/>
                <w:highlight w:val="none"/>
                <w:u w:val="none" w:color="auto"/>
                <w14:textFill>
                  <w14:solidFill>
                    <w14:schemeClr w14:val="tx1"/>
                  </w14:solidFill>
                </w14:textFill>
              </w:rPr>
            </w:pPr>
            <w:r>
              <w:rPr>
                <w:rFonts w:hint="eastAsia"/>
                <w:color w:val="000000" w:themeColor="text1"/>
                <w:kern w:val="0"/>
                <w:sz w:val="24"/>
                <w:szCs w:val="24"/>
                <w:highlight w:val="none"/>
                <w:u w:val="none" w:color="auto"/>
                <w14:textFill>
                  <w14:solidFill>
                    <w14:schemeClr w14:val="tx1"/>
                  </w14:solidFill>
                </w14:textFill>
              </w:rPr>
              <w:t>其他符合性分析</w:t>
            </w:r>
          </w:p>
        </w:tc>
        <w:tc>
          <w:tcPr>
            <w:tcW w:w="6995" w:type="dxa"/>
            <w:gridSpan w:val="3"/>
            <w:vAlign w:val="center"/>
          </w:tcPr>
          <w:p w14:paraId="5F54E284">
            <w:pPr>
              <w:spacing w:line="360" w:lineRule="auto"/>
              <w:rPr>
                <w:b/>
                <w:bCs/>
                <w:color w:val="000000" w:themeColor="text1"/>
                <w:sz w:val="24"/>
                <w:highlight w:val="none"/>
                <w:u w:val="none" w:color="auto"/>
                <w14:textFill>
                  <w14:solidFill>
                    <w14:schemeClr w14:val="tx1"/>
                  </w14:solidFill>
                </w14:textFill>
              </w:rPr>
            </w:pPr>
            <w:r>
              <w:rPr>
                <w:rFonts w:hint="eastAsia"/>
                <w:b/>
                <w:bCs/>
                <w:color w:val="000000" w:themeColor="text1"/>
                <w:sz w:val="24"/>
                <w:highlight w:val="none"/>
                <w:u w:val="none" w:color="auto"/>
                <w14:textFill>
                  <w14:solidFill>
                    <w14:schemeClr w14:val="tx1"/>
                  </w14:solidFill>
                </w14:textFill>
              </w:rPr>
              <w:t>1、国家产业政策符合性分析</w:t>
            </w:r>
          </w:p>
          <w:p w14:paraId="6D511A81">
            <w:pPr>
              <w:spacing w:line="360" w:lineRule="auto"/>
              <w:ind w:firstLine="480" w:firstLineChars="200"/>
              <w:rPr>
                <w:rFonts w:hint="eastAsia" w:hAnsi="宋体"/>
                <w:color w:val="000000" w:themeColor="text1"/>
                <w:sz w:val="24"/>
                <w:highlight w:val="none"/>
                <w:u w:val="none" w:color="auto"/>
                <w14:textFill>
                  <w14:solidFill>
                    <w14:schemeClr w14:val="tx1"/>
                  </w14:solidFill>
                </w14:textFill>
              </w:rPr>
            </w:pPr>
            <w:r>
              <w:rPr>
                <w:rFonts w:hint="eastAsia" w:hAnsi="宋体"/>
                <w:color w:val="000000" w:themeColor="text1"/>
                <w:sz w:val="24"/>
                <w:highlight w:val="none"/>
                <w:u w:val="none" w:color="auto"/>
                <w14:textFill>
                  <w14:solidFill>
                    <w14:schemeClr w14:val="tx1"/>
                  </w14:solidFill>
                </w14:textFill>
              </w:rPr>
              <w:t>本项目为</w:t>
            </w:r>
            <w:r>
              <w:rPr>
                <w:rFonts w:hint="eastAsia" w:hAnsi="宋体"/>
                <w:color w:val="000000" w:themeColor="text1"/>
                <w:sz w:val="24"/>
                <w:highlight w:val="none"/>
                <w:u w:val="none" w:color="auto"/>
                <w:lang w:val="zh-CN"/>
                <w14:textFill>
                  <w14:solidFill>
                    <w14:schemeClr w14:val="tx1"/>
                  </w14:solidFill>
                </w14:textFill>
              </w:rPr>
              <w:t>C4220非金属废料和碎屑加工处理、C3099 其他非金属矿物制品制造、</w:t>
            </w:r>
            <w:r>
              <w:rPr>
                <w:rFonts w:hint="default" w:hAnsi="宋体"/>
                <w:color w:val="000000" w:themeColor="text1"/>
                <w:sz w:val="24"/>
                <w:highlight w:val="none"/>
                <w:u w:val="none" w:color="auto"/>
                <w14:textFill>
                  <w14:solidFill>
                    <w14:schemeClr w14:val="tx1"/>
                  </w14:solidFill>
                </w14:textFill>
              </w:rPr>
              <w:t>C</w:t>
            </w:r>
            <w:r>
              <w:rPr>
                <w:rFonts w:hint="eastAsia" w:hAnsi="宋体"/>
                <w:color w:val="000000" w:themeColor="text1"/>
                <w:sz w:val="24"/>
                <w:highlight w:val="none"/>
                <w:u w:val="none" w:color="auto"/>
                <w:lang w:val="en-US" w:eastAsia="zh-CN"/>
                <w14:textFill>
                  <w14:solidFill>
                    <w14:schemeClr w14:val="tx1"/>
                  </w14:solidFill>
                </w14:textFill>
              </w:rPr>
              <w:t>3021水泥制品制造</w:t>
            </w:r>
            <w:r>
              <w:rPr>
                <w:rFonts w:hint="eastAsia" w:hAnsi="宋体"/>
                <w:color w:val="000000" w:themeColor="text1"/>
                <w:sz w:val="24"/>
                <w:highlight w:val="none"/>
                <w:u w:val="none" w:color="auto"/>
                <w14:textFill>
                  <w14:solidFill>
                    <w14:schemeClr w14:val="tx1"/>
                  </w14:solidFill>
                </w14:textFill>
              </w:rPr>
              <w:t>，根据《产业结构调整指导目录》（20</w:t>
            </w:r>
            <w:r>
              <w:rPr>
                <w:rFonts w:hint="eastAsia" w:hAnsi="宋体"/>
                <w:color w:val="000000" w:themeColor="text1"/>
                <w:sz w:val="24"/>
                <w:highlight w:val="none"/>
                <w:u w:val="none" w:color="auto"/>
                <w:lang w:val="en-US" w:eastAsia="zh-CN"/>
                <w14:textFill>
                  <w14:solidFill>
                    <w14:schemeClr w14:val="tx1"/>
                  </w14:solidFill>
                </w14:textFill>
              </w:rPr>
              <w:t>24</w:t>
            </w:r>
            <w:r>
              <w:rPr>
                <w:rFonts w:hint="eastAsia" w:hAnsi="宋体"/>
                <w:color w:val="000000" w:themeColor="text1"/>
                <w:sz w:val="24"/>
                <w:highlight w:val="none"/>
                <w:u w:val="none" w:color="auto"/>
                <w14:textFill>
                  <w14:solidFill>
                    <w14:schemeClr w14:val="tx1"/>
                  </w14:solidFill>
                </w14:textFill>
              </w:rPr>
              <w:t>年本），本项目不属于其中的限制类和淘汰类，</w:t>
            </w:r>
            <w:r>
              <w:rPr>
                <w:rFonts w:hint="eastAsia" w:hAnsi="宋体"/>
                <w:color w:val="000000" w:themeColor="text1"/>
                <w:sz w:val="24"/>
                <w:highlight w:val="none"/>
                <w:u w:val="none" w:color="auto"/>
                <w:lang w:val="en-US" w:eastAsia="zh-CN"/>
                <w14:textFill>
                  <w14:solidFill>
                    <w14:schemeClr w14:val="tx1"/>
                  </w14:solidFill>
                </w14:textFill>
              </w:rPr>
              <w:t>为允许类，</w:t>
            </w:r>
            <w:r>
              <w:rPr>
                <w:rFonts w:hint="eastAsia" w:hAnsi="宋体"/>
                <w:color w:val="000000" w:themeColor="text1"/>
                <w:sz w:val="24"/>
                <w:highlight w:val="none"/>
                <w:u w:val="none" w:color="auto"/>
                <w14:textFill>
                  <w14:solidFill>
                    <w14:schemeClr w14:val="tx1"/>
                  </w14:solidFill>
                </w14:textFill>
              </w:rPr>
              <w:t>符合国家和地方的有关产业政策的规定。</w:t>
            </w:r>
          </w:p>
          <w:p w14:paraId="01857CFF">
            <w:pPr>
              <w:spacing w:line="360" w:lineRule="auto"/>
              <w:rPr>
                <w:rStyle w:val="26"/>
                <w:color w:val="000000" w:themeColor="text1"/>
                <w:kern w:val="0"/>
                <w:szCs w:val="20"/>
                <w:highlight w:val="none"/>
                <w:u w:val="none" w:color="auto"/>
                <w14:textFill>
                  <w14:solidFill>
                    <w14:schemeClr w14:val="tx1"/>
                  </w14:solidFill>
                </w14:textFill>
              </w:rPr>
            </w:pPr>
            <w:r>
              <w:rPr>
                <w:rFonts w:hint="eastAsia"/>
                <w:b/>
                <w:bCs/>
                <w:color w:val="000000" w:themeColor="text1"/>
                <w:sz w:val="24"/>
                <w:highlight w:val="none"/>
                <w:u w:val="none" w:color="auto"/>
                <w14:textFill>
                  <w14:solidFill>
                    <w14:schemeClr w14:val="tx1"/>
                  </w14:solidFill>
                </w14:textFill>
              </w:rPr>
              <w:t>2、选址布局合理性</w:t>
            </w:r>
          </w:p>
          <w:p w14:paraId="274189AC">
            <w:pPr>
              <w:spacing w:line="360" w:lineRule="auto"/>
              <w:ind w:firstLine="480" w:firstLineChars="200"/>
              <w:rPr>
                <w:color w:val="000000" w:themeColor="text1"/>
                <w:sz w:val="24"/>
                <w:highlight w:val="none"/>
                <w:u w:val="none" w:color="auto"/>
                <w14:textFill>
                  <w14:solidFill>
                    <w14:schemeClr w14:val="tx1"/>
                  </w14:solidFill>
                </w14:textFill>
              </w:rPr>
            </w:pPr>
            <w:r>
              <w:rPr>
                <w:rFonts w:hint="eastAsia" w:hAnsi="宋体"/>
                <w:color w:val="000000" w:themeColor="text1"/>
                <w:sz w:val="24"/>
                <w:highlight w:val="none"/>
                <w:u w:val="none" w:color="auto"/>
                <w14:textFill>
                  <w14:solidFill>
                    <w14:schemeClr w14:val="tx1"/>
                  </w14:solidFill>
                </w14:textFill>
              </w:rPr>
              <w:t>本项目</w:t>
            </w:r>
            <w:r>
              <w:rPr>
                <w:color w:val="000000" w:themeColor="text1"/>
                <w:spacing w:val="-2"/>
                <w:sz w:val="24"/>
                <w:highlight w:val="none"/>
                <w:u w:val="none" w:color="auto"/>
                <w14:textFill>
                  <w14:solidFill>
                    <w14:schemeClr w14:val="tx1"/>
                  </w14:solidFill>
                </w14:textFill>
              </w:rPr>
              <w:t>位于</w:t>
            </w:r>
            <w:r>
              <w:rPr>
                <w:rFonts w:hint="eastAsia" w:ascii="宋体" w:hAnsi="宋体" w:cs="宋体"/>
                <w:color w:val="000000" w:themeColor="text1"/>
                <w:sz w:val="24"/>
                <w:highlight w:val="none"/>
                <w:u w:val="none" w:color="auto"/>
                <w14:textFill>
                  <w14:solidFill>
                    <w14:schemeClr w14:val="tx1"/>
                  </w14:solidFill>
                </w14:textFill>
              </w:rPr>
              <w:t>湖南省永州市祁阳县</w:t>
            </w:r>
            <w:r>
              <w:rPr>
                <w:rFonts w:hint="eastAsia" w:ascii="宋体" w:hAnsi="宋体" w:cs="宋体"/>
                <w:color w:val="000000" w:themeColor="text1"/>
                <w:sz w:val="24"/>
                <w:highlight w:val="none"/>
                <w:u w:val="none" w:color="auto"/>
                <w:lang w:eastAsia="zh-CN"/>
                <w14:textFill>
                  <w14:solidFill>
                    <w14:schemeClr w14:val="tx1"/>
                  </w14:solidFill>
                </w14:textFill>
              </w:rPr>
              <w:t>长虹</w:t>
            </w:r>
            <w:r>
              <w:rPr>
                <w:rFonts w:hint="eastAsia" w:ascii="宋体" w:hAnsi="宋体" w:cs="宋体"/>
                <w:color w:val="000000" w:themeColor="text1"/>
                <w:sz w:val="24"/>
                <w:highlight w:val="none"/>
                <w:u w:val="none" w:color="auto"/>
                <w14:textFill>
                  <w14:solidFill>
                    <w14:schemeClr w14:val="tx1"/>
                  </w14:solidFill>
                </w14:textFill>
              </w:rPr>
              <w:t>街道</w:t>
            </w:r>
            <w:r>
              <w:rPr>
                <w:rFonts w:hint="eastAsia" w:ascii="宋体" w:hAnsi="宋体" w:cs="宋体"/>
                <w:color w:val="000000" w:themeColor="text1"/>
                <w:sz w:val="24"/>
                <w:highlight w:val="none"/>
                <w:u w:val="none" w:color="auto"/>
                <w:lang w:eastAsia="zh-CN"/>
                <w14:textFill>
                  <w14:solidFill>
                    <w14:schemeClr w14:val="tx1"/>
                  </w14:solidFill>
                </w14:textFill>
              </w:rPr>
              <w:t>群力村（祁阳市黎马公路与322国道交汇处西南角）</w:t>
            </w:r>
            <w:r>
              <w:rPr>
                <w:color w:val="000000" w:themeColor="text1"/>
                <w:spacing w:val="-2"/>
                <w:sz w:val="24"/>
                <w:highlight w:val="none"/>
                <w:u w:val="none" w:color="auto"/>
                <w14:textFill>
                  <w14:solidFill>
                    <w14:schemeClr w14:val="tx1"/>
                  </w14:solidFill>
                </w14:textFill>
              </w:rPr>
              <w:t>，</w:t>
            </w:r>
            <w:r>
              <w:rPr>
                <w:color w:val="000000" w:themeColor="text1"/>
                <w:sz w:val="24"/>
                <w:highlight w:val="none"/>
                <w:u w:val="none" w:color="auto"/>
                <w14:textFill>
                  <w14:solidFill>
                    <w14:schemeClr w14:val="tx1"/>
                  </w14:solidFill>
                </w14:textFill>
              </w:rPr>
              <w:t>项目</w:t>
            </w:r>
            <w:r>
              <w:rPr>
                <w:rFonts w:hint="eastAsia"/>
                <w:color w:val="000000" w:themeColor="text1"/>
                <w:sz w:val="24"/>
                <w:highlight w:val="none"/>
                <w:u w:val="none" w:color="auto"/>
                <w:lang w:val="en-US" w:eastAsia="zh-CN"/>
                <w14:textFill>
                  <w14:solidFill>
                    <w14:schemeClr w14:val="tx1"/>
                  </w14:solidFill>
                </w14:textFill>
              </w:rPr>
              <w:t>北</w:t>
            </w:r>
            <w:r>
              <w:rPr>
                <w:rFonts w:hint="eastAsia"/>
                <w:color w:val="000000" w:themeColor="text1"/>
                <w:sz w:val="24"/>
                <w:highlight w:val="none"/>
                <w:u w:val="none" w:color="auto"/>
                <w14:textFill>
                  <w14:solidFill>
                    <w14:schemeClr w14:val="tx1"/>
                  </w14:solidFill>
                </w14:textFill>
              </w:rPr>
              <w:t>面为</w:t>
            </w:r>
            <w:r>
              <w:rPr>
                <w:rFonts w:hint="eastAsia"/>
                <w:color w:val="000000" w:themeColor="text1"/>
                <w:sz w:val="24"/>
                <w:highlight w:val="none"/>
                <w:u w:val="none" w:color="auto"/>
                <w:lang w:val="en-US" w:eastAsia="zh-CN"/>
                <w14:textFill>
                  <w14:solidFill>
                    <w14:schemeClr w14:val="tx1"/>
                  </w14:solidFill>
                </w14:textFill>
              </w:rPr>
              <w:t>省道S348</w:t>
            </w:r>
            <w:r>
              <w:rPr>
                <w:color w:val="000000" w:themeColor="text1"/>
                <w:spacing w:val="-2"/>
                <w:sz w:val="24"/>
                <w:highlight w:val="none"/>
                <w:u w:val="none" w:color="auto"/>
                <w14:textFill>
                  <w14:solidFill>
                    <w14:schemeClr w14:val="tx1"/>
                  </w14:solidFill>
                </w14:textFill>
              </w:rPr>
              <w:t>，交通便利，地理位置优越。电力供应和水源供应均能保障，项目</w:t>
            </w:r>
            <w:r>
              <w:rPr>
                <w:rFonts w:hint="eastAsia"/>
                <w:color w:val="000000" w:themeColor="text1"/>
                <w:spacing w:val="-2"/>
                <w:sz w:val="24"/>
                <w:highlight w:val="none"/>
                <w:u w:val="none" w:color="auto"/>
                <w14:textFill>
                  <w14:solidFill>
                    <w14:schemeClr w14:val="tx1"/>
                  </w14:solidFill>
                </w14:textFill>
              </w:rPr>
              <w:t>所在地</w:t>
            </w:r>
            <w:r>
              <w:rPr>
                <w:color w:val="000000" w:themeColor="text1"/>
                <w:spacing w:val="-2"/>
                <w:sz w:val="24"/>
                <w:highlight w:val="none"/>
                <w:u w:val="none" w:color="auto"/>
                <w14:textFill>
                  <w14:solidFill>
                    <w14:schemeClr w14:val="tx1"/>
                  </w14:solidFill>
                </w14:textFill>
              </w:rPr>
              <w:t>属于</w:t>
            </w:r>
            <w:r>
              <w:rPr>
                <w:rFonts w:hint="eastAsia"/>
                <w:color w:val="000000" w:themeColor="text1"/>
                <w:spacing w:val="-2"/>
                <w:sz w:val="24"/>
                <w:highlight w:val="none"/>
                <w:u w:val="none" w:color="auto"/>
                <w14:textFill>
                  <w14:solidFill>
                    <w14:schemeClr w14:val="tx1"/>
                  </w14:solidFill>
                </w14:textFill>
              </w:rPr>
              <w:t>工业用地</w:t>
            </w:r>
            <w:r>
              <w:rPr>
                <w:color w:val="000000" w:themeColor="text1"/>
                <w:spacing w:val="-2"/>
                <w:sz w:val="24"/>
                <w:highlight w:val="none"/>
                <w:u w:val="none" w:color="auto"/>
                <w14:textFill>
                  <w14:solidFill>
                    <w14:schemeClr w14:val="tx1"/>
                  </w14:solidFill>
                </w14:textFill>
              </w:rPr>
              <w:t>，用地不占用基本农田</w:t>
            </w:r>
            <w:r>
              <w:rPr>
                <w:rFonts w:hint="eastAsia"/>
                <w:color w:val="000000" w:themeColor="text1"/>
                <w:spacing w:val="-2"/>
                <w:sz w:val="24"/>
                <w:highlight w:val="none"/>
                <w:u w:val="none" w:color="auto"/>
                <w14:textFill>
                  <w14:solidFill>
                    <w14:schemeClr w14:val="tx1"/>
                  </w14:solidFill>
                </w14:textFill>
              </w:rPr>
              <w:t>、</w:t>
            </w:r>
            <w:r>
              <w:rPr>
                <w:color w:val="000000" w:themeColor="text1"/>
                <w:spacing w:val="-2"/>
                <w:sz w:val="24"/>
                <w:highlight w:val="none"/>
                <w:u w:val="none" w:color="auto"/>
                <w14:textFill>
                  <w14:solidFill>
                    <w14:schemeClr w14:val="tx1"/>
                  </w14:solidFill>
                </w14:textFill>
              </w:rPr>
              <w:t>周边风景旅游区以及水源保护区，项目所在地不属于城市和城镇居民等人口集中地</w:t>
            </w:r>
            <w:r>
              <w:rPr>
                <w:rFonts w:hint="eastAsia"/>
                <w:color w:val="000000" w:themeColor="text1"/>
                <w:spacing w:val="-2"/>
                <w:sz w:val="24"/>
                <w:highlight w:val="none"/>
                <w:u w:val="none" w:color="auto"/>
                <w14:textFill>
                  <w14:solidFill>
                    <w14:schemeClr w14:val="tx1"/>
                  </w14:solidFill>
                </w14:textFill>
              </w:rPr>
              <w:t>。</w:t>
            </w:r>
          </w:p>
          <w:p w14:paraId="2673F956">
            <w:pPr>
              <w:spacing w:line="360" w:lineRule="auto"/>
              <w:ind w:firstLine="472" w:firstLineChars="200"/>
              <w:rPr>
                <w:color w:val="FF0000"/>
                <w:spacing w:val="-2"/>
                <w:sz w:val="24"/>
                <w:highlight w:val="none"/>
                <w:u w:val="single" w:color="auto"/>
              </w:rPr>
            </w:pPr>
            <w:r>
              <w:rPr>
                <w:color w:val="FF0000"/>
                <w:spacing w:val="-2"/>
                <w:sz w:val="24"/>
                <w:highlight w:val="none"/>
                <w:u w:val="single" w:color="auto"/>
              </w:rPr>
              <w:t>根据现场勘察，项目周边居民较少，无学校、医院等敏感目标，在实施了本报告提出的环保措施的前提下，废水</w:t>
            </w:r>
            <w:r>
              <w:rPr>
                <w:rFonts w:hint="eastAsia"/>
                <w:color w:val="FF0000"/>
                <w:spacing w:val="-2"/>
                <w:sz w:val="24"/>
                <w:highlight w:val="none"/>
                <w:u w:val="single" w:color="auto"/>
                <w:lang w:val="en-US" w:eastAsia="zh-CN"/>
              </w:rPr>
              <w:t>实现回用</w:t>
            </w:r>
            <w:r>
              <w:rPr>
                <w:color w:val="FF0000"/>
                <w:spacing w:val="-2"/>
                <w:sz w:val="24"/>
                <w:highlight w:val="none"/>
                <w:u w:val="single" w:color="auto"/>
              </w:rPr>
              <w:t>、外排废气实现达标排放、生产固废实现综合利用、厂界噪声可达标</w:t>
            </w:r>
            <w:r>
              <w:rPr>
                <w:rFonts w:hint="eastAsia"/>
                <w:color w:val="FF0000"/>
                <w:spacing w:val="-2"/>
                <w:sz w:val="24"/>
                <w:highlight w:val="none"/>
                <w:u w:val="single" w:color="auto"/>
              </w:rPr>
              <w:t>。</w:t>
            </w:r>
          </w:p>
          <w:p w14:paraId="5085FE5B">
            <w:pPr>
              <w:spacing w:line="360" w:lineRule="auto"/>
              <w:ind w:firstLine="472" w:firstLineChars="200"/>
              <w:rPr>
                <w:color w:val="000000" w:themeColor="text1"/>
                <w:sz w:val="24"/>
                <w:highlight w:val="none"/>
                <w:u w:val="none" w:color="auto"/>
                <w14:textFill>
                  <w14:solidFill>
                    <w14:schemeClr w14:val="tx1"/>
                  </w14:solidFill>
                </w14:textFill>
              </w:rPr>
            </w:pPr>
            <w:r>
              <w:rPr>
                <w:color w:val="000000" w:themeColor="text1"/>
                <w:spacing w:val="-2"/>
                <w:sz w:val="24"/>
                <w:highlight w:val="none"/>
                <w:u w:val="none" w:color="auto"/>
                <w14:textFill>
                  <w14:solidFill>
                    <w14:schemeClr w14:val="tx1"/>
                  </w14:solidFill>
                </w14:textFill>
              </w:rPr>
              <w:t>总体而言，项目选址具有良好的区位优势，在落实本评价提出的环境保护措施的前提下，本项目建设对周边环境影响较小。因此，从环保的角度考虑，项目的选址是合理的。</w:t>
            </w:r>
          </w:p>
          <w:p w14:paraId="6CF20DF2">
            <w:pPr>
              <w:spacing w:line="360" w:lineRule="auto"/>
              <w:rPr>
                <w:b/>
                <w:bCs/>
                <w:color w:val="000000" w:themeColor="text1"/>
                <w:sz w:val="24"/>
                <w:highlight w:val="none"/>
                <w:u w:val="none" w:color="auto"/>
                <w14:textFill>
                  <w14:solidFill>
                    <w14:schemeClr w14:val="tx1"/>
                  </w14:solidFill>
                </w14:textFill>
              </w:rPr>
            </w:pPr>
            <w:r>
              <w:rPr>
                <w:rFonts w:hint="eastAsia"/>
                <w:b/>
                <w:bCs/>
                <w:color w:val="000000" w:themeColor="text1"/>
                <w:sz w:val="24"/>
                <w:highlight w:val="none"/>
                <w:u w:val="none" w:color="auto"/>
                <w14:textFill>
                  <w14:solidFill>
                    <w14:schemeClr w14:val="tx1"/>
                  </w14:solidFill>
                </w14:textFill>
              </w:rPr>
              <w:t>3、</w:t>
            </w:r>
            <w:r>
              <w:rPr>
                <w:rFonts w:hint="eastAsia" w:ascii="Times New Roman" w:hAnsi="Times New Roman" w:eastAsia="宋体" w:cs="Times New Roman"/>
                <w:b/>
                <w:bCs/>
                <w:color w:val="000000" w:themeColor="text1"/>
                <w:sz w:val="24"/>
                <w:highlight w:val="none"/>
                <w:u w:val="none" w:color="auto"/>
                <w:lang w:val="en-US" w:eastAsia="zh-CN"/>
                <w14:textFill>
                  <w14:solidFill>
                    <w14:schemeClr w14:val="tx1"/>
                  </w14:solidFill>
                </w14:textFill>
              </w:rPr>
              <w:t>环境分区管控要求</w:t>
            </w:r>
          </w:p>
          <w:p w14:paraId="20E223C2">
            <w:pPr>
              <w:spacing w:line="360" w:lineRule="auto"/>
              <w:ind w:firstLine="472" w:firstLineChars="200"/>
              <w:rPr>
                <w:rFonts w:ascii="Times New Roman" w:hAnsi="Times New Roman" w:eastAsia="宋体" w:cs="Times New Roman"/>
                <w:color w:val="000000" w:themeColor="text1"/>
                <w:spacing w:val="-2"/>
                <w:sz w:val="24"/>
                <w:highlight w:val="none"/>
                <w:u w:val="none" w:color="auto"/>
                <w14:textFill>
                  <w14:solidFill>
                    <w14:schemeClr w14:val="tx1"/>
                  </w14:solidFill>
                </w14:textFill>
              </w:rPr>
            </w:pPr>
            <w:r>
              <w:rPr>
                <w:rFonts w:hint="eastAsia" w:ascii="Times New Roman" w:hAnsi="Times New Roman" w:eastAsia="宋体" w:cs="Times New Roman"/>
                <w:color w:val="000000" w:themeColor="text1"/>
                <w:spacing w:val="-2"/>
                <w:sz w:val="24"/>
                <w:highlight w:val="none"/>
                <w:u w:val="none" w:color="auto"/>
                <w14:textFill>
                  <w14:solidFill>
                    <w14:schemeClr w14:val="tx1"/>
                  </w14:solidFill>
                </w14:textFill>
              </w:rPr>
              <w:t>本项目位于</w:t>
            </w:r>
            <w:r>
              <w:rPr>
                <w:rFonts w:hint="eastAsia" w:ascii="宋体" w:hAnsi="宋体" w:cs="宋体"/>
                <w:color w:val="000000" w:themeColor="text1"/>
                <w:sz w:val="24"/>
                <w:highlight w:val="none"/>
                <w:u w:val="none" w:color="auto"/>
                <w14:textFill>
                  <w14:solidFill>
                    <w14:schemeClr w14:val="tx1"/>
                  </w14:solidFill>
                </w14:textFill>
              </w:rPr>
              <w:t>湖南省永州市祁阳县</w:t>
            </w:r>
            <w:r>
              <w:rPr>
                <w:rFonts w:hint="eastAsia" w:ascii="宋体" w:hAnsi="宋体" w:cs="宋体"/>
                <w:color w:val="000000" w:themeColor="text1"/>
                <w:sz w:val="24"/>
                <w:highlight w:val="none"/>
                <w:u w:val="none" w:color="auto"/>
                <w:lang w:eastAsia="zh-CN"/>
                <w14:textFill>
                  <w14:solidFill>
                    <w14:schemeClr w14:val="tx1"/>
                  </w14:solidFill>
                </w14:textFill>
              </w:rPr>
              <w:t>长虹</w:t>
            </w:r>
            <w:r>
              <w:rPr>
                <w:rFonts w:hint="eastAsia" w:ascii="宋体" w:hAnsi="宋体" w:cs="宋体"/>
                <w:color w:val="000000" w:themeColor="text1"/>
                <w:sz w:val="24"/>
                <w:highlight w:val="none"/>
                <w:u w:val="none" w:color="auto"/>
                <w14:textFill>
                  <w14:solidFill>
                    <w14:schemeClr w14:val="tx1"/>
                  </w14:solidFill>
                </w14:textFill>
              </w:rPr>
              <w:t>街道</w:t>
            </w:r>
            <w:r>
              <w:rPr>
                <w:rFonts w:hint="eastAsia" w:ascii="宋体" w:hAnsi="宋体" w:cs="宋体"/>
                <w:color w:val="000000" w:themeColor="text1"/>
                <w:sz w:val="24"/>
                <w:highlight w:val="none"/>
                <w:u w:val="none" w:color="auto"/>
                <w:lang w:eastAsia="zh-CN"/>
                <w14:textFill>
                  <w14:solidFill>
                    <w14:schemeClr w14:val="tx1"/>
                  </w14:solidFill>
                </w14:textFill>
              </w:rPr>
              <w:t>群力村（祁阳市黎马公路与322国道交汇处西南角）</w:t>
            </w:r>
            <w:r>
              <w:rPr>
                <w:rFonts w:hint="eastAsia" w:ascii="Times New Roman" w:hAnsi="Times New Roman" w:eastAsia="宋体" w:cs="Times New Roman"/>
                <w:color w:val="000000" w:themeColor="text1"/>
                <w:spacing w:val="-2"/>
                <w:sz w:val="24"/>
                <w:highlight w:val="none"/>
                <w:u w:val="none" w:color="auto"/>
                <w14:textFill>
                  <w14:solidFill>
                    <w14:schemeClr w14:val="tx1"/>
                  </w14:solidFill>
                </w14:textFill>
              </w:rPr>
              <w:t>，</w:t>
            </w:r>
            <w:r>
              <w:rPr>
                <w:rFonts w:ascii="Times New Roman" w:hAnsi="Times New Roman" w:eastAsia="宋体" w:cs="Times New Roman"/>
                <w:color w:val="000000" w:themeColor="text1"/>
                <w:spacing w:val="-2"/>
                <w:sz w:val="24"/>
                <w:highlight w:val="none"/>
                <w:u w:val="none" w:color="auto"/>
                <w14:textFill>
                  <w14:solidFill>
                    <w14:schemeClr w14:val="tx1"/>
                  </w14:solidFill>
                </w14:textFill>
              </w:rPr>
              <w:t>根据《</w:t>
            </w:r>
            <w:r>
              <w:rPr>
                <w:rFonts w:hint="eastAsia" w:ascii="Times New Roman" w:hAnsi="Times New Roman" w:eastAsia="宋体" w:cs="Times New Roman"/>
                <w:color w:val="000000" w:themeColor="text1"/>
                <w:spacing w:val="-2"/>
                <w:sz w:val="24"/>
                <w:highlight w:val="none"/>
                <w:u w:val="none" w:color="auto"/>
                <w14:textFill>
                  <w14:solidFill>
                    <w14:schemeClr w14:val="tx1"/>
                  </w14:solidFill>
                </w14:textFill>
              </w:rPr>
              <w:t>湖南省生态环境分区管控总体管控要求暨省级以上产业园区生态环境准入清单</w:t>
            </w:r>
            <w:r>
              <w:rPr>
                <w:rFonts w:ascii="Times New Roman" w:hAnsi="Times New Roman" w:eastAsia="宋体" w:cs="Times New Roman"/>
                <w:color w:val="000000" w:themeColor="text1"/>
                <w:spacing w:val="-2"/>
                <w:sz w:val="24"/>
                <w:highlight w:val="none"/>
                <w:u w:val="none" w:color="auto"/>
                <w14:textFill>
                  <w14:solidFill>
                    <w14:schemeClr w14:val="tx1"/>
                  </w14:solidFill>
                </w14:textFill>
              </w:rPr>
              <w:t>》</w:t>
            </w:r>
            <w:r>
              <w:rPr>
                <w:rFonts w:hint="eastAsia" w:ascii="Times New Roman" w:hAnsi="Times New Roman" w:eastAsia="宋体" w:cs="Times New Roman"/>
                <w:color w:val="000000" w:themeColor="text1"/>
                <w:spacing w:val="-2"/>
                <w:sz w:val="24"/>
                <w:highlight w:val="none"/>
                <w:u w:val="none" w:color="auto"/>
                <w14:textFill>
                  <w14:solidFill>
                    <w14:schemeClr w14:val="tx1"/>
                  </w14:solidFill>
                </w14:textFill>
              </w:rPr>
              <w:t>(2023版)</w:t>
            </w:r>
            <w:r>
              <w:rPr>
                <w:rFonts w:ascii="Times New Roman" w:hAnsi="Times New Roman" w:eastAsia="宋体" w:cs="Times New Roman"/>
                <w:color w:val="000000" w:themeColor="text1"/>
                <w:spacing w:val="-2"/>
                <w:sz w:val="24"/>
                <w:highlight w:val="none"/>
                <w:u w:val="none" w:color="auto"/>
                <w14:textFill>
                  <w14:solidFill>
                    <w14:schemeClr w14:val="tx1"/>
                  </w14:solidFill>
                </w14:textFill>
              </w:rPr>
              <w:t>，项目所在区属于重点管控单元。</w:t>
            </w:r>
          </w:p>
          <w:p w14:paraId="77CB67D2">
            <w:pPr>
              <w:keepNext w:val="0"/>
              <w:keepLines w:val="0"/>
              <w:pageBreakBefore w:val="0"/>
              <w:kinsoku/>
              <w:wordWrap/>
              <w:overflowPunct/>
              <w:topLinePunct w:val="0"/>
              <w:autoSpaceDE/>
              <w:autoSpaceDN/>
              <w:bidi w:val="0"/>
              <w:adjustRightInd/>
              <w:snapToGrid/>
              <w:spacing w:line="360" w:lineRule="auto"/>
              <w:ind w:firstLine="482"/>
              <w:textAlignment w:val="auto"/>
              <w:outlineLvl w:val="9"/>
              <w:rPr>
                <w:color w:val="000000" w:themeColor="text1"/>
                <w:sz w:val="24"/>
                <w:szCs w:val="24"/>
                <w:highlight w:val="none"/>
                <w:u w:val="none" w:color="auto"/>
                <w14:textFill>
                  <w14:solidFill>
                    <w14:schemeClr w14:val="tx1"/>
                  </w14:solidFill>
                </w14:textFill>
              </w:rPr>
            </w:pPr>
            <w:r>
              <w:rPr>
                <w:color w:val="000000" w:themeColor="text1"/>
                <w:sz w:val="24"/>
                <w:szCs w:val="24"/>
                <w:highlight w:val="none"/>
                <w:u w:val="none" w:color="auto"/>
                <w14:textFill>
                  <w14:solidFill>
                    <w14:schemeClr w14:val="tx1"/>
                  </w14:solidFill>
                </w14:textFill>
              </w:rPr>
              <w:t>1、生态红线</w:t>
            </w:r>
          </w:p>
          <w:p w14:paraId="5205E7F0">
            <w:pPr>
              <w:keepNext w:val="0"/>
              <w:keepLines w:val="0"/>
              <w:pageBreakBefore w:val="0"/>
              <w:kinsoku/>
              <w:wordWrap/>
              <w:overflowPunct/>
              <w:topLinePunct w:val="0"/>
              <w:autoSpaceDE/>
              <w:autoSpaceDN/>
              <w:bidi w:val="0"/>
              <w:adjustRightInd/>
              <w:snapToGrid/>
              <w:spacing w:line="360" w:lineRule="auto"/>
              <w:ind w:firstLine="482"/>
              <w:textAlignment w:val="auto"/>
              <w:outlineLvl w:val="9"/>
              <w:rPr>
                <w:color w:val="000000" w:themeColor="text1"/>
                <w:sz w:val="24"/>
                <w:szCs w:val="24"/>
                <w:highlight w:val="none"/>
                <w:u w:val="none" w:color="auto"/>
                <w14:textFill>
                  <w14:solidFill>
                    <w14:schemeClr w14:val="tx1"/>
                  </w14:solidFill>
                </w14:textFill>
              </w:rPr>
            </w:pPr>
            <w:r>
              <w:rPr>
                <w:color w:val="000000" w:themeColor="text1"/>
                <w:sz w:val="24"/>
                <w:szCs w:val="24"/>
                <w:highlight w:val="none"/>
                <w:u w:val="none" w:color="auto"/>
                <w14:textFill>
                  <w14:solidFill>
                    <w14:schemeClr w14:val="tx1"/>
                  </w14:solidFill>
                </w14:textFill>
              </w:rPr>
              <w:t>“生态保护红线”是生态空间范围内具有特殊重要生态功能必须实行强制性严格保护的区域。经核实，本项目拟建地为工业园内，不在生态红线范围内，符合生态红线要求。</w:t>
            </w:r>
          </w:p>
          <w:p w14:paraId="0F7BEE7E">
            <w:pPr>
              <w:keepNext w:val="0"/>
              <w:keepLines w:val="0"/>
              <w:pageBreakBefore w:val="0"/>
              <w:kinsoku/>
              <w:wordWrap/>
              <w:overflowPunct/>
              <w:topLinePunct w:val="0"/>
              <w:autoSpaceDE/>
              <w:autoSpaceDN/>
              <w:bidi w:val="0"/>
              <w:adjustRightInd/>
              <w:snapToGrid/>
              <w:spacing w:line="360" w:lineRule="auto"/>
              <w:ind w:firstLine="482"/>
              <w:textAlignment w:val="auto"/>
              <w:outlineLvl w:val="9"/>
              <w:rPr>
                <w:color w:val="000000" w:themeColor="text1"/>
                <w:sz w:val="24"/>
                <w:szCs w:val="24"/>
                <w:highlight w:val="none"/>
                <w:u w:val="none" w:color="auto"/>
                <w14:textFill>
                  <w14:solidFill>
                    <w14:schemeClr w14:val="tx1"/>
                  </w14:solidFill>
                </w14:textFill>
              </w:rPr>
            </w:pPr>
            <w:r>
              <w:rPr>
                <w:color w:val="000000" w:themeColor="text1"/>
                <w:sz w:val="24"/>
                <w:szCs w:val="24"/>
                <w:highlight w:val="none"/>
                <w:u w:val="none" w:color="auto"/>
                <w14:textFill>
                  <w14:solidFill>
                    <w14:schemeClr w14:val="tx1"/>
                  </w14:solidFill>
                </w14:textFill>
              </w:rPr>
              <w:t>2、环境质量底线</w:t>
            </w:r>
          </w:p>
          <w:p w14:paraId="60B26C44">
            <w:pPr>
              <w:widowControl/>
              <w:spacing w:line="360" w:lineRule="auto"/>
              <w:ind w:firstLine="480" w:firstLineChars="200"/>
              <w:rPr>
                <w:rFonts w:hint="eastAsia" w:hAnsi="宋体"/>
                <w:color w:val="000000" w:themeColor="text1"/>
                <w:sz w:val="24"/>
                <w:highlight w:val="none"/>
                <w:u w:val="none" w:color="auto"/>
                <w:lang w:bidi="ar"/>
                <w14:textFill>
                  <w14:solidFill>
                    <w14:schemeClr w14:val="tx1"/>
                  </w14:solidFill>
                </w14:textFill>
              </w:rPr>
            </w:pPr>
            <w:r>
              <w:rPr>
                <w:rFonts w:hint="eastAsia" w:hAnsi="宋体"/>
                <w:color w:val="000000" w:themeColor="text1"/>
                <w:sz w:val="24"/>
                <w:highlight w:val="none"/>
                <w:u w:val="none" w:color="auto"/>
                <w:lang w:bidi="ar"/>
                <w14:textFill>
                  <w14:solidFill>
                    <w14:schemeClr w14:val="tx1"/>
                  </w14:solidFill>
                </w14:textFill>
              </w:rPr>
              <w:t>本项目所在区域地表水环境质量为《地表水环境质量标准》（GB3838-2002）Ⅲ类，声环境质量为《声环境质量标准》（GB3096-2008）</w:t>
            </w:r>
            <w:r>
              <w:rPr>
                <w:rFonts w:hint="eastAsia" w:hAnsi="宋体"/>
                <w:color w:val="000000" w:themeColor="text1"/>
                <w:sz w:val="24"/>
                <w:highlight w:val="none"/>
                <w:u w:val="none" w:color="auto"/>
                <w:lang w:val="en-US" w:eastAsia="zh-CN" w:bidi="ar"/>
                <w14:textFill>
                  <w14:solidFill>
                    <w14:schemeClr w14:val="tx1"/>
                  </w14:solidFill>
                </w14:textFill>
              </w:rPr>
              <w:t>3</w:t>
            </w:r>
            <w:r>
              <w:rPr>
                <w:rFonts w:hint="eastAsia" w:hAnsi="宋体"/>
                <w:color w:val="000000" w:themeColor="text1"/>
                <w:sz w:val="24"/>
                <w:highlight w:val="none"/>
                <w:u w:val="none" w:color="auto"/>
                <w:lang w:bidi="ar"/>
                <w14:textFill>
                  <w14:solidFill>
                    <w14:schemeClr w14:val="tx1"/>
                  </w14:solidFill>
                </w14:textFill>
              </w:rPr>
              <w:t>类。</w:t>
            </w:r>
          </w:p>
          <w:p w14:paraId="2AB193D0">
            <w:pPr>
              <w:widowControl/>
              <w:spacing w:line="360" w:lineRule="auto"/>
              <w:ind w:firstLine="480" w:firstLineChars="200"/>
              <w:rPr>
                <w:rFonts w:hint="eastAsia" w:hAnsi="宋体"/>
                <w:color w:val="000000" w:themeColor="text1"/>
                <w:sz w:val="24"/>
                <w:highlight w:val="none"/>
                <w:u w:val="none" w:color="auto"/>
                <w:lang w:bidi="ar"/>
                <w14:textFill>
                  <w14:solidFill>
                    <w14:schemeClr w14:val="tx1"/>
                  </w14:solidFill>
                </w14:textFill>
              </w:rPr>
            </w:pPr>
            <w:r>
              <w:rPr>
                <w:rFonts w:hint="eastAsia" w:hAnsi="宋体"/>
                <w:color w:val="000000" w:themeColor="text1"/>
                <w:sz w:val="24"/>
                <w:highlight w:val="none"/>
                <w:u w:val="none" w:color="auto"/>
                <w:lang w:val="en-US" w:eastAsia="zh-CN" w:bidi="ar"/>
                <w14:textFill>
                  <w14:solidFill>
                    <w14:schemeClr w14:val="tx1"/>
                  </w14:solidFill>
                </w14:textFill>
              </w:rPr>
              <w:t>祁阳市</w:t>
            </w:r>
            <w:r>
              <w:rPr>
                <w:rFonts w:hint="default" w:hAnsi="宋体"/>
                <w:color w:val="000000" w:themeColor="text1"/>
                <w:sz w:val="24"/>
                <w:highlight w:val="none"/>
                <w:u w:val="none" w:color="auto"/>
                <w:lang w:bidi="ar"/>
                <w14:textFill>
                  <w14:solidFill>
                    <w14:schemeClr w14:val="tx1"/>
                  </w14:solidFill>
                </w14:textFill>
              </w:rPr>
              <w:t>202</w:t>
            </w:r>
            <w:r>
              <w:rPr>
                <w:rFonts w:hint="eastAsia" w:hAnsi="宋体"/>
                <w:color w:val="000000" w:themeColor="text1"/>
                <w:sz w:val="24"/>
                <w:highlight w:val="none"/>
                <w:u w:val="none" w:color="auto"/>
                <w:lang w:val="en-US" w:eastAsia="zh-CN" w:bidi="ar"/>
                <w14:textFill>
                  <w14:solidFill>
                    <w14:schemeClr w14:val="tx1"/>
                  </w14:solidFill>
                </w14:textFill>
              </w:rPr>
              <w:t>4</w:t>
            </w:r>
            <w:r>
              <w:rPr>
                <w:rFonts w:hint="default" w:hAnsi="宋体"/>
                <w:color w:val="000000" w:themeColor="text1"/>
                <w:sz w:val="24"/>
                <w:highlight w:val="none"/>
                <w:u w:val="none" w:color="auto"/>
                <w:lang w:bidi="ar"/>
                <w14:textFill>
                  <w14:solidFill>
                    <w14:schemeClr w14:val="tx1"/>
                  </w14:solidFill>
                </w14:textFill>
              </w:rPr>
              <w:t>年</w:t>
            </w:r>
            <w:r>
              <w:rPr>
                <w:rFonts w:hint="eastAsia" w:hAnsi="宋体"/>
                <w:color w:val="000000" w:themeColor="text1"/>
                <w:sz w:val="24"/>
                <w:highlight w:val="none"/>
                <w:u w:val="none" w:color="auto"/>
                <w:lang w:val="en-US" w:eastAsia="zh-CN" w:bidi="ar"/>
                <w14:textFill>
                  <w14:solidFill>
                    <w14:schemeClr w14:val="tx1"/>
                  </w14:solidFill>
                </w14:textFill>
              </w:rPr>
              <w:t>常规大气污染物中</w:t>
            </w:r>
            <w:r>
              <w:rPr>
                <w:rFonts w:hint="default" w:hAnsi="宋体"/>
                <w:color w:val="000000" w:themeColor="text1"/>
                <w:sz w:val="24"/>
                <w:highlight w:val="none"/>
                <w:u w:val="none" w:color="auto"/>
                <w:lang w:bidi="ar"/>
                <w14:textFill>
                  <w14:solidFill>
                    <w14:schemeClr w14:val="tx1"/>
                  </w14:solidFill>
                </w14:textFill>
              </w:rPr>
              <w:t>SO</w:t>
            </w:r>
            <w:r>
              <w:rPr>
                <w:rFonts w:hint="default" w:hAnsi="宋体"/>
                <w:color w:val="000000" w:themeColor="text1"/>
                <w:sz w:val="24"/>
                <w:highlight w:val="none"/>
                <w:u w:val="none" w:color="auto"/>
                <w:vertAlign w:val="subscript"/>
                <w:lang w:bidi="ar"/>
                <w14:textFill>
                  <w14:solidFill>
                    <w14:schemeClr w14:val="tx1"/>
                  </w14:solidFill>
                </w14:textFill>
              </w:rPr>
              <w:t>2</w:t>
            </w:r>
            <w:r>
              <w:rPr>
                <w:rFonts w:hint="default" w:hAnsi="宋体"/>
                <w:color w:val="000000" w:themeColor="text1"/>
                <w:sz w:val="24"/>
                <w:highlight w:val="none"/>
                <w:u w:val="none" w:color="auto"/>
                <w:lang w:bidi="ar"/>
                <w14:textFill>
                  <w14:solidFill>
                    <w14:schemeClr w14:val="tx1"/>
                  </w14:solidFill>
                </w14:textFill>
              </w:rPr>
              <w:t>、NO</w:t>
            </w:r>
            <w:r>
              <w:rPr>
                <w:rFonts w:hint="default" w:hAnsi="宋体"/>
                <w:color w:val="000000" w:themeColor="text1"/>
                <w:sz w:val="24"/>
                <w:highlight w:val="none"/>
                <w:u w:val="none" w:color="auto"/>
                <w:vertAlign w:val="subscript"/>
                <w:lang w:bidi="ar"/>
                <w14:textFill>
                  <w14:solidFill>
                    <w14:schemeClr w14:val="tx1"/>
                  </w14:solidFill>
                </w14:textFill>
              </w:rPr>
              <w:t>2</w:t>
            </w:r>
            <w:r>
              <w:rPr>
                <w:rFonts w:hint="default" w:hAnsi="宋体"/>
                <w:color w:val="000000" w:themeColor="text1"/>
                <w:sz w:val="24"/>
                <w:highlight w:val="none"/>
                <w:u w:val="none" w:color="auto"/>
                <w:lang w:bidi="ar"/>
                <w14:textFill>
                  <w14:solidFill>
                    <w14:schemeClr w14:val="tx1"/>
                  </w14:solidFill>
                </w14:textFill>
              </w:rPr>
              <w:t>、PM</w:t>
            </w:r>
            <w:r>
              <w:rPr>
                <w:rFonts w:hint="default" w:hAnsi="宋体"/>
                <w:color w:val="000000" w:themeColor="text1"/>
                <w:sz w:val="24"/>
                <w:highlight w:val="none"/>
                <w:u w:val="none" w:color="auto"/>
                <w:vertAlign w:val="subscript"/>
                <w:lang w:bidi="ar"/>
                <w14:textFill>
                  <w14:solidFill>
                    <w14:schemeClr w14:val="tx1"/>
                  </w14:solidFill>
                </w14:textFill>
              </w:rPr>
              <w:t>10</w:t>
            </w:r>
            <w:r>
              <w:rPr>
                <w:rFonts w:hint="eastAsia" w:hAnsi="宋体"/>
                <w:color w:val="000000" w:themeColor="text1"/>
                <w:sz w:val="24"/>
                <w:highlight w:val="none"/>
                <w:u w:val="none" w:color="auto"/>
                <w:lang w:eastAsia="zh-CN" w:bidi="ar"/>
                <w14:textFill>
                  <w14:solidFill>
                    <w14:schemeClr w14:val="tx1"/>
                  </w14:solidFill>
                </w14:textFill>
              </w:rPr>
              <w:t>、</w:t>
            </w:r>
            <w:r>
              <w:rPr>
                <w:rFonts w:hint="default" w:hAnsi="宋体"/>
                <w:color w:val="000000" w:themeColor="text1"/>
                <w:sz w:val="24"/>
                <w:highlight w:val="none"/>
                <w:u w:val="none" w:color="auto"/>
                <w:lang w:bidi="ar"/>
                <w14:textFill>
                  <w14:solidFill>
                    <w14:schemeClr w14:val="tx1"/>
                  </w14:solidFill>
                </w14:textFill>
              </w:rPr>
              <w:t>CO</w:t>
            </w:r>
            <w:r>
              <w:rPr>
                <w:rFonts w:hint="eastAsia" w:hAnsi="宋体"/>
                <w:color w:val="000000" w:themeColor="text1"/>
                <w:sz w:val="24"/>
                <w:highlight w:val="none"/>
                <w:u w:val="none" w:color="auto"/>
                <w:lang w:bidi="ar"/>
                <w14:textFill>
                  <w14:solidFill>
                    <w14:schemeClr w14:val="tx1"/>
                  </w14:solidFill>
                </w14:textFill>
              </w:rPr>
              <w:t>第95百分数日平均质量浓度</w:t>
            </w:r>
            <w:r>
              <w:rPr>
                <w:rFonts w:hint="eastAsia" w:hAnsi="宋体"/>
                <w:color w:val="000000" w:themeColor="text1"/>
                <w:sz w:val="24"/>
                <w:highlight w:val="none"/>
                <w:u w:val="none" w:color="auto"/>
                <w:lang w:val="en-US" w:eastAsia="zh-CN" w:bidi="ar"/>
                <w14:textFill>
                  <w14:solidFill>
                    <w14:schemeClr w14:val="tx1"/>
                  </w14:solidFill>
                </w14:textFill>
              </w:rPr>
              <w:t>、</w:t>
            </w:r>
            <w:r>
              <w:rPr>
                <w:rFonts w:hint="eastAsia" w:hAnsi="宋体"/>
                <w:color w:val="000000" w:themeColor="text1"/>
                <w:sz w:val="24"/>
                <w:highlight w:val="none"/>
                <w:u w:val="none" w:color="auto"/>
                <w:lang w:bidi="ar"/>
                <w14:textFill>
                  <w14:solidFill>
                    <w14:schemeClr w14:val="tx1"/>
                  </w14:solidFill>
                </w14:textFill>
              </w:rPr>
              <w:t>O</w:t>
            </w:r>
            <w:r>
              <w:rPr>
                <w:rFonts w:hint="eastAsia" w:hAnsi="宋体"/>
                <w:color w:val="000000" w:themeColor="text1"/>
                <w:sz w:val="24"/>
                <w:highlight w:val="none"/>
                <w:u w:val="none" w:color="auto"/>
                <w:vertAlign w:val="subscript"/>
                <w:lang w:bidi="ar"/>
                <w14:textFill>
                  <w14:solidFill>
                    <w14:schemeClr w14:val="tx1"/>
                  </w14:solidFill>
                </w14:textFill>
              </w:rPr>
              <w:t>3</w:t>
            </w:r>
            <w:r>
              <w:rPr>
                <w:rFonts w:hint="eastAsia" w:hAnsi="宋体"/>
                <w:color w:val="000000" w:themeColor="text1"/>
                <w:sz w:val="24"/>
                <w:highlight w:val="none"/>
                <w:u w:val="none" w:color="auto"/>
                <w:lang w:val="en-US" w:eastAsia="zh-CN" w:bidi="ar"/>
                <w14:textFill>
                  <w14:solidFill>
                    <w14:schemeClr w14:val="tx1"/>
                  </w14:solidFill>
                </w14:textFill>
              </w:rPr>
              <w:t>日最大</w:t>
            </w:r>
            <w:r>
              <w:rPr>
                <w:rFonts w:hint="eastAsia" w:hAnsi="宋体"/>
                <w:color w:val="000000" w:themeColor="text1"/>
                <w:sz w:val="24"/>
                <w:highlight w:val="none"/>
                <w:u w:val="none" w:color="auto"/>
                <w:lang w:bidi="ar"/>
                <w14:textFill>
                  <w14:solidFill>
                    <w14:schemeClr w14:val="tx1"/>
                  </w14:solidFill>
                </w14:textFill>
              </w:rPr>
              <w:t>8h平均质量浓度第90百分位</w:t>
            </w:r>
            <w:r>
              <w:rPr>
                <w:rFonts w:hint="eastAsia" w:hAnsi="宋体"/>
                <w:color w:val="000000" w:themeColor="text1"/>
                <w:sz w:val="24"/>
                <w:highlight w:val="none"/>
                <w:u w:val="none" w:color="auto"/>
                <w:lang w:val="en-US" w:eastAsia="zh-CN" w:bidi="ar"/>
                <w14:textFill>
                  <w14:solidFill>
                    <w14:schemeClr w14:val="tx1"/>
                  </w14:solidFill>
                </w14:textFill>
              </w:rPr>
              <w:t>均满足</w:t>
            </w:r>
            <w:r>
              <w:rPr>
                <w:rFonts w:hint="eastAsia" w:hAnsi="宋体"/>
                <w:color w:val="000000" w:themeColor="text1"/>
                <w:sz w:val="24"/>
                <w:highlight w:val="none"/>
                <w:u w:val="none" w:color="auto"/>
                <w:lang w:bidi="ar"/>
                <w14:textFill>
                  <w14:solidFill>
                    <w14:schemeClr w14:val="tx1"/>
                  </w14:solidFill>
                </w14:textFill>
              </w:rPr>
              <w:t>《环境空气质量标准》</w:t>
            </w:r>
            <w:r>
              <w:rPr>
                <w:rFonts w:hint="default" w:hAnsi="宋体"/>
                <w:color w:val="000000" w:themeColor="text1"/>
                <w:sz w:val="24"/>
                <w:highlight w:val="none"/>
                <w:u w:val="none" w:color="auto"/>
                <w:lang w:eastAsia="zh-CN" w:bidi="ar"/>
                <w14:textFill>
                  <w14:solidFill>
                    <w14:schemeClr w14:val="tx1"/>
                  </w14:solidFill>
                </w14:textFill>
              </w:rPr>
              <w:t>(</w:t>
            </w:r>
            <w:r>
              <w:rPr>
                <w:rFonts w:hint="default" w:hAnsi="宋体"/>
                <w:color w:val="000000" w:themeColor="text1"/>
                <w:sz w:val="24"/>
                <w:highlight w:val="none"/>
                <w:u w:val="none" w:color="auto"/>
                <w:lang w:bidi="ar"/>
                <w14:textFill>
                  <w14:solidFill>
                    <w14:schemeClr w14:val="tx1"/>
                  </w14:solidFill>
                </w14:textFill>
              </w:rPr>
              <w:t>GB3095-2012</w:t>
            </w:r>
            <w:r>
              <w:rPr>
                <w:rFonts w:hint="default" w:hAnsi="宋体"/>
                <w:color w:val="000000" w:themeColor="text1"/>
                <w:sz w:val="24"/>
                <w:highlight w:val="none"/>
                <w:u w:val="none" w:color="auto"/>
                <w:lang w:eastAsia="zh-CN" w:bidi="ar"/>
                <w14:textFill>
                  <w14:solidFill>
                    <w14:schemeClr w14:val="tx1"/>
                  </w14:solidFill>
                </w14:textFill>
              </w:rPr>
              <w:t>)</w:t>
            </w:r>
            <w:r>
              <w:rPr>
                <w:rFonts w:hint="default" w:hAnsi="宋体"/>
                <w:color w:val="000000" w:themeColor="text1"/>
                <w:sz w:val="24"/>
                <w:highlight w:val="none"/>
                <w:u w:val="none" w:color="auto"/>
                <w:lang w:bidi="ar"/>
                <w14:textFill>
                  <w14:solidFill>
                    <w14:schemeClr w14:val="tx1"/>
                  </w14:solidFill>
                </w14:textFill>
              </w:rPr>
              <w:t>及2018年修改单中二级标准要求</w:t>
            </w:r>
            <w:r>
              <w:rPr>
                <w:rFonts w:hint="eastAsia" w:hAnsi="宋体"/>
                <w:color w:val="000000" w:themeColor="text1"/>
                <w:sz w:val="24"/>
                <w:highlight w:val="none"/>
                <w:u w:val="none" w:color="auto"/>
                <w:lang w:bidi="ar"/>
                <w14:textFill>
                  <w14:solidFill>
                    <w14:schemeClr w14:val="tx1"/>
                  </w14:solidFill>
                </w14:textFill>
              </w:rPr>
              <w:t>。</w:t>
            </w:r>
          </w:p>
          <w:p w14:paraId="5298C2CF">
            <w:pPr>
              <w:keepNext w:val="0"/>
              <w:keepLines w:val="0"/>
              <w:pageBreakBefore w:val="0"/>
              <w:kinsoku/>
              <w:wordWrap/>
              <w:overflowPunct/>
              <w:topLinePunct w:val="0"/>
              <w:autoSpaceDE/>
              <w:autoSpaceDN/>
              <w:bidi w:val="0"/>
              <w:adjustRightInd/>
              <w:snapToGrid/>
              <w:spacing w:line="360" w:lineRule="auto"/>
              <w:ind w:firstLine="482"/>
              <w:textAlignment w:val="auto"/>
              <w:outlineLvl w:val="9"/>
              <w:rPr>
                <w:color w:val="000000" w:themeColor="text1"/>
                <w:sz w:val="24"/>
                <w:szCs w:val="24"/>
                <w:highlight w:val="none"/>
                <w:u w:val="none" w:color="auto"/>
                <w14:textFill>
                  <w14:solidFill>
                    <w14:schemeClr w14:val="tx1"/>
                  </w14:solidFill>
                </w14:textFill>
              </w:rPr>
            </w:pPr>
            <w:r>
              <w:rPr>
                <w:color w:val="000000" w:themeColor="text1"/>
                <w:sz w:val="24"/>
                <w:szCs w:val="24"/>
                <w:highlight w:val="none"/>
                <w:u w:val="none" w:color="auto"/>
                <w14:textFill>
                  <w14:solidFill>
                    <w14:schemeClr w14:val="tx1"/>
                  </w14:solidFill>
                </w14:textFill>
              </w:rPr>
              <w:t>3、资源利用上线</w:t>
            </w:r>
          </w:p>
          <w:p w14:paraId="72DF9F92">
            <w:pPr>
              <w:keepNext w:val="0"/>
              <w:keepLines w:val="0"/>
              <w:pageBreakBefore w:val="0"/>
              <w:kinsoku/>
              <w:wordWrap/>
              <w:overflowPunct/>
              <w:topLinePunct w:val="0"/>
              <w:autoSpaceDE/>
              <w:autoSpaceDN/>
              <w:bidi w:val="0"/>
              <w:adjustRightInd/>
              <w:snapToGrid/>
              <w:spacing w:line="360" w:lineRule="auto"/>
              <w:ind w:firstLine="482"/>
              <w:textAlignment w:val="auto"/>
              <w:outlineLvl w:val="9"/>
              <w:rPr>
                <w:color w:val="000000" w:themeColor="text1"/>
                <w:sz w:val="24"/>
                <w:szCs w:val="24"/>
                <w:highlight w:val="none"/>
                <w:u w:val="none" w:color="auto"/>
                <w14:textFill>
                  <w14:solidFill>
                    <w14:schemeClr w14:val="tx1"/>
                  </w14:solidFill>
                </w14:textFill>
              </w:rPr>
            </w:pPr>
            <w:r>
              <w:rPr>
                <w:color w:val="000000" w:themeColor="text1"/>
                <w:sz w:val="24"/>
                <w:szCs w:val="24"/>
                <w:highlight w:val="none"/>
                <w:u w:val="none" w:color="auto"/>
                <w14:textFill>
                  <w14:solidFill>
                    <w14:schemeClr w14:val="tx1"/>
                  </w14:solidFill>
                </w14:textFill>
              </w:rPr>
              <w:t>资源是环境的载体，“资源利用上线”地区能源、水、土地等资源消耗不得突破的“天花板”。</w:t>
            </w:r>
          </w:p>
          <w:p w14:paraId="4EE3938A">
            <w:pPr>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outlineLvl w:val="9"/>
              <w:rPr>
                <w:color w:val="FF0000"/>
                <w:sz w:val="24"/>
                <w:szCs w:val="24"/>
                <w:highlight w:val="none"/>
                <w:u w:val="single" w:color="auto"/>
              </w:rPr>
            </w:pPr>
            <w:r>
              <w:rPr>
                <w:color w:val="FF0000"/>
                <w:sz w:val="24"/>
                <w:szCs w:val="24"/>
                <w:highlight w:val="none"/>
                <w:u w:val="single" w:color="auto"/>
              </w:rPr>
              <w:t>项目为</w:t>
            </w:r>
            <w:r>
              <w:rPr>
                <w:rFonts w:hint="eastAsia" w:hAnsi="宋体"/>
                <w:color w:val="FF0000"/>
                <w:sz w:val="24"/>
                <w:highlight w:val="none"/>
                <w:u w:val="single" w:color="auto"/>
                <w:lang w:val="zh-CN"/>
              </w:rPr>
              <w:t>C4220非金属废料和碎屑加工处理、C3099 其他非金属矿物制品制造、</w:t>
            </w:r>
            <w:r>
              <w:rPr>
                <w:rFonts w:hint="default" w:hAnsi="宋体"/>
                <w:color w:val="FF0000"/>
                <w:sz w:val="24"/>
                <w:highlight w:val="none"/>
                <w:u w:val="single" w:color="auto"/>
              </w:rPr>
              <w:t>C</w:t>
            </w:r>
            <w:r>
              <w:rPr>
                <w:rFonts w:hint="eastAsia" w:hAnsi="宋体"/>
                <w:color w:val="FF0000"/>
                <w:sz w:val="24"/>
                <w:highlight w:val="none"/>
                <w:u w:val="single" w:color="auto"/>
                <w:lang w:val="en-US" w:eastAsia="zh-CN"/>
              </w:rPr>
              <w:t>3021水泥制品制造</w:t>
            </w:r>
            <w:r>
              <w:rPr>
                <w:color w:val="FF0000"/>
                <w:sz w:val="24"/>
                <w:szCs w:val="24"/>
                <w:highlight w:val="none"/>
                <w:u w:val="single" w:color="auto"/>
              </w:rPr>
              <w:t>，营运过程中消耗</w:t>
            </w:r>
            <w:r>
              <w:rPr>
                <w:rFonts w:hint="eastAsia"/>
                <w:color w:val="FF0000"/>
                <w:sz w:val="24"/>
                <w:szCs w:val="24"/>
                <w:highlight w:val="none"/>
                <w:u w:val="single" w:color="auto"/>
                <w:lang w:val="en-US" w:eastAsia="zh-CN"/>
              </w:rPr>
              <w:t>少</w:t>
            </w:r>
            <w:r>
              <w:rPr>
                <w:color w:val="FF0000"/>
                <w:sz w:val="24"/>
                <w:szCs w:val="24"/>
                <w:highlight w:val="none"/>
                <w:u w:val="single" w:color="auto"/>
              </w:rPr>
              <w:t>量的水资源、电资源，区域内生产和生活用水均使用自来水，能源主要依托当地电</w:t>
            </w:r>
            <w:r>
              <w:rPr>
                <w:color w:val="FF0000"/>
                <w:kern w:val="0"/>
                <w:sz w:val="24"/>
                <w:szCs w:val="24"/>
                <w:highlight w:val="none"/>
                <w:u w:val="single" w:color="auto"/>
              </w:rPr>
              <w:t>网供电，项目资源消耗相对区域资源利用总量较小。</w:t>
            </w:r>
            <w:r>
              <w:rPr>
                <w:color w:val="FF0000"/>
                <w:sz w:val="24"/>
                <w:szCs w:val="24"/>
                <w:highlight w:val="none"/>
                <w:u w:val="single" w:color="auto"/>
              </w:rPr>
              <w:t>因此，项目资源利用满足要求。</w:t>
            </w:r>
          </w:p>
          <w:p w14:paraId="18294305">
            <w:pPr>
              <w:keepNext w:val="0"/>
              <w:keepLines w:val="0"/>
              <w:pageBreakBefore w:val="0"/>
              <w:kinsoku/>
              <w:wordWrap/>
              <w:overflowPunct/>
              <w:topLinePunct w:val="0"/>
              <w:autoSpaceDE/>
              <w:autoSpaceDN/>
              <w:bidi w:val="0"/>
              <w:adjustRightInd/>
              <w:snapToGrid/>
              <w:spacing w:line="360" w:lineRule="auto"/>
              <w:ind w:firstLine="482"/>
              <w:textAlignment w:val="auto"/>
              <w:outlineLvl w:val="9"/>
              <w:rPr>
                <w:color w:val="000000" w:themeColor="text1"/>
                <w:sz w:val="24"/>
                <w:szCs w:val="24"/>
                <w:highlight w:val="none"/>
                <w:u w:val="none" w:color="auto"/>
                <w14:textFill>
                  <w14:solidFill>
                    <w14:schemeClr w14:val="tx1"/>
                  </w14:solidFill>
                </w14:textFill>
              </w:rPr>
            </w:pPr>
            <w:r>
              <w:rPr>
                <w:color w:val="000000" w:themeColor="text1"/>
                <w:sz w:val="24"/>
                <w:szCs w:val="24"/>
                <w:highlight w:val="none"/>
                <w:u w:val="none" w:color="auto"/>
                <w14:textFill>
                  <w14:solidFill>
                    <w14:schemeClr w14:val="tx1"/>
                  </w14:solidFill>
                </w14:textFill>
              </w:rPr>
              <w:t>4、</w:t>
            </w:r>
            <w:r>
              <w:rPr>
                <w:rFonts w:hint="eastAsia"/>
                <w:color w:val="000000" w:themeColor="text1"/>
                <w:sz w:val="24"/>
                <w:szCs w:val="24"/>
                <w:highlight w:val="none"/>
                <w:u w:val="none" w:color="auto"/>
                <w:lang w:eastAsia="zh-CN"/>
                <w14:textFill>
                  <w14:solidFill>
                    <w14:schemeClr w14:val="tx1"/>
                  </w14:solidFill>
                </w14:textFill>
              </w:rPr>
              <w:t>生态</w:t>
            </w:r>
            <w:r>
              <w:rPr>
                <w:color w:val="000000" w:themeColor="text1"/>
                <w:sz w:val="24"/>
                <w:szCs w:val="24"/>
                <w:highlight w:val="none"/>
                <w:u w:val="none" w:color="auto"/>
                <w14:textFill>
                  <w14:solidFill>
                    <w14:schemeClr w14:val="tx1"/>
                  </w14:solidFill>
                </w14:textFill>
              </w:rPr>
              <w:t>环境准入清单</w:t>
            </w:r>
          </w:p>
          <w:p w14:paraId="001C10A2">
            <w:pPr>
              <w:keepNext w:val="0"/>
              <w:keepLines w:val="0"/>
              <w:pageBreakBefore w:val="0"/>
              <w:kinsoku/>
              <w:wordWrap/>
              <w:overflowPunct/>
              <w:topLinePunct w:val="0"/>
              <w:autoSpaceDE/>
              <w:autoSpaceDN/>
              <w:bidi w:val="0"/>
              <w:adjustRightInd/>
              <w:snapToGrid/>
              <w:spacing w:line="360" w:lineRule="auto"/>
              <w:ind w:firstLine="482"/>
              <w:textAlignment w:val="auto"/>
              <w:outlineLvl w:val="9"/>
              <w:rPr>
                <w:rFonts w:hint="eastAsia" w:ascii="Times New Roman" w:hAnsi="Times New Roman" w:eastAsia="宋体" w:cs="Times New Roman"/>
                <w:color w:val="000000" w:themeColor="text1"/>
                <w:sz w:val="24"/>
                <w:szCs w:val="24"/>
                <w:highlight w:val="none"/>
                <w:u w:val="none" w:color="auto"/>
                <w:vertAlign w:val="baseline"/>
                <w:lang w:val="en-US" w:eastAsia="zh-CN"/>
                <w14:textFill>
                  <w14:solidFill>
                    <w14:schemeClr w14:val="tx1"/>
                  </w14:solidFill>
                </w14:textFill>
              </w:rPr>
            </w:pPr>
            <w:r>
              <w:rPr>
                <w:color w:val="000000" w:themeColor="text1"/>
                <w:sz w:val="24"/>
                <w:szCs w:val="24"/>
                <w:highlight w:val="none"/>
                <w:u w:val="none" w:color="auto"/>
                <w14:textFill>
                  <w14:solidFill>
                    <w14:schemeClr w14:val="tx1"/>
                  </w14:solidFill>
                </w14:textFill>
              </w:rPr>
              <w:t>项目为</w:t>
            </w:r>
            <w:r>
              <w:rPr>
                <w:rFonts w:hint="eastAsia" w:hAnsi="宋体"/>
                <w:color w:val="000000" w:themeColor="text1"/>
                <w:sz w:val="24"/>
                <w:highlight w:val="none"/>
                <w:u w:val="none" w:color="auto"/>
                <w:lang w:val="zh-CN"/>
                <w14:textFill>
                  <w14:solidFill>
                    <w14:schemeClr w14:val="tx1"/>
                  </w14:solidFill>
                </w14:textFill>
              </w:rPr>
              <w:t>C4220非金属废料和碎屑加工处理、C3099 其他非金属矿物制品制造、</w:t>
            </w:r>
            <w:r>
              <w:rPr>
                <w:rFonts w:hint="default" w:hAnsi="宋体"/>
                <w:color w:val="000000" w:themeColor="text1"/>
                <w:sz w:val="24"/>
                <w:highlight w:val="none"/>
                <w:u w:val="none" w:color="auto"/>
                <w14:textFill>
                  <w14:solidFill>
                    <w14:schemeClr w14:val="tx1"/>
                  </w14:solidFill>
                </w14:textFill>
              </w:rPr>
              <w:t>C</w:t>
            </w:r>
            <w:r>
              <w:rPr>
                <w:rFonts w:hint="eastAsia" w:hAnsi="宋体"/>
                <w:color w:val="000000" w:themeColor="text1"/>
                <w:sz w:val="24"/>
                <w:highlight w:val="none"/>
                <w:u w:val="none" w:color="auto"/>
                <w:lang w:val="en-US" w:eastAsia="zh-CN"/>
                <w14:textFill>
                  <w14:solidFill>
                    <w14:schemeClr w14:val="tx1"/>
                  </w14:solidFill>
                </w14:textFill>
              </w:rPr>
              <w:t>3021水泥制品制造</w:t>
            </w:r>
            <w:r>
              <w:rPr>
                <w:rFonts w:hint="eastAsia" w:hAnsi="宋体"/>
                <w:color w:val="000000" w:themeColor="text1"/>
                <w:sz w:val="24"/>
                <w:highlight w:val="none"/>
                <w:u w:val="none" w:color="auto"/>
                <w14:textFill>
                  <w14:solidFill>
                    <w14:schemeClr w14:val="tx1"/>
                  </w14:solidFill>
                </w14:textFill>
              </w:rPr>
              <w:t>，</w:t>
            </w:r>
            <w:r>
              <w:rPr>
                <w:color w:val="000000" w:themeColor="text1"/>
                <w:sz w:val="24"/>
                <w:szCs w:val="24"/>
                <w:highlight w:val="none"/>
                <w:u w:val="none" w:color="auto"/>
                <w14:textFill>
                  <w14:solidFill>
                    <w14:schemeClr w14:val="tx1"/>
                  </w14:solidFill>
                </w14:textFill>
              </w:rPr>
              <w:t>根据</w:t>
            </w:r>
            <w:r>
              <w:rPr>
                <w:rFonts w:hint="default" w:ascii="Times New Roman" w:hAnsi="Times New Roman" w:eastAsia="宋体" w:cs="Times New Roman"/>
                <w:snapToGrid w:val="0"/>
                <w:color w:val="000000" w:themeColor="text1"/>
                <w:kern w:val="2"/>
                <w:sz w:val="24"/>
                <w:szCs w:val="24"/>
                <w:highlight w:val="none"/>
                <w:u w:val="none" w:color="auto"/>
                <w:lang w:val="en-US" w:eastAsia="zh-CN" w:bidi="ar-SA"/>
                <w14:textFill>
                  <w14:solidFill>
                    <w14:schemeClr w14:val="tx1"/>
                  </w14:solidFill>
                </w14:textFill>
              </w:rPr>
              <w:t>《</w:t>
            </w:r>
            <w:r>
              <w:rPr>
                <w:rFonts w:hint="eastAsia" w:ascii="宋体" w:hAnsi="宋体" w:cs="宋体"/>
                <w:color w:val="000000" w:themeColor="text1"/>
                <w:kern w:val="0"/>
                <w:sz w:val="24"/>
                <w:highlight w:val="none"/>
                <w:u w:val="none" w:color="auto"/>
                <w14:textFill>
                  <w14:solidFill>
                    <w14:schemeClr w14:val="tx1"/>
                  </w14:solidFill>
                </w14:textFill>
              </w:rPr>
              <w:t>祁阳高新技术产业开发区调区扩区规划环境影响报告书</w:t>
            </w:r>
            <w:r>
              <w:rPr>
                <w:rFonts w:hint="default" w:ascii="Times New Roman" w:hAnsi="Times New Roman" w:eastAsia="宋体" w:cs="Times New Roman"/>
                <w:snapToGrid w:val="0"/>
                <w:color w:val="000000" w:themeColor="text1"/>
                <w:kern w:val="2"/>
                <w:sz w:val="24"/>
                <w:szCs w:val="24"/>
                <w:highlight w:val="none"/>
                <w:u w:val="none" w:color="auto"/>
                <w:lang w:val="en-US" w:eastAsia="zh-CN" w:bidi="ar-SA"/>
                <w14:textFill>
                  <w14:solidFill>
                    <w14:schemeClr w14:val="tx1"/>
                  </w14:solidFill>
                </w14:textFill>
              </w:rPr>
              <w:t>审查意见的函》(湘环评函[20</w:t>
            </w:r>
            <w:r>
              <w:rPr>
                <w:rFonts w:hint="eastAsia" w:ascii="Times New Roman" w:hAnsi="Times New Roman" w:eastAsia="宋体" w:cs="Times New Roman"/>
                <w:snapToGrid w:val="0"/>
                <w:color w:val="000000" w:themeColor="text1"/>
                <w:kern w:val="2"/>
                <w:sz w:val="24"/>
                <w:szCs w:val="24"/>
                <w:highlight w:val="none"/>
                <w:u w:val="none" w:color="auto"/>
                <w:lang w:val="en-US" w:eastAsia="zh-CN" w:bidi="ar-SA"/>
                <w14:textFill>
                  <w14:solidFill>
                    <w14:schemeClr w14:val="tx1"/>
                  </w14:solidFill>
                </w14:textFill>
              </w:rPr>
              <w:t>2</w:t>
            </w:r>
            <w:r>
              <w:rPr>
                <w:rFonts w:hint="default" w:ascii="Times New Roman" w:hAnsi="Times New Roman" w:eastAsia="宋体" w:cs="Times New Roman"/>
                <w:snapToGrid w:val="0"/>
                <w:color w:val="000000" w:themeColor="text1"/>
                <w:kern w:val="2"/>
                <w:sz w:val="24"/>
                <w:szCs w:val="24"/>
                <w:highlight w:val="none"/>
                <w:u w:val="none" w:color="auto"/>
                <w:lang w:val="en-US" w:eastAsia="zh-CN" w:bidi="ar-SA"/>
                <w14:textFill>
                  <w14:solidFill>
                    <w14:schemeClr w14:val="tx1"/>
                  </w14:solidFill>
                </w14:textFill>
              </w:rPr>
              <w:t>4]</w:t>
            </w:r>
            <w:r>
              <w:rPr>
                <w:rFonts w:hint="eastAsia" w:ascii="Times New Roman" w:hAnsi="Times New Roman" w:eastAsia="宋体" w:cs="Times New Roman"/>
                <w:snapToGrid w:val="0"/>
                <w:color w:val="000000" w:themeColor="text1"/>
                <w:kern w:val="2"/>
                <w:sz w:val="24"/>
                <w:szCs w:val="24"/>
                <w:highlight w:val="none"/>
                <w:u w:val="none" w:color="auto"/>
                <w:lang w:val="en-US" w:eastAsia="zh-CN" w:bidi="ar-SA"/>
                <w14:textFill>
                  <w14:solidFill>
                    <w14:schemeClr w14:val="tx1"/>
                  </w14:solidFill>
                </w14:textFill>
              </w:rPr>
              <w:t>29</w:t>
            </w:r>
            <w:r>
              <w:rPr>
                <w:rFonts w:hint="default" w:ascii="Times New Roman" w:hAnsi="Times New Roman" w:eastAsia="宋体" w:cs="Times New Roman"/>
                <w:snapToGrid w:val="0"/>
                <w:color w:val="000000" w:themeColor="text1"/>
                <w:kern w:val="2"/>
                <w:sz w:val="24"/>
                <w:szCs w:val="24"/>
                <w:highlight w:val="none"/>
                <w:u w:val="none" w:color="auto"/>
                <w:lang w:val="en-US" w:eastAsia="zh-CN" w:bidi="ar-SA"/>
                <w14:textFill>
                  <w14:solidFill>
                    <w14:schemeClr w14:val="tx1"/>
                  </w14:solidFill>
                </w14:textFill>
              </w:rPr>
              <w:t>号)</w:t>
            </w:r>
            <w:r>
              <w:rPr>
                <w:rFonts w:hint="eastAsia"/>
                <w:color w:val="000000" w:themeColor="text1"/>
                <w:sz w:val="24"/>
                <w:szCs w:val="24"/>
                <w:highlight w:val="none"/>
                <w:u w:val="none" w:color="auto"/>
                <w14:textFill>
                  <w14:solidFill>
                    <w14:schemeClr w14:val="tx1"/>
                  </w14:solidFill>
                </w14:textFill>
              </w:rPr>
              <w:t>，本项目所属行业</w:t>
            </w:r>
            <w:r>
              <w:rPr>
                <w:rFonts w:hint="eastAsia"/>
                <w:color w:val="000000" w:themeColor="text1"/>
                <w:sz w:val="24"/>
                <w:szCs w:val="24"/>
                <w:highlight w:val="none"/>
                <w:u w:val="none" w:color="auto"/>
                <w:lang w:eastAsia="zh-CN"/>
                <w14:textFill>
                  <w14:solidFill>
                    <w14:schemeClr w14:val="tx1"/>
                  </w14:solidFill>
                </w14:textFill>
              </w:rPr>
              <w:t>、使用的工艺、生产的产</w:t>
            </w:r>
            <w:r>
              <w:rPr>
                <w:rFonts w:hint="eastAsia" w:ascii="Times New Roman" w:hAnsi="Times New Roman" w:eastAsia="宋体" w:cs="Times New Roman"/>
                <w:color w:val="000000" w:themeColor="text1"/>
                <w:sz w:val="24"/>
                <w:szCs w:val="24"/>
                <w:highlight w:val="none"/>
                <w:u w:val="none" w:color="auto"/>
                <w:vertAlign w:val="baseline"/>
                <w:lang w:val="en-US" w:eastAsia="zh-CN"/>
                <w14:textFill>
                  <w14:solidFill>
                    <w14:schemeClr w14:val="tx1"/>
                  </w14:solidFill>
                </w14:textFill>
              </w:rPr>
              <w:t>品均未被列入环境准入负面清单。</w:t>
            </w:r>
          </w:p>
          <w:p w14:paraId="6964AC1A">
            <w:pPr>
              <w:spacing w:line="360" w:lineRule="auto"/>
              <w:ind w:firstLine="472" w:firstLineChars="200"/>
              <w:rPr>
                <w:rFonts w:hint="default" w:ascii="Times New Roman" w:hAnsi="Times New Roman" w:cs="Times New Roman"/>
                <w:color w:val="000000" w:themeColor="text1"/>
                <w:spacing w:val="-2"/>
                <w:sz w:val="24"/>
                <w:highlight w:val="none"/>
                <w:u w:val="none" w:color="auto"/>
                <w:lang w:val="zh-CN"/>
                <w14:textFill>
                  <w14:solidFill>
                    <w14:schemeClr w14:val="tx1"/>
                  </w14:solidFill>
                </w14:textFill>
              </w:rPr>
            </w:pPr>
            <w:r>
              <w:rPr>
                <w:rFonts w:hint="default" w:ascii="Times New Roman" w:hAnsi="Times New Roman" w:cs="Times New Roman"/>
                <w:color w:val="000000" w:themeColor="text1"/>
                <w:spacing w:val="-2"/>
                <w:sz w:val="24"/>
                <w:highlight w:val="none"/>
                <w:u w:val="none" w:color="auto"/>
                <w14:textFill>
                  <w14:solidFill>
                    <w14:schemeClr w14:val="tx1"/>
                  </w14:solidFill>
                </w14:textFill>
              </w:rPr>
              <w:t>根据</w:t>
            </w:r>
            <w:r>
              <w:rPr>
                <w:rFonts w:hint="eastAsia" w:cs="Times New Roman"/>
                <w:color w:val="000000" w:themeColor="text1"/>
                <w:spacing w:val="-2"/>
                <w:sz w:val="24"/>
                <w:highlight w:val="none"/>
                <w:u w:val="none" w:color="auto"/>
                <w:lang w:eastAsia="zh-CN"/>
                <w14:textFill>
                  <w14:solidFill>
                    <w14:schemeClr w14:val="tx1"/>
                  </w14:solidFill>
                </w14:textFill>
              </w:rPr>
              <w:t>《</w:t>
            </w:r>
            <w:r>
              <w:rPr>
                <w:rFonts w:hint="default" w:ascii="Times New Roman" w:hAnsi="Times New Roman" w:cs="Times New Roman"/>
                <w:color w:val="000000" w:themeColor="text1"/>
                <w:spacing w:val="-2"/>
                <w:sz w:val="24"/>
                <w:highlight w:val="none"/>
                <w:u w:val="none" w:color="auto"/>
                <w14:textFill>
                  <w14:solidFill>
                    <w14:schemeClr w14:val="tx1"/>
                  </w14:solidFill>
                </w14:textFill>
              </w:rPr>
              <w:t>永州市生态环境分区管控更新成果（2023版）的通知</w:t>
            </w:r>
            <w:r>
              <w:rPr>
                <w:rFonts w:hint="eastAsia" w:cs="Times New Roman"/>
                <w:color w:val="000000" w:themeColor="text1"/>
                <w:spacing w:val="-2"/>
                <w:sz w:val="24"/>
                <w:highlight w:val="none"/>
                <w:u w:val="none" w:color="auto"/>
                <w:lang w:eastAsia="zh-CN"/>
                <w14:textFill>
                  <w14:solidFill>
                    <w14:schemeClr w14:val="tx1"/>
                  </w14:solidFill>
                </w14:textFill>
              </w:rPr>
              <w:t>》（永环发〔2024〕31号）</w:t>
            </w:r>
            <w:r>
              <w:rPr>
                <w:rFonts w:hint="eastAsia" w:cs="Times New Roman"/>
                <w:color w:val="000000" w:themeColor="text1"/>
                <w:spacing w:val="-2"/>
                <w:sz w:val="24"/>
                <w:highlight w:val="none"/>
                <w:u w:val="none" w:color="auto"/>
                <w:lang w:val="en-US" w:eastAsia="zh-CN"/>
                <w14:textFill>
                  <w14:solidFill>
                    <w14:schemeClr w14:val="tx1"/>
                  </w14:solidFill>
                </w14:textFill>
              </w:rPr>
              <w:t>和</w:t>
            </w:r>
            <w:r>
              <w:rPr>
                <w:rFonts w:hint="eastAsia" w:ascii="Times New Roman" w:hAnsi="Times New Roman" w:eastAsia="宋体" w:cs="Times New Roman"/>
                <w:color w:val="000000" w:themeColor="text1"/>
                <w:sz w:val="24"/>
                <w:highlight w:val="none"/>
                <w:u w:val="none" w:color="auto"/>
                <w:lang w:val="en-US" w:eastAsia="zh-CN"/>
                <w14:textFill>
                  <w14:solidFill>
                    <w14:schemeClr w14:val="tx1"/>
                  </w14:solidFill>
                </w14:textFill>
              </w:rPr>
              <w:t>《湖南省生态环境分区管控总体管控要求暨省级以上产业园区生态环境准入清单》（2023版）</w:t>
            </w:r>
            <w:r>
              <w:rPr>
                <w:rFonts w:hint="default" w:ascii="Times New Roman" w:hAnsi="Times New Roman" w:cs="Times New Roman"/>
                <w:color w:val="000000" w:themeColor="text1"/>
                <w:spacing w:val="-2"/>
                <w:sz w:val="24"/>
                <w:highlight w:val="none"/>
                <w:u w:val="none" w:color="auto"/>
                <w14:textFill>
                  <w14:solidFill>
                    <w14:schemeClr w14:val="tx1"/>
                  </w14:solidFill>
                </w14:textFill>
              </w:rPr>
              <w:t>等文件可知，</w:t>
            </w:r>
            <w:r>
              <w:rPr>
                <w:rFonts w:hint="eastAsia" w:cs="Times New Roman"/>
                <w:color w:val="000000" w:themeColor="text1"/>
                <w:spacing w:val="-2"/>
                <w:sz w:val="24"/>
                <w:highlight w:val="none"/>
                <w:u w:val="none" w:color="auto"/>
                <w:lang w:val="en-US" w:eastAsia="zh-CN"/>
                <w14:textFill>
                  <w14:solidFill>
                    <w14:schemeClr w14:val="tx1"/>
                  </w14:solidFill>
                </w14:textFill>
              </w:rPr>
              <w:t>祁阳</w:t>
            </w:r>
            <w:r>
              <w:rPr>
                <w:rFonts w:hint="eastAsia" w:ascii="Times New Roman" w:hAnsi="Times New Roman" w:cs="Times New Roman"/>
                <w:color w:val="000000" w:themeColor="text1"/>
                <w:spacing w:val="-2"/>
                <w:sz w:val="24"/>
                <w:highlight w:val="none"/>
                <w:u w:val="none" w:color="auto"/>
                <w:lang w:val="en-US" w:eastAsia="zh-CN"/>
                <w14:textFill>
                  <w14:solidFill>
                    <w14:schemeClr w14:val="tx1"/>
                  </w14:solidFill>
                </w14:textFill>
              </w:rPr>
              <w:t>高新技术产业开发区</w:t>
            </w:r>
            <w:r>
              <w:rPr>
                <w:rFonts w:hint="eastAsia" w:ascii="Times New Roman" w:hAnsi="Times New Roman" w:eastAsia="宋体" w:cs="Times New Roman"/>
                <w:color w:val="000000" w:themeColor="text1"/>
                <w:sz w:val="24"/>
                <w:highlight w:val="none"/>
                <w:u w:val="none" w:color="auto"/>
                <w:lang w:val="en-US" w:eastAsia="zh-CN"/>
                <w14:textFill>
                  <w14:solidFill>
                    <w14:schemeClr w14:val="tx1"/>
                  </w14:solidFill>
                </w14:textFill>
              </w:rPr>
              <w:t>属于重点管控单元</w:t>
            </w:r>
            <w:r>
              <w:rPr>
                <w:rFonts w:hint="default" w:ascii="Times New Roman" w:hAnsi="Times New Roman" w:cs="Times New Roman"/>
                <w:color w:val="000000" w:themeColor="text1"/>
                <w:spacing w:val="-2"/>
                <w:sz w:val="24"/>
                <w:highlight w:val="none"/>
                <w:u w:val="none" w:color="auto"/>
                <w:lang w:eastAsia="zh-CN"/>
                <w14:textFill>
                  <w14:solidFill>
                    <w14:schemeClr w14:val="tx1"/>
                  </w14:solidFill>
                </w14:textFill>
              </w:rPr>
              <w:t>（环境管控单元编码为：ZH4311</w:t>
            </w:r>
            <w:r>
              <w:rPr>
                <w:rFonts w:hint="eastAsia" w:cs="Times New Roman"/>
                <w:color w:val="000000" w:themeColor="text1"/>
                <w:spacing w:val="-2"/>
                <w:sz w:val="24"/>
                <w:highlight w:val="none"/>
                <w:u w:val="none" w:color="auto"/>
                <w:lang w:val="en-US" w:eastAsia="zh-CN"/>
                <w14:textFill>
                  <w14:solidFill>
                    <w14:schemeClr w14:val="tx1"/>
                  </w14:solidFill>
                </w14:textFill>
              </w:rPr>
              <w:t>2120003</w:t>
            </w:r>
            <w:r>
              <w:rPr>
                <w:rFonts w:hint="default" w:ascii="Times New Roman" w:hAnsi="Times New Roman" w:cs="Times New Roman"/>
                <w:color w:val="000000" w:themeColor="text1"/>
                <w:spacing w:val="-2"/>
                <w:sz w:val="24"/>
                <w:highlight w:val="none"/>
                <w:u w:val="none" w:color="auto"/>
                <w:lang w:eastAsia="zh-CN"/>
                <w14:textFill>
                  <w14:solidFill>
                    <w14:schemeClr w14:val="tx1"/>
                  </w14:solidFill>
                </w14:textFill>
              </w:rPr>
              <w:t>）</w:t>
            </w:r>
            <w:r>
              <w:rPr>
                <w:rFonts w:hint="default" w:ascii="Times New Roman" w:hAnsi="Times New Roman" w:cs="Times New Roman"/>
                <w:color w:val="000000" w:themeColor="text1"/>
                <w:spacing w:val="-2"/>
                <w:sz w:val="24"/>
                <w:highlight w:val="none"/>
                <w:u w:val="none" w:color="auto"/>
                <w14:textFill>
                  <w14:solidFill>
                    <w14:schemeClr w14:val="tx1"/>
                  </w14:solidFill>
                </w14:textFill>
              </w:rPr>
              <w:t>，</w:t>
            </w:r>
            <w:r>
              <w:rPr>
                <w:rFonts w:hint="default" w:ascii="Times New Roman" w:hAnsi="Times New Roman" w:cs="Times New Roman"/>
                <w:color w:val="000000" w:themeColor="text1"/>
                <w:spacing w:val="-2"/>
                <w:sz w:val="24"/>
                <w:highlight w:val="none"/>
                <w:u w:val="none" w:color="auto"/>
                <w:lang w:val="zh-CN"/>
                <w14:textFill>
                  <w14:solidFill>
                    <w14:schemeClr w14:val="tx1"/>
                  </w14:solidFill>
                </w14:textFill>
              </w:rPr>
              <w:t>项目采取有效三废处理措施，符合区域总体规划、产业定位及环保规划要求。</w:t>
            </w:r>
          </w:p>
          <w:p w14:paraId="24D356B2">
            <w:pPr>
              <w:pStyle w:val="34"/>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000000" w:themeColor="text1"/>
                <w:sz w:val="21"/>
                <w:szCs w:val="21"/>
                <w:highlight w:val="none"/>
                <w:u w:val="none" w:color="auto"/>
                <w14:textFill>
                  <w14:solidFill>
                    <w14:schemeClr w14:val="tx1"/>
                  </w14:solidFill>
                </w14:textFill>
              </w:rPr>
            </w:pPr>
            <w:r>
              <w:rPr>
                <w:rFonts w:hint="eastAsia"/>
                <w:color w:val="000000" w:themeColor="text1"/>
                <w:sz w:val="21"/>
                <w:szCs w:val="21"/>
                <w:highlight w:val="none"/>
                <w:u w:val="none" w:color="auto"/>
                <w14:textFill>
                  <w14:solidFill>
                    <w14:schemeClr w14:val="tx1"/>
                  </w14:solidFill>
                </w14:textFill>
              </w:rPr>
              <w:t xml:space="preserve">表1-2  </w:t>
            </w:r>
            <w:r>
              <w:rPr>
                <w:rFonts w:hint="eastAsia" w:ascii="Times New Roman" w:hAnsi="Times New Roman" w:eastAsia="宋体" w:cs="Times New Roman"/>
                <w:color w:val="000000" w:themeColor="text1"/>
                <w:sz w:val="21"/>
                <w:szCs w:val="21"/>
                <w:highlight w:val="none"/>
                <w:u w:val="none" w:color="auto"/>
                <w14:textFill>
                  <w14:solidFill>
                    <w14:schemeClr w14:val="tx1"/>
                  </w14:solidFill>
                </w14:textFill>
              </w:rPr>
              <w:t>关于</w:t>
            </w:r>
            <w:r>
              <w:rPr>
                <w:rFonts w:hint="eastAsia" w:eastAsia="宋体" w:cs="Times New Roman"/>
                <w:color w:val="000000" w:themeColor="text1"/>
                <w:sz w:val="21"/>
                <w:szCs w:val="21"/>
                <w:highlight w:val="none"/>
                <w:u w:val="none" w:color="auto"/>
                <w:lang w:val="en-US" w:eastAsia="zh-CN"/>
                <w14:textFill>
                  <w14:solidFill>
                    <w14:schemeClr w14:val="tx1"/>
                  </w14:solidFill>
                </w14:textFill>
              </w:rPr>
              <w:t>祁阳</w:t>
            </w:r>
            <w:r>
              <w:rPr>
                <w:rFonts w:hint="eastAsia"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高新技术产业开发区</w:t>
            </w:r>
            <w:r>
              <w:rPr>
                <w:rFonts w:hint="eastAsia" w:ascii="Times New Roman" w:hAnsi="Times New Roman" w:eastAsia="宋体" w:cs="Times New Roman"/>
                <w:color w:val="000000" w:themeColor="text1"/>
                <w:sz w:val="21"/>
                <w:szCs w:val="21"/>
                <w:highlight w:val="none"/>
                <w:u w:val="none" w:color="auto"/>
                <w14:textFill>
                  <w14:solidFill>
                    <w14:schemeClr w14:val="tx1"/>
                  </w14:solidFill>
                </w14:textFill>
              </w:rPr>
              <w:t>相关管</w:t>
            </w:r>
            <w:r>
              <w:rPr>
                <w:rFonts w:hint="eastAsia"/>
                <w:color w:val="000000" w:themeColor="text1"/>
                <w:sz w:val="21"/>
                <w:szCs w:val="21"/>
                <w:highlight w:val="none"/>
                <w:u w:val="none" w:color="auto"/>
                <w14:textFill>
                  <w14:solidFill>
                    <w14:schemeClr w14:val="tx1"/>
                  </w14:solidFill>
                </w14:textFill>
              </w:rPr>
              <w:t>控要求</w:t>
            </w:r>
          </w:p>
          <w:tbl>
            <w:tblPr>
              <w:tblStyle w:val="22"/>
              <w:tblW w:w="69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723"/>
              <w:gridCol w:w="1650"/>
              <w:gridCol w:w="870"/>
            </w:tblGrid>
            <w:tr w14:paraId="450239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35" w:type="dxa"/>
                  <w:tcBorders>
                    <w:tl2br w:val="nil"/>
                    <w:tr2bl w:val="nil"/>
                  </w:tcBorders>
                  <w:noWrap w:val="0"/>
                  <w:vAlign w:val="center"/>
                </w:tcPr>
                <w:p w14:paraId="623C468E">
                  <w:pPr>
                    <w:jc w:val="center"/>
                    <w:rPr>
                      <w:rFonts w:hint="default" w:ascii="Times New Roman" w:hAnsi="Times New Roman" w:cs="Times New Roman"/>
                      <w:b/>
                      <w:bCs/>
                      <w:color w:val="FF0000"/>
                      <w:highlight w:val="none"/>
                      <w:u w:val="single" w:color="auto"/>
                    </w:rPr>
                  </w:pPr>
                  <w:r>
                    <w:rPr>
                      <w:rFonts w:hint="default" w:ascii="Times New Roman" w:hAnsi="Times New Roman" w:cs="Times New Roman"/>
                      <w:b/>
                      <w:bCs/>
                      <w:color w:val="FF0000"/>
                      <w:highlight w:val="none"/>
                      <w:u w:val="single" w:color="auto"/>
                    </w:rPr>
                    <w:t>管控</w:t>
                  </w:r>
                </w:p>
                <w:p w14:paraId="5B5B70F5">
                  <w:pPr>
                    <w:jc w:val="center"/>
                    <w:rPr>
                      <w:rFonts w:hint="default" w:ascii="Times New Roman" w:hAnsi="Times New Roman" w:cs="Times New Roman"/>
                      <w:b/>
                      <w:bCs/>
                      <w:color w:val="FF0000"/>
                      <w:highlight w:val="none"/>
                      <w:u w:val="single" w:color="auto"/>
                    </w:rPr>
                  </w:pPr>
                  <w:r>
                    <w:rPr>
                      <w:rFonts w:hint="default" w:ascii="Times New Roman" w:hAnsi="Times New Roman" w:cs="Times New Roman"/>
                      <w:b/>
                      <w:bCs/>
                      <w:color w:val="FF0000"/>
                      <w:highlight w:val="none"/>
                      <w:u w:val="single" w:color="auto"/>
                    </w:rPr>
                    <w:t>维度</w:t>
                  </w:r>
                </w:p>
              </w:tc>
              <w:tc>
                <w:tcPr>
                  <w:tcW w:w="3723" w:type="dxa"/>
                  <w:tcBorders>
                    <w:tl2br w:val="nil"/>
                    <w:tr2bl w:val="nil"/>
                  </w:tcBorders>
                  <w:noWrap w:val="0"/>
                  <w:vAlign w:val="center"/>
                </w:tcPr>
                <w:p w14:paraId="76340F84">
                  <w:pPr>
                    <w:jc w:val="center"/>
                    <w:rPr>
                      <w:rFonts w:hint="default" w:ascii="Times New Roman" w:hAnsi="Times New Roman" w:cs="Times New Roman"/>
                      <w:b/>
                      <w:bCs/>
                      <w:color w:val="FF0000"/>
                      <w:highlight w:val="none"/>
                      <w:u w:val="single" w:color="auto"/>
                    </w:rPr>
                  </w:pPr>
                  <w:r>
                    <w:rPr>
                      <w:rFonts w:hint="default" w:ascii="Times New Roman" w:hAnsi="Times New Roman" w:cs="Times New Roman"/>
                      <w:b/>
                      <w:bCs/>
                      <w:color w:val="FF0000"/>
                      <w:highlight w:val="none"/>
                      <w:u w:val="single" w:color="auto"/>
                    </w:rPr>
                    <w:t>管控要求</w:t>
                  </w:r>
                </w:p>
              </w:tc>
              <w:tc>
                <w:tcPr>
                  <w:tcW w:w="1650" w:type="dxa"/>
                  <w:tcBorders>
                    <w:tl2br w:val="nil"/>
                    <w:tr2bl w:val="nil"/>
                  </w:tcBorders>
                  <w:noWrap w:val="0"/>
                  <w:vAlign w:val="center"/>
                </w:tcPr>
                <w:p w14:paraId="528965F6">
                  <w:pPr>
                    <w:jc w:val="center"/>
                    <w:rPr>
                      <w:rFonts w:hint="default" w:ascii="Times New Roman" w:hAnsi="Times New Roman" w:cs="Times New Roman"/>
                      <w:b/>
                      <w:bCs/>
                      <w:color w:val="FF0000"/>
                      <w:highlight w:val="none"/>
                      <w:u w:val="single" w:color="auto"/>
                    </w:rPr>
                  </w:pPr>
                  <w:r>
                    <w:rPr>
                      <w:rFonts w:hint="default" w:ascii="Times New Roman" w:hAnsi="Times New Roman" w:cs="Times New Roman"/>
                      <w:b/>
                      <w:bCs/>
                      <w:color w:val="FF0000"/>
                      <w:highlight w:val="none"/>
                      <w:u w:val="single" w:color="auto"/>
                    </w:rPr>
                    <w:t>本项目情况</w:t>
                  </w:r>
                </w:p>
              </w:tc>
              <w:tc>
                <w:tcPr>
                  <w:tcW w:w="870" w:type="dxa"/>
                  <w:tcBorders>
                    <w:tl2br w:val="nil"/>
                    <w:tr2bl w:val="nil"/>
                  </w:tcBorders>
                  <w:noWrap w:val="0"/>
                  <w:vAlign w:val="center"/>
                </w:tcPr>
                <w:p w14:paraId="1A5104BE">
                  <w:pPr>
                    <w:jc w:val="center"/>
                    <w:rPr>
                      <w:rFonts w:hint="default" w:ascii="Times New Roman" w:hAnsi="Times New Roman" w:cs="Times New Roman"/>
                      <w:b/>
                      <w:bCs/>
                      <w:color w:val="FF0000"/>
                      <w:highlight w:val="none"/>
                      <w:u w:val="single" w:color="auto"/>
                    </w:rPr>
                  </w:pPr>
                  <w:r>
                    <w:rPr>
                      <w:rFonts w:hint="default" w:ascii="Times New Roman" w:hAnsi="Times New Roman" w:cs="Times New Roman"/>
                      <w:b/>
                      <w:bCs/>
                      <w:color w:val="FF0000"/>
                      <w:highlight w:val="none"/>
                      <w:u w:val="single" w:color="auto"/>
                    </w:rPr>
                    <w:t>符合性分析</w:t>
                  </w:r>
                </w:p>
              </w:tc>
            </w:tr>
            <w:tr w14:paraId="78F61D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tcBorders>
                    <w:tl2br w:val="nil"/>
                    <w:tr2bl w:val="nil"/>
                  </w:tcBorders>
                  <w:noWrap w:val="0"/>
                  <w:vAlign w:val="center"/>
                </w:tcPr>
                <w:p w14:paraId="25BA8A5F">
                  <w:pPr>
                    <w:jc w:val="center"/>
                    <w:rPr>
                      <w:rFonts w:hint="default" w:ascii="Times New Roman" w:hAnsi="Times New Roman" w:eastAsia="宋体" w:cs="Times New Roman"/>
                      <w:color w:val="FF0000"/>
                      <w:highlight w:val="none"/>
                      <w:u w:val="single" w:color="auto"/>
                    </w:rPr>
                  </w:pPr>
                  <w:r>
                    <w:rPr>
                      <w:rFonts w:hint="default" w:ascii="Times New Roman" w:hAnsi="Times New Roman" w:eastAsia="宋体" w:cs="Times New Roman"/>
                      <w:color w:val="FF0000"/>
                      <w:highlight w:val="none"/>
                      <w:u w:val="single" w:color="auto"/>
                    </w:rPr>
                    <w:t>空间布局约束</w:t>
                  </w:r>
                </w:p>
              </w:tc>
              <w:tc>
                <w:tcPr>
                  <w:tcW w:w="3723" w:type="dxa"/>
                  <w:tcBorders>
                    <w:tl2br w:val="nil"/>
                    <w:tr2bl w:val="nil"/>
                  </w:tcBorders>
                  <w:noWrap w:val="0"/>
                  <w:vAlign w:val="center"/>
                </w:tcPr>
                <w:p w14:paraId="6617C584">
                  <w:pPr>
                    <w:rPr>
                      <w:rFonts w:hint="default"/>
                      <w:color w:val="FF0000"/>
                      <w:highlight w:val="none"/>
                      <w:u w:val="single" w:color="auto"/>
                      <w:lang w:eastAsia="zh-CN"/>
                    </w:rPr>
                  </w:pPr>
                  <w:r>
                    <w:rPr>
                      <w:rFonts w:hint="default"/>
                      <w:color w:val="FF0000"/>
                      <w:highlight w:val="none"/>
                      <w:u w:val="single" w:color="auto"/>
                      <w:lang w:eastAsia="zh-CN"/>
                    </w:rPr>
                    <w:t>(1.1)禁止引进造纸、制革等水型污染重、排水涉持久性有机污染物的项目。</w:t>
                  </w:r>
                </w:p>
                <w:p w14:paraId="3EE17216">
                  <w:pPr>
                    <w:rPr>
                      <w:rFonts w:hint="default"/>
                      <w:color w:val="FF0000"/>
                      <w:highlight w:val="none"/>
                      <w:u w:val="single" w:color="auto"/>
                      <w:lang w:eastAsia="zh-CN"/>
                    </w:rPr>
                  </w:pPr>
                  <w:r>
                    <w:rPr>
                      <w:rFonts w:hint="default"/>
                      <w:color w:val="FF0000"/>
                      <w:highlight w:val="none"/>
                      <w:u w:val="single" w:color="auto"/>
                      <w:lang w:eastAsia="zh-CN"/>
                    </w:rPr>
                    <w:t xml:space="preserve">区块二(新区) </w:t>
                  </w:r>
                  <w:r>
                    <w:rPr>
                      <w:rFonts w:hint="eastAsia"/>
                      <w:color w:val="FF0000"/>
                      <w:highlight w:val="none"/>
                      <w:u w:val="single" w:color="auto"/>
                      <w:lang w:eastAsia="zh-CN"/>
                    </w:rPr>
                    <w:t>：</w:t>
                  </w:r>
                </w:p>
                <w:p w14:paraId="3990FF90">
                  <w:pPr>
                    <w:rPr>
                      <w:rFonts w:hint="default"/>
                      <w:color w:val="FF0000"/>
                      <w:highlight w:val="none"/>
                      <w:u w:val="single" w:color="auto"/>
                      <w:lang w:eastAsia="zh-CN"/>
                    </w:rPr>
                  </w:pPr>
                  <w:r>
                    <w:rPr>
                      <w:rFonts w:hint="default"/>
                      <w:color w:val="FF0000"/>
                      <w:highlight w:val="none"/>
                      <w:u w:val="single" w:color="auto"/>
                      <w:lang w:eastAsia="zh-CN"/>
                    </w:rPr>
                    <w:t>(1.2) 原则上不得新建涉三类工业用地企业项目。</w:t>
                  </w:r>
                </w:p>
                <w:p w14:paraId="70B6E091">
                  <w:pPr>
                    <w:rPr>
                      <w:rFonts w:hint="default"/>
                      <w:color w:val="FF0000"/>
                      <w:highlight w:val="none"/>
                      <w:u w:val="single" w:color="auto"/>
                      <w:lang w:eastAsia="zh-CN"/>
                    </w:rPr>
                  </w:pPr>
                  <w:r>
                    <w:rPr>
                      <w:rFonts w:hint="default"/>
                      <w:color w:val="FF0000"/>
                      <w:highlight w:val="none"/>
                      <w:u w:val="single" w:color="auto"/>
                      <w:lang w:eastAsia="zh-CN"/>
                    </w:rPr>
                    <w:t>区块三(白水片区)</w:t>
                  </w:r>
                  <w:r>
                    <w:rPr>
                      <w:rFonts w:hint="eastAsia"/>
                      <w:color w:val="FF0000"/>
                      <w:highlight w:val="none"/>
                      <w:u w:val="single" w:color="auto"/>
                      <w:lang w:eastAsia="zh-CN"/>
                    </w:rPr>
                    <w:t>：</w:t>
                  </w:r>
                </w:p>
                <w:p w14:paraId="639FD7AB">
                  <w:pPr>
                    <w:rPr>
                      <w:rFonts w:hint="default"/>
                      <w:color w:val="FF0000"/>
                      <w:highlight w:val="none"/>
                      <w:u w:val="single" w:color="auto"/>
                      <w:lang w:eastAsia="zh-CN"/>
                    </w:rPr>
                  </w:pPr>
                  <w:r>
                    <w:rPr>
                      <w:rFonts w:hint="default"/>
                      <w:color w:val="FF0000"/>
                      <w:highlight w:val="none"/>
                      <w:u w:val="single" w:color="auto"/>
                      <w:lang w:eastAsia="zh-CN"/>
                    </w:rPr>
                    <w:t>(1.3)原则上不得新建涉三类工业用地企业项目。</w:t>
                  </w:r>
                </w:p>
              </w:tc>
              <w:tc>
                <w:tcPr>
                  <w:tcW w:w="1650" w:type="dxa"/>
                  <w:tcBorders>
                    <w:tl2br w:val="nil"/>
                    <w:tr2bl w:val="nil"/>
                  </w:tcBorders>
                  <w:noWrap w:val="0"/>
                  <w:vAlign w:val="center"/>
                </w:tcPr>
                <w:p w14:paraId="7FA1583B">
                  <w:pPr>
                    <w:rPr>
                      <w:rFonts w:hint="eastAsia" w:ascii="Times New Roman" w:hAnsi="Times New Roman" w:eastAsia="宋体" w:cs="Times New Roman"/>
                      <w:color w:val="FF0000"/>
                      <w:highlight w:val="none"/>
                      <w:u w:val="single" w:color="auto"/>
                      <w:lang w:val="en-US" w:eastAsia="zh-CN"/>
                    </w:rPr>
                  </w:pPr>
                  <w:r>
                    <w:rPr>
                      <w:rFonts w:hint="default" w:ascii="Times New Roman" w:hAnsi="Times New Roman" w:eastAsia="宋体" w:cs="Times New Roman"/>
                      <w:color w:val="FF0000"/>
                      <w:highlight w:val="none"/>
                      <w:u w:val="single" w:color="auto"/>
                    </w:rPr>
                    <w:t>本</w:t>
                  </w:r>
                  <w:r>
                    <w:rPr>
                      <w:rFonts w:hint="default" w:ascii="Times New Roman" w:hAnsi="Times New Roman" w:eastAsia="宋体" w:cs="Times New Roman"/>
                      <w:color w:val="FF0000"/>
                      <w:highlight w:val="none"/>
                      <w:u w:val="single" w:color="auto"/>
                      <w:lang w:eastAsia="zh-CN"/>
                    </w:rPr>
                    <w:t>项目</w:t>
                  </w:r>
                  <w:r>
                    <w:rPr>
                      <w:rFonts w:hint="eastAsia" w:ascii="Times New Roman" w:hAnsi="Times New Roman" w:eastAsia="宋体" w:cs="Times New Roman"/>
                      <w:color w:val="FF0000"/>
                      <w:highlight w:val="none"/>
                      <w:u w:val="single" w:color="auto"/>
                      <w:lang w:val="en-US" w:eastAsia="zh-CN"/>
                    </w:rPr>
                    <w:t>位于黎家坪片区，</w:t>
                  </w:r>
                  <w:r>
                    <w:rPr>
                      <w:rFonts w:hint="eastAsia" w:ascii="Times New Roman" w:hAnsi="Times New Roman" w:eastAsia="宋体" w:cs="Times New Roman"/>
                      <w:color w:val="FF0000"/>
                      <w:highlight w:val="none"/>
                      <w:u w:val="single" w:color="auto"/>
                      <w:lang w:eastAsia="zh-CN"/>
                    </w:rPr>
                    <w:t>项目为</w:t>
                  </w:r>
                  <w:r>
                    <w:rPr>
                      <w:rFonts w:hint="eastAsia" w:hAnsi="Times New Roman"/>
                      <w:color w:val="FF0000"/>
                      <w:sz w:val="21"/>
                      <w:highlight w:val="none"/>
                      <w:u w:val="single" w:color="auto"/>
                      <w:lang w:val="en-US"/>
                    </w:rPr>
                    <w:t>C4220非金属废料和碎屑加工处理、C3099 其他非金属矿物制品制造、</w:t>
                  </w:r>
                  <w:r>
                    <w:rPr>
                      <w:rFonts w:hint="eastAsia" w:hAnsi="Times New Roman"/>
                      <w:color w:val="FF0000"/>
                      <w:sz w:val="21"/>
                      <w:highlight w:val="none"/>
                      <w:u w:val="single" w:color="auto"/>
                    </w:rPr>
                    <w:t>C</w:t>
                  </w:r>
                  <w:r>
                    <w:rPr>
                      <w:rFonts w:hint="eastAsia" w:hAnsi="Times New Roman"/>
                      <w:color w:val="FF0000"/>
                      <w:sz w:val="21"/>
                      <w:highlight w:val="none"/>
                      <w:u w:val="single" w:color="auto"/>
                      <w:lang w:val="en-US" w:eastAsia="zh-CN"/>
                    </w:rPr>
                    <w:t>3021水泥制品制造</w:t>
                  </w:r>
                  <w:r>
                    <w:rPr>
                      <w:rFonts w:hint="eastAsia" w:ascii="Times New Roman" w:hAnsi="Times New Roman" w:eastAsia="宋体" w:cs="Times New Roman"/>
                      <w:color w:val="FF0000"/>
                      <w:highlight w:val="none"/>
                      <w:u w:val="single" w:color="auto"/>
                      <w:lang w:val="en-US" w:eastAsia="zh-CN"/>
                    </w:rPr>
                    <w:t>，不属于</w:t>
                  </w:r>
                  <w:r>
                    <w:rPr>
                      <w:rFonts w:hint="eastAsia" w:ascii="Times New Roman" w:hAnsi="Times New Roman" w:eastAsia="宋体" w:cs="Times New Roman"/>
                      <w:color w:val="FF0000"/>
                      <w:highlight w:val="none"/>
                      <w:u w:val="single" w:color="auto"/>
                      <w:lang w:eastAsia="zh-CN"/>
                    </w:rPr>
                    <w:t>造纸、制</w:t>
                  </w:r>
                  <w:r>
                    <w:rPr>
                      <w:rFonts w:hint="default" w:ascii="Times New Roman" w:hAnsi="Times New Roman" w:eastAsia="宋体" w:cs="Times New Roman"/>
                      <w:color w:val="FF0000"/>
                      <w:highlight w:val="none"/>
                      <w:u w:val="single" w:color="auto"/>
                      <w:lang w:eastAsia="zh-CN"/>
                    </w:rPr>
                    <w:t>革等水型污染重、排水涉</w:t>
                  </w:r>
                  <w:r>
                    <w:rPr>
                      <w:rFonts w:hint="default"/>
                      <w:color w:val="FF0000"/>
                      <w:highlight w:val="none"/>
                      <w:u w:val="single" w:color="auto"/>
                      <w:lang w:eastAsia="zh-CN"/>
                    </w:rPr>
                    <w:t>持久性有机污染物的项目</w:t>
                  </w:r>
                </w:p>
              </w:tc>
              <w:tc>
                <w:tcPr>
                  <w:tcW w:w="870" w:type="dxa"/>
                  <w:tcBorders>
                    <w:tl2br w:val="nil"/>
                    <w:tr2bl w:val="nil"/>
                  </w:tcBorders>
                  <w:noWrap w:val="0"/>
                  <w:vAlign w:val="center"/>
                </w:tcPr>
                <w:p w14:paraId="77BB94BD">
                  <w:pPr>
                    <w:jc w:val="center"/>
                    <w:rPr>
                      <w:rFonts w:hint="default" w:ascii="Times New Roman" w:hAnsi="Times New Roman" w:cs="Times New Roman"/>
                      <w:color w:val="FF0000"/>
                      <w:highlight w:val="none"/>
                      <w:u w:val="single" w:color="auto"/>
                    </w:rPr>
                  </w:pPr>
                  <w:r>
                    <w:rPr>
                      <w:rFonts w:hint="default" w:ascii="Times New Roman" w:hAnsi="Times New Roman" w:cs="Times New Roman"/>
                      <w:color w:val="FF0000"/>
                      <w:highlight w:val="none"/>
                      <w:u w:val="single" w:color="auto"/>
                    </w:rPr>
                    <w:t>符合</w:t>
                  </w:r>
                </w:p>
              </w:tc>
            </w:tr>
            <w:tr w14:paraId="06B32D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tcBorders>
                    <w:tl2br w:val="nil"/>
                    <w:tr2bl w:val="nil"/>
                  </w:tcBorders>
                  <w:noWrap w:val="0"/>
                  <w:vAlign w:val="center"/>
                </w:tcPr>
                <w:p w14:paraId="111EEA38">
                  <w:pPr>
                    <w:jc w:val="center"/>
                    <w:rPr>
                      <w:rFonts w:hint="default" w:ascii="Times New Roman" w:hAnsi="Times New Roman" w:cs="Times New Roman"/>
                      <w:color w:val="FF0000"/>
                      <w:highlight w:val="none"/>
                      <w:u w:val="single" w:color="auto"/>
                    </w:rPr>
                  </w:pPr>
                  <w:r>
                    <w:rPr>
                      <w:rFonts w:hint="default" w:ascii="Times New Roman" w:hAnsi="Times New Roman" w:cs="Times New Roman"/>
                      <w:color w:val="FF0000"/>
                      <w:highlight w:val="none"/>
                      <w:u w:val="single" w:color="auto"/>
                    </w:rPr>
                    <w:t>污染物排放管控</w:t>
                  </w:r>
                </w:p>
              </w:tc>
              <w:tc>
                <w:tcPr>
                  <w:tcW w:w="3723" w:type="dxa"/>
                  <w:tcBorders>
                    <w:tl2br w:val="nil"/>
                    <w:tr2bl w:val="nil"/>
                  </w:tcBorders>
                  <w:noWrap w:val="0"/>
                  <w:vAlign w:val="center"/>
                </w:tcPr>
                <w:p w14:paraId="700085EE">
                  <w:pPr>
                    <w:jc w:val="both"/>
                    <w:rPr>
                      <w:rFonts w:hint="eastAsia" w:ascii="Times New Roman" w:hAnsi="Times New Roman" w:eastAsia="宋体" w:cs="Times New Roman"/>
                      <w:color w:val="FF0000"/>
                      <w:highlight w:val="none"/>
                      <w:u w:val="single" w:color="auto"/>
                      <w:lang w:eastAsia="zh-CN"/>
                    </w:rPr>
                  </w:pPr>
                  <w:r>
                    <w:rPr>
                      <w:rFonts w:hint="eastAsia" w:ascii="Times New Roman" w:hAnsi="Times New Roman" w:eastAsia="宋体" w:cs="Times New Roman"/>
                      <w:color w:val="FF0000"/>
                      <w:highlight w:val="none"/>
                      <w:u w:val="single" w:color="auto"/>
                      <w:lang w:eastAsia="zh-CN"/>
                    </w:rPr>
                    <w:t>(2.1)废水</w:t>
                  </w:r>
                  <w:r>
                    <w:rPr>
                      <w:rFonts w:hint="eastAsia" w:eastAsia="宋体" w:cs="Times New Roman"/>
                      <w:color w:val="FF0000"/>
                      <w:highlight w:val="none"/>
                      <w:u w:val="single" w:color="auto"/>
                      <w:lang w:eastAsia="zh-CN"/>
                    </w:rPr>
                    <w:t>：</w:t>
                  </w:r>
                  <w:r>
                    <w:rPr>
                      <w:rFonts w:hint="eastAsia" w:ascii="Times New Roman" w:hAnsi="Times New Roman" w:eastAsia="宋体" w:cs="Times New Roman"/>
                      <w:color w:val="FF0000"/>
                      <w:highlight w:val="none"/>
                      <w:u w:val="single" w:color="auto"/>
                      <w:lang w:eastAsia="zh-CN"/>
                    </w:rPr>
                    <w:t>开发区排水实施雨污分流。各片区雨水就近排入附近自然水体或现有排洪渠。</w:t>
                  </w:r>
                </w:p>
                <w:p w14:paraId="0F48B292">
                  <w:pPr>
                    <w:jc w:val="both"/>
                    <w:rPr>
                      <w:rFonts w:hint="eastAsia" w:ascii="Times New Roman" w:hAnsi="Times New Roman" w:eastAsia="宋体" w:cs="Times New Roman"/>
                      <w:color w:val="FF0000"/>
                      <w:highlight w:val="none"/>
                      <w:u w:val="single" w:color="auto"/>
                      <w:lang w:eastAsia="zh-CN"/>
                    </w:rPr>
                  </w:pPr>
                  <w:r>
                    <w:rPr>
                      <w:rFonts w:hint="eastAsia" w:ascii="Times New Roman" w:hAnsi="Times New Roman" w:eastAsia="宋体" w:cs="Times New Roman"/>
                      <w:color w:val="FF0000"/>
                      <w:highlight w:val="none"/>
                      <w:u w:val="single" w:color="auto"/>
                      <w:lang w:eastAsia="zh-CN"/>
                    </w:rPr>
                    <w:t>区块一(黎家坪片区) :</w:t>
                  </w:r>
                </w:p>
                <w:p w14:paraId="5D363E17">
                  <w:pPr>
                    <w:jc w:val="both"/>
                    <w:rPr>
                      <w:rFonts w:hint="eastAsia" w:ascii="Times New Roman" w:hAnsi="Times New Roman" w:eastAsia="宋体" w:cs="Times New Roman"/>
                      <w:color w:val="FF0000"/>
                      <w:highlight w:val="none"/>
                      <w:u w:val="single" w:color="auto"/>
                      <w:lang w:eastAsia="zh-CN"/>
                    </w:rPr>
                  </w:pPr>
                  <w:r>
                    <w:rPr>
                      <w:rFonts w:hint="eastAsia" w:ascii="Times New Roman" w:hAnsi="Times New Roman" w:eastAsia="宋体" w:cs="Times New Roman"/>
                      <w:color w:val="FF0000"/>
                      <w:highlight w:val="none"/>
                      <w:u w:val="single" w:color="auto"/>
                      <w:lang w:eastAsia="zh-CN"/>
                    </w:rPr>
                    <w:t>(2.1.1) 废污水依托黎家坪镇污水处理厂处理达标后排入祁水，适时对该污水处理厂进行提质改造</w:t>
                  </w:r>
                  <w:r>
                    <w:rPr>
                      <w:rFonts w:hint="eastAsia" w:eastAsia="宋体" w:cs="Times New Roman"/>
                      <w:color w:val="FF0000"/>
                      <w:highlight w:val="none"/>
                      <w:u w:val="single" w:color="auto"/>
                      <w:lang w:eastAsia="zh-CN"/>
                    </w:rPr>
                    <w:t>；</w:t>
                  </w:r>
                  <w:r>
                    <w:rPr>
                      <w:rFonts w:hint="eastAsia" w:ascii="Times New Roman" w:hAnsi="Times New Roman" w:eastAsia="宋体" w:cs="Times New Roman"/>
                      <w:color w:val="FF0000"/>
                      <w:highlight w:val="none"/>
                      <w:u w:val="single" w:color="auto"/>
                      <w:lang w:eastAsia="zh-CN"/>
                    </w:rPr>
                    <w:t>海螺水泥公司水泥生产区的初期雨水经隔油池、沉淀池处理后排入祁水。</w:t>
                  </w:r>
                </w:p>
                <w:p w14:paraId="4B50B389">
                  <w:pPr>
                    <w:jc w:val="both"/>
                    <w:rPr>
                      <w:rFonts w:hint="eastAsia" w:ascii="Times New Roman" w:hAnsi="Times New Roman" w:eastAsia="宋体" w:cs="Times New Roman"/>
                      <w:color w:val="FF0000"/>
                      <w:highlight w:val="none"/>
                      <w:u w:val="single" w:color="auto"/>
                      <w:lang w:eastAsia="zh-CN"/>
                    </w:rPr>
                  </w:pPr>
                  <w:r>
                    <w:rPr>
                      <w:rFonts w:hint="eastAsia" w:ascii="Times New Roman" w:hAnsi="Times New Roman" w:eastAsia="宋体" w:cs="Times New Roman"/>
                      <w:color w:val="FF0000"/>
                      <w:highlight w:val="none"/>
                      <w:u w:val="single" w:color="auto"/>
                      <w:lang w:eastAsia="zh-CN"/>
                    </w:rPr>
                    <w:t>区块二(新区) :</w:t>
                  </w:r>
                </w:p>
                <w:p w14:paraId="70DD9ED0">
                  <w:pPr>
                    <w:jc w:val="both"/>
                    <w:rPr>
                      <w:rFonts w:hint="eastAsia" w:ascii="Times New Roman" w:hAnsi="Times New Roman" w:eastAsia="宋体" w:cs="Times New Roman"/>
                      <w:color w:val="FF0000"/>
                      <w:highlight w:val="none"/>
                      <w:u w:val="single" w:color="auto"/>
                      <w:lang w:eastAsia="zh-CN"/>
                    </w:rPr>
                  </w:pPr>
                  <w:r>
                    <w:rPr>
                      <w:rFonts w:hint="eastAsia" w:ascii="Times New Roman" w:hAnsi="Times New Roman" w:eastAsia="宋体" w:cs="Times New Roman"/>
                      <w:color w:val="FF0000"/>
                      <w:highlight w:val="none"/>
                      <w:u w:val="single" w:color="auto"/>
                      <w:lang w:eastAsia="zh-CN"/>
                    </w:rPr>
                    <w:t>(2.1.2) 废污水经白竹污水处理厂处理达标后排入湘江。</w:t>
                  </w:r>
                </w:p>
                <w:p w14:paraId="48874E3C">
                  <w:pPr>
                    <w:jc w:val="both"/>
                    <w:rPr>
                      <w:rFonts w:hint="eastAsia" w:ascii="Times New Roman" w:hAnsi="Times New Roman" w:eastAsia="宋体" w:cs="Times New Roman"/>
                      <w:color w:val="FF0000"/>
                      <w:highlight w:val="none"/>
                      <w:u w:val="single" w:color="auto"/>
                      <w:lang w:eastAsia="zh-CN"/>
                    </w:rPr>
                  </w:pPr>
                  <w:r>
                    <w:rPr>
                      <w:rFonts w:hint="eastAsia" w:ascii="Times New Roman" w:hAnsi="Times New Roman" w:eastAsia="宋体" w:cs="Times New Roman"/>
                      <w:color w:val="FF0000"/>
                      <w:highlight w:val="none"/>
                      <w:u w:val="single" w:color="auto"/>
                      <w:lang w:eastAsia="zh-CN"/>
                    </w:rPr>
                    <w:t>区块三(白水片区) :</w:t>
                  </w:r>
                </w:p>
                <w:p w14:paraId="0ECC86BD">
                  <w:pPr>
                    <w:jc w:val="both"/>
                    <w:rPr>
                      <w:rFonts w:hint="eastAsia" w:ascii="Times New Roman" w:hAnsi="Times New Roman" w:eastAsia="宋体" w:cs="Times New Roman"/>
                      <w:color w:val="FF0000"/>
                      <w:highlight w:val="none"/>
                      <w:u w:val="single" w:color="auto"/>
                      <w:lang w:eastAsia="zh-CN"/>
                    </w:rPr>
                  </w:pPr>
                  <w:r>
                    <w:rPr>
                      <w:rFonts w:hint="eastAsia" w:ascii="Times New Roman" w:hAnsi="Times New Roman" w:eastAsia="宋体" w:cs="Times New Roman"/>
                      <w:color w:val="FF0000"/>
                      <w:highlight w:val="none"/>
                      <w:u w:val="single" w:color="auto"/>
                      <w:lang w:eastAsia="zh-CN"/>
                    </w:rPr>
                    <w:t>(2.1.3) 废污水经祁阳科技工业园污水处理厂处理达标后排入湘江。</w:t>
                  </w:r>
                </w:p>
                <w:p w14:paraId="6B3CE536">
                  <w:pPr>
                    <w:jc w:val="both"/>
                    <w:rPr>
                      <w:rFonts w:hint="eastAsia" w:ascii="Times New Roman" w:hAnsi="Times New Roman" w:eastAsia="宋体" w:cs="Times New Roman"/>
                      <w:color w:val="FF0000"/>
                      <w:highlight w:val="none"/>
                      <w:u w:val="single" w:color="auto"/>
                      <w:lang w:eastAsia="zh-CN"/>
                    </w:rPr>
                  </w:pPr>
                  <w:r>
                    <w:rPr>
                      <w:rFonts w:hint="eastAsia" w:ascii="Times New Roman" w:hAnsi="Times New Roman" w:eastAsia="宋体" w:cs="Times New Roman"/>
                      <w:color w:val="FF0000"/>
                      <w:highlight w:val="none"/>
                      <w:u w:val="single" w:color="auto"/>
                      <w:lang w:eastAsia="zh-CN"/>
                    </w:rPr>
                    <w:t>(2.2)废气</w:t>
                  </w:r>
                  <w:r>
                    <w:rPr>
                      <w:rFonts w:hint="eastAsia" w:eastAsia="宋体" w:cs="Times New Roman"/>
                      <w:color w:val="FF0000"/>
                      <w:highlight w:val="none"/>
                      <w:u w:val="single" w:color="auto"/>
                      <w:lang w:eastAsia="zh-CN"/>
                    </w:rPr>
                    <w:t>：</w:t>
                  </w:r>
                </w:p>
                <w:p w14:paraId="3707C647">
                  <w:pPr>
                    <w:jc w:val="both"/>
                    <w:rPr>
                      <w:rFonts w:hint="eastAsia" w:ascii="Times New Roman" w:hAnsi="Times New Roman" w:eastAsia="宋体" w:cs="Times New Roman"/>
                      <w:color w:val="FF0000"/>
                      <w:highlight w:val="none"/>
                      <w:u w:val="single" w:color="auto"/>
                      <w:lang w:eastAsia="zh-CN"/>
                    </w:rPr>
                  </w:pPr>
                  <w:r>
                    <w:rPr>
                      <w:rFonts w:hint="eastAsia" w:ascii="Times New Roman" w:hAnsi="Times New Roman" w:eastAsia="宋体" w:cs="Times New Roman"/>
                      <w:color w:val="FF0000"/>
                      <w:highlight w:val="none"/>
                      <w:u w:val="single" w:color="auto"/>
                      <w:lang w:eastAsia="zh-CN"/>
                    </w:rPr>
                    <w:t>(2.2.1)对各企业有工艺废气产污节点，应配置废气收集与处理净化裝置，做到达标排放;采取有效措施，减少工艺废气的无组织排放。</w:t>
                  </w:r>
                </w:p>
                <w:p w14:paraId="5C773A97">
                  <w:pPr>
                    <w:jc w:val="both"/>
                    <w:rPr>
                      <w:rFonts w:hint="eastAsia" w:ascii="Times New Roman" w:hAnsi="Times New Roman" w:eastAsia="宋体" w:cs="Times New Roman"/>
                      <w:color w:val="FF0000"/>
                      <w:highlight w:val="none"/>
                      <w:u w:val="single" w:color="auto"/>
                      <w:lang w:eastAsia="zh-CN"/>
                    </w:rPr>
                  </w:pPr>
                  <w:r>
                    <w:rPr>
                      <w:rFonts w:hint="eastAsia" w:ascii="Times New Roman" w:hAnsi="Times New Roman" w:eastAsia="宋体" w:cs="Times New Roman"/>
                      <w:color w:val="FF0000"/>
                      <w:highlight w:val="none"/>
                      <w:u w:val="single" w:color="auto"/>
                      <w:lang w:eastAsia="zh-CN"/>
                    </w:rPr>
                    <w:t>(2.2.2)新、改、扩建涉及VOCs排放项目，从原辅材料和工艺过程大力推广使用低(无)VOCs含量的涂料、有机溶剂、胶黏剂、油墨等原辅材料，配套改进生产工艺。</w:t>
                  </w:r>
                </w:p>
                <w:p w14:paraId="78505483">
                  <w:pPr>
                    <w:jc w:val="both"/>
                    <w:rPr>
                      <w:rFonts w:hint="eastAsia" w:ascii="Times New Roman" w:hAnsi="Times New Roman" w:eastAsia="宋体" w:cs="Times New Roman"/>
                      <w:color w:val="FF0000"/>
                      <w:highlight w:val="none"/>
                      <w:u w:val="single" w:color="auto"/>
                      <w:lang w:eastAsia="zh-CN"/>
                    </w:rPr>
                  </w:pPr>
                  <w:r>
                    <w:rPr>
                      <w:rFonts w:hint="eastAsia" w:ascii="Times New Roman" w:hAnsi="Times New Roman" w:eastAsia="宋体" w:cs="Times New Roman"/>
                      <w:color w:val="FF0000"/>
                      <w:highlight w:val="none"/>
                      <w:u w:val="single" w:color="auto"/>
                      <w:lang w:eastAsia="zh-CN"/>
                    </w:rPr>
                    <w:t>(2.2.3) 开发区内水泥等行业大气污染物排放应满足《湖南省生态环境厅关于执行污染物特别排放限值(第一批)的公告》中的要求。特定企业特护期按要求实施错峰生产。</w:t>
                  </w:r>
                </w:p>
                <w:p w14:paraId="4F1C9063">
                  <w:pPr>
                    <w:jc w:val="both"/>
                    <w:rPr>
                      <w:rFonts w:hint="eastAsia" w:ascii="Times New Roman" w:hAnsi="Times New Roman" w:eastAsia="宋体" w:cs="Times New Roman"/>
                      <w:color w:val="FF0000"/>
                      <w:highlight w:val="none"/>
                      <w:u w:val="single" w:color="auto"/>
                      <w:lang w:eastAsia="zh-CN"/>
                    </w:rPr>
                  </w:pPr>
                  <w:r>
                    <w:rPr>
                      <w:rFonts w:hint="eastAsia" w:ascii="Times New Roman" w:hAnsi="Times New Roman" w:eastAsia="宋体" w:cs="Times New Roman"/>
                      <w:color w:val="FF0000"/>
                      <w:highlight w:val="none"/>
                      <w:u w:val="single" w:color="auto"/>
                      <w:lang w:eastAsia="zh-CN"/>
                    </w:rPr>
                    <w:t>(2.3) 固废:做好高新区工业固体废物和生活垃圾的分类收集、转运、综合利用和无害化处理，建立统一的固废收集、贮存、运输、综合利用和安全处置的运营管理体系。推行清洁生产，减少固体废物产生量</w:t>
                  </w:r>
                  <w:r>
                    <w:rPr>
                      <w:rFonts w:hint="eastAsia" w:eastAsia="宋体" w:cs="Times New Roman"/>
                      <w:color w:val="FF0000"/>
                      <w:highlight w:val="none"/>
                      <w:u w:val="single" w:color="auto"/>
                      <w:lang w:eastAsia="zh-CN"/>
                    </w:rPr>
                    <w:t>；</w:t>
                  </w:r>
                  <w:r>
                    <w:rPr>
                      <w:rFonts w:hint="eastAsia" w:ascii="Times New Roman" w:hAnsi="Times New Roman" w:eastAsia="宋体" w:cs="Times New Roman"/>
                      <w:color w:val="FF0000"/>
                      <w:highlight w:val="none"/>
                      <w:u w:val="single" w:color="auto"/>
                      <w:lang w:eastAsia="zh-CN"/>
                    </w:rPr>
                    <w:t>加强固体废物和危险废物的资源化进程、提高综合利用率，规范固体废物处理措施，对工业企业的固体废物特别是危险固废应按国家有关规定综合利用或妥善处置</w:t>
                  </w:r>
                  <w:r>
                    <w:rPr>
                      <w:rFonts w:hint="eastAsia" w:eastAsia="宋体" w:cs="Times New Roman"/>
                      <w:color w:val="FF0000"/>
                      <w:highlight w:val="none"/>
                      <w:u w:val="single" w:color="auto"/>
                      <w:lang w:eastAsia="zh-CN"/>
                    </w:rPr>
                    <w:t>，</w:t>
                  </w:r>
                  <w:r>
                    <w:rPr>
                      <w:rFonts w:hint="eastAsia" w:ascii="Times New Roman" w:hAnsi="Times New Roman" w:eastAsia="宋体" w:cs="Times New Roman"/>
                      <w:color w:val="FF0000"/>
                      <w:highlight w:val="none"/>
                      <w:u w:val="single" w:color="auto"/>
                      <w:lang w:eastAsia="zh-CN"/>
                    </w:rPr>
                    <w:t>严防二次污染。</w:t>
                  </w:r>
                </w:p>
              </w:tc>
              <w:tc>
                <w:tcPr>
                  <w:tcW w:w="1650" w:type="dxa"/>
                  <w:tcBorders>
                    <w:tl2br w:val="nil"/>
                    <w:tr2bl w:val="nil"/>
                  </w:tcBorders>
                  <w:noWrap w:val="0"/>
                  <w:vAlign w:val="center"/>
                </w:tcPr>
                <w:p w14:paraId="2D75B7E2">
                  <w:pPr>
                    <w:jc w:val="both"/>
                    <w:rPr>
                      <w:rFonts w:hint="default" w:ascii="Times New Roman" w:hAnsi="Times New Roman" w:eastAsia="宋体" w:cs="Times New Roman"/>
                      <w:color w:val="FF0000"/>
                      <w:highlight w:val="none"/>
                      <w:u w:val="single" w:color="auto"/>
                      <w:lang w:val="en-US" w:eastAsia="zh-CN"/>
                    </w:rPr>
                  </w:pPr>
                  <w:r>
                    <w:rPr>
                      <w:rFonts w:hint="default" w:ascii="Times New Roman" w:hAnsi="Times New Roman" w:eastAsia="宋体" w:cs="Times New Roman"/>
                      <w:color w:val="FF0000"/>
                      <w:highlight w:val="none"/>
                      <w:u w:val="single" w:color="auto"/>
                    </w:rPr>
                    <w:t>本</w:t>
                  </w:r>
                  <w:r>
                    <w:rPr>
                      <w:rFonts w:hint="default" w:ascii="Times New Roman" w:hAnsi="Times New Roman" w:eastAsia="宋体" w:cs="Times New Roman"/>
                      <w:color w:val="FF0000"/>
                      <w:highlight w:val="none"/>
                      <w:u w:val="single" w:color="auto"/>
                      <w:lang w:eastAsia="zh-CN"/>
                    </w:rPr>
                    <w:t>项目</w:t>
                  </w:r>
                  <w:r>
                    <w:rPr>
                      <w:rFonts w:hint="eastAsia" w:ascii="Times New Roman" w:hAnsi="Times New Roman" w:eastAsia="宋体" w:cs="Times New Roman"/>
                      <w:color w:val="FF0000"/>
                      <w:highlight w:val="none"/>
                      <w:u w:val="single" w:color="auto"/>
                      <w:lang w:val="en-US" w:eastAsia="zh-CN"/>
                    </w:rPr>
                    <w:t>位于黎家坪片区</w:t>
                  </w:r>
                  <w:r>
                    <w:rPr>
                      <w:rFonts w:hint="eastAsia" w:ascii="Times New Roman" w:hAnsi="Times New Roman" w:eastAsia="宋体" w:cs="Times New Roman"/>
                      <w:color w:val="FF0000"/>
                      <w:highlight w:val="none"/>
                      <w:u w:val="single" w:color="auto"/>
                      <w:lang w:eastAsia="zh-CN"/>
                    </w:rPr>
                    <w:t>，</w:t>
                  </w:r>
                  <w:r>
                    <w:rPr>
                      <w:rFonts w:hint="eastAsia"/>
                      <w:color w:val="FF0000"/>
                      <w:kern w:val="2"/>
                      <w:sz w:val="21"/>
                      <w:szCs w:val="21"/>
                      <w:highlight w:val="none"/>
                      <w:u w:val="single" w:color="auto"/>
                      <w:vertAlign w:val="baseline"/>
                      <w:lang w:val="en-US" w:eastAsia="zh-CN"/>
                    </w:rPr>
                    <w:t>本项目生活污水经化粪池处理后</w:t>
                  </w:r>
                  <w:r>
                    <w:rPr>
                      <w:rFonts w:hint="eastAsia" w:ascii="Times New Roman" w:hAnsi="Times New Roman" w:eastAsia="宋体" w:cs="Times New Roman"/>
                      <w:color w:val="FF0000"/>
                      <w:kern w:val="2"/>
                      <w:sz w:val="21"/>
                      <w:szCs w:val="21"/>
                      <w:highlight w:val="none"/>
                      <w:u w:val="single" w:color="auto"/>
                      <w:vertAlign w:val="baseline"/>
                      <w:lang w:val="en-US" w:eastAsia="zh-CN"/>
                    </w:rPr>
                    <w:t>回用于厂区灌溉绿植</w:t>
                  </w:r>
                  <w:r>
                    <w:rPr>
                      <w:rFonts w:hint="eastAsia" w:ascii="Times New Roman" w:hAnsi="Times New Roman" w:cs="Times New Roman"/>
                      <w:color w:val="FF0000"/>
                      <w:highlight w:val="none"/>
                      <w:u w:val="single" w:color="auto"/>
                      <w:lang w:eastAsia="zh-CN"/>
                    </w:rPr>
                    <w:t>；</w:t>
                  </w:r>
                  <w:r>
                    <w:rPr>
                      <w:rFonts w:hint="eastAsia" w:cs="Times New Roman"/>
                      <w:color w:val="FF0000"/>
                      <w:highlight w:val="none"/>
                      <w:u w:val="single" w:color="auto"/>
                      <w:lang w:val="en-US" w:eastAsia="zh-CN"/>
                    </w:rPr>
                    <w:t>废气拟</w:t>
                  </w:r>
                  <w:r>
                    <w:rPr>
                      <w:rFonts w:hint="eastAsia" w:ascii="Times New Roman" w:hAnsi="Times New Roman" w:eastAsia="宋体" w:cs="Times New Roman"/>
                      <w:color w:val="FF0000"/>
                      <w:highlight w:val="none"/>
                      <w:u w:val="single" w:color="auto"/>
                      <w:lang w:eastAsia="zh-CN"/>
                    </w:rPr>
                    <w:t>配置废气收集与处理净化裝置，做到达标排放</w:t>
                  </w:r>
                  <w:r>
                    <w:rPr>
                      <w:rFonts w:hint="eastAsia" w:ascii="Times New Roman" w:hAnsi="Times New Roman" w:cs="Times New Roman"/>
                      <w:color w:val="FF0000"/>
                      <w:highlight w:val="none"/>
                      <w:u w:val="single" w:color="auto"/>
                      <w:lang w:eastAsia="zh-CN"/>
                    </w:rPr>
                    <w:t>；</w:t>
                  </w:r>
                  <w:r>
                    <w:rPr>
                      <w:rFonts w:hint="eastAsia" w:ascii="Times New Roman" w:hAnsi="Times New Roman" w:cs="Times New Roman"/>
                      <w:color w:val="FF0000"/>
                      <w:highlight w:val="none"/>
                      <w:u w:val="single" w:color="auto"/>
                      <w:lang w:val="en-US" w:eastAsia="zh-CN"/>
                    </w:rPr>
                    <w:t>项目拟</w:t>
                  </w:r>
                  <w:r>
                    <w:rPr>
                      <w:rFonts w:hint="eastAsia" w:ascii="Times New Roman" w:hAnsi="Times New Roman" w:cs="Times New Roman"/>
                      <w:color w:val="FF0000"/>
                      <w:highlight w:val="none"/>
                      <w:u w:val="single" w:color="auto"/>
                    </w:rPr>
                    <w:t>做好工业固体废物和</w:t>
                  </w:r>
                  <w:r>
                    <w:rPr>
                      <w:rFonts w:hint="default" w:ascii="Times New Roman" w:hAnsi="Times New Roman" w:cs="Times New Roman"/>
                      <w:color w:val="FF0000"/>
                      <w:highlight w:val="none"/>
                      <w:u w:val="single" w:color="auto"/>
                    </w:rPr>
                    <w:t>生活垃圾分类收集、转运、综合利用和无害化处理</w:t>
                  </w:r>
                  <w:r>
                    <w:rPr>
                      <w:rFonts w:hint="eastAsia" w:ascii="Times New Roman" w:hAnsi="Times New Roman" w:cs="Times New Roman"/>
                      <w:color w:val="FF0000"/>
                      <w:highlight w:val="none"/>
                      <w:u w:val="single" w:color="auto"/>
                      <w:lang w:eastAsia="zh-CN"/>
                    </w:rPr>
                    <w:t>；</w:t>
                  </w:r>
                </w:p>
              </w:tc>
              <w:tc>
                <w:tcPr>
                  <w:tcW w:w="870" w:type="dxa"/>
                  <w:tcBorders>
                    <w:tl2br w:val="nil"/>
                    <w:tr2bl w:val="nil"/>
                  </w:tcBorders>
                  <w:noWrap w:val="0"/>
                  <w:vAlign w:val="center"/>
                </w:tcPr>
                <w:p w14:paraId="3233C9B1">
                  <w:pPr>
                    <w:jc w:val="center"/>
                    <w:rPr>
                      <w:rFonts w:hint="default" w:ascii="Times New Roman" w:hAnsi="Times New Roman" w:cs="Times New Roman"/>
                      <w:color w:val="FF0000"/>
                      <w:highlight w:val="none"/>
                      <w:u w:val="single" w:color="auto"/>
                    </w:rPr>
                  </w:pPr>
                  <w:r>
                    <w:rPr>
                      <w:rFonts w:hint="default" w:ascii="Times New Roman" w:hAnsi="Times New Roman" w:cs="Times New Roman"/>
                      <w:color w:val="FF0000"/>
                      <w:highlight w:val="none"/>
                      <w:u w:val="single" w:color="auto"/>
                    </w:rPr>
                    <w:t>符合</w:t>
                  </w:r>
                </w:p>
              </w:tc>
            </w:tr>
            <w:tr w14:paraId="066349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35" w:type="dxa"/>
                  <w:tcBorders>
                    <w:tl2br w:val="nil"/>
                    <w:tr2bl w:val="nil"/>
                  </w:tcBorders>
                  <w:noWrap w:val="0"/>
                  <w:vAlign w:val="center"/>
                </w:tcPr>
                <w:p w14:paraId="03929024">
                  <w:pPr>
                    <w:jc w:val="center"/>
                    <w:rPr>
                      <w:rFonts w:hint="default" w:ascii="Times New Roman" w:hAnsi="Times New Roman" w:cs="Times New Roman"/>
                      <w:color w:val="FF0000"/>
                      <w:highlight w:val="none"/>
                      <w:u w:val="single" w:color="auto"/>
                    </w:rPr>
                  </w:pPr>
                  <w:r>
                    <w:rPr>
                      <w:rFonts w:hint="default" w:ascii="Times New Roman" w:hAnsi="Times New Roman" w:cs="Times New Roman"/>
                      <w:color w:val="FF0000"/>
                      <w:highlight w:val="none"/>
                      <w:u w:val="single" w:color="auto"/>
                    </w:rPr>
                    <w:t>环境风险</w:t>
                  </w:r>
                </w:p>
                <w:p w14:paraId="2DDB34DE">
                  <w:pPr>
                    <w:jc w:val="center"/>
                    <w:rPr>
                      <w:rFonts w:hint="default" w:ascii="Times New Roman" w:hAnsi="Times New Roman" w:cs="Times New Roman"/>
                      <w:color w:val="FF0000"/>
                      <w:highlight w:val="none"/>
                      <w:u w:val="single" w:color="auto"/>
                    </w:rPr>
                  </w:pPr>
                  <w:r>
                    <w:rPr>
                      <w:rFonts w:hint="default" w:ascii="Times New Roman" w:hAnsi="Times New Roman" w:cs="Times New Roman"/>
                      <w:color w:val="FF0000"/>
                      <w:highlight w:val="none"/>
                      <w:u w:val="single" w:color="auto"/>
                    </w:rPr>
                    <w:t>防控</w:t>
                  </w:r>
                </w:p>
              </w:tc>
              <w:tc>
                <w:tcPr>
                  <w:tcW w:w="3723" w:type="dxa"/>
                  <w:tcBorders>
                    <w:tl2br w:val="nil"/>
                    <w:tr2bl w:val="nil"/>
                  </w:tcBorders>
                  <w:noWrap w:val="0"/>
                  <w:vAlign w:val="center"/>
                </w:tcPr>
                <w:p w14:paraId="1CDDBF32">
                  <w:pPr>
                    <w:jc w:val="both"/>
                    <w:rPr>
                      <w:rFonts w:hint="default" w:ascii="Times New Roman" w:hAnsi="Times New Roman" w:cs="Times New Roman"/>
                      <w:color w:val="FF0000"/>
                      <w:highlight w:val="none"/>
                      <w:u w:val="single" w:color="auto"/>
                    </w:rPr>
                  </w:pPr>
                  <w:r>
                    <w:rPr>
                      <w:rFonts w:hint="default" w:ascii="Times New Roman" w:hAnsi="Times New Roman" w:cs="Times New Roman"/>
                      <w:color w:val="FF0000"/>
                      <w:highlight w:val="none"/>
                      <w:u w:val="single" w:color="auto"/>
                    </w:rPr>
                    <w:t>(3.1)经开区应建立健全环境风险防控体系，组织严格落实开发区突发环境事件应急预案中相关要求，严防突发环境事件发生，提高应急处置能力。</w:t>
                  </w:r>
                </w:p>
                <w:p w14:paraId="44DD81B8">
                  <w:pPr>
                    <w:jc w:val="both"/>
                    <w:rPr>
                      <w:rFonts w:hint="default" w:ascii="Times New Roman" w:hAnsi="Times New Roman" w:cs="Times New Roman"/>
                      <w:color w:val="FF0000"/>
                      <w:highlight w:val="none"/>
                      <w:u w:val="single" w:color="auto"/>
                    </w:rPr>
                  </w:pPr>
                  <w:r>
                    <w:rPr>
                      <w:rFonts w:hint="default" w:ascii="Times New Roman" w:hAnsi="Times New Roman" w:cs="Times New Roman"/>
                      <w:color w:val="FF0000"/>
                      <w:highlight w:val="none"/>
                      <w:u w:val="single" w:color="auto"/>
                    </w:rPr>
                    <w:t>(3.2) 开发区可能发生突发环境事件的污染物排放企业，生产、储存、运输、使用危险化学品的企业，产生、收集、贮存、运输、利用、处置危险废物的企业等应当编制和实施环境应急预案;鼓励其他企业制定单独的环境应急预案，或在突发事件应急预案中制定环境应急预案专章，并备案。</w:t>
                  </w:r>
                </w:p>
                <w:p w14:paraId="7987C9B7">
                  <w:pPr>
                    <w:jc w:val="both"/>
                    <w:rPr>
                      <w:rFonts w:hint="default" w:ascii="Times New Roman" w:hAnsi="Times New Roman" w:cs="Times New Roman"/>
                      <w:color w:val="FF0000"/>
                      <w:highlight w:val="none"/>
                      <w:u w:val="single" w:color="auto"/>
                    </w:rPr>
                  </w:pPr>
                  <w:r>
                    <w:rPr>
                      <w:rFonts w:hint="default" w:ascii="Times New Roman" w:hAnsi="Times New Roman" w:cs="Times New Roman"/>
                      <w:color w:val="FF0000"/>
                      <w:highlight w:val="none"/>
                      <w:u w:val="single" w:color="auto"/>
                    </w:rPr>
                    <w:t>(3.3) 对各类涉及可能造成土壤污染的新(改、扩)建项目，依法进行环境影响评价，严格落实对土壤环境影响的评价内容，并提出可行的土壤污染防治具体措施，与主体工程同时设计、同时施工、同时投产使用。</w:t>
                  </w:r>
                </w:p>
              </w:tc>
              <w:tc>
                <w:tcPr>
                  <w:tcW w:w="1650" w:type="dxa"/>
                  <w:tcBorders>
                    <w:tl2br w:val="nil"/>
                    <w:tr2bl w:val="nil"/>
                  </w:tcBorders>
                  <w:noWrap w:val="0"/>
                  <w:vAlign w:val="center"/>
                </w:tcPr>
                <w:p w14:paraId="10818300">
                  <w:pPr>
                    <w:jc w:val="center"/>
                    <w:rPr>
                      <w:rFonts w:hint="eastAsia" w:ascii="Times New Roman" w:hAnsi="Times New Roman" w:eastAsia="宋体" w:cs="Times New Roman"/>
                      <w:color w:val="FF0000"/>
                      <w:highlight w:val="none"/>
                      <w:u w:val="single" w:color="auto"/>
                      <w:lang w:val="en-US" w:eastAsia="zh-CN"/>
                    </w:rPr>
                  </w:pPr>
                  <w:r>
                    <w:rPr>
                      <w:rFonts w:hint="eastAsia" w:cs="Times New Roman"/>
                      <w:color w:val="FF0000"/>
                      <w:highlight w:val="none"/>
                      <w:u w:val="single" w:color="auto"/>
                      <w:lang w:val="en-US" w:eastAsia="zh-CN"/>
                    </w:rPr>
                    <w:t>本项目在运营过程中可能发生火灾引发的次生环境事件，生产废水事故排放等情况，本项目应对</w:t>
                  </w:r>
                  <w:r>
                    <w:rPr>
                      <w:rFonts w:hint="default" w:ascii="Times New Roman" w:hAnsi="Times New Roman" w:cs="Times New Roman"/>
                      <w:color w:val="FF0000"/>
                      <w:highlight w:val="none"/>
                      <w:u w:val="single" w:color="auto"/>
                    </w:rPr>
                    <w:t>可能发生突发环境事件的污染物</w:t>
                  </w:r>
                  <w:r>
                    <w:rPr>
                      <w:rFonts w:hint="eastAsia" w:cs="Times New Roman"/>
                      <w:color w:val="FF0000"/>
                      <w:highlight w:val="none"/>
                      <w:u w:val="single" w:color="auto"/>
                      <w:lang w:val="en-US" w:eastAsia="zh-CN"/>
                    </w:rPr>
                    <w:t>制定应急措施，本项目车间地面均硬化，不会对土壤造成污染。</w:t>
                  </w:r>
                </w:p>
              </w:tc>
              <w:tc>
                <w:tcPr>
                  <w:tcW w:w="870" w:type="dxa"/>
                  <w:tcBorders>
                    <w:tl2br w:val="nil"/>
                    <w:tr2bl w:val="nil"/>
                  </w:tcBorders>
                  <w:noWrap w:val="0"/>
                  <w:vAlign w:val="center"/>
                </w:tcPr>
                <w:p w14:paraId="0E1FFE77">
                  <w:pPr>
                    <w:jc w:val="center"/>
                    <w:rPr>
                      <w:rFonts w:hint="default" w:ascii="Times New Roman" w:hAnsi="Times New Roman" w:cs="Times New Roman"/>
                      <w:color w:val="FF0000"/>
                      <w:highlight w:val="none"/>
                      <w:u w:val="single" w:color="auto"/>
                    </w:rPr>
                  </w:pPr>
                  <w:r>
                    <w:rPr>
                      <w:rFonts w:hint="default" w:ascii="Times New Roman" w:hAnsi="Times New Roman" w:cs="Times New Roman"/>
                      <w:color w:val="FF0000"/>
                      <w:highlight w:val="none"/>
                      <w:u w:val="single" w:color="auto"/>
                    </w:rPr>
                    <w:t>符合</w:t>
                  </w:r>
                </w:p>
              </w:tc>
            </w:tr>
            <w:tr w14:paraId="4CAC54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0" w:hRule="atLeast"/>
                <w:jc w:val="center"/>
              </w:trPr>
              <w:tc>
                <w:tcPr>
                  <w:tcW w:w="735" w:type="dxa"/>
                  <w:tcBorders>
                    <w:tl2br w:val="nil"/>
                    <w:tr2bl w:val="nil"/>
                  </w:tcBorders>
                  <w:noWrap w:val="0"/>
                  <w:vAlign w:val="center"/>
                </w:tcPr>
                <w:p w14:paraId="4DA45E22">
                  <w:pPr>
                    <w:jc w:val="center"/>
                    <w:rPr>
                      <w:rFonts w:hint="default" w:ascii="Times New Roman" w:hAnsi="Times New Roman" w:cs="Times New Roman"/>
                      <w:color w:val="FF0000"/>
                      <w:highlight w:val="none"/>
                      <w:u w:val="single" w:color="auto"/>
                    </w:rPr>
                  </w:pPr>
                  <w:r>
                    <w:rPr>
                      <w:rFonts w:hint="default" w:ascii="Times New Roman" w:hAnsi="Times New Roman" w:cs="Times New Roman"/>
                      <w:color w:val="FF0000"/>
                      <w:highlight w:val="none"/>
                      <w:u w:val="single" w:color="auto"/>
                    </w:rPr>
                    <w:t>资源开发</w:t>
                  </w:r>
                </w:p>
                <w:p w14:paraId="5DD497AE">
                  <w:pPr>
                    <w:jc w:val="center"/>
                    <w:rPr>
                      <w:rFonts w:hint="default" w:ascii="Times New Roman" w:hAnsi="Times New Roman" w:cs="Times New Roman"/>
                      <w:color w:val="FF0000"/>
                      <w:highlight w:val="none"/>
                      <w:u w:val="single" w:color="auto"/>
                    </w:rPr>
                  </w:pPr>
                  <w:r>
                    <w:rPr>
                      <w:rFonts w:hint="default" w:ascii="Times New Roman" w:hAnsi="Times New Roman" w:cs="Times New Roman"/>
                      <w:color w:val="FF0000"/>
                      <w:highlight w:val="none"/>
                      <w:u w:val="single" w:color="auto"/>
                    </w:rPr>
                    <w:t>效率要求</w:t>
                  </w:r>
                </w:p>
              </w:tc>
              <w:tc>
                <w:tcPr>
                  <w:tcW w:w="3723" w:type="dxa"/>
                  <w:tcBorders>
                    <w:tl2br w:val="nil"/>
                    <w:tr2bl w:val="nil"/>
                  </w:tcBorders>
                  <w:noWrap w:val="0"/>
                  <w:vAlign w:val="center"/>
                </w:tcPr>
                <w:p w14:paraId="26BC7C90">
                  <w:pPr>
                    <w:jc w:val="both"/>
                    <w:rPr>
                      <w:rFonts w:hint="eastAsia" w:eastAsia="宋体"/>
                      <w:color w:val="FF0000"/>
                      <w:highlight w:val="none"/>
                      <w:u w:val="single" w:color="auto"/>
                      <w:lang w:eastAsia="zh-CN"/>
                    </w:rPr>
                  </w:pPr>
                  <w:r>
                    <w:rPr>
                      <w:rFonts w:hint="default"/>
                      <w:color w:val="FF0000"/>
                      <w:highlight w:val="none"/>
                      <w:u w:val="single" w:color="auto"/>
                    </w:rPr>
                    <w:t>(4.1) 能源</w:t>
                  </w:r>
                  <w:r>
                    <w:rPr>
                      <w:rFonts w:hint="eastAsia"/>
                      <w:color w:val="FF0000"/>
                      <w:highlight w:val="none"/>
                      <w:u w:val="single" w:color="auto"/>
                      <w:lang w:eastAsia="zh-CN"/>
                    </w:rPr>
                    <w:t>：</w:t>
                  </w:r>
                </w:p>
                <w:p w14:paraId="60AB0405">
                  <w:pPr>
                    <w:jc w:val="both"/>
                    <w:rPr>
                      <w:rFonts w:hint="default"/>
                      <w:color w:val="FF0000"/>
                      <w:highlight w:val="none"/>
                      <w:u w:val="single" w:color="auto"/>
                    </w:rPr>
                  </w:pPr>
                  <w:r>
                    <w:rPr>
                      <w:rFonts w:hint="default"/>
                      <w:color w:val="FF0000"/>
                      <w:highlight w:val="none"/>
                      <w:u w:val="single" w:color="auto"/>
                    </w:rPr>
                    <w:t>(4.1.1) 高新区管理机构应加强管理，对2017年以前建成的企业进行能源结构清洁化改造，2017年以后区块一(黎家坪)、区块二(新区)引进企业必须采用天然气、电能等清洁能源。区块三(白水片区)实施集中供热。各片区涉及高污染燃料禁燃区范围严格执行禁燃区相关要求。</w:t>
                  </w:r>
                </w:p>
                <w:p w14:paraId="40FEB298">
                  <w:pPr>
                    <w:jc w:val="both"/>
                    <w:rPr>
                      <w:rFonts w:hint="default"/>
                      <w:color w:val="FF0000"/>
                      <w:highlight w:val="none"/>
                      <w:u w:val="single" w:color="auto"/>
                    </w:rPr>
                  </w:pPr>
                  <w:r>
                    <w:rPr>
                      <w:rFonts w:hint="default"/>
                      <w:color w:val="FF0000"/>
                      <w:highlight w:val="none"/>
                      <w:u w:val="single" w:color="auto"/>
                    </w:rPr>
                    <w:t>(4.1.2)到2025年，祁阳高新区能源消费强度控制在0.487吨标煤/万元，能源消费增量控制在181401.00吨标煤以内，能源消费总量控制在954897吨标煤以内。</w:t>
                  </w:r>
                </w:p>
                <w:p w14:paraId="05BDD1D6">
                  <w:pPr>
                    <w:jc w:val="both"/>
                    <w:rPr>
                      <w:rFonts w:hint="default"/>
                      <w:color w:val="FF0000"/>
                      <w:highlight w:val="none"/>
                      <w:u w:val="single" w:color="auto"/>
                    </w:rPr>
                  </w:pPr>
                  <w:r>
                    <w:rPr>
                      <w:rFonts w:hint="default"/>
                      <w:color w:val="FF0000"/>
                      <w:highlight w:val="none"/>
                      <w:u w:val="single" w:color="auto"/>
                    </w:rPr>
                    <w:t>(4.2)水资源:优化高耗水行业空间布局，推动高耗水行业沿河布局，推广串联式循环用水布局，促进可利用再生水的企业与城市污水处理厂就近布局。加大工业节水技术改造，提高水的重复利用率。以纺织、食品等主要高耗水行业为重点，组织开展节水型企业创建。规范各行业用水定额，各行业应严格按照湖南省用水定额执行，对暂时不能达到要求的，应逐步提高水利用率。到2025年，园区指标应符合相应行政区域的管控要求，祁阳市用水总量控制在34567万立方米以内，万元地区生产总值用水量、万元工业增加值用水量分别比2020年降低18.06%、 8.87%。</w:t>
                  </w:r>
                </w:p>
                <w:p w14:paraId="64699C87">
                  <w:pPr>
                    <w:jc w:val="both"/>
                    <w:rPr>
                      <w:rFonts w:hint="default"/>
                      <w:color w:val="FF0000"/>
                      <w:highlight w:val="none"/>
                      <w:u w:val="single" w:color="auto"/>
                    </w:rPr>
                  </w:pPr>
                  <w:r>
                    <w:rPr>
                      <w:rFonts w:hint="default"/>
                      <w:color w:val="FF0000"/>
                      <w:highlight w:val="none"/>
                      <w:u w:val="single" w:color="auto"/>
                    </w:rPr>
                    <w:t>(4.3) 土地资源:</w:t>
                  </w:r>
                </w:p>
                <w:p w14:paraId="2DFEADDF">
                  <w:pPr>
                    <w:jc w:val="both"/>
                    <w:rPr>
                      <w:rFonts w:hint="default"/>
                      <w:color w:val="FF0000"/>
                      <w:highlight w:val="none"/>
                      <w:u w:val="single" w:color="auto"/>
                    </w:rPr>
                  </w:pPr>
                  <w:r>
                    <w:rPr>
                      <w:rFonts w:hint="default"/>
                      <w:color w:val="FF0000"/>
                      <w:highlight w:val="none"/>
                      <w:u w:val="single" w:color="auto"/>
                    </w:rPr>
                    <w:t>促进园区土地高质量利用;在详细规划编制、用地预审与选址、用地报批、土地出让、规划许可竣工验收等环节，全面推行工业项目建设用地引导指标和工业项目供地负面清单管理，工业用地固定资产投入强度须达到250万元/亩以上，工业用地均税收15万元/亩。</w:t>
                  </w:r>
                </w:p>
              </w:tc>
              <w:tc>
                <w:tcPr>
                  <w:tcW w:w="1650" w:type="dxa"/>
                  <w:tcBorders>
                    <w:tl2br w:val="nil"/>
                    <w:tr2bl w:val="nil"/>
                  </w:tcBorders>
                  <w:noWrap w:val="0"/>
                  <w:vAlign w:val="center"/>
                </w:tcPr>
                <w:p w14:paraId="0FC8EE54">
                  <w:pPr>
                    <w:jc w:val="center"/>
                    <w:rPr>
                      <w:rFonts w:hint="eastAsia" w:eastAsia="宋体" w:cs="Times New Roman"/>
                      <w:color w:val="FF0000"/>
                      <w:highlight w:val="none"/>
                      <w:u w:val="single" w:color="auto"/>
                      <w:lang w:val="en-US" w:eastAsia="zh-CN"/>
                    </w:rPr>
                  </w:pPr>
                  <w:r>
                    <w:rPr>
                      <w:rFonts w:hint="eastAsia"/>
                      <w:color w:val="FF0000"/>
                      <w:highlight w:val="none"/>
                      <w:u w:val="single" w:color="auto"/>
                      <w:lang w:val="en-US" w:eastAsia="zh-CN"/>
                    </w:rPr>
                    <w:t>本项目</w:t>
                  </w:r>
                  <w:r>
                    <w:rPr>
                      <w:rFonts w:hint="default"/>
                      <w:color w:val="FF0000"/>
                      <w:highlight w:val="none"/>
                      <w:u w:val="single" w:color="auto"/>
                    </w:rPr>
                    <w:t>采用天然气、电能等清洁能源</w:t>
                  </w:r>
                  <w:r>
                    <w:rPr>
                      <w:rFonts w:hint="eastAsia"/>
                      <w:color w:val="FF0000"/>
                      <w:highlight w:val="none"/>
                      <w:u w:val="single" w:color="auto"/>
                      <w:lang w:eastAsia="zh-CN"/>
                    </w:rPr>
                    <w:t>，</w:t>
                  </w:r>
                  <w:r>
                    <w:rPr>
                      <w:rFonts w:hint="eastAsia" w:cs="Times New Roman"/>
                      <w:color w:val="FF0000"/>
                      <w:highlight w:val="none"/>
                      <w:u w:val="single" w:color="auto"/>
                      <w:lang w:val="en-US" w:eastAsia="zh-CN"/>
                    </w:rPr>
                    <w:t>项目的排水量较小。</w:t>
                  </w:r>
                </w:p>
              </w:tc>
              <w:tc>
                <w:tcPr>
                  <w:tcW w:w="870" w:type="dxa"/>
                  <w:tcBorders>
                    <w:tl2br w:val="nil"/>
                    <w:tr2bl w:val="nil"/>
                  </w:tcBorders>
                  <w:noWrap w:val="0"/>
                  <w:vAlign w:val="center"/>
                </w:tcPr>
                <w:p w14:paraId="4828AE4F">
                  <w:pPr>
                    <w:jc w:val="center"/>
                    <w:rPr>
                      <w:rFonts w:hint="default" w:ascii="Times New Roman" w:hAnsi="Times New Roman" w:cs="Times New Roman"/>
                      <w:color w:val="FF0000"/>
                      <w:highlight w:val="none"/>
                      <w:u w:val="single" w:color="auto"/>
                    </w:rPr>
                  </w:pPr>
                  <w:r>
                    <w:rPr>
                      <w:rFonts w:hint="default" w:ascii="Times New Roman" w:hAnsi="Times New Roman" w:cs="Times New Roman"/>
                      <w:color w:val="FF0000"/>
                      <w:highlight w:val="none"/>
                      <w:u w:val="single" w:color="auto"/>
                    </w:rPr>
                    <w:t>符合</w:t>
                  </w:r>
                </w:p>
              </w:tc>
            </w:tr>
          </w:tbl>
          <w:p w14:paraId="392A4570">
            <w:pPr>
              <w:spacing w:line="360" w:lineRule="auto"/>
              <w:rPr>
                <w:b/>
                <w:bCs/>
                <w:color w:val="000000" w:themeColor="text1"/>
                <w:sz w:val="24"/>
                <w:szCs w:val="24"/>
                <w:highlight w:val="none"/>
                <w:u w:val="none" w:color="auto"/>
                <w14:textFill>
                  <w14:solidFill>
                    <w14:schemeClr w14:val="tx1"/>
                  </w14:solidFill>
                </w14:textFill>
              </w:rPr>
            </w:pPr>
            <w:r>
              <w:rPr>
                <w:rFonts w:hint="eastAsia"/>
                <w:b/>
                <w:bCs/>
                <w:color w:val="000000" w:themeColor="text1"/>
                <w:sz w:val="24"/>
                <w:szCs w:val="24"/>
                <w:highlight w:val="none"/>
                <w:u w:val="none" w:color="auto"/>
                <w14:textFill>
                  <w14:solidFill>
                    <w14:schemeClr w14:val="tx1"/>
                  </w14:solidFill>
                </w14:textFill>
              </w:rPr>
              <w:t>1、</w:t>
            </w:r>
            <w:r>
              <w:rPr>
                <w:b/>
                <w:bCs/>
                <w:color w:val="000000" w:themeColor="text1"/>
                <w:sz w:val="24"/>
                <w:szCs w:val="24"/>
                <w:highlight w:val="none"/>
                <w:u w:val="none" w:color="auto"/>
                <w14:textFill>
                  <w14:solidFill>
                    <w14:schemeClr w14:val="tx1"/>
                  </w14:solidFill>
                </w14:textFill>
              </w:rPr>
              <w:t>与</w:t>
            </w:r>
            <w:r>
              <w:rPr>
                <w:rFonts w:hint="eastAsia"/>
                <w:b/>
                <w:bCs/>
                <w:color w:val="000000" w:themeColor="text1"/>
                <w:sz w:val="24"/>
                <w:szCs w:val="24"/>
                <w:highlight w:val="none"/>
                <w:u w:val="none" w:color="auto"/>
                <w:lang w:eastAsia="zh-CN"/>
                <w14:textFill>
                  <w14:solidFill>
                    <w14:schemeClr w14:val="tx1"/>
                  </w14:solidFill>
                </w14:textFill>
              </w:rPr>
              <w:t>《</w:t>
            </w:r>
            <w:r>
              <w:rPr>
                <w:b/>
                <w:bCs/>
                <w:color w:val="000000" w:themeColor="text1"/>
                <w:sz w:val="24"/>
                <w:szCs w:val="24"/>
                <w:highlight w:val="none"/>
                <w:u w:val="none" w:color="auto"/>
                <w14:textFill>
                  <w14:solidFill>
                    <w14:schemeClr w14:val="tx1"/>
                  </w14:solidFill>
                </w14:textFill>
              </w:rPr>
              <w:t>湖南省砂石骨料行业规范条件</w:t>
            </w:r>
            <w:r>
              <w:rPr>
                <w:rFonts w:hint="eastAsia"/>
                <w:b/>
                <w:bCs/>
                <w:color w:val="000000" w:themeColor="text1"/>
                <w:sz w:val="24"/>
                <w:szCs w:val="24"/>
                <w:highlight w:val="none"/>
                <w:u w:val="none" w:color="auto"/>
                <w:lang w:eastAsia="zh-CN"/>
                <w14:textFill>
                  <w14:solidFill>
                    <w14:schemeClr w14:val="tx1"/>
                  </w14:solidFill>
                </w14:textFill>
              </w:rPr>
              <w:t>》（湘经信原材料【</w:t>
            </w:r>
            <w:r>
              <w:rPr>
                <w:rFonts w:hint="eastAsia"/>
                <w:b/>
                <w:bCs/>
                <w:color w:val="000000" w:themeColor="text1"/>
                <w:sz w:val="24"/>
                <w:szCs w:val="24"/>
                <w:highlight w:val="none"/>
                <w:u w:val="none" w:color="auto"/>
                <w:lang w:val="en-US" w:eastAsia="zh-CN"/>
                <w14:textFill>
                  <w14:solidFill>
                    <w14:schemeClr w14:val="tx1"/>
                  </w14:solidFill>
                </w14:textFill>
              </w:rPr>
              <w:t>2018</w:t>
            </w:r>
            <w:r>
              <w:rPr>
                <w:rFonts w:hint="eastAsia"/>
                <w:b/>
                <w:bCs/>
                <w:color w:val="000000" w:themeColor="text1"/>
                <w:sz w:val="24"/>
                <w:szCs w:val="24"/>
                <w:highlight w:val="none"/>
                <w:u w:val="none" w:color="auto"/>
                <w:lang w:eastAsia="zh-CN"/>
                <w14:textFill>
                  <w14:solidFill>
                    <w14:schemeClr w14:val="tx1"/>
                  </w14:solidFill>
                </w14:textFill>
              </w:rPr>
              <w:t>】</w:t>
            </w:r>
            <w:r>
              <w:rPr>
                <w:rFonts w:hint="eastAsia"/>
                <w:b/>
                <w:bCs/>
                <w:color w:val="000000" w:themeColor="text1"/>
                <w:sz w:val="24"/>
                <w:szCs w:val="24"/>
                <w:highlight w:val="none"/>
                <w:u w:val="none" w:color="auto"/>
                <w:lang w:val="en-US" w:eastAsia="zh-CN"/>
                <w14:textFill>
                  <w14:solidFill>
                    <w14:schemeClr w14:val="tx1"/>
                  </w14:solidFill>
                </w14:textFill>
              </w:rPr>
              <w:t>10号</w:t>
            </w:r>
            <w:r>
              <w:rPr>
                <w:rFonts w:hint="eastAsia"/>
                <w:b/>
                <w:bCs/>
                <w:color w:val="000000" w:themeColor="text1"/>
                <w:sz w:val="24"/>
                <w:szCs w:val="24"/>
                <w:highlight w:val="none"/>
                <w:u w:val="none" w:color="auto"/>
                <w:lang w:eastAsia="zh-CN"/>
                <w14:textFill>
                  <w14:solidFill>
                    <w14:schemeClr w14:val="tx1"/>
                  </w14:solidFill>
                </w14:textFill>
              </w:rPr>
              <w:t>）</w:t>
            </w:r>
            <w:r>
              <w:rPr>
                <w:b/>
                <w:bCs/>
                <w:color w:val="000000" w:themeColor="text1"/>
                <w:sz w:val="24"/>
                <w:szCs w:val="24"/>
                <w:highlight w:val="none"/>
                <w:u w:val="none" w:color="auto"/>
                <w14:textFill>
                  <w14:solidFill>
                    <w14:schemeClr w14:val="tx1"/>
                  </w14:solidFill>
                </w14:textFill>
              </w:rPr>
              <w:t>相符性分析</w:t>
            </w:r>
          </w:p>
          <w:p w14:paraId="5623D181">
            <w:pPr>
              <w:pStyle w:val="37"/>
              <w:ind w:firstLine="472"/>
              <w:rPr>
                <w:color w:val="000000" w:themeColor="text1"/>
                <w:spacing w:val="-2"/>
                <w:kern w:val="2"/>
                <w:highlight w:val="none"/>
                <w:u w:val="none" w:color="auto"/>
                <w14:textFill>
                  <w14:solidFill>
                    <w14:schemeClr w14:val="tx1"/>
                  </w14:solidFill>
                </w14:textFill>
              </w:rPr>
            </w:pPr>
            <w:r>
              <w:rPr>
                <w:color w:val="000000" w:themeColor="text1"/>
                <w:spacing w:val="-2"/>
                <w:kern w:val="2"/>
                <w:highlight w:val="none"/>
                <w:u w:val="none" w:color="auto"/>
                <w14:textFill>
                  <w14:solidFill>
                    <w14:schemeClr w14:val="tx1"/>
                  </w14:solidFill>
                </w14:textFill>
              </w:rPr>
              <w:t>与</w:t>
            </w:r>
            <w:r>
              <w:rPr>
                <w:rFonts w:hint="eastAsia"/>
                <w:color w:val="000000" w:themeColor="text1"/>
                <w:spacing w:val="-2"/>
                <w:kern w:val="2"/>
                <w:highlight w:val="none"/>
                <w:u w:val="none" w:color="auto"/>
                <w:lang w:eastAsia="zh-CN"/>
                <w14:textFill>
                  <w14:solidFill>
                    <w14:schemeClr w14:val="tx1"/>
                  </w14:solidFill>
                </w14:textFill>
              </w:rPr>
              <w:t>《</w:t>
            </w:r>
            <w:r>
              <w:rPr>
                <w:color w:val="000000" w:themeColor="text1"/>
                <w:spacing w:val="-2"/>
                <w:kern w:val="2"/>
                <w:highlight w:val="none"/>
                <w:u w:val="none" w:color="auto"/>
                <w14:textFill>
                  <w14:solidFill>
                    <w14:schemeClr w14:val="tx1"/>
                  </w14:solidFill>
                </w14:textFill>
              </w:rPr>
              <w:t>湖南省砂石骨料行业规范条件</w:t>
            </w:r>
            <w:r>
              <w:rPr>
                <w:rFonts w:hint="eastAsia"/>
                <w:color w:val="000000" w:themeColor="text1"/>
                <w:spacing w:val="-2"/>
                <w:kern w:val="2"/>
                <w:highlight w:val="none"/>
                <w:u w:val="none" w:color="auto"/>
                <w:lang w:eastAsia="zh-CN"/>
                <w14:textFill>
                  <w14:solidFill>
                    <w14:schemeClr w14:val="tx1"/>
                  </w14:solidFill>
                </w14:textFill>
              </w:rPr>
              <w:t>》</w:t>
            </w:r>
            <w:r>
              <w:rPr>
                <w:color w:val="000000" w:themeColor="text1"/>
                <w:spacing w:val="-2"/>
                <w:kern w:val="2"/>
                <w:highlight w:val="none"/>
                <w:u w:val="none" w:color="auto"/>
                <w14:textFill>
                  <w14:solidFill>
                    <w14:schemeClr w14:val="tx1"/>
                  </w14:solidFill>
                </w14:textFill>
              </w:rPr>
              <w:t>相符性分析，详见表</w:t>
            </w:r>
            <w:r>
              <w:rPr>
                <w:rFonts w:hint="eastAsia"/>
                <w:color w:val="000000" w:themeColor="text1"/>
                <w:spacing w:val="-2"/>
                <w:kern w:val="2"/>
                <w:highlight w:val="none"/>
                <w:u w:val="none" w:color="auto"/>
                <w14:textFill>
                  <w14:solidFill>
                    <w14:schemeClr w14:val="tx1"/>
                  </w14:solidFill>
                </w14:textFill>
              </w:rPr>
              <w:t>1-</w:t>
            </w:r>
            <w:r>
              <w:rPr>
                <w:rFonts w:hint="eastAsia"/>
                <w:color w:val="000000" w:themeColor="text1"/>
                <w:spacing w:val="-2"/>
                <w:kern w:val="2"/>
                <w:highlight w:val="none"/>
                <w:u w:val="none" w:color="auto"/>
                <w:lang w:val="en-US" w:eastAsia="zh-CN"/>
                <w14:textFill>
                  <w14:solidFill>
                    <w14:schemeClr w14:val="tx1"/>
                  </w14:solidFill>
                </w14:textFill>
              </w:rPr>
              <w:t>1</w:t>
            </w:r>
            <w:r>
              <w:rPr>
                <w:color w:val="000000" w:themeColor="text1"/>
                <w:spacing w:val="-2"/>
                <w:kern w:val="2"/>
                <w:highlight w:val="none"/>
                <w:u w:val="none" w:color="auto"/>
                <w14:textFill>
                  <w14:solidFill>
                    <w14:schemeClr w14:val="tx1"/>
                  </w14:solidFill>
                </w14:textFill>
              </w:rPr>
              <w:t>。</w:t>
            </w:r>
          </w:p>
          <w:p w14:paraId="038064E7">
            <w:pPr>
              <w:ind w:firstLine="422"/>
              <w:jc w:val="center"/>
              <w:rPr>
                <w:b/>
                <w:color w:val="000000" w:themeColor="text1"/>
                <w:highlight w:val="none"/>
                <w:u w:val="none" w:color="auto"/>
                <w14:textFill>
                  <w14:solidFill>
                    <w14:schemeClr w14:val="tx1"/>
                  </w14:solidFill>
                </w14:textFill>
              </w:rPr>
            </w:pPr>
            <w:r>
              <w:rPr>
                <w:b/>
                <w:color w:val="000000" w:themeColor="text1"/>
                <w:highlight w:val="none"/>
                <w:u w:val="none" w:color="auto"/>
                <w14:textFill>
                  <w14:solidFill>
                    <w14:schemeClr w14:val="tx1"/>
                  </w14:solidFill>
                </w14:textFill>
              </w:rPr>
              <w:t>表</w:t>
            </w:r>
            <w:r>
              <w:rPr>
                <w:rFonts w:hint="eastAsia"/>
                <w:b/>
                <w:color w:val="000000" w:themeColor="text1"/>
                <w:highlight w:val="none"/>
                <w:u w:val="none" w:color="auto"/>
                <w14:textFill>
                  <w14:solidFill>
                    <w14:schemeClr w14:val="tx1"/>
                  </w14:solidFill>
                </w14:textFill>
              </w:rPr>
              <w:t>1</w:t>
            </w:r>
            <w:r>
              <w:rPr>
                <w:rFonts w:hint="eastAsia"/>
                <w:b/>
                <w:color w:val="000000" w:themeColor="text1"/>
                <w:highlight w:val="none"/>
                <w:u w:val="none" w:color="auto"/>
                <w:lang w:val="en-US" w:eastAsia="zh-CN"/>
                <w14:textFill>
                  <w14:solidFill>
                    <w14:schemeClr w14:val="tx1"/>
                  </w14:solidFill>
                </w14:textFill>
              </w:rPr>
              <w:t>-1</w:t>
            </w:r>
            <w:r>
              <w:rPr>
                <w:b/>
                <w:color w:val="000000" w:themeColor="text1"/>
                <w:highlight w:val="none"/>
                <w:u w:val="none" w:color="auto"/>
                <w14:textFill>
                  <w14:solidFill>
                    <w14:schemeClr w14:val="tx1"/>
                  </w14:solidFill>
                </w14:textFill>
              </w:rPr>
              <w:t xml:space="preserve">   与</w:t>
            </w:r>
            <w:r>
              <w:rPr>
                <w:rFonts w:hint="eastAsia"/>
                <w:b/>
                <w:color w:val="000000" w:themeColor="text1"/>
                <w:highlight w:val="none"/>
                <w:u w:val="none" w:color="auto"/>
                <w:lang w:eastAsia="zh-CN"/>
                <w14:textFill>
                  <w14:solidFill>
                    <w14:schemeClr w14:val="tx1"/>
                  </w14:solidFill>
                </w14:textFill>
              </w:rPr>
              <w:t>《</w:t>
            </w:r>
            <w:r>
              <w:rPr>
                <w:b/>
                <w:color w:val="000000" w:themeColor="text1"/>
                <w:highlight w:val="none"/>
                <w:u w:val="none" w:color="auto"/>
                <w14:textFill>
                  <w14:solidFill>
                    <w14:schemeClr w14:val="tx1"/>
                  </w14:solidFill>
                </w14:textFill>
              </w:rPr>
              <w:t>湖南省砂石骨料行业规范条件</w:t>
            </w:r>
            <w:r>
              <w:rPr>
                <w:rFonts w:hint="eastAsia"/>
                <w:b/>
                <w:color w:val="000000" w:themeColor="text1"/>
                <w:highlight w:val="none"/>
                <w:u w:val="none" w:color="auto"/>
                <w:lang w:eastAsia="zh-CN"/>
                <w14:textFill>
                  <w14:solidFill>
                    <w14:schemeClr w14:val="tx1"/>
                  </w14:solidFill>
                </w14:textFill>
              </w:rPr>
              <w:t>》</w:t>
            </w:r>
            <w:r>
              <w:rPr>
                <w:b/>
                <w:color w:val="000000" w:themeColor="text1"/>
                <w:highlight w:val="none"/>
                <w:u w:val="none" w:color="auto"/>
                <w14:textFill>
                  <w14:solidFill>
                    <w14:schemeClr w14:val="tx1"/>
                  </w14:solidFill>
                </w14:textFill>
              </w:rPr>
              <w:t>的相符性分析</w:t>
            </w:r>
          </w:p>
          <w:tbl>
            <w:tblPr>
              <w:tblStyle w:val="21"/>
              <w:tblW w:w="65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49"/>
              <w:gridCol w:w="3571"/>
              <w:gridCol w:w="2479"/>
            </w:tblGrid>
            <w:tr w14:paraId="2525B2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49" w:type="dxa"/>
                  <w:vAlign w:val="center"/>
                </w:tcPr>
                <w:p w14:paraId="7BF3DED9">
                  <w:pPr>
                    <w:pStyle w:val="38"/>
                    <w:spacing w:line="240" w:lineRule="auto"/>
                    <w:ind w:firstLine="0" w:firstLineChars="0"/>
                    <w:jc w:val="both"/>
                    <w:rPr>
                      <w:color w:val="000000" w:themeColor="text1"/>
                      <w:sz w:val="21"/>
                      <w:szCs w:val="21"/>
                      <w:highlight w:val="none"/>
                      <w:u w:val="none" w:color="auto"/>
                      <w14:textFill>
                        <w14:solidFill>
                          <w14:schemeClr w14:val="tx1"/>
                        </w14:solidFill>
                      </w14:textFill>
                    </w:rPr>
                  </w:pPr>
                  <w:r>
                    <w:rPr>
                      <w:color w:val="000000" w:themeColor="text1"/>
                      <w:sz w:val="21"/>
                      <w:szCs w:val="21"/>
                      <w:highlight w:val="none"/>
                      <w:u w:val="none" w:color="auto"/>
                      <w14:textFill>
                        <w14:solidFill>
                          <w14:schemeClr w14:val="tx1"/>
                        </w14:solidFill>
                      </w14:textFill>
                    </w:rPr>
                    <w:t>序号</w:t>
                  </w:r>
                </w:p>
              </w:tc>
              <w:tc>
                <w:tcPr>
                  <w:tcW w:w="3571" w:type="dxa"/>
                  <w:vAlign w:val="center"/>
                </w:tcPr>
                <w:p w14:paraId="622ACE92">
                  <w:pPr>
                    <w:pStyle w:val="38"/>
                    <w:spacing w:line="240" w:lineRule="auto"/>
                    <w:ind w:firstLine="210"/>
                    <w:rPr>
                      <w:color w:val="000000" w:themeColor="text1"/>
                      <w:sz w:val="21"/>
                      <w:szCs w:val="21"/>
                      <w:highlight w:val="none"/>
                      <w:u w:val="none" w:color="auto"/>
                      <w14:textFill>
                        <w14:solidFill>
                          <w14:schemeClr w14:val="tx1"/>
                        </w14:solidFill>
                      </w14:textFill>
                    </w:rPr>
                  </w:pPr>
                  <w:r>
                    <w:rPr>
                      <w:color w:val="000000" w:themeColor="text1"/>
                      <w:sz w:val="21"/>
                      <w:szCs w:val="21"/>
                      <w:highlight w:val="none"/>
                      <w:u w:val="none" w:color="auto"/>
                      <w14:textFill>
                        <w14:solidFill>
                          <w14:schemeClr w14:val="tx1"/>
                        </w14:solidFill>
                      </w14:textFill>
                    </w:rPr>
                    <w:t>要求</w:t>
                  </w:r>
                </w:p>
              </w:tc>
              <w:tc>
                <w:tcPr>
                  <w:tcW w:w="2479" w:type="dxa"/>
                  <w:vAlign w:val="center"/>
                </w:tcPr>
                <w:p w14:paraId="3CD97E3B">
                  <w:pPr>
                    <w:pStyle w:val="38"/>
                    <w:spacing w:line="240" w:lineRule="auto"/>
                    <w:ind w:firstLine="210"/>
                    <w:rPr>
                      <w:color w:val="000000" w:themeColor="text1"/>
                      <w:sz w:val="21"/>
                      <w:szCs w:val="21"/>
                      <w:highlight w:val="none"/>
                      <w:u w:val="none" w:color="auto"/>
                      <w14:textFill>
                        <w14:solidFill>
                          <w14:schemeClr w14:val="tx1"/>
                        </w14:solidFill>
                      </w14:textFill>
                    </w:rPr>
                  </w:pPr>
                  <w:r>
                    <w:rPr>
                      <w:color w:val="000000" w:themeColor="text1"/>
                      <w:sz w:val="21"/>
                      <w:szCs w:val="21"/>
                      <w:highlight w:val="none"/>
                      <w:u w:val="none" w:color="auto"/>
                      <w14:textFill>
                        <w14:solidFill>
                          <w14:schemeClr w14:val="tx1"/>
                        </w14:solidFill>
                      </w14:textFill>
                    </w:rPr>
                    <w:t>本项目情况是否相符</w:t>
                  </w:r>
                </w:p>
              </w:tc>
            </w:tr>
            <w:tr w14:paraId="10017D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23" w:hRule="atLeast"/>
              </w:trPr>
              <w:tc>
                <w:tcPr>
                  <w:tcW w:w="549" w:type="dxa"/>
                  <w:vAlign w:val="center"/>
                </w:tcPr>
                <w:p w14:paraId="6D945BA5">
                  <w:pPr>
                    <w:pStyle w:val="38"/>
                    <w:spacing w:line="240" w:lineRule="auto"/>
                    <w:ind w:firstLine="210"/>
                    <w:rPr>
                      <w:color w:val="000000" w:themeColor="text1"/>
                      <w:sz w:val="21"/>
                      <w:szCs w:val="21"/>
                      <w:highlight w:val="none"/>
                      <w:u w:val="none" w:color="auto"/>
                      <w14:textFill>
                        <w14:solidFill>
                          <w14:schemeClr w14:val="tx1"/>
                        </w14:solidFill>
                      </w14:textFill>
                    </w:rPr>
                  </w:pPr>
                  <w:r>
                    <w:rPr>
                      <w:color w:val="000000" w:themeColor="text1"/>
                      <w:sz w:val="21"/>
                      <w:szCs w:val="21"/>
                      <w:highlight w:val="none"/>
                      <w:u w:val="none" w:color="auto"/>
                      <w14:textFill>
                        <w14:solidFill>
                          <w14:schemeClr w14:val="tx1"/>
                        </w14:solidFill>
                      </w14:textFill>
                    </w:rPr>
                    <w:t>1</w:t>
                  </w:r>
                </w:p>
              </w:tc>
              <w:tc>
                <w:tcPr>
                  <w:tcW w:w="3571" w:type="dxa"/>
                  <w:vAlign w:val="center"/>
                </w:tcPr>
                <w:p w14:paraId="5A4CE0A9">
                  <w:pPr>
                    <w:pStyle w:val="38"/>
                    <w:spacing w:line="240" w:lineRule="auto"/>
                    <w:ind w:firstLine="0" w:firstLineChars="0"/>
                    <w:jc w:val="both"/>
                    <w:rPr>
                      <w:color w:val="000000" w:themeColor="text1"/>
                      <w:sz w:val="21"/>
                      <w:szCs w:val="21"/>
                      <w:highlight w:val="none"/>
                      <w:u w:val="none" w:color="auto"/>
                      <w14:textFill>
                        <w14:solidFill>
                          <w14:schemeClr w14:val="tx1"/>
                        </w14:solidFill>
                      </w14:textFill>
                    </w:rPr>
                  </w:pPr>
                  <w:r>
                    <w:rPr>
                      <w:color w:val="000000" w:themeColor="text1"/>
                      <w:sz w:val="21"/>
                      <w:szCs w:val="21"/>
                      <w:highlight w:val="none"/>
                      <w:u w:val="none" w:color="auto"/>
                      <w14:textFill>
                        <w14:solidFill>
                          <w14:schemeClr w14:val="tx1"/>
                        </w14:solidFill>
                      </w14:textFill>
                    </w:rPr>
                    <w:t>新建机制砂石骨料项目宜选择资源或接近矿山资源所在地，远离居民区。严禁在风景名胜区、地质公园.生态保护区、自然和文化遗产保护区、饮用水源保护区、城市建成区等区域新建和扩建机制砂石骨料项目。严禁布置在矿山爆破安全危险区范围内，已建成的项目应按照相关规划和规定进行处置。</w:t>
                  </w:r>
                </w:p>
              </w:tc>
              <w:tc>
                <w:tcPr>
                  <w:tcW w:w="2479" w:type="dxa"/>
                  <w:vAlign w:val="center"/>
                </w:tcPr>
                <w:p w14:paraId="43BF5EBB">
                  <w:pPr>
                    <w:pStyle w:val="38"/>
                    <w:spacing w:line="240" w:lineRule="auto"/>
                    <w:ind w:firstLine="210"/>
                    <w:rPr>
                      <w:color w:val="000000" w:themeColor="text1"/>
                      <w:sz w:val="21"/>
                      <w:szCs w:val="21"/>
                      <w:highlight w:val="none"/>
                      <w:u w:val="none" w:color="auto"/>
                      <w14:textFill>
                        <w14:solidFill>
                          <w14:schemeClr w14:val="tx1"/>
                        </w14:solidFill>
                      </w14:textFill>
                    </w:rPr>
                  </w:pPr>
                  <w:r>
                    <w:rPr>
                      <w:color w:val="000000" w:themeColor="text1"/>
                      <w:sz w:val="21"/>
                      <w:szCs w:val="21"/>
                      <w:highlight w:val="none"/>
                      <w:u w:val="none" w:color="auto"/>
                      <w14:textFill>
                        <w14:solidFill>
                          <w14:schemeClr w14:val="tx1"/>
                        </w14:solidFill>
                      </w14:textFill>
                    </w:rPr>
                    <w:t>本项目为新建项目，选址位于农村区域，该地区交通便利，建设区域周边无风景名胜区，地质公园、生态保护区、自然和文化遗产区，饮用水源保护区，不属于矿山爆破安全危险区范围内。</w:t>
                  </w:r>
                </w:p>
              </w:tc>
            </w:tr>
            <w:tr w14:paraId="6737E3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5" w:hRule="atLeast"/>
              </w:trPr>
              <w:tc>
                <w:tcPr>
                  <w:tcW w:w="549" w:type="dxa"/>
                  <w:vAlign w:val="center"/>
                </w:tcPr>
                <w:p w14:paraId="7035F11A">
                  <w:pPr>
                    <w:pStyle w:val="38"/>
                    <w:spacing w:line="240" w:lineRule="auto"/>
                    <w:ind w:firstLine="210"/>
                    <w:rPr>
                      <w:color w:val="000000" w:themeColor="text1"/>
                      <w:sz w:val="21"/>
                      <w:szCs w:val="21"/>
                      <w:highlight w:val="none"/>
                      <w:u w:val="none" w:color="auto"/>
                      <w14:textFill>
                        <w14:solidFill>
                          <w14:schemeClr w14:val="tx1"/>
                        </w14:solidFill>
                      </w14:textFill>
                    </w:rPr>
                  </w:pPr>
                  <w:r>
                    <w:rPr>
                      <w:color w:val="000000" w:themeColor="text1"/>
                      <w:sz w:val="21"/>
                      <w:szCs w:val="21"/>
                      <w:highlight w:val="none"/>
                      <w:u w:val="none" w:color="auto"/>
                      <w14:textFill>
                        <w14:solidFill>
                          <w14:schemeClr w14:val="tx1"/>
                        </w14:solidFill>
                      </w14:textFill>
                    </w:rPr>
                    <w:t>2</w:t>
                  </w:r>
                </w:p>
              </w:tc>
              <w:tc>
                <w:tcPr>
                  <w:tcW w:w="3571" w:type="dxa"/>
                  <w:vAlign w:val="center"/>
                </w:tcPr>
                <w:p w14:paraId="015FA47C">
                  <w:pPr>
                    <w:pStyle w:val="38"/>
                    <w:spacing w:line="240" w:lineRule="auto"/>
                    <w:ind w:firstLine="210"/>
                    <w:jc w:val="left"/>
                    <w:rPr>
                      <w:color w:val="000000" w:themeColor="text1"/>
                      <w:sz w:val="21"/>
                      <w:szCs w:val="21"/>
                      <w:highlight w:val="none"/>
                      <w:u w:val="none" w:color="auto"/>
                      <w14:textFill>
                        <w14:solidFill>
                          <w14:schemeClr w14:val="tx1"/>
                        </w14:solidFill>
                      </w14:textFill>
                    </w:rPr>
                  </w:pPr>
                  <w:r>
                    <w:rPr>
                      <w:color w:val="000000" w:themeColor="text1"/>
                      <w:sz w:val="21"/>
                      <w:szCs w:val="21"/>
                      <w:highlight w:val="none"/>
                      <w:u w:val="none" w:color="auto"/>
                      <w14:textFill>
                        <w14:solidFill>
                          <w14:schemeClr w14:val="tx1"/>
                        </w14:solidFill>
                      </w14:textFill>
                    </w:rPr>
                    <w:t>二、工艺与装备</w:t>
                  </w:r>
                </w:p>
                <w:p w14:paraId="09BBACEC">
                  <w:pPr>
                    <w:pStyle w:val="38"/>
                    <w:spacing w:line="240" w:lineRule="auto"/>
                    <w:ind w:firstLine="210"/>
                    <w:jc w:val="left"/>
                    <w:rPr>
                      <w:color w:val="000000" w:themeColor="text1"/>
                      <w:sz w:val="21"/>
                      <w:szCs w:val="21"/>
                      <w:highlight w:val="none"/>
                      <w:u w:val="none" w:color="auto"/>
                      <w14:textFill>
                        <w14:solidFill>
                          <w14:schemeClr w14:val="tx1"/>
                        </w14:solidFill>
                      </w14:textFill>
                    </w:rPr>
                  </w:pPr>
                  <w:r>
                    <w:rPr>
                      <w:color w:val="000000" w:themeColor="text1"/>
                      <w:sz w:val="21"/>
                      <w:szCs w:val="21"/>
                      <w:highlight w:val="none"/>
                      <w:u w:val="none" w:color="auto"/>
                      <w14:textFill>
                        <w14:solidFill>
                          <w14:schemeClr w14:val="tx1"/>
                        </w14:solidFill>
                      </w14:textFill>
                    </w:rPr>
                    <w:t>（一）生产规模</w:t>
                  </w:r>
                </w:p>
                <w:p w14:paraId="077622E1">
                  <w:pPr>
                    <w:pStyle w:val="38"/>
                    <w:spacing w:line="240" w:lineRule="auto"/>
                    <w:ind w:firstLine="210"/>
                    <w:jc w:val="left"/>
                    <w:rPr>
                      <w:color w:val="000000" w:themeColor="text1"/>
                      <w:sz w:val="21"/>
                      <w:szCs w:val="21"/>
                      <w:highlight w:val="none"/>
                      <w:u w:val="none" w:color="auto"/>
                      <w14:textFill>
                        <w14:solidFill>
                          <w14:schemeClr w14:val="tx1"/>
                        </w14:solidFill>
                      </w14:textFill>
                    </w:rPr>
                  </w:pPr>
                  <w:r>
                    <w:rPr>
                      <w:color w:val="000000" w:themeColor="text1"/>
                      <w:sz w:val="21"/>
                      <w:szCs w:val="21"/>
                      <w:highlight w:val="none"/>
                      <w:u w:val="none" w:color="auto"/>
                      <w14:textFill>
                        <w14:solidFill>
                          <w14:schemeClr w14:val="tx1"/>
                        </w14:solidFill>
                      </w14:textFill>
                    </w:rPr>
                    <w:t>新建、改建机制砂石骨料项目生产规模不低于60万t/年；对综合利用尾矿、废石、工业和建筑等废弃物生产砂石骨料，其生产规模可适当放宽。</w:t>
                  </w:r>
                </w:p>
                <w:p w14:paraId="238E504A">
                  <w:pPr>
                    <w:pStyle w:val="38"/>
                    <w:spacing w:line="240" w:lineRule="auto"/>
                    <w:ind w:firstLine="210"/>
                    <w:jc w:val="left"/>
                    <w:rPr>
                      <w:color w:val="000000" w:themeColor="text1"/>
                      <w:sz w:val="21"/>
                      <w:szCs w:val="21"/>
                      <w:highlight w:val="none"/>
                      <w:u w:val="none" w:color="auto"/>
                      <w14:textFill>
                        <w14:solidFill>
                          <w14:schemeClr w14:val="tx1"/>
                        </w14:solidFill>
                      </w14:textFill>
                    </w:rPr>
                  </w:pPr>
                  <w:r>
                    <w:rPr>
                      <w:color w:val="000000" w:themeColor="text1"/>
                      <w:sz w:val="21"/>
                      <w:szCs w:val="21"/>
                      <w:highlight w:val="none"/>
                      <w:u w:val="none" w:color="auto"/>
                      <w14:textFill>
                        <w14:solidFill>
                          <w14:schemeClr w14:val="tx1"/>
                        </w14:solidFill>
                      </w14:textFill>
                    </w:rPr>
                    <w:t>（二）生产工艺</w:t>
                  </w:r>
                </w:p>
                <w:p w14:paraId="4FD85D87">
                  <w:pPr>
                    <w:pStyle w:val="38"/>
                    <w:spacing w:line="240" w:lineRule="auto"/>
                    <w:ind w:firstLine="210"/>
                    <w:jc w:val="left"/>
                    <w:rPr>
                      <w:color w:val="000000" w:themeColor="text1"/>
                      <w:sz w:val="21"/>
                      <w:szCs w:val="21"/>
                      <w:highlight w:val="none"/>
                      <w:u w:val="none" w:color="auto"/>
                      <w14:textFill>
                        <w14:solidFill>
                          <w14:schemeClr w14:val="tx1"/>
                        </w14:solidFill>
                      </w14:textFill>
                    </w:rPr>
                  </w:pPr>
                  <w:r>
                    <w:rPr>
                      <w:color w:val="000000" w:themeColor="text1"/>
                      <w:sz w:val="21"/>
                      <w:szCs w:val="21"/>
                      <w:highlight w:val="none"/>
                      <w:u w:val="none" w:color="auto"/>
                      <w14:textFill>
                        <w14:solidFill>
                          <w14:schemeClr w14:val="tx1"/>
                        </w14:solidFill>
                      </w14:textFill>
                    </w:rPr>
                    <w:t>优先采用干法生产工艺，其次半干法砂石工艺,当不能满足要求时，可采用湿法砂石生产工艺。砂石骨料生产线及产品技术指标应符合GB51186《机制砂石骨料工厂设计规范》等相关标准要求。新建项目不得使用限制和淘汰技术设备，已建项目不得使用淘汰设备。</w:t>
                  </w:r>
                </w:p>
                <w:p w14:paraId="175A9B3F">
                  <w:pPr>
                    <w:pStyle w:val="38"/>
                    <w:spacing w:line="240" w:lineRule="auto"/>
                    <w:ind w:firstLine="210"/>
                    <w:jc w:val="left"/>
                    <w:rPr>
                      <w:color w:val="000000" w:themeColor="text1"/>
                      <w:sz w:val="21"/>
                      <w:szCs w:val="21"/>
                      <w:highlight w:val="none"/>
                      <w:u w:val="none" w:color="auto"/>
                      <w14:textFill>
                        <w14:solidFill>
                          <w14:schemeClr w14:val="tx1"/>
                        </w14:solidFill>
                      </w14:textFill>
                    </w:rPr>
                  </w:pPr>
                  <w:r>
                    <w:rPr>
                      <w:color w:val="000000" w:themeColor="text1"/>
                      <w:sz w:val="21"/>
                      <w:szCs w:val="21"/>
                      <w:highlight w:val="none"/>
                      <w:u w:val="none" w:color="auto"/>
                      <w14:textFill>
                        <w14:solidFill>
                          <w14:schemeClr w14:val="tx1"/>
                        </w14:solidFill>
                      </w14:textFill>
                    </w:rPr>
                    <w:t>生产工艺及设备配置应能灵活调整砂石成品级配和石粉含量，并能有效控制砂石成品针片状含量。采用先进高效破碎、制砂、筛分和散料连续输送设备，推广应用自动化、智能化制造技术。</w:t>
                  </w:r>
                </w:p>
              </w:tc>
              <w:tc>
                <w:tcPr>
                  <w:tcW w:w="2479" w:type="dxa"/>
                  <w:vAlign w:val="center"/>
                </w:tcPr>
                <w:p w14:paraId="6B13BB68">
                  <w:pPr>
                    <w:pStyle w:val="38"/>
                    <w:spacing w:line="240" w:lineRule="auto"/>
                    <w:ind w:firstLine="210"/>
                    <w:jc w:val="left"/>
                    <w:rPr>
                      <w:color w:val="000000" w:themeColor="text1"/>
                      <w:sz w:val="21"/>
                      <w:szCs w:val="21"/>
                      <w:highlight w:val="none"/>
                      <w:u w:val="none" w:color="auto"/>
                      <w14:textFill>
                        <w14:solidFill>
                          <w14:schemeClr w14:val="tx1"/>
                        </w14:solidFill>
                      </w14:textFill>
                    </w:rPr>
                  </w:pPr>
                  <w:r>
                    <w:rPr>
                      <w:color w:val="000000" w:themeColor="text1"/>
                      <w:sz w:val="21"/>
                      <w:szCs w:val="21"/>
                      <w:highlight w:val="none"/>
                      <w:u w:val="none" w:color="auto"/>
                      <w14:textFill>
                        <w14:solidFill>
                          <w14:schemeClr w14:val="tx1"/>
                        </w14:solidFill>
                      </w14:textFill>
                    </w:rPr>
                    <w:t>（一）生产规模</w:t>
                  </w:r>
                </w:p>
                <w:p w14:paraId="78368B8F">
                  <w:pPr>
                    <w:pStyle w:val="38"/>
                    <w:spacing w:line="240" w:lineRule="auto"/>
                    <w:ind w:firstLine="210"/>
                    <w:jc w:val="left"/>
                    <w:rPr>
                      <w:color w:val="000000" w:themeColor="text1"/>
                      <w:sz w:val="21"/>
                      <w:szCs w:val="21"/>
                      <w:highlight w:val="none"/>
                      <w:u w:val="none" w:color="auto"/>
                      <w14:textFill>
                        <w14:solidFill>
                          <w14:schemeClr w14:val="tx1"/>
                        </w14:solidFill>
                      </w14:textFill>
                    </w:rPr>
                  </w:pPr>
                  <w:r>
                    <w:rPr>
                      <w:rFonts w:hint="eastAsia"/>
                      <w:color w:val="000000" w:themeColor="text1"/>
                      <w:sz w:val="21"/>
                      <w:szCs w:val="21"/>
                      <w:highlight w:val="none"/>
                      <w:u w:val="none" w:color="auto"/>
                      <w14:textFill>
                        <w14:solidFill>
                          <w14:schemeClr w14:val="tx1"/>
                        </w14:solidFill>
                      </w14:textFill>
                    </w:rPr>
                    <w:t>本项目使用的原材料为</w:t>
                  </w:r>
                  <w:r>
                    <w:rPr>
                      <w:rFonts w:hint="eastAsia"/>
                      <w:color w:val="000000" w:themeColor="text1"/>
                      <w:sz w:val="21"/>
                      <w:szCs w:val="21"/>
                      <w:highlight w:val="none"/>
                      <w:u w:val="none" w:color="auto"/>
                      <w:lang w:val="en-US" w:eastAsia="zh-CN"/>
                      <w14:textFill>
                        <w14:solidFill>
                          <w14:schemeClr w14:val="tx1"/>
                        </w14:solidFill>
                      </w14:textFill>
                    </w:rPr>
                    <w:t>建筑垃圾、装修垃圾、石灰石</w:t>
                  </w:r>
                  <w:r>
                    <w:rPr>
                      <w:rFonts w:hint="eastAsia"/>
                      <w:color w:val="000000" w:themeColor="text1"/>
                      <w:sz w:val="21"/>
                      <w:szCs w:val="21"/>
                      <w:highlight w:val="none"/>
                      <w:u w:val="none" w:color="auto"/>
                      <w14:textFill>
                        <w14:solidFill>
                          <w14:schemeClr w14:val="tx1"/>
                        </w14:solidFill>
                      </w14:textFill>
                    </w:rPr>
                    <w:t>，</w:t>
                  </w:r>
                  <w:r>
                    <w:rPr>
                      <w:color w:val="000000" w:themeColor="text1"/>
                      <w:sz w:val="21"/>
                      <w:szCs w:val="21"/>
                      <w:highlight w:val="none"/>
                      <w:u w:val="none" w:color="auto"/>
                      <w14:textFill>
                        <w14:solidFill>
                          <w14:schemeClr w14:val="tx1"/>
                        </w14:solidFill>
                      </w14:textFill>
                    </w:rPr>
                    <w:t>年加工量</w:t>
                  </w:r>
                  <w:r>
                    <w:rPr>
                      <w:rFonts w:hint="eastAsia"/>
                      <w:color w:val="000000" w:themeColor="text1"/>
                      <w:sz w:val="21"/>
                      <w:szCs w:val="21"/>
                      <w:highlight w:val="none"/>
                      <w:u w:val="none" w:color="auto"/>
                      <w:lang w:val="en-US" w:eastAsia="zh-CN"/>
                      <w14:textFill>
                        <w14:solidFill>
                          <w14:schemeClr w14:val="tx1"/>
                        </w14:solidFill>
                      </w14:textFill>
                    </w:rPr>
                    <w:t>大于</w:t>
                  </w:r>
                  <w:r>
                    <w:rPr>
                      <w:color w:val="000000" w:themeColor="text1"/>
                      <w:sz w:val="21"/>
                      <w:szCs w:val="21"/>
                      <w:highlight w:val="none"/>
                      <w:u w:val="none" w:color="auto"/>
                      <w14:textFill>
                        <w14:solidFill>
                          <w14:schemeClr w14:val="tx1"/>
                        </w14:solidFill>
                      </w14:textFill>
                    </w:rPr>
                    <w:t>60万t/年，</w:t>
                  </w:r>
                  <w:r>
                    <w:rPr>
                      <w:rFonts w:hint="eastAsia"/>
                      <w:color w:val="000000" w:themeColor="text1"/>
                      <w:sz w:val="21"/>
                      <w:szCs w:val="21"/>
                      <w:highlight w:val="none"/>
                      <w:u w:val="none" w:color="auto"/>
                      <w14:textFill>
                        <w14:solidFill>
                          <w14:schemeClr w14:val="tx1"/>
                        </w14:solidFill>
                      </w14:textFill>
                    </w:rPr>
                    <w:t>因此</w:t>
                  </w:r>
                  <w:r>
                    <w:rPr>
                      <w:color w:val="000000" w:themeColor="text1"/>
                      <w:sz w:val="21"/>
                      <w:szCs w:val="21"/>
                      <w:highlight w:val="none"/>
                      <w:u w:val="none" w:color="auto"/>
                      <w14:textFill>
                        <w14:solidFill>
                          <w14:schemeClr w14:val="tx1"/>
                        </w14:solidFill>
                      </w14:textFill>
                    </w:rPr>
                    <w:t>符合要求</w:t>
                  </w:r>
                  <w:r>
                    <w:rPr>
                      <w:rFonts w:hint="eastAsia"/>
                      <w:color w:val="000000" w:themeColor="text1"/>
                      <w:sz w:val="21"/>
                      <w:szCs w:val="21"/>
                      <w:highlight w:val="none"/>
                      <w:u w:val="none" w:color="auto"/>
                      <w14:textFill>
                        <w14:solidFill>
                          <w14:schemeClr w14:val="tx1"/>
                        </w14:solidFill>
                      </w14:textFill>
                    </w:rPr>
                    <w:t>。</w:t>
                  </w:r>
                </w:p>
                <w:p w14:paraId="65661C56">
                  <w:pPr>
                    <w:pStyle w:val="38"/>
                    <w:spacing w:line="240" w:lineRule="auto"/>
                    <w:ind w:firstLine="210"/>
                    <w:jc w:val="left"/>
                    <w:rPr>
                      <w:color w:val="000000" w:themeColor="text1"/>
                      <w:sz w:val="21"/>
                      <w:szCs w:val="21"/>
                      <w:highlight w:val="none"/>
                      <w:u w:val="none" w:color="auto"/>
                      <w14:textFill>
                        <w14:solidFill>
                          <w14:schemeClr w14:val="tx1"/>
                        </w14:solidFill>
                      </w14:textFill>
                    </w:rPr>
                  </w:pPr>
                  <w:r>
                    <w:rPr>
                      <w:color w:val="000000" w:themeColor="text1"/>
                      <w:sz w:val="21"/>
                      <w:szCs w:val="21"/>
                      <w:highlight w:val="none"/>
                      <w:u w:val="none" w:color="auto"/>
                      <w14:textFill>
                        <w14:solidFill>
                          <w14:schemeClr w14:val="tx1"/>
                        </w14:solidFill>
                      </w14:textFill>
                    </w:rPr>
                    <w:t>（二）生产工艺</w:t>
                  </w:r>
                </w:p>
                <w:p w14:paraId="460E9D40">
                  <w:pPr>
                    <w:pStyle w:val="38"/>
                    <w:spacing w:line="240" w:lineRule="auto"/>
                    <w:ind w:firstLine="210"/>
                    <w:jc w:val="left"/>
                    <w:rPr>
                      <w:color w:val="000000" w:themeColor="text1"/>
                      <w:sz w:val="21"/>
                      <w:szCs w:val="21"/>
                      <w:highlight w:val="none"/>
                      <w:u w:val="none" w:color="auto"/>
                      <w14:textFill>
                        <w14:solidFill>
                          <w14:schemeClr w14:val="tx1"/>
                        </w14:solidFill>
                      </w14:textFill>
                    </w:rPr>
                  </w:pPr>
                  <w:r>
                    <w:rPr>
                      <w:color w:val="000000" w:themeColor="text1"/>
                      <w:sz w:val="21"/>
                      <w:szCs w:val="21"/>
                      <w:highlight w:val="none"/>
                      <w:u w:val="none" w:color="auto"/>
                      <w14:textFill>
                        <w14:solidFill>
                          <w14:schemeClr w14:val="tx1"/>
                        </w14:solidFill>
                      </w14:textFill>
                    </w:rPr>
                    <w:t>项目砂石加工使用</w:t>
                  </w:r>
                  <w:r>
                    <w:rPr>
                      <w:rFonts w:hint="eastAsia"/>
                      <w:color w:val="000000" w:themeColor="text1"/>
                      <w:sz w:val="21"/>
                      <w:szCs w:val="21"/>
                      <w:highlight w:val="none"/>
                      <w:u w:val="none" w:color="auto"/>
                      <w:lang w:val="en-US" w:eastAsia="zh-CN"/>
                      <w14:textFill>
                        <w14:solidFill>
                          <w14:schemeClr w14:val="tx1"/>
                        </w14:solidFill>
                      </w14:textFill>
                    </w:rPr>
                    <w:t>干法</w:t>
                  </w:r>
                  <w:r>
                    <w:rPr>
                      <w:color w:val="000000" w:themeColor="text1"/>
                      <w:sz w:val="21"/>
                      <w:szCs w:val="21"/>
                      <w:highlight w:val="none"/>
                      <w:u w:val="none" w:color="auto"/>
                      <w14:textFill>
                        <w14:solidFill>
                          <w14:schemeClr w14:val="tx1"/>
                        </w14:solidFill>
                      </w14:textFill>
                    </w:rPr>
                    <w:t>工艺，砂石骨料生产线及产品技术指标符合GB51186《机制砂石骨料工厂设计规范》等相关标准要求</w:t>
                  </w:r>
                  <w:r>
                    <w:rPr>
                      <w:rFonts w:hint="eastAsia"/>
                      <w:color w:val="000000" w:themeColor="text1"/>
                      <w:sz w:val="21"/>
                      <w:szCs w:val="21"/>
                      <w:highlight w:val="none"/>
                      <w:u w:val="none" w:color="auto"/>
                      <w14:textFill>
                        <w14:solidFill>
                          <w14:schemeClr w14:val="tx1"/>
                        </w14:solidFill>
                      </w14:textFill>
                    </w:rPr>
                    <w:t>，</w:t>
                  </w:r>
                  <w:r>
                    <w:rPr>
                      <w:color w:val="000000" w:themeColor="text1"/>
                      <w:sz w:val="21"/>
                      <w:szCs w:val="21"/>
                      <w:highlight w:val="none"/>
                      <w:u w:val="none" w:color="auto"/>
                      <w14:textFill>
                        <w14:solidFill>
                          <w14:schemeClr w14:val="tx1"/>
                        </w14:solidFill>
                      </w14:textFill>
                    </w:rPr>
                    <w:t>各使用的设备不属于限制和淘汰技术设备，生产工艺及设备配置能灵活调整砂石成品级配和石粉含量，并能有效得控制砂石成品针片状含量。采用先进高效筛分和散料连续输送设备，符合要求。</w:t>
                  </w:r>
                </w:p>
              </w:tc>
            </w:tr>
            <w:tr w14:paraId="67909E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4" w:hRule="atLeast"/>
              </w:trPr>
              <w:tc>
                <w:tcPr>
                  <w:tcW w:w="549" w:type="dxa"/>
                  <w:vAlign w:val="center"/>
                </w:tcPr>
                <w:p w14:paraId="7D8BD253">
                  <w:pPr>
                    <w:pStyle w:val="38"/>
                    <w:spacing w:line="240" w:lineRule="auto"/>
                    <w:ind w:firstLine="210"/>
                    <w:rPr>
                      <w:color w:val="000000" w:themeColor="text1"/>
                      <w:sz w:val="21"/>
                      <w:szCs w:val="21"/>
                      <w:highlight w:val="none"/>
                      <w:u w:val="none" w:color="auto"/>
                      <w14:textFill>
                        <w14:solidFill>
                          <w14:schemeClr w14:val="tx1"/>
                        </w14:solidFill>
                      </w14:textFill>
                    </w:rPr>
                  </w:pPr>
                  <w:r>
                    <w:rPr>
                      <w:color w:val="000000" w:themeColor="text1"/>
                      <w:sz w:val="21"/>
                      <w:szCs w:val="21"/>
                      <w:highlight w:val="none"/>
                      <w:u w:val="none" w:color="auto"/>
                      <w14:textFill>
                        <w14:solidFill>
                          <w14:schemeClr w14:val="tx1"/>
                        </w14:solidFill>
                      </w14:textFill>
                    </w:rPr>
                    <w:t>3</w:t>
                  </w:r>
                </w:p>
              </w:tc>
              <w:tc>
                <w:tcPr>
                  <w:tcW w:w="3571" w:type="dxa"/>
                  <w:vAlign w:val="center"/>
                </w:tcPr>
                <w:p w14:paraId="429DB845">
                  <w:pPr>
                    <w:pStyle w:val="38"/>
                    <w:spacing w:line="240" w:lineRule="auto"/>
                    <w:ind w:firstLine="210"/>
                    <w:rPr>
                      <w:color w:val="000000" w:themeColor="text1"/>
                      <w:sz w:val="21"/>
                      <w:szCs w:val="21"/>
                      <w:highlight w:val="none"/>
                      <w:u w:val="none" w:color="auto"/>
                      <w14:textFill>
                        <w14:solidFill>
                          <w14:schemeClr w14:val="tx1"/>
                        </w14:solidFill>
                      </w14:textFill>
                    </w:rPr>
                  </w:pPr>
                  <w:r>
                    <w:rPr>
                      <w:color w:val="000000" w:themeColor="text1"/>
                      <w:sz w:val="21"/>
                      <w:szCs w:val="21"/>
                      <w:highlight w:val="none"/>
                      <w:u w:val="none" w:color="auto"/>
                      <w14:textFill>
                        <w14:solidFill>
                          <w14:schemeClr w14:val="tx1"/>
                        </w14:solidFill>
                      </w14:textFill>
                    </w:rPr>
                    <w:t>生产线须采用喷雾、洒水、全封闭皮带运输等措施。破碎加工区、中间料库、成品库等区域实现厂房全封闭，污染物排放符合GB 16297《大气污染物综合排放标准》要求。机制砂石骨料生产线须配置消声、减振、隔振等设施,工厂噪声应符合GB 12348《工业企业厂界环境噪声排放标准》要求。</w:t>
                  </w:r>
                </w:p>
              </w:tc>
              <w:tc>
                <w:tcPr>
                  <w:tcW w:w="2479" w:type="dxa"/>
                  <w:vAlign w:val="center"/>
                </w:tcPr>
                <w:p w14:paraId="3ED67F47">
                  <w:pPr>
                    <w:pStyle w:val="38"/>
                    <w:spacing w:line="240" w:lineRule="auto"/>
                    <w:ind w:firstLine="210"/>
                    <w:rPr>
                      <w:color w:val="000000" w:themeColor="text1"/>
                      <w:sz w:val="21"/>
                      <w:szCs w:val="21"/>
                      <w:highlight w:val="none"/>
                      <w:u w:val="none" w:color="auto"/>
                      <w14:textFill>
                        <w14:solidFill>
                          <w14:schemeClr w14:val="tx1"/>
                        </w14:solidFill>
                      </w14:textFill>
                    </w:rPr>
                  </w:pPr>
                  <w:r>
                    <w:rPr>
                      <w:color w:val="000000" w:themeColor="text1"/>
                      <w:sz w:val="21"/>
                      <w:szCs w:val="21"/>
                      <w:highlight w:val="none"/>
                      <w:u w:val="none" w:color="auto"/>
                      <w14:textFill>
                        <w14:solidFill>
                          <w14:schemeClr w14:val="tx1"/>
                        </w14:solidFill>
                      </w14:textFill>
                    </w:rPr>
                    <w:t>项目生产线采用喷雾、洒水，皮带输送采用全密闭，</w:t>
                  </w:r>
                  <w:r>
                    <w:rPr>
                      <w:rFonts w:hint="eastAsia"/>
                      <w:color w:val="000000" w:themeColor="text1"/>
                      <w:sz w:val="21"/>
                      <w:szCs w:val="21"/>
                      <w:highlight w:val="none"/>
                      <w:u w:val="none" w:color="auto"/>
                      <w:lang w:eastAsia="zh-CN"/>
                      <w14:textFill>
                        <w14:solidFill>
                          <w14:schemeClr w14:val="tx1"/>
                        </w14:solidFill>
                      </w14:textFill>
                    </w:rPr>
                    <w:t>破碎加工区设置封闭厂房，原料、成品堆场设置封闭厂房，仅留运输通道</w:t>
                  </w:r>
                  <w:r>
                    <w:rPr>
                      <w:color w:val="000000" w:themeColor="text1"/>
                      <w:sz w:val="21"/>
                      <w:szCs w:val="21"/>
                      <w:highlight w:val="none"/>
                      <w:u w:val="none" w:color="auto"/>
                      <w14:textFill>
                        <w14:solidFill>
                          <w14:schemeClr w14:val="tx1"/>
                        </w14:solidFill>
                      </w14:textFill>
                    </w:rPr>
                    <w:t>，采取洒水降尘，污染物排放符合GB 16297《大气污染物综合排放标准》要求。生产线配置了消声、减振、隔振等设施，噪声符合《工业企业厂界环境噪声排放标准》</w:t>
                  </w:r>
                  <w:r>
                    <w:rPr>
                      <w:rFonts w:hint="eastAsia"/>
                      <w:color w:val="000000" w:themeColor="text1"/>
                      <w:sz w:val="21"/>
                      <w:szCs w:val="21"/>
                      <w:highlight w:val="none"/>
                      <w:u w:val="none" w:color="auto"/>
                      <w14:textFill>
                        <w14:solidFill>
                          <w14:schemeClr w14:val="tx1"/>
                        </w14:solidFill>
                      </w14:textFill>
                    </w:rPr>
                    <w:t>（</w:t>
                  </w:r>
                  <w:r>
                    <w:rPr>
                      <w:color w:val="000000" w:themeColor="text1"/>
                      <w:sz w:val="21"/>
                      <w:szCs w:val="21"/>
                      <w:highlight w:val="none"/>
                      <w:u w:val="none" w:color="auto"/>
                      <w14:textFill>
                        <w14:solidFill>
                          <w14:schemeClr w14:val="tx1"/>
                        </w14:solidFill>
                      </w14:textFill>
                    </w:rPr>
                    <w:t>GB 12348</w:t>
                  </w:r>
                  <w:r>
                    <w:rPr>
                      <w:rFonts w:hint="eastAsia"/>
                      <w:color w:val="000000" w:themeColor="text1"/>
                      <w:sz w:val="21"/>
                      <w:szCs w:val="21"/>
                      <w:highlight w:val="none"/>
                      <w:u w:val="none" w:color="auto"/>
                      <w14:textFill>
                        <w14:solidFill>
                          <w14:schemeClr w14:val="tx1"/>
                        </w14:solidFill>
                      </w14:textFill>
                    </w:rPr>
                    <w:t>）</w:t>
                  </w:r>
                  <w:r>
                    <w:rPr>
                      <w:rFonts w:hint="eastAsia"/>
                      <w:color w:val="000000" w:themeColor="text1"/>
                      <w:sz w:val="21"/>
                      <w:szCs w:val="21"/>
                      <w:highlight w:val="none"/>
                      <w:u w:val="none" w:color="auto"/>
                      <w:lang w:val="en-US" w:eastAsia="zh-CN"/>
                      <w14:textFill>
                        <w14:solidFill>
                          <w14:schemeClr w14:val="tx1"/>
                        </w14:solidFill>
                      </w14:textFill>
                    </w:rPr>
                    <w:t>3</w:t>
                  </w:r>
                  <w:r>
                    <w:rPr>
                      <w:rFonts w:hint="eastAsia"/>
                      <w:color w:val="000000" w:themeColor="text1"/>
                      <w:sz w:val="21"/>
                      <w:szCs w:val="21"/>
                      <w:highlight w:val="none"/>
                      <w:u w:val="none" w:color="auto"/>
                      <w14:textFill>
                        <w14:solidFill>
                          <w14:schemeClr w14:val="tx1"/>
                        </w14:solidFill>
                      </w14:textFill>
                    </w:rPr>
                    <w:t>类</w:t>
                  </w:r>
                  <w:r>
                    <w:rPr>
                      <w:color w:val="000000" w:themeColor="text1"/>
                      <w:sz w:val="21"/>
                      <w:szCs w:val="21"/>
                      <w:highlight w:val="none"/>
                      <w:u w:val="none" w:color="auto"/>
                      <w14:textFill>
                        <w14:solidFill>
                          <w14:schemeClr w14:val="tx1"/>
                        </w14:solidFill>
                      </w14:textFill>
                    </w:rPr>
                    <w:t>要求。</w:t>
                  </w:r>
                </w:p>
              </w:tc>
            </w:tr>
          </w:tbl>
          <w:p w14:paraId="0BAFA2CE">
            <w:pPr>
              <w:spacing w:line="360" w:lineRule="auto"/>
              <w:rPr>
                <w:b/>
                <w:bCs/>
                <w:color w:val="000000" w:themeColor="text1"/>
                <w:sz w:val="24"/>
                <w:szCs w:val="24"/>
                <w:highlight w:val="none"/>
                <w:u w:val="none" w:color="auto"/>
                <w14:textFill>
                  <w14:solidFill>
                    <w14:schemeClr w14:val="tx1"/>
                  </w14:solidFill>
                </w14:textFill>
              </w:rPr>
            </w:pPr>
            <w:r>
              <w:rPr>
                <w:b/>
                <w:bCs/>
                <w:color w:val="000000" w:themeColor="text1"/>
                <w:sz w:val="24"/>
                <w:szCs w:val="24"/>
                <w:highlight w:val="none"/>
                <w:u w:val="none" w:color="auto"/>
                <w14:textFill>
                  <w14:solidFill>
                    <w14:schemeClr w14:val="tx1"/>
                  </w14:solidFill>
                </w14:textFill>
              </w:rPr>
              <w:t>6、与机制砂石骨料工厂设计规范相符性分析</w:t>
            </w:r>
          </w:p>
          <w:p w14:paraId="314213A1">
            <w:pPr>
              <w:pStyle w:val="37"/>
              <w:ind w:firstLine="472"/>
              <w:rPr>
                <w:color w:val="000000" w:themeColor="text1"/>
                <w:spacing w:val="-2"/>
                <w:kern w:val="2"/>
                <w:highlight w:val="none"/>
                <w:u w:val="none" w:color="auto"/>
                <w14:textFill>
                  <w14:solidFill>
                    <w14:schemeClr w14:val="tx1"/>
                  </w14:solidFill>
                </w14:textFill>
              </w:rPr>
            </w:pPr>
            <w:r>
              <w:rPr>
                <w:color w:val="000000" w:themeColor="text1"/>
                <w:spacing w:val="-2"/>
                <w:kern w:val="2"/>
                <w:highlight w:val="none"/>
                <w:u w:val="none" w:color="auto"/>
                <w14:textFill>
                  <w14:solidFill>
                    <w14:schemeClr w14:val="tx1"/>
                  </w14:solidFill>
                </w14:textFill>
              </w:rPr>
              <w:t>与机制砂石骨料工厂设计规范相符性分析见表</w:t>
            </w:r>
            <w:r>
              <w:rPr>
                <w:rFonts w:hint="eastAsia"/>
                <w:color w:val="000000" w:themeColor="text1"/>
                <w:spacing w:val="-2"/>
                <w:kern w:val="2"/>
                <w:highlight w:val="none"/>
                <w:u w:val="none" w:color="auto"/>
                <w14:textFill>
                  <w14:solidFill>
                    <w14:schemeClr w14:val="tx1"/>
                  </w14:solidFill>
                </w14:textFill>
              </w:rPr>
              <w:t>1-</w:t>
            </w:r>
            <w:r>
              <w:rPr>
                <w:rFonts w:hint="eastAsia"/>
                <w:color w:val="000000" w:themeColor="text1"/>
                <w:spacing w:val="-2"/>
                <w:kern w:val="2"/>
                <w:highlight w:val="none"/>
                <w:u w:val="none" w:color="auto"/>
                <w:lang w:val="en-US" w:eastAsia="zh-CN"/>
                <w14:textFill>
                  <w14:solidFill>
                    <w14:schemeClr w14:val="tx1"/>
                  </w14:solidFill>
                </w14:textFill>
              </w:rPr>
              <w:t>2</w:t>
            </w:r>
            <w:r>
              <w:rPr>
                <w:color w:val="000000" w:themeColor="text1"/>
                <w:spacing w:val="-2"/>
                <w:kern w:val="2"/>
                <w:highlight w:val="none"/>
                <w:u w:val="none" w:color="auto"/>
                <w14:textFill>
                  <w14:solidFill>
                    <w14:schemeClr w14:val="tx1"/>
                  </w14:solidFill>
                </w14:textFill>
              </w:rPr>
              <w:t>。</w:t>
            </w:r>
          </w:p>
          <w:p w14:paraId="03B31269">
            <w:pPr>
              <w:ind w:firstLine="422"/>
              <w:jc w:val="center"/>
              <w:rPr>
                <w:b/>
                <w:bCs/>
                <w:color w:val="000000" w:themeColor="text1"/>
                <w:highlight w:val="none"/>
                <w:u w:val="none" w:color="auto"/>
                <w14:textFill>
                  <w14:solidFill>
                    <w14:schemeClr w14:val="tx1"/>
                  </w14:solidFill>
                </w14:textFill>
              </w:rPr>
            </w:pPr>
            <w:r>
              <w:rPr>
                <w:b/>
                <w:bCs/>
                <w:color w:val="000000" w:themeColor="text1"/>
                <w:highlight w:val="none"/>
                <w:u w:val="none" w:color="auto"/>
                <w14:textFill>
                  <w14:solidFill>
                    <w14:schemeClr w14:val="tx1"/>
                  </w14:solidFill>
                </w14:textFill>
              </w:rPr>
              <w:t>表</w:t>
            </w:r>
            <w:r>
              <w:rPr>
                <w:rFonts w:hint="eastAsia"/>
                <w:b/>
                <w:bCs/>
                <w:color w:val="000000" w:themeColor="text1"/>
                <w:highlight w:val="none"/>
                <w:u w:val="none" w:color="auto"/>
                <w14:textFill>
                  <w14:solidFill>
                    <w14:schemeClr w14:val="tx1"/>
                  </w14:solidFill>
                </w14:textFill>
              </w:rPr>
              <w:t>1-</w:t>
            </w:r>
            <w:r>
              <w:rPr>
                <w:rFonts w:hint="eastAsia"/>
                <w:b/>
                <w:bCs/>
                <w:color w:val="000000" w:themeColor="text1"/>
                <w:highlight w:val="none"/>
                <w:u w:val="none" w:color="auto"/>
                <w:lang w:val="en-US" w:eastAsia="zh-CN"/>
                <w14:textFill>
                  <w14:solidFill>
                    <w14:schemeClr w14:val="tx1"/>
                  </w14:solidFill>
                </w14:textFill>
              </w:rPr>
              <w:t>2</w:t>
            </w:r>
            <w:r>
              <w:rPr>
                <w:b/>
                <w:bCs/>
                <w:color w:val="000000" w:themeColor="text1"/>
                <w:highlight w:val="none"/>
                <w:u w:val="none" w:color="auto"/>
                <w14:textFill>
                  <w14:solidFill>
                    <w14:schemeClr w14:val="tx1"/>
                  </w14:solidFill>
                </w14:textFill>
              </w:rPr>
              <w:t xml:space="preserve">  与机制砂石骨料工厂设计规范的相符性</w:t>
            </w:r>
          </w:p>
          <w:tbl>
            <w:tblPr>
              <w:tblStyle w:val="21"/>
              <w:tblW w:w="68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3538"/>
              <w:gridCol w:w="3301"/>
            </w:tblGrid>
            <w:tr w14:paraId="7D49A1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2" w:hRule="atLeast"/>
                <w:jc w:val="center"/>
              </w:trPr>
              <w:tc>
                <w:tcPr>
                  <w:tcW w:w="3538" w:type="dxa"/>
                  <w:vAlign w:val="center"/>
                </w:tcPr>
                <w:p w14:paraId="2DAD5A7D">
                  <w:pPr>
                    <w:pStyle w:val="38"/>
                    <w:ind w:firstLine="210"/>
                    <w:rPr>
                      <w:b/>
                      <w:bCs/>
                      <w:color w:val="000000" w:themeColor="text1"/>
                      <w:sz w:val="21"/>
                      <w:szCs w:val="21"/>
                      <w:highlight w:val="none"/>
                      <w:u w:val="none" w:color="auto"/>
                      <w14:textFill>
                        <w14:solidFill>
                          <w14:schemeClr w14:val="tx1"/>
                        </w14:solidFill>
                      </w14:textFill>
                    </w:rPr>
                  </w:pPr>
                  <w:r>
                    <w:rPr>
                      <w:b/>
                      <w:bCs/>
                      <w:color w:val="000000" w:themeColor="text1"/>
                      <w:sz w:val="21"/>
                      <w:szCs w:val="21"/>
                      <w:highlight w:val="none"/>
                      <w:u w:val="none" w:color="auto"/>
                      <w14:textFill>
                        <w14:solidFill>
                          <w14:schemeClr w14:val="tx1"/>
                        </w14:solidFill>
                      </w14:textFill>
                    </w:rPr>
                    <w:t>机制砂石骨料工厂设计规范</w:t>
                  </w:r>
                </w:p>
              </w:tc>
              <w:tc>
                <w:tcPr>
                  <w:tcW w:w="3301" w:type="dxa"/>
                  <w:vAlign w:val="center"/>
                </w:tcPr>
                <w:p w14:paraId="11F4B2F8">
                  <w:pPr>
                    <w:pStyle w:val="38"/>
                    <w:ind w:firstLine="210"/>
                    <w:rPr>
                      <w:b/>
                      <w:bCs/>
                      <w:color w:val="000000" w:themeColor="text1"/>
                      <w:sz w:val="21"/>
                      <w:szCs w:val="21"/>
                      <w:highlight w:val="none"/>
                      <w:u w:val="none" w:color="auto"/>
                      <w14:textFill>
                        <w14:solidFill>
                          <w14:schemeClr w14:val="tx1"/>
                        </w14:solidFill>
                      </w14:textFill>
                    </w:rPr>
                  </w:pPr>
                  <w:r>
                    <w:rPr>
                      <w:b/>
                      <w:bCs/>
                      <w:color w:val="000000" w:themeColor="text1"/>
                      <w:sz w:val="21"/>
                      <w:szCs w:val="21"/>
                      <w:highlight w:val="none"/>
                      <w:u w:val="none" w:color="auto"/>
                      <w14:textFill>
                        <w14:solidFill>
                          <w14:schemeClr w14:val="tx1"/>
                        </w14:solidFill>
                      </w14:textFill>
                    </w:rPr>
                    <w:t>符合情况</w:t>
                  </w:r>
                </w:p>
              </w:tc>
            </w:tr>
            <w:tr w14:paraId="172AF5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56" w:hRule="atLeast"/>
                <w:jc w:val="center"/>
              </w:trPr>
              <w:tc>
                <w:tcPr>
                  <w:tcW w:w="3538" w:type="dxa"/>
                  <w:vAlign w:val="center"/>
                </w:tcPr>
                <w:p w14:paraId="4ED740DF">
                  <w:pPr>
                    <w:pStyle w:val="38"/>
                    <w:ind w:firstLine="210"/>
                    <w:rPr>
                      <w:rFonts w:hint="eastAsia" w:ascii="宋体" w:hAnsi="宋体" w:eastAsia="宋体" w:cs="宋体"/>
                      <w:color w:val="000000" w:themeColor="text1"/>
                      <w:sz w:val="21"/>
                      <w:szCs w:val="21"/>
                      <w:highlight w:val="none"/>
                      <w:u w:val="none" w:color="auto"/>
                      <w14:textFill>
                        <w14:solidFill>
                          <w14:schemeClr w14:val="tx1"/>
                        </w14:solidFill>
                      </w14:textFill>
                    </w:rPr>
                  </w:pPr>
                  <w:r>
                    <w:rPr>
                      <w:rFonts w:hint="eastAsia" w:ascii="宋体" w:hAnsi="宋体" w:eastAsia="宋体" w:cs="宋体"/>
                      <w:color w:val="000000" w:themeColor="text1"/>
                      <w:sz w:val="21"/>
                      <w:szCs w:val="21"/>
                      <w:highlight w:val="none"/>
                      <w:u w:val="none" w:color="auto"/>
                      <w14:textFill>
                        <w14:solidFill>
                          <w14:schemeClr w14:val="tx1"/>
                        </w14:solidFill>
                      </w14:textFill>
                    </w:rPr>
                    <w:t>厂址选择应靠近资源所在地，并应远离居民区。</w:t>
                  </w:r>
                </w:p>
              </w:tc>
              <w:tc>
                <w:tcPr>
                  <w:tcW w:w="3301" w:type="dxa"/>
                  <w:vAlign w:val="center"/>
                </w:tcPr>
                <w:p w14:paraId="09B8129D">
                  <w:pPr>
                    <w:pStyle w:val="38"/>
                    <w:ind w:firstLine="210"/>
                    <w:rPr>
                      <w:rFonts w:hint="eastAsia" w:ascii="宋体" w:hAnsi="宋体" w:eastAsia="宋体" w:cs="宋体"/>
                      <w:color w:val="000000" w:themeColor="text1"/>
                      <w:sz w:val="21"/>
                      <w:szCs w:val="21"/>
                      <w:highlight w:val="none"/>
                      <w:u w:val="none" w:color="auto"/>
                      <w14:textFill>
                        <w14:solidFill>
                          <w14:schemeClr w14:val="tx1"/>
                        </w14:solidFill>
                      </w14:textFill>
                    </w:rPr>
                  </w:pPr>
                  <w:r>
                    <w:rPr>
                      <w:rFonts w:hint="eastAsia" w:ascii="宋体" w:hAnsi="宋体" w:eastAsia="宋体" w:cs="宋体"/>
                      <w:color w:val="000000" w:themeColor="text1"/>
                      <w:sz w:val="21"/>
                      <w:szCs w:val="21"/>
                      <w:highlight w:val="none"/>
                      <w:u w:val="none" w:color="auto"/>
                      <w14:textFill>
                        <w14:solidFill>
                          <w14:schemeClr w14:val="tx1"/>
                        </w14:solidFill>
                      </w14:textFill>
                    </w:rPr>
                    <w:t>本项目原料来源于</w:t>
                  </w: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永州市</w:t>
                  </w:r>
                  <w:r>
                    <w:rPr>
                      <w:rFonts w:hint="eastAsia" w:ascii="宋体" w:hAnsi="宋体" w:eastAsia="宋体" w:cs="宋体"/>
                      <w:color w:val="000000" w:themeColor="text1"/>
                      <w:sz w:val="21"/>
                      <w:szCs w:val="21"/>
                      <w:highlight w:val="none"/>
                      <w:u w:val="none" w:color="auto"/>
                      <w14:textFill>
                        <w14:solidFill>
                          <w14:schemeClr w14:val="tx1"/>
                        </w14:solidFill>
                      </w14:textFill>
                    </w:rPr>
                    <w:t>，生产区距离居民点较远；符合</w:t>
                  </w:r>
                </w:p>
              </w:tc>
            </w:tr>
            <w:tr w14:paraId="1A96B4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05" w:hRule="atLeast"/>
                <w:jc w:val="center"/>
              </w:trPr>
              <w:tc>
                <w:tcPr>
                  <w:tcW w:w="3538" w:type="dxa"/>
                  <w:vAlign w:val="center"/>
                </w:tcPr>
                <w:p w14:paraId="4600919E">
                  <w:pPr>
                    <w:pStyle w:val="38"/>
                    <w:ind w:firstLine="210"/>
                    <w:rPr>
                      <w:rFonts w:hint="eastAsia" w:ascii="宋体" w:hAnsi="宋体" w:eastAsia="宋体" w:cs="宋体"/>
                      <w:color w:val="000000" w:themeColor="text1"/>
                      <w:sz w:val="21"/>
                      <w:szCs w:val="21"/>
                      <w:highlight w:val="none"/>
                      <w:u w:val="none" w:color="auto"/>
                      <w14:textFill>
                        <w14:solidFill>
                          <w14:schemeClr w14:val="tx1"/>
                        </w14:solidFill>
                      </w14:textFill>
                    </w:rPr>
                  </w:pPr>
                  <w:r>
                    <w:rPr>
                      <w:rFonts w:hint="eastAsia" w:ascii="宋体" w:hAnsi="宋体" w:eastAsia="宋体" w:cs="宋体"/>
                      <w:color w:val="000000" w:themeColor="text1"/>
                      <w:sz w:val="21"/>
                      <w:szCs w:val="21"/>
                      <w:highlight w:val="none"/>
                      <w:u w:val="none" w:color="auto"/>
                      <w14:textFill>
                        <w14:solidFill>
                          <w14:schemeClr w14:val="tx1"/>
                        </w14:solidFill>
                      </w14:textFill>
                    </w:rPr>
                    <w:t>厂址应选择在工程地质和水文地质较好的地带，并应避开山洪、滑坡、泥石流等地质灾害易发地段。</w:t>
                  </w:r>
                </w:p>
              </w:tc>
              <w:tc>
                <w:tcPr>
                  <w:tcW w:w="3301" w:type="dxa"/>
                  <w:vAlign w:val="center"/>
                </w:tcPr>
                <w:p w14:paraId="5F59F645">
                  <w:pPr>
                    <w:pStyle w:val="38"/>
                    <w:ind w:firstLine="210"/>
                    <w:rPr>
                      <w:rFonts w:hint="eastAsia" w:ascii="宋体" w:hAnsi="宋体" w:eastAsia="宋体" w:cs="宋体"/>
                      <w:color w:val="000000" w:themeColor="text1"/>
                      <w:sz w:val="21"/>
                      <w:szCs w:val="21"/>
                      <w:highlight w:val="none"/>
                      <w:u w:val="none" w:color="auto"/>
                      <w14:textFill>
                        <w14:solidFill>
                          <w14:schemeClr w14:val="tx1"/>
                        </w14:solidFill>
                      </w14:textFill>
                    </w:rPr>
                  </w:pPr>
                  <w:r>
                    <w:rPr>
                      <w:rFonts w:hint="eastAsia" w:ascii="宋体" w:hAnsi="宋体" w:eastAsia="宋体" w:cs="宋体"/>
                      <w:color w:val="000000" w:themeColor="text1"/>
                      <w:sz w:val="21"/>
                      <w:szCs w:val="21"/>
                      <w:highlight w:val="none"/>
                      <w:u w:val="none" w:color="auto"/>
                      <w14:textFill>
                        <w14:solidFill>
                          <w14:schemeClr w14:val="tx1"/>
                        </w14:solidFill>
                      </w14:textFill>
                    </w:rPr>
                    <w:t>项目加工区域位于工程地质和水文地质较好的地带，不属于山洪、滑坡、泥石流等地质灾害易发地段；符合</w:t>
                  </w:r>
                </w:p>
              </w:tc>
            </w:tr>
            <w:tr w14:paraId="5C3D3A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93" w:hRule="atLeast"/>
                <w:jc w:val="center"/>
              </w:trPr>
              <w:tc>
                <w:tcPr>
                  <w:tcW w:w="3538" w:type="dxa"/>
                  <w:vAlign w:val="center"/>
                </w:tcPr>
                <w:p w14:paraId="2BFA753A">
                  <w:pPr>
                    <w:pStyle w:val="38"/>
                    <w:ind w:firstLine="210"/>
                    <w:rPr>
                      <w:rFonts w:hint="eastAsia" w:ascii="宋体" w:hAnsi="宋体" w:eastAsia="宋体" w:cs="宋体"/>
                      <w:color w:val="000000" w:themeColor="text1"/>
                      <w:sz w:val="21"/>
                      <w:szCs w:val="21"/>
                      <w:highlight w:val="none"/>
                      <w:u w:val="none" w:color="auto"/>
                      <w14:textFill>
                        <w14:solidFill>
                          <w14:schemeClr w14:val="tx1"/>
                        </w14:solidFill>
                      </w14:textFill>
                    </w:rPr>
                  </w:pPr>
                  <w:r>
                    <w:rPr>
                      <w:rFonts w:hint="eastAsia" w:ascii="宋体" w:hAnsi="宋体" w:eastAsia="宋体" w:cs="宋体"/>
                      <w:color w:val="000000" w:themeColor="text1"/>
                      <w:sz w:val="21"/>
                      <w:szCs w:val="21"/>
                      <w:highlight w:val="none"/>
                      <w:u w:val="none" w:color="auto"/>
                      <w14:textFill>
                        <w14:solidFill>
                          <w14:schemeClr w14:val="tx1"/>
                        </w14:solidFill>
                      </w14:textFill>
                    </w:rPr>
                    <w:t>厂址选择宜利用荒山地、山坡地，不占或少占农田、林地，不宜动迁村庄。</w:t>
                  </w:r>
                </w:p>
              </w:tc>
              <w:tc>
                <w:tcPr>
                  <w:tcW w:w="3301" w:type="dxa"/>
                  <w:vAlign w:val="center"/>
                </w:tcPr>
                <w:p w14:paraId="662226C0">
                  <w:pPr>
                    <w:pStyle w:val="38"/>
                    <w:ind w:firstLine="210"/>
                    <w:rPr>
                      <w:rFonts w:hint="eastAsia" w:ascii="宋体" w:hAnsi="宋体" w:eastAsia="宋体" w:cs="宋体"/>
                      <w:color w:val="000000" w:themeColor="text1"/>
                      <w:sz w:val="21"/>
                      <w:szCs w:val="21"/>
                      <w:highlight w:val="none"/>
                      <w:u w:val="none" w:color="auto"/>
                      <w14:textFill>
                        <w14:solidFill>
                          <w14:schemeClr w14:val="tx1"/>
                        </w14:solidFill>
                      </w14:textFill>
                    </w:rPr>
                  </w:pPr>
                  <w:r>
                    <w:rPr>
                      <w:rFonts w:hint="eastAsia" w:ascii="宋体" w:hAnsi="宋体" w:eastAsia="宋体" w:cs="宋体"/>
                      <w:color w:val="000000" w:themeColor="text1"/>
                      <w:sz w:val="21"/>
                      <w:szCs w:val="21"/>
                      <w:highlight w:val="none"/>
                      <w:u w:val="none" w:color="auto"/>
                      <w14:textFill>
                        <w14:solidFill>
                          <w14:schemeClr w14:val="tx1"/>
                        </w14:solidFill>
                      </w14:textFill>
                    </w:rPr>
                    <w:t>项目加工场位于湖南省永州市祁阳县</w:t>
                  </w:r>
                  <w:r>
                    <w:rPr>
                      <w:rFonts w:hint="eastAsia" w:ascii="宋体" w:hAnsi="宋体" w:eastAsia="宋体" w:cs="宋体"/>
                      <w:color w:val="000000" w:themeColor="text1"/>
                      <w:sz w:val="21"/>
                      <w:szCs w:val="21"/>
                      <w:highlight w:val="none"/>
                      <w:u w:val="none" w:color="auto"/>
                      <w:lang w:eastAsia="zh-CN"/>
                      <w14:textFill>
                        <w14:solidFill>
                          <w14:schemeClr w14:val="tx1"/>
                        </w14:solidFill>
                      </w14:textFill>
                    </w:rPr>
                    <w:t>长虹</w:t>
                  </w:r>
                  <w:r>
                    <w:rPr>
                      <w:rFonts w:hint="eastAsia" w:ascii="宋体" w:hAnsi="宋体" w:eastAsia="宋体" w:cs="宋体"/>
                      <w:color w:val="000000" w:themeColor="text1"/>
                      <w:sz w:val="21"/>
                      <w:szCs w:val="21"/>
                      <w:highlight w:val="none"/>
                      <w:u w:val="none" w:color="auto"/>
                      <w14:textFill>
                        <w14:solidFill>
                          <w14:schemeClr w14:val="tx1"/>
                        </w14:solidFill>
                      </w14:textFill>
                    </w:rPr>
                    <w:t>街道</w:t>
                  </w:r>
                  <w:r>
                    <w:rPr>
                      <w:rFonts w:hint="eastAsia" w:ascii="宋体" w:hAnsi="宋体" w:eastAsia="宋体" w:cs="宋体"/>
                      <w:color w:val="000000" w:themeColor="text1"/>
                      <w:sz w:val="21"/>
                      <w:szCs w:val="21"/>
                      <w:highlight w:val="none"/>
                      <w:u w:val="none" w:color="auto"/>
                      <w:lang w:eastAsia="zh-CN"/>
                      <w14:textFill>
                        <w14:solidFill>
                          <w14:schemeClr w14:val="tx1"/>
                        </w14:solidFill>
                      </w14:textFill>
                    </w:rPr>
                    <w:t>群力村（祁阳市黎马公路与322国道交汇处西南角）</w:t>
                  </w:r>
                  <w:r>
                    <w:rPr>
                      <w:rFonts w:hint="eastAsia" w:ascii="宋体" w:hAnsi="宋体" w:eastAsia="宋体" w:cs="宋体"/>
                      <w:color w:val="000000" w:themeColor="text1"/>
                      <w:sz w:val="21"/>
                      <w:szCs w:val="21"/>
                      <w:highlight w:val="none"/>
                      <w:u w:val="none" w:color="auto"/>
                      <w14:textFill>
                        <w14:solidFill>
                          <w14:schemeClr w14:val="tx1"/>
                        </w14:solidFill>
                      </w14:textFill>
                    </w:rPr>
                    <w:t>，拟建地不动迁村庄；符合</w:t>
                  </w:r>
                </w:p>
              </w:tc>
            </w:tr>
            <w:tr w14:paraId="369055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81" w:hRule="atLeast"/>
                <w:jc w:val="center"/>
              </w:trPr>
              <w:tc>
                <w:tcPr>
                  <w:tcW w:w="3538" w:type="dxa"/>
                  <w:vAlign w:val="center"/>
                </w:tcPr>
                <w:p w14:paraId="0D4BC8CD">
                  <w:pPr>
                    <w:pStyle w:val="38"/>
                    <w:ind w:firstLine="210"/>
                    <w:rPr>
                      <w:rFonts w:hint="eastAsia" w:ascii="宋体" w:hAnsi="宋体" w:eastAsia="宋体" w:cs="宋体"/>
                      <w:color w:val="000000" w:themeColor="text1"/>
                      <w:sz w:val="21"/>
                      <w:szCs w:val="21"/>
                      <w:highlight w:val="none"/>
                      <w:u w:val="none" w:color="auto"/>
                      <w14:textFill>
                        <w14:solidFill>
                          <w14:schemeClr w14:val="tx1"/>
                        </w14:solidFill>
                      </w14:textFill>
                    </w:rPr>
                  </w:pPr>
                  <w:r>
                    <w:rPr>
                      <w:rFonts w:hint="eastAsia" w:ascii="宋体" w:hAnsi="宋体" w:eastAsia="宋体" w:cs="宋体"/>
                      <w:color w:val="000000" w:themeColor="text1"/>
                      <w:sz w:val="21"/>
                      <w:szCs w:val="21"/>
                      <w:highlight w:val="none"/>
                      <w:u w:val="none" w:color="auto"/>
                      <w14:textFill>
                        <w14:solidFill>
                          <w14:schemeClr w14:val="tx1"/>
                        </w14:solidFill>
                      </w14:textFill>
                    </w:rPr>
                    <w:t>位于城镇周围的机制砂石骨料工厂，厂址应位于城镇和居住区全年最小频率风向的上风侧。</w:t>
                  </w:r>
                </w:p>
              </w:tc>
              <w:tc>
                <w:tcPr>
                  <w:tcW w:w="3301" w:type="dxa"/>
                  <w:vAlign w:val="center"/>
                </w:tcPr>
                <w:p w14:paraId="2B1169BA">
                  <w:pPr>
                    <w:pStyle w:val="38"/>
                    <w:ind w:firstLine="210"/>
                    <w:rPr>
                      <w:rFonts w:hint="eastAsia" w:ascii="宋体" w:hAnsi="宋体" w:eastAsia="宋体" w:cs="宋体"/>
                      <w:color w:val="000000" w:themeColor="text1"/>
                      <w:sz w:val="21"/>
                      <w:szCs w:val="21"/>
                      <w:highlight w:val="none"/>
                      <w:u w:val="none" w:color="auto"/>
                      <w14:textFill>
                        <w14:solidFill>
                          <w14:schemeClr w14:val="tx1"/>
                        </w14:solidFill>
                      </w14:textFill>
                    </w:rPr>
                  </w:pPr>
                  <w:r>
                    <w:rPr>
                      <w:rFonts w:hint="eastAsia" w:ascii="宋体" w:hAnsi="宋体" w:eastAsia="宋体" w:cs="宋体"/>
                      <w:color w:val="000000" w:themeColor="text1"/>
                      <w:sz w:val="21"/>
                      <w:szCs w:val="21"/>
                      <w:highlight w:val="none"/>
                      <w:u w:val="none" w:color="auto"/>
                      <w14:textFill>
                        <w14:solidFill>
                          <w14:schemeClr w14:val="tx1"/>
                        </w14:solidFill>
                      </w14:textFill>
                    </w:rPr>
                    <w:t>项目加工区域设在主导风下风向；符合</w:t>
                  </w:r>
                </w:p>
              </w:tc>
            </w:tr>
            <w:tr w14:paraId="64F690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43" w:hRule="atLeast"/>
                <w:jc w:val="center"/>
              </w:trPr>
              <w:tc>
                <w:tcPr>
                  <w:tcW w:w="3538" w:type="dxa"/>
                  <w:vAlign w:val="center"/>
                </w:tcPr>
                <w:p w14:paraId="09CD7F4A">
                  <w:pPr>
                    <w:pStyle w:val="38"/>
                    <w:ind w:firstLine="210"/>
                    <w:rPr>
                      <w:rFonts w:hint="eastAsia" w:ascii="宋体" w:hAnsi="宋体" w:eastAsia="宋体" w:cs="宋体"/>
                      <w:color w:val="000000" w:themeColor="text1"/>
                      <w:sz w:val="21"/>
                      <w:szCs w:val="21"/>
                      <w:highlight w:val="none"/>
                      <w:u w:val="none" w:color="auto"/>
                      <w14:textFill>
                        <w14:solidFill>
                          <w14:schemeClr w14:val="tx1"/>
                        </w14:solidFill>
                      </w14:textFill>
                    </w:rPr>
                  </w:pPr>
                  <w:r>
                    <w:rPr>
                      <w:rFonts w:hint="eastAsia" w:ascii="宋体" w:hAnsi="宋体" w:eastAsia="宋体" w:cs="宋体"/>
                      <w:color w:val="000000" w:themeColor="text1"/>
                      <w:sz w:val="21"/>
                      <w:szCs w:val="21"/>
                      <w:highlight w:val="none"/>
                      <w:u w:val="none" w:color="auto"/>
                      <w14:textFill>
                        <w14:solidFill>
                          <w14:schemeClr w14:val="tx1"/>
                        </w14:solidFill>
                      </w14:textFill>
                    </w:rPr>
                    <w:t>厂址应具有良好的外部建设条件，并应有利于外部的协作。</w:t>
                  </w:r>
                </w:p>
              </w:tc>
              <w:tc>
                <w:tcPr>
                  <w:tcW w:w="3301" w:type="dxa"/>
                  <w:vAlign w:val="center"/>
                </w:tcPr>
                <w:p w14:paraId="015E6169">
                  <w:pPr>
                    <w:pStyle w:val="38"/>
                    <w:ind w:firstLine="210"/>
                    <w:rPr>
                      <w:rFonts w:hint="eastAsia" w:ascii="宋体" w:hAnsi="宋体" w:eastAsia="宋体" w:cs="宋体"/>
                      <w:color w:val="000000" w:themeColor="text1"/>
                      <w:sz w:val="21"/>
                      <w:szCs w:val="21"/>
                      <w:highlight w:val="none"/>
                      <w:u w:val="none" w:color="auto"/>
                      <w14:textFill>
                        <w14:solidFill>
                          <w14:schemeClr w14:val="tx1"/>
                        </w14:solidFill>
                      </w14:textFill>
                    </w:rPr>
                  </w:pPr>
                  <w:r>
                    <w:rPr>
                      <w:rFonts w:hint="eastAsia" w:ascii="宋体" w:hAnsi="宋体" w:eastAsia="宋体" w:cs="宋体"/>
                      <w:color w:val="000000" w:themeColor="text1"/>
                      <w:sz w:val="21"/>
                      <w:szCs w:val="21"/>
                      <w:highlight w:val="none"/>
                      <w:u w:val="none" w:color="auto"/>
                      <w14:textFill>
                        <w14:solidFill>
                          <w14:schemeClr w14:val="tx1"/>
                        </w14:solidFill>
                      </w14:textFill>
                    </w:rPr>
                    <w:t>项目碎石加工场外部有</w:t>
                  </w: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省道S348</w:t>
                  </w:r>
                  <w:r>
                    <w:rPr>
                      <w:rFonts w:hint="eastAsia" w:ascii="宋体" w:hAnsi="宋体" w:eastAsia="宋体" w:cs="宋体"/>
                      <w:color w:val="000000" w:themeColor="text1"/>
                      <w:sz w:val="21"/>
                      <w:szCs w:val="21"/>
                      <w:highlight w:val="none"/>
                      <w:u w:val="none" w:color="auto"/>
                      <w14:textFill>
                        <w14:solidFill>
                          <w14:schemeClr w14:val="tx1"/>
                        </w14:solidFill>
                      </w14:textFill>
                    </w:rPr>
                    <w:t>相邻，外部建设条件较好，同时有利于外部的协作，符合</w:t>
                  </w:r>
                </w:p>
              </w:tc>
            </w:tr>
          </w:tbl>
          <w:p w14:paraId="36FAE33D">
            <w:pPr>
              <w:spacing w:line="360" w:lineRule="auto"/>
              <w:rPr>
                <w:b/>
                <w:bCs/>
                <w:color w:val="000000" w:themeColor="text1"/>
                <w:sz w:val="24"/>
                <w:szCs w:val="24"/>
                <w:highlight w:val="none"/>
                <w:u w:val="none" w:color="auto"/>
                <w14:textFill>
                  <w14:solidFill>
                    <w14:schemeClr w14:val="tx1"/>
                  </w14:solidFill>
                </w14:textFill>
              </w:rPr>
            </w:pPr>
            <w:r>
              <w:rPr>
                <w:rFonts w:hint="eastAsia"/>
                <w:b/>
                <w:bCs/>
                <w:color w:val="000000" w:themeColor="text1"/>
                <w:sz w:val="24"/>
                <w:szCs w:val="24"/>
                <w:highlight w:val="none"/>
                <w:u w:val="none" w:color="auto"/>
                <w14:textFill>
                  <w14:solidFill>
                    <w14:schemeClr w14:val="tx1"/>
                  </w14:solidFill>
                </w14:textFill>
              </w:rPr>
              <w:t>2、与</w:t>
            </w:r>
            <w:r>
              <w:rPr>
                <w:rFonts w:hint="eastAsia"/>
                <w:b/>
                <w:bCs/>
                <w:color w:val="000000" w:themeColor="text1"/>
                <w:sz w:val="24"/>
                <w:highlight w:val="none"/>
                <w:u w:val="none" w:color="auto"/>
                <w14:textFill>
                  <w14:solidFill>
                    <w14:schemeClr w14:val="tx1"/>
                  </w14:solidFill>
                </w14:textFill>
              </w:rPr>
              <w:t>《关于推进机制砂石行业高质量发展的若干意见》（工信部联原〔2019〕239号）的符合性分析</w:t>
            </w:r>
          </w:p>
          <w:p w14:paraId="0B9F2C3D">
            <w:pPr>
              <w:spacing w:line="360" w:lineRule="auto"/>
              <w:jc w:val="center"/>
              <w:rPr>
                <w:b/>
                <w:bCs/>
                <w:color w:val="000000" w:themeColor="text1"/>
                <w:spacing w:val="-11"/>
                <w:highlight w:val="none"/>
                <w:u w:val="none" w:color="auto"/>
                <w14:textFill>
                  <w14:solidFill>
                    <w14:schemeClr w14:val="tx1"/>
                  </w14:solidFill>
                </w14:textFill>
              </w:rPr>
            </w:pPr>
            <w:r>
              <w:rPr>
                <w:rFonts w:hint="eastAsia"/>
                <w:b/>
                <w:bCs/>
                <w:color w:val="000000" w:themeColor="text1"/>
                <w:spacing w:val="-11"/>
                <w:highlight w:val="none"/>
                <w:u w:val="none" w:color="auto"/>
                <w14:textFill>
                  <w14:solidFill>
                    <w14:schemeClr w14:val="tx1"/>
                  </w14:solidFill>
                </w14:textFill>
              </w:rPr>
              <w:t>表1-</w:t>
            </w:r>
            <w:r>
              <w:rPr>
                <w:rFonts w:hint="eastAsia"/>
                <w:b/>
                <w:bCs/>
                <w:color w:val="000000" w:themeColor="text1"/>
                <w:spacing w:val="-11"/>
                <w:highlight w:val="none"/>
                <w:u w:val="none" w:color="auto"/>
                <w:lang w:val="en-US" w:eastAsia="zh-CN"/>
                <w14:textFill>
                  <w14:solidFill>
                    <w14:schemeClr w14:val="tx1"/>
                  </w14:solidFill>
                </w14:textFill>
              </w:rPr>
              <w:t>3</w:t>
            </w:r>
            <w:r>
              <w:rPr>
                <w:rFonts w:hint="eastAsia"/>
                <w:b/>
                <w:bCs/>
                <w:color w:val="000000" w:themeColor="text1"/>
                <w:spacing w:val="-11"/>
                <w:highlight w:val="none"/>
                <w:u w:val="none" w:color="auto"/>
                <w14:textFill>
                  <w14:solidFill>
                    <w14:schemeClr w14:val="tx1"/>
                  </w14:solidFill>
                </w14:textFill>
              </w:rPr>
              <w:t xml:space="preserve"> 与《关于推进机制砂石行业高质量发展的若干意见》的符合性分析</w:t>
            </w:r>
          </w:p>
          <w:tbl>
            <w:tblPr>
              <w:tblStyle w:val="21"/>
              <w:tblW w:w="653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92"/>
              <w:gridCol w:w="4782"/>
              <w:gridCol w:w="1264"/>
            </w:tblGrid>
            <w:tr w14:paraId="4A327D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492" w:type="dxa"/>
                  <w:vAlign w:val="center"/>
                </w:tcPr>
                <w:p w14:paraId="084B42AC">
                  <w:pPr>
                    <w:spacing w:line="360" w:lineRule="auto"/>
                    <w:jc w:val="center"/>
                    <w:rPr>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序号</w:t>
                  </w:r>
                </w:p>
              </w:tc>
              <w:tc>
                <w:tcPr>
                  <w:tcW w:w="4782" w:type="dxa"/>
                  <w:vAlign w:val="center"/>
                </w:tcPr>
                <w:p w14:paraId="5CF290C4">
                  <w:pPr>
                    <w:spacing w:line="360" w:lineRule="auto"/>
                    <w:jc w:val="center"/>
                    <w:rPr>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关于推进机制砂石行业高质量发展的若干意见</w:t>
                  </w:r>
                </w:p>
              </w:tc>
              <w:tc>
                <w:tcPr>
                  <w:tcW w:w="1264" w:type="dxa"/>
                  <w:vAlign w:val="center"/>
                </w:tcPr>
                <w:p w14:paraId="4AAA2DD7">
                  <w:pPr>
                    <w:spacing w:line="360" w:lineRule="auto"/>
                    <w:jc w:val="center"/>
                    <w:rPr>
                      <w:color w:val="000000" w:themeColor="text1"/>
                      <w:sz w:val="24"/>
                      <w:szCs w:val="24"/>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符合情况</w:t>
                  </w:r>
                </w:p>
              </w:tc>
            </w:tr>
            <w:tr w14:paraId="312EAF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12" w:hRule="atLeast"/>
              </w:trPr>
              <w:tc>
                <w:tcPr>
                  <w:tcW w:w="492" w:type="dxa"/>
                  <w:vAlign w:val="center"/>
                </w:tcPr>
                <w:p w14:paraId="4624A19B">
                  <w:pPr>
                    <w:spacing w:line="360" w:lineRule="auto"/>
                    <w:jc w:val="center"/>
                    <w:rPr>
                      <w:color w:val="000000" w:themeColor="text1"/>
                      <w:sz w:val="24"/>
                      <w:szCs w:val="24"/>
                      <w:highlight w:val="none"/>
                      <w:u w:val="none" w:color="auto"/>
                      <w14:textFill>
                        <w14:solidFill>
                          <w14:schemeClr w14:val="tx1"/>
                        </w14:solidFill>
                      </w14:textFill>
                    </w:rPr>
                  </w:pPr>
                  <w:r>
                    <w:rPr>
                      <w:rFonts w:hint="eastAsia"/>
                      <w:color w:val="000000" w:themeColor="text1"/>
                      <w:sz w:val="24"/>
                      <w:szCs w:val="24"/>
                      <w:highlight w:val="none"/>
                      <w:u w:val="none" w:color="auto"/>
                      <w14:textFill>
                        <w14:solidFill>
                          <w14:schemeClr w14:val="tx1"/>
                        </w14:solidFill>
                      </w14:textFill>
                    </w:rPr>
                    <w:t>1</w:t>
                  </w:r>
                </w:p>
              </w:tc>
              <w:tc>
                <w:tcPr>
                  <w:tcW w:w="4782" w:type="dxa"/>
                  <w:vAlign w:val="center"/>
                </w:tcPr>
                <w:p w14:paraId="429C8A8E">
                  <w:pPr>
                    <w:spacing w:line="360" w:lineRule="auto"/>
                    <w:rPr>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发展目标。到2025年，形成较为完善合理的机制砂石供应保障体系，产品质量符合GB/T 14684 《建设用砂》等有关要求，以I类产品为代表的高品质机制砂石比例大幅提升，年产1000万吨及以上的超大型机制砂石企业产能占比达到40%，利用尾矿、废石、建筑垃圾等生产的机制砂石占比明显提高，“ 公转铁、公转水”运输取得明显进展。万吨产品能耗(不含矿山开采和污水处理)以石灰石等软岩为原料的不高于10吨标煤，以花岗岩等中硬岩为原料的不高于13吨标煤，水耗达到相关要求，矿山建设、生产要符合DZ/T 0316 《砂石行业绿色矿山建设规范》。培育100家以上智能化、绿色化、质量高、管理好的企业。</w:t>
                  </w:r>
                </w:p>
              </w:tc>
              <w:tc>
                <w:tcPr>
                  <w:tcW w:w="1264" w:type="dxa"/>
                  <w:vAlign w:val="center"/>
                </w:tcPr>
                <w:p w14:paraId="77A72F8B">
                  <w:pPr>
                    <w:spacing w:line="360" w:lineRule="auto"/>
                    <w:jc w:val="center"/>
                    <w:rPr>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项目产</w:t>
                  </w:r>
                  <w:r>
                    <w:rPr>
                      <w:rFonts w:hint="eastAsia"/>
                      <w:color w:val="000000" w:themeColor="text1"/>
                      <w:sz w:val="21"/>
                      <w:szCs w:val="21"/>
                      <w:highlight w:val="none"/>
                      <w:u w:val="none" w:color="auto"/>
                      <w14:textFill>
                        <w14:solidFill>
                          <w14:schemeClr w14:val="tx1"/>
                        </w14:solidFill>
                      </w14:textFill>
                    </w:rPr>
                    <w:t>品质量符合GB/T 14684《建设用砂》</w:t>
                  </w:r>
                  <w:r>
                    <w:rPr>
                      <w:rFonts w:hint="eastAsia"/>
                      <w:color w:val="000000" w:themeColor="text1"/>
                      <w:sz w:val="21"/>
                      <w:szCs w:val="21"/>
                      <w:highlight w:val="none"/>
                      <w:u w:val="none" w:color="auto"/>
                      <w:lang w:eastAsia="zh-CN"/>
                      <w14:textFill>
                        <w14:solidFill>
                          <w14:schemeClr w14:val="tx1"/>
                        </w14:solidFill>
                      </w14:textFill>
                    </w:rPr>
                    <w:t>、《建设用卵石、碎石》（GB-T14685-2011）</w:t>
                  </w:r>
                  <w:r>
                    <w:rPr>
                      <w:rFonts w:hint="eastAsia"/>
                      <w:color w:val="000000" w:themeColor="text1"/>
                      <w:sz w:val="21"/>
                      <w:szCs w:val="21"/>
                      <w:highlight w:val="none"/>
                      <w:u w:val="none" w:color="auto"/>
                      <w14:textFill>
                        <w14:solidFill>
                          <w14:schemeClr w14:val="tx1"/>
                        </w14:solidFill>
                      </w14:textFill>
                    </w:rPr>
                    <w:t>等有关要求；符合</w:t>
                  </w:r>
                </w:p>
              </w:tc>
            </w:tr>
            <w:tr w14:paraId="63E283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3" w:hRule="atLeast"/>
              </w:trPr>
              <w:tc>
                <w:tcPr>
                  <w:tcW w:w="492" w:type="dxa"/>
                  <w:vAlign w:val="center"/>
                </w:tcPr>
                <w:p w14:paraId="25ECDBC2">
                  <w:pPr>
                    <w:spacing w:line="360" w:lineRule="auto"/>
                    <w:jc w:val="center"/>
                    <w:rPr>
                      <w:color w:val="000000" w:themeColor="text1"/>
                      <w:sz w:val="24"/>
                      <w:szCs w:val="24"/>
                      <w:highlight w:val="none"/>
                      <w:u w:val="none" w:color="auto"/>
                      <w14:textFill>
                        <w14:solidFill>
                          <w14:schemeClr w14:val="tx1"/>
                        </w14:solidFill>
                      </w14:textFill>
                    </w:rPr>
                  </w:pPr>
                  <w:r>
                    <w:rPr>
                      <w:rFonts w:hint="eastAsia"/>
                      <w:color w:val="000000" w:themeColor="text1"/>
                      <w:sz w:val="24"/>
                      <w:szCs w:val="24"/>
                      <w:highlight w:val="none"/>
                      <w:u w:val="none" w:color="auto"/>
                      <w14:textFill>
                        <w14:solidFill>
                          <w14:schemeClr w14:val="tx1"/>
                        </w14:solidFill>
                      </w14:textFill>
                    </w:rPr>
                    <w:t>2</w:t>
                  </w:r>
                </w:p>
              </w:tc>
              <w:tc>
                <w:tcPr>
                  <w:tcW w:w="4782" w:type="dxa"/>
                  <w:vAlign w:val="center"/>
                </w:tcPr>
                <w:p w14:paraId="421FE552">
                  <w:pPr>
                    <w:spacing w:line="360" w:lineRule="auto"/>
                    <w:jc w:val="center"/>
                    <w:rPr>
                      <w:color w:val="000000" w:themeColor="text1"/>
                      <w:sz w:val="24"/>
                      <w:szCs w:val="24"/>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拓展砂石来源。规范砂石资源管理，鼓励利用废石以及铁、钼、钒钛等矿山的尾矿生产机制砂石，节约天然资源，提高产业固体废物综合利用水平。根据建筑垃圾吸水率高等特点，鼓励生产满足海绵城市建设需要的砂石等产品。支持就地取材，利用开山、道路、隧洞、场地平整等建设工程产生的砂石料生产机制砂石，减少长距离运输外来砂石，满足建设需要。发展“互联网+砂石骨料”,构建机制砂石电子商务平台，完善支撑服务体系，培育适合砂石产业的020、C2B等电商模式，实现砂石电子商务交易中的信息交流、市场交易、物流配送、支付结算、售后服务等功能。</w:t>
                  </w:r>
                </w:p>
              </w:tc>
              <w:tc>
                <w:tcPr>
                  <w:tcW w:w="1264" w:type="dxa"/>
                  <w:vAlign w:val="center"/>
                </w:tcPr>
                <w:p w14:paraId="46D6807C">
                  <w:pPr>
                    <w:spacing w:line="360" w:lineRule="auto"/>
                    <w:jc w:val="center"/>
                    <w:rPr>
                      <w:color w:val="000000" w:themeColor="text1"/>
                      <w:sz w:val="24"/>
                      <w:szCs w:val="24"/>
                      <w:highlight w:val="none"/>
                      <w:u w:val="none" w:color="auto"/>
                      <w14:textFill>
                        <w14:solidFill>
                          <w14:schemeClr w14:val="tx1"/>
                        </w14:solidFill>
                      </w14:textFill>
                    </w:rPr>
                  </w:pPr>
                  <w:r>
                    <w:rPr>
                      <w:rFonts w:hint="eastAsia"/>
                      <w:color w:val="FF0000"/>
                      <w:highlight w:val="none"/>
                      <w:u w:val="single" w:color="auto"/>
                    </w:rPr>
                    <w:t>项目采用的原料为</w:t>
                  </w:r>
                  <w:r>
                    <w:rPr>
                      <w:rFonts w:hint="eastAsia"/>
                      <w:color w:val="FF0000"/>
                      <w:highlight w:val="none"/>
                      <w:u w:val="single" w:color="auto"/>
                      <w:lang w:val="en-US" w:eastAsia="zh-CN"/>
                    </w:rPr>
                    <w:t>建筑垃圾、石灰石</w:t>
                  </w:r>
                  <w:r>
                    <w:rPr>
                      <w:rFonts w:hint="eastAsia"/>
                      <w:color w:val="FF0000"/>
                      <w:highlight w:val="none"/>
                      <w:u w:val="single" w:color="auto"/>
                    </w:rPr>
                    <w:t>，且原料地</w:t>
                  </w:r>
                  <w:r>
                    <w:rPr>
                      <w:rFonts w:hint="eastAsia"/>
                      <w:color w:val="FF0000"/>
                      <w:highlight w:val="none"/>
                      <w:u w:val="single" w:color="auto"/>
                      <w:lang w:val="en-US" w:eastAsia="zh-CN"/>
                    </w:rPr>
                    <w:t>为永州市范围内</w:t>
                  </w:r>
                  <w:r>
                    <w:rPr>
                      <w:rFonts w:hint="eastAsia"/>
                      <w:color w:val="FF0000"/>
                      <w:highlight w:val="none"/>
                      <w:u w:val="single" w:color="auto"/>
                    </w:rPr>
                    <w:t>；符合</w:t>
                  </w:r>
                </w:p>
              </w:tc>
            </w:tr>
            <w:tr w14:paraId="1596F0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8" w:hRule="atLeast"/>
              </w:trPr>
              <w:tc>
                <w:tcPr>
                  <w:tcW w:w="492" w:type="dxa"/>
                  <w:vAlign w:val="center"/>
                </w:tcPr>
                <w:p w14:paraId="4155BEBC">
                  <w:pPr>
                    <w:spacing w:line="360" w:lineRule="auto"/>
                    <w:jc w:val="center"/>
                    <w:rPr>
                      <w:color w:val="000000" w:themeColor="text1"/>
                      <w:sz w:val="24"/>
                      <w:szCs w:val="24"/>
                      <w:highlight w:val="none"/>
                      <w:u w:val="none" w:color="auto"/>
                      <w14:textFill>
                        <w14:solidFill>
                          <w14:schemeClr w14:val="tx1"/>
                        </w14:solidFill>
                      </w14:textFill>
                    </w:rPr>
                  </w:pPr>
                  <w:r>
                    <w:rPr>
                      <w:rFonts w:hint="eastAsia"/>
                      <w:color w:val="000000" w:themeColor="text1"/>
                      <w:sz w:val="24"/>
                      <w:szCs w:val="24"/>
                      <w:highlight w:val="none"/>
                      <w:u w:val="none" w:color="auto"/>
                      <w14:textFill>
                        <w14:solidFill>
                          <w14:schemeClr w14:val="tx1"/>
                        </w14:solidFill>
                      </w14:textFill>
                    </w:rPr>
                    <w:t>3</w:t>
                  </w:r>
                </w:p>
              </w:tc>
              <w:tc>
                <w:tcPr>
                  <w:tcW w:w="4782" w:type="dxa"/>
                  <w:vAlign w:val="center"/>
                </w:tcPr>
                <w:p w14:paraId="41C5993F">
                  <w:pPr>
                    <w:spacing w:line="360" w:lineRule="auto"/>
                    <w:jc w:val="center"/>
                    <w:rPr>
                      <w:color w:val="000000" w:themeColor="text1"/>
                      <w:sz w:val="24"/>
                      <w:szCs w:val="24"/>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加强运输保障。推进机制砂石中长距离运输“公转铁、公转水”,减少公路运输量，增加铁路运输量，完善内河水运网络和港口集疏运体系建设。在充分利用铁路专用线、城市铁路货场和岸线码头运输能力的同时，推进铁路专用线建设，对年运量150万吨以上的机制砂石企业，应按规定建设铁路专用线。有序发展多式联运，加强不同运输方式间的有效衔接，大力发展集装箱铁公联运，切实提高机制砂石运输能力。加快建设封闭式运输皮带廊道，逐步减少散货露天装卸量。利用信息化手段对砂石运输实现全程监管，构建绿色物流和绿色供应链。加强运输车辆检测，防止超限超载车辆出场(站)上路。</w:t>
                  </w:r>
                </w:p>
              </w:tc>
              <w:tc>
                <w:tcPr>
                  <w:tcW w:w="1264" w:type="dxa"/>
                  <w:vAlign w:val="center"/>
                </w:tcPr>
                <w:p w14:paraId="3D6EEFC8">
                  <w:pPr>
                    <w:spacing w:line="360" w:lineRule="auto"/>
                    <w:jc w:val="center"/>
                    <w:rPr>
                      <w:color w:val="000000" w:themeColor="text1"/>
                      <w:sz w:val="24"/>
                      <w:szCs w:val="24"/>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项目在运输过程中采取封闭式运输，减少散货露天装卸量；符合</w:t>
                  </w:r>
                </w:p>
              </w:tc>
            </w:tr>
          </w:tbl>
          <w:p w14:paraId="34353FC6">
            <w:pPr>
              <w:jc w:val="center"/>
              <w:rPr>
                <w:color w:val="000000" w:themeColor="text1"/>
                <w:kern w:val="0"/>
                <w:sz w:val="24"/>
                <w:szCs w:val="24"/>
                <w:highlight w:val="none"/>
                <w:u w:val="none" w:color="auto"/>
                <w14:textFill>
                  <w14:solidFill>
                    <w14:schemeClr w14:val="tx1"/>
                  </w14:solidFill>
                </w14:textFill>
              </w:rPr>
            </w:pPr>
          </w:p>
        </w:tc>
      </w:tr>
    </w:tbl>
    <w:p w14:paraId="5A26FF2F">
      <w:pPr>
        <w:pStyle w:val="5"/>
        <w:rPr>
          <w:color w:val="000000" w:themeColor="text1"/>
          <w:kern w:val="2"/>
          <w:sz w:val="24"/>
          <w:highlight w:val="none"/>
          <w:u w:val="none" w:color="auto"/>
          <w14:textFill>
            <w14:solidFill>
              <w14:schemeClr w14:val="tx1"/>
            </w14:solidFill>
          </w14:textFill>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5741EC7F">
      <w:pPr>
        <w:pStyle w:val="2"/>
        <w:spacing w:before="0" w:after="0" w:line="360" w:lineRule="auto"/>
        <w:jc w:val="center"/>
        <w:rPr>
          <w:color w:val="000000" w:themeColor="text1"/>
          <w:sz w:val="32"/>
          <w:highlight w:val="none"/>
          <w:u w:val="none" w:color="auto"/>
          <w14:textFill>
            <w14:solidFill>
              <w14:schemeClr w14:val="tx1"/>
            </w14:solidFill>
          </w14:textFill>
        </w:rPr>
      </w:pPr>
      <w:bookmarkStart w:id="6" w:name="_Toc28910_WPSOffice_Level1"/>
      <w:r>
        <w:rPr>
          <w:rFonts w:hint="eastAsia"/>
          <w:color w:val="000000" w:themeColor="text1"/>
          <w:sz w:val="32"/>
          <w:highlight w:val="none"/>
          <w:u w:val="none" w:color="auto"/>
          <w14:textFill>
            <w14:solidFill>
              <w14:schemeClr w14:val="tx1"/>
            </w14:solidFill>
          </w14:textFill>
        </w:rPr>
        <w:t>二、建设项目工程分析</w:t>
      </w:r>
      <w:bookmarkEnd w:id="6"/>
    </w:p>
    <w:tbl>
      <w:tblPr>
        <w:tblStyle w:val="2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7836"/>
      </w:tblGrid>
      <w:tr w14:paraId="6CA45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5" w:hRule="atLeast"/>
          <w:jc w:val="center"/>
        </w:trPr>
        <w:tc>
          <w:tcPr>
            <w:tcW w:w="1235" w:type="dxa"/>
            <w:vAlign w:val="center"/>
          </w:tcPr>
          <w:p w14:paraId="75018F7F">
            <w:pPr>
              <w:jc w:val="center"/>
              <w:rPr>
                <w:color w:val="000000" w:themeColor="text1"/>
                <w:kern w:val="0"/>
                <w:sz w:val="24"/>
                <w:szCs w:val="24"/>
                <w:highlight w:val="none"/>
                <w:u w:val="none" w:color="auto"/>
                <w14:textFill>
                  <w14:solidFill>
                    <w14:schemeClr w14:val="tx1"/>
                  </w14:solidFill>
                </w14:textFill>
              </w:rPr>
            </w:pPr>
            <w:r>
              <w:rPr>
                <w:rFonts w:hint="eastAsia"/>
                <w:color w:val="000000" w:themeColor="text1"/>
                <w:kern w:val="0"/>
                <w:sz w:val="24"/>
                <w:szCs w:val="24"/>
                <w:highlight w:val="none"/>
                <w:u w:val="none" w:color="auto"/>
                <w14:textFill>
                  <w14:solidFill>
                    <w14:schemeClr w14:val="tx1"/>
                  </w14:solidFill>
                </w14:textFill>
              </w:rPr>
              <w:t>建设</w:t>
            </w:r>
          </w:p>
          <w:p w14:paraId="2120F3B5">
            <w:pPr>
              <w:jc w:val="center"/>
              <w:rPr>
                <w:color w:val="000000" w:themeColor="text1"/>
                <w:kern w:val="0"/>
                <w:sz w:val="24"/>
                <w:szCs w:val="24"/>
                <w:highlight w:val="none"/>
                <w:u w:val="none" w:color="auto"/>
                <w14:textFill>
                  <w14:solidFill>
                    <w14:schemeClr w14:val="tx1"/>
                  </w14:solidFill>
                </w14:textFill>
              </w:rPr>
            </w:pPr>
            <w:r>
              <w:rPr>
                <w:rFonts w:hint="eastAsia"/>
                <w:color w:val="000000" w:themeColor="text1"/>
                <w:kern w:val="0"/>
                <w:sz w:val="24"/>
                <w:szCs w:val="24"/>
                <w:highlight w:val="none"/>
                <w:u w:val="none" w:color="auto"/>
                <w14:textFill>
                  <w14:solidFill>
                    <w14:schemeClr w14:val="tx1"/>
                  </w14:solidFill>
                </w14:textFill>
              </w:rPr>
              <w:t>内容</w:t>
            </w:r>
          </w:p>
        </w:tc>
        <w:tc>
          <w:tcPr>
            <w:tcW w:w="7836" w:type="dxa"/>
            <w:vAlign w:val="center"/>
          </w:tcPr>
          <w:p w14:paraId="198940B0">
            <w:pPr>
              <w:spacing w:line="360" w:lineRule="auto"/>
              <w:ind w:right="78" w:rightChars="37"/>
              <w:rPr>
                <w:rFonts w:hint="default" w:eastAsia="宋体"/>
                <w:b/>
                <w:bCs/>
                <w:color w:val="000000" w:themeColor="text1"/>
                <w:sz w:val="24"/>
                <w:highlight w:val="none"/>
                <w:u w:val="none" w:color="auto"/>
                <w:lang w:val="en-US" w:eastAsia="zh-CN"/>
                <w14:textFill>
                  <w14:solidFill>
                    <w14:schemeClr w14:val="tx1"/>
                  </w14:solidFill>
                </w14:textFill>
              </w:rPr>
            </w:pPr>
            <w:r>
              <w:rPr>
                <w:rFonts w:hint="eastAsia"/>
                <w:b/>
                <w:bCs/>
                <w:color w:val="000000" w:themeColor="text1"/>
                <w:sz w:val="24"/>
                <w:highlight w:val="none"/>
                <w:u w:val="none" w:color="auto"/>
                <w:lang w:val="en-US" w:eastAsia="zh-CN"/>
                <w14:textFill>
                  <w14:solidFill>
                    <w14:schemeClr w14:val="tx1"/>
                  </w14:solidFill>
                </w14:textFill>
              </w:rPr>
              <w:t>1、项目建设的效益及必要性分析</w:t>
            </w:r>
          </w:p>
          <w:p w14:paraId="1E777906">
            <w:pPr>
              <w:spacing w:line="360" w:lineRule="auto"/>
              <w:ind w:right="0" w:rightChars="0" w:firstLine="480" w:firstLineChars="200"/>
              <w:jc w:val="left"/>
              <w:rPr>
                <w:rFonts w:hint="default" w:eastAsia="宋体"/>
                <w:b w:val="0"/>
                <w:bCs w:val="0"/>
                <w:color w:val="FF0000"/>
                <w:sz w:val="24"/>
                <w:highlight w:val="none"/>
                <w:u w:val="single" w:color="auto"/>
                <w:lang w:val="en-US" w:eastAsia="zh-CN"/>
              </w:rPr>
            </w:pPr>
            <w:r>
              <w:rPr>
                <w:rFonts w:hint="eastAsia"/>
                <w:b w:val="0"/>
                <w:bCs w:val="0"/>
                <w:color w:val="FF0000"/>
                <w:sz w:val="24"/>
                <w:highlight w:val="none"/>
                <w:u w:val="single" w:color="auto"/>
                <w:lang w:val="en-US" w:eastAsia="zh-CN"/>
              </w:rPr>
              <w:t>（1）项目建设必要性</w:t>
            </w:r>
          </w:p>
          <w:p w14:paraId="2A446E7B">
            <w:pPr>
              <w:spacing w:line="360" w:lineRule="auto"/>
              <w:ind w:right="0" w:rightChars="0" w:firstLine="480" w:firstLineChars="200"/>
              <w:jc w:val="left"/>
              <w:rPr>
                <w:rFonts w:hint="eastAsia"/>
                <w:b w:val="0"/>
                <w:bCs w:val="0"/>
                <w:color w:val="FF0000"/>
                <w:sz w:val="24"/>
                <w:highlight w:val="none"/>
                <w:u w:val="single" w:color="auto"/>
              </w:rPr>
            </w:pPr>
            <w:r>
              <w:rPr>
                <w:rFonts w:hint="eastAsia"/>
                <w:b w:val="0"/>
                <w:bCs w:val="0"/>
                <w:color w:val="FF0000"/>
                <w:sz w:val="24"/>
                <w:highlight w:val="none"/>
                <w:u w:val="single" w:color="auto"/>
              </w:rPr>
              <w:t>随着</w:t>
            </w:r>
            <w:r>
              <w:rPr>
                <w:rFonts w:hint="eastAsia"/>
                <w:b w:val="0"/>
                <w:bCs w:val="0"/>
                <w:color w:val="FF0000"/>
                <w:sz w:val="24"/>
                <w:highlight w:val="none"/>
                <w:u w:val="single" w:color="auto"/>
                <w:lang w:val="en-US" w:eastAsia="zh-CN"/>
              </w:rPr>
              <w:t>祁阳市</w:t>
            </w:r>
            <w:r>
              <w:rPr>
                <w:rFonts w:hint="eastAsia"/>
                <w:b w:val="0"/>
                <w:bCs w:val="0"/>
                <w:color w:val="FF0000"/>
                <w:sz w:val="24"/>
                <w:highlight w:val="none"/>
                <w:u w:val="single" w:color="auto"/>
              </w:rPr>
              <w:t>城镇化进程的加速和城市更新改造的深入推进，建筑、装修及园林垃圾的产生量呈爆发式增长，已成为城市可持续发展面临的严峻挑战。根据</w:t>
            </w:r>
            <w:r>
              <w:rPr>
                <w:rFonts w:hint="eastAsia"/>
                <w:b w:val="0"/>
                <w:bCs w:val="0"/>
                <w:color w:val="FF0000"/>
                <w:sz w:val="24"/>
                <w:highlight w:val="none"/>
                <w:u w:val="single" w:color="auto"/>
                <w:lang w:eastAsia="zh-CN"/>
              </w:rPr>
              <w:t>《</w:t>
            </w:r>
            <w:r>
              <w:rPr>
                <w:rFonts w:hint="eastAsia" w:ascii="宋体" w:hAnsi="宋体" w:cs="宋体"/>
                <w:color w:val="FF0000"/>
                <w:sz w:val="24"/>
                <w:highlight w:val="none"/>
                <w:u w:val="single" w:color="auto"/>
                <w:lang w:eastAsia="zh-CN"/>
              </w:rPr>
              <w:t>祁阳市建筑垃圾处置及资源化利用项目</w:t>
            </w:r>
            <w:r>
              <w:rPr>
                <w:rFonts w:hint="eastAsia"/>
                <w:b w:val="0"/>
                <w:bCs w:val="0"/>
                <w:color w:val="FF0000"/>
                <w:sz w:val="24"/>
                <w:highlight w:val="none"/>
                <w:u w:val="single" w:color="auto"/>
                <w:lang w:val="en-US" w:eastAsia="zh-CN"/>
              </w:rPr>
              <w:t>可行性研究报告》中数据</w:t>
            </w:r>
            <w:r>
              <w:rPr>
                <w:rFonts w:hint="eastAsia"/>
                <w:b w:val="0"/>
                <w:bCs w:val="0"/>
                <w:color w:val="FF0000"/>
                <w:sz w:val="24"/>
                <w:highlight w:val="none"/>
                <w:u w:val="single" w:color="auto"/>
              </w:rPr>
              <w:t>，祁阳市年平均</w:t>
            </w:r>
            <w:r>
              <w:rPr>
                <w:rFonts w:hint="eastAsia" w:ascii="Times New Roman" w:hAnsi="Times New Roman" w:eastAsia="宋体" w:cs="Times New Roman"/>
                <w:i w:val="0"/>
                <w:iCs w:val="0"/>
                <w:caps w:val="0"/>
                <w:color w:val="FF0000"/>
                <w:spacing w:val="0"/>
                <w:sz w:val="24"/>
                <w:szCs w:val="21"/>
                <w:highlight w:val="none"/>
                <w:u w:val="single" w:color="auto"/>
                <w:shd w:val="clear"/>
              </w:rPr>
              <w:t>建筑垃圾、装修垃圾、园林垃圾</w:t>
            </w:r>
            <w:r>
              <w:rPr>
                <w:rFonts w:hint="eastAsia"/>
                <w:b w:val="0"/>
                <w:bCs w:val="0"/>
                <w:color w:val="FF0000"/>
                <w:sz w:val="24"/>
                <w:highlight w:val="none"/>
                <w:u w:val="single" w:color="auto"/>
              </w:rPr>
              <w:t>产生量100万吨以上。旧城改造、道路建设、房地产开发以及家庭装修和城市绿化养护是其主要来源。目前，大部分此类垃圾的处理方式仍以简单填埋和露天堆放为主。这些垃圾堆体庞大，严重侵占宝贵的土地资源。</w:t>
            </w:r>
          </w:p>
          <w:p w14:paraId="22D0746B">
            <w:pPr>
              <w:spacing w:line="360" w:lineRule="auto"/>
              <w:ind w:right="0" w:rightChars="0" w:firstLine="480" w:firstLineChars="200"/>
              <w:jc w:val="left"/>
              <w:rPr>
                <w:rFonts w:hint="eastAsia"/>
                <w:b w:val="0"/>
                <w:bCs w:val="0"/>
                <w:color w:val="FF0000"/>
                <w:sz w:val="24"/>
                <w:highlight w:val="none"/>
                <w:u w:val="single" w:color="auto"/>
              </w:rPr>
            </w:pPr>
            <w:r>
              <w:rPr>
                <w:rFonts w:hint="eastAsia"/>
                <w:b w:val="0"/>
                <w:bCs w:val="0"/>
                <w:color w:val="FF0000"/>
                <w:sz w:val="24"/>
                <w:highlight w:val="none"/>
                <w:u w:val="single" w:color="auto"/>
                <w:lang w:val="en-US" w:eastAsia="zh-CN"/>
              </w:rPr>
              <w:t>并且</w:t>
            </w:r>
            <w:r>
              <w:rPr>
                <w:rFonts w:hint="eastAsia" w:ascii="Times New Roman" w:hAnsi="Times New Roman" w:eastAsia="宋体" w:cs="Times New Roman"/>
                <w:i w:val="0"/>
                <w:iCs w:val="0"/>
                <w:caps w:val="0"/>
                <w:color w:val="FF0000"/>
                <w:spacing w:val="0"/>
                <w:sz w:val="24"/>
                <w:szCs w:val="21"/>
                <w:highlight w:val="none"/>
                <w:u w:val="single" w:color="auto"/>
                <w:shd w:val="clear"/>
              </w:rPr>
              <w:t>建筑垃圾、装修垃圾、园林垃圾</w:t>
            </w:r>
            <w:r>
              <w:rPr>
                <w:rFonts w:hint="eastAsia" w:cs="Times New Roman"/>
                <w:i w:val="0"/>
                <w:iCs w:val="0"/>
                <w:caps w:val="0"/>
                <w:color w:val="FF0000"/>
                <w:spacing w:val="0"/>
                <w:sz w:val="24"/>
                <w:szCs w:val="21"/>
                <w:highlight w:val="none"/>
                <w:u w:val="single" w:color="auto"/>
                <w:shd w:val="clear"/>
                <w:lang w:val="en-US" w:eastAsia="zh-CN"/>
              </w:rPr>
              <w:t>具有</w:t>
            </w:r>
            <w:r>
              <w:rPr>
                <w:rFonts w:hint="eastAsia"/>
                <w:b w:val="0"/>
                <w:bCs w:val="0"/>
                <w:color w:val="FF0000"/>
                <w:sz w:val="24"/>
                <w:highlight w:val="none"/>
                <w:u w:val="single" w:color="auto"/>
              </w:rPr>
              <w:t>环境污染与安全隐患</w:t>
            </w:r>
            <w:r>
              <w:rPr>
                <w:rFonts w:hint="eastAsia"/>
                <w:b w:val="0"/>
                <w:bCs w:val="0"/>
                <w:color w:val="FF0000"/>
                <w:sz w:val="24"/>
                <w:highlight w:val="none"/>
                <w:u w:val="single" w:color="auto"/>
                <w:lang w:eastAsia="zh-CN"/>
              </w:rPr>
              <w:t>。</w:t>
            </w:r>
            <w:r>
              <w:rPr>
                <w:rFonts w:hint="eastAsia" w:ascii="Times New Roman" w:hAnsi="Times New Roman" w:eastAsia="宋体" w:cs="Times New Roman"/>
                <w:b w:val="0"/>
                <w:bCs w:val="0"/>
                <w:color w:val="FF0000"/>
                <w:sz w:val="24"/>
                <w:highlight w:val="none"/>
                <w:u w:val="single" w:color="auto"/>
                <w:lang w:val="en-US" w:eastAsia="zh-CN"/>
              </w:rPr>
              <w:t>①</w:t>
            </w:r>
            <w:r>
              <w:rPr>
                <w:rFonts w:hint="eastAsia"/>
                <w:b w:val="0"/>
                <w:bCs w:val="0"/>
                <w:color w:val="FF0000"/>
                <w:sz w:val="24"/>
                <w:highlight w:val="none"/>
                <w:u w:val="single" w:color="auto"/>
              </w:rPr>
              <w:t>污染土壤与地下水：垃圾中的废弃涂料、胶粘剂、重金属等有害成分经雨水冲刷渗入地下，造成严重的土壤污染和地下水污染，修复难度极大。</w:t>
            </w:r>
            <w:r>
              <w:rPr>
                <w:rFonts w:hint="eastAsia" w:ascii="Times New Roman" w:hAnsi="Times New Roman" w:cs="Times New Roman"/>
                <w:b w:val="0"/>
                <w:bCs w:val="0"/>
                <w:color w:val="FF0000"/>
                <w:sz w:val="24"/>
                <w:highlight w:val="none"/>
                <w:u w:val="single" w:color="auto"/>
                <w:lang w:val="en-US" w:eastAsia="zh-CN"/>
              </w:rPr>
              <w:t>②</w:t>
            </w:r>
            <w:r>
              <w:rPr>
                <w:rFonts w:hint="eastAsia"/>
                <w:b w:val="0"/>
                <w:bCs w:val="0"/>
                <w:color w:val="FF0000"/>
                <w:sz w:val="24"/>
                <w:highlight w:val="none"/>
                <w:u w:val="single" w:color="auto"/>
              </w:rPr>
              <w:t>扬尘与大气污染：露天堆放的垃圾产生大量粉尘，加剧雾霾天气。部分可燃垃圾在无序处理过程中可能产生有毒有害气体。</w:t>
            </w:r>
            <w:r>
              <w:rPr>
                <w:rFonts w:hint="eastAsia" w:ascii="Times New Roman" w:hAnsi="Times New Roman" w:cs="Times New Roman"/>
                <w:b w:val="0"/>
                <w:bCs w:val="0"/>
                <w:color w:val="FF0000"/>
                <w:sz w:val="24"/>
                <w:highlight w:val="none"/>
                <w:u w:val="single" w:color="auto"/>
                <w:lang w:val="en-US" w:eastAsia="zh-CN"/>
              </w:rPr>
              <w:t>③</w:t>
            </w:r>
            <w:r>
              <w:rPr>
                <w:rFonts w:hint="eastAsia"/>
                <w:b w:val="0"/>
                <w:bCs w:val="0"/>
                <w:color w:val="FF0000"/>
                <w:sz w:val="24"/>
                <w:highlight w:val="none"/>
                <w:u w:val="single" w:color="auto"/>
              </w:rPr>
              <w:t>滋生细菌与危害健康：垃圾中的有机质（如园林垃圾）易腐败发酵，成为蚊蝇、细菌的孳生地，不仅产生恶臭，还可能传播疾病，对周边居民的健康构成威胁。</w:t>
            </w:r>
            <w:r>
              <w:rPr>
                <w:rFonts w:hint="eastAsia" w:ascii="Times New Roman" w:hAnsi="Times New Roman" w:eastAsia="宋体" w:cs="Times New Roman"/>
                <w:b w:val="0"/>
                <w:bCs w:val="0"/>
                <w:color w:val="FF0000"/>
                <w:sz w:val="24"/>
                <w:highlight w:val="none"/>
                <w:u w:val="single" w:color="auto"/>
              </w:rPr>
              <w:t>④</w:t>
            </w:r>
            <w:r>
              <w:rPr>
                <w:rFonts w:hint="eastAsia"/>
                <w:b w:val="0"/>
                <w:bCs w:val="0"/>
                <w:color w:val="FF0000"/>
                <w:sz w:val="24"/>
                <w:highlight w:val="none"/>
                <w:u w:val="single" w:color="auto"/>
              </w:rPr>
              <w:t>安全隐患：随意堆放的垃圾堆体不稳定，存在滑坡等安全事故风险。</w:t>
            </w:r>
          </w:p>
          <w:p w14:paraId="134E29FC">
            <w:pPr>
              <w:spacing w:line="360" w:lineRule="auto"/>
              <w:ind w:right="0" w:rightChars="0" w:firstLine="480" w:firstLineChars="200"/>
              <w:jc w:val="left"/>
              <w:rPr>
                <w:rFonts w:hint="eastAsia"/>
                <w:b w:val="0"/>
                <w:bCs w:val="0"/>
                <w:color w:val="FF0000"/>
                <w:sz w:val="24"/>
                <w:highlight w:val="none"/>
                <w:u w:val="single" w:color="auto"/>
                <w:lang w:val="en-US" w:eastAsia="zh-CN"/>
              </w:rPr>
            </w:pPr>
            <w:r>
              <w:rPr>
                <w:rFonts w:hint="eastAsia"/>
                <w:b w:val="0"/>
                <w:bCs w:val="0"/>
                <w:color w:val="FF0000"/>
                <w:sz w:val="24"/>
                <w:highlight w:val="none"/>
                <w:u w:val="single" w:color="auto"/>
                <w:lang w:val="en-US" w:eastAsia="zh-CN"/>
              </w:rPr>
              <w:t>（2）项目建设的效益</w:t>
            </w:r>
          </w:p>
          <w:p w14:paraId="2333DB54">
            <w:pPr>
              <w:spacing w:line="360" w:lineRule="auto"/>
              <w:ind w:right="0" w:rightChars="0" w:firstLine="480" w:firstLineChars="200"/>
              <w:jc w:val="left"/>
              <w:rPr>
                <w:rFonts w:hint="eastAsia"/>
                <w:b w:val="0"/>
                <w:bCs w:val="0"/>
                <w:color w:val="FF0000"/>
                <w:sz w:val="24"/>
                <w:highlight w:val="none"/>
                <w:u w:val="none" w:color="auto"/>
                <w:lang w:val="en-US" w:eastAsia="zh-CN"/>
              </w:rPr>
            </w:pPr>
            <w:r>
              <w:rPr>
                <w:rFonts w:hint="eastAsia" w:cs="Times New Roman"/>
                <w:b w:val="0"/>
                <w:bCs w:val="0"/>
                <w:color w:val="FF0000"/>
                <w:sz w:val="24"/>
                <w:highlight w:val="none"/>
                <w:u w:val="none" w:color="auto"/>
                <w:lang w:val="en-US" w:eastAsia="zh-CN"/>
              </w:rPr>
              <w:t>1）</w:t>
            </w:r>
            <w:r>
              <w:rPr>
                <w:rFonts w:hint="eastAsia"/>
                <w:b w:val="0"/>
                <w:bCs w:val="0"/>
                <w:color w:val="FF0000"/>
                <w:sz w:val="24"/>
                <w:highlight w:val="none"/>
                <w:u w:val="none" w:color="auto"/>
                <w:lang w:val="en-US" w:eastAsia="zh-CN"/>
              </w:rPr>
              <w:t>经济效益：</w:t>
            </w:r>
            <w:r>
              <w:rPr>
                <w:rFonts w:hint="eastAsia" w:ascii="Times New Roman" w:hAnsi="Times New Roman" w:cs="Times New Roman"/>
                <w:b w:val="0"/>
                <w:bCs w:val="0"/>
                <w:color w:val="FF0000"/>
                <w:sz w:val="24"/>
                <w:highlight w:val="none"/>
                <w:u w:val="none" w:color="auto"/>
                <w:lang w:val="en-US" w:eastAsia="zh-CN"/>
              </w:rPr>
              <w:t>①</w:t>
            </w:r>
            <w:r>
              <w:rPr>
                <w:rFonts w:hint="eastAsia"/>
                <w:b w:val="0"/>
                <w:bCs w:val="0"/>
                <w:color w:val="FF0000"/>
                <w:sz w:val="24"/>
                <w:highlight w:val="none"/>
                <w:u w:val="none" w:color="auto"/>
                <w:lang w:val="en-US" w:eastAsia="zh-CN"/>
              </w:rPr>
              <w:t>建筑垃圾经破碎、筛分后可生产不同规格的再生骨料，用于生产再生砖、再生混凝土等，具有广阔的市场前景，销路广收益高。</w:t>
            </w:r>
            <w:r>
              <w:rPr>
                <w:rFonts w:hint="eastAsia" w:ascii="Times New Roman" w:hAnsi="Times New Roman" w:cs="Times New Roman"/>
                <w:b w:val="0"/>
                <w:bCs w:val="0"/>
                <w:color w:val="FF0000"/>
                <w:sz w:val="24"/>
                <w:highlight w:val="none"/>
                <w:u w:val="single" w:color="auto"/>
                <w:lang w:val="en-US" w:eastAsia="zh-CN"/>
              </w:rPr>
              <w:t>②</w:t>
            </w:r>
            <w:r>
              <w:rPr>
                <w:rFonts w:hint="eastAsia"/>
                <w:b w:val="0"/>
                <w:bCs w:val="0"/>
                <w:color w:val="FF0000"/>
                <w:sz w:val="24"/>
                <w:highlight w:val="none"/>
                <w:u w:val="none" w:color="auto"/>
                <w:lang w:val="en-US" w:eastAsia="zh-CN"/>
              </w:rPr>
              <w:t>再生骨料可替代天然砂石，减少对自然矿产资源的开采，节约原材料采购成本。</w:t>
            </w:r>
            <w:r>
              <w:rPr>
                <w:rFonts w:hint="eastAsia" w:ascii="Times New Roman" w:hAnsi="Times New Roman" w:cs="Times New Roman"/>
                <w:b w:val="0"/>
                <w:bCs w:val="0"/>
                <w:color w:val="FF0000"/>
                <w:sz w:val="24"/>
                <w:highlight w:val="none"/>
                <w:u w:val="single" w:color="auto"/>
                <w:lang w:val="en-US" w:eastAsia="zh-CN"/>
              </w:rPr>
              <w:t>③</w:t>
            </w:r>
            <w:r>
              <w:rPr>
                <w:rFonts w:hint="eastAsia"/>
                <w:b w:val="0"/>
                <w:bCs w:val="0"/>
                <w:color w:val="FF0000"/>
                <w:sz w:val="24"/>
                <w:highlight w:val="none"/>
                <w:u w:val="none" w:color="auto"/>
                <w:lang w:val="en-US" w:eastAsia="zh-CN"/>
              </w:rPr>
              <w:t>资源综合利用项目通常可享受国家的增值税退税、所得税减免以及地方的处置补贴等优惠政策，增加项目收益。</w:t>
            </w:r>
            <w:r>
              <w:rPr>
                <w:rFonts w:hint="eastAsia" w:ascii="Times New Roman" w:hAnsi="Times New Roman" w:eastAsia="宋体" w:cs="Times New Roman"/>
                <w:b w:val="0"/>
                <w:bCs w:val="0"/>
                <w:color w:val="FF0000"/>
                <w:sz w:val="24"/>
                <w:highlight w:val="none"/>
                <w:u w:val="single" w:color="auto"/>
              </w:rPr>
              <w:t>④</w:t>
            </w:r>
            <w:r>
              <w:rPr>
                <w:rFonts w:hint="eastAsia"/>
                <w:b w:val="0"/>
                <w:bCs w:val="0"/>
                <w:color w:val="FF0000"/>
                <w:sz w:val="24"/>
                <w:highlight w:val="none"/>
                <w:u w:val="none" w:color="auto"/>
                <w:lang w:val="en-US" w:eastAsia="zh-CN"/>
              </w:rPr>
              <w:t>资源化产业将催生装备制造、技术研发、物流运输、产品销售等一系列相关产业，创造大量就业岗位，成为新的经济增长点。</w:t>
            </w:r>
          </w:p>
          <w:p w14:paraId="1081EE15">
            <w:pPr>
              <w:spacing w:line="360" w:lineRule="auto"/>
              <w:ind w:right="0" w:rightChars="0" w:firstLine="480" w:firstLineChars="200"/>
              <w:jc w:val="left"/>
              <w:rPr>
                <w:rFonts w:hint="default"/>
                <w:b w:val="0"/>
                <w:bCs w:val="0"/>
                <w:color w:val="FF0000"/>
                <w:sz w:val="24"/>
                <w:highlight w:val="none"/>
                <w:u w:val="single" w:color="auto"/>
                <w:lang w:val="en-US" w:eastAsia="zh-CN"/>
              </w:rPr>
            </w:pPr>
            <w:r>
              <w:rPr>
                <w:rFonts w:hint="eastAsia"/>
                <w:b w:val="0"/>
                <w:bCs w:val="0"/>
                <w:color w:val="FF0000"/>
                <w:sz w:val="24"/>
                <w:highlight w:val="none"/>
                <w:u w:val="single" w:color="auto"/>
                <w:lang w:val="en-US" w:eastAsia="zh-CN"/>
              </w:rPr>
              <w:t>2）社会效益：</w:t>
            </w:r>
            <w:r>
              <w:rPr>
                <w:rFonts w:hint="eastAsia" w:ascii="Times New Roman" w:hAnsi="Times New Roman" w:cs="Times New Roman"/>
                <w:b w:val="0"/>
                <w:bCs w:val="0"/>
                <w:color w:val="FF0000"/>
                <w:sz w:val="24"/>
                <w:highlight w:val="none"/>
                <w:u w:val="none" w:color="auto"/>
                <w:lang w:val="en-US" w:eastAsia="zh-CN"/>
              </w:rPr>
              <w:t>①</w:t>
            </w:r>
            <w:r>
              <w:rPr>
                <w:rFonts w:hint="eastAsia"/>
                <w:b w:val="0"/>
                <w:bCs w:val="0"/>
                <w:color w:val="FF0000"/>
                <w:sz w:val="24"/>
                <w:highlight w:val="none"/>
                <w:u w:val="single" w:color="auto"/>
                <w:lang w:val="en-US" w:eastAsia="zh-CN"/>
              </w:rPr>
              <w:t>有效解决因垃圾堆放导致的脏、乱、差、臭问题，减少疾病传播源，提升周边居民的生活品质和幸福感，减少社会矛盾。</w:t>
            </w:r>
            <w:r>
              <w:rPr>
                <w:rFonts w:hint="eastAsia" w:ascii="Times New Roman" w:hAnsi="Times New Roman" w:cs="Times New Roman"/>
                <w:b w:val="0"/>
                <w:bCs w:val="0"/>
                <w:color w:val="FF0000"/>
                <w:sz w:val="24"/>
                <w:highlight w:val="none"/>
                <w:u w:val="single" w:color="auto"/>
                <w:lang w:val="en-US" w:eastAsia="zh-CN"/>
              </w:rPr>
              <w:t>②</w:t>
            </w:r>
            <w:r>
              <w:rPr>
                <w:rFonts w:hint="eastAsia"/>
                <w:b w:val="0"/>
                <w:bCs w:val="0"/>
                <w:color w:val="FF0000"/>
                <w:sz w:val="24"/>
                <w:highlight w:val="none"/>
                <w:u w:val="single" w:color="auto"/>
                <w:lang w:val="en-US" w:eastAsia="zh-CN"/>
              </w:rPr>
              <w:t xml:space="preserve">  资源化项目本身就是一个生动的环保教育案例，有利于在全社会树立“垃圾是放错地方的资源”的理念，推动垃圾分类和环保习惯的养成。</w:t>
            </w:r>
            <w:r>
              <w:rPr>
                <w:rFonts w:hint="eastAsia" w:ascii="Times New Roman" w:hAnsi="Times New Roman" w:cs="Times New Roman"/>
                <w:b w:val="0"/>
                <w:bCs w:val="0"/>
                <w:color w:val="FF0000"/>
                <w:sz w:val="24"/>
                <w:highlight w:val="none"/>
                <w:u w:val="single" w:color="auto"/>
                <w:lang w:val="en-US" w:eastAsia="zh-CN"/>
              </w:rPr>
              <w:t>③</w:t>
            </w:r>
            <w:r>
              <w:rPr>
                <w:rFonts w:hint="eastAsia"/>
                <w:b w:val="0"/>
                <w:bCs w:val="0"/>
                <w:color w:val="FF0000"/>
                <w:sz w:val="24"/>
                <w:highlight w:val="none"/>
                <w:u w:val="single" w:color="auto"/>
                <w:lang w:val="en-US" w:eastAsia="zh-CN"/>
              </w:rPr>
              <w:t>推动建筑、装修和园林垃圾处理技术的研发与创新，促进环保产业和循环经济产业的发展，提升城市管理的科技水平和现代化程度。</w:t>
            </w:r>
            <w:r>
              <w:rPr>
                <w:rFonts w:hint="eastAsia" w:ascii="Times New Roman" w:hAnsi="Times New Roman" w:eastAsia="宋体" w:cs="Times New Roman"/>
                <w:b w:val="0"/>
                <w:bCs w:val="0"/>
                <w:color w:val="FF0000"/>
                <w:sz w:val="24"/>
                <w:highlight w:val="none"/>
                <w:u w:val="single" w:color="auto"/>
              </w:rPr>
              <w:t>④</w:t>
            </w:r>
            <w:r>
              <w:rPr>
                <w:rFonts w:hint="eastAsia"/>
                <w:b w:val="0"/>
                <w:bCs w:val="0"/>
                <w:color w:val="FF0000"/>
                <w:sz w:val="24"/>
                <w:highlight w:val="none"/>
                <w:u w:val="single" w:color="auto"/>
                <w:lang w:val="en-US" w:eastAsia="zh-CN"/>
              </w:rPr>
              <w:t>一个能高效、环保处理自身废弃物的城市，展现了其卓越的管理能力和可持续发展的潜力，有助于吸引投资和人才，提升城市品牌形象。</w:t>
            </w:r>
          </w:p>
          <w:p w14:paraId="4F307A6B">
            <w:pPr>
              <w:spacing w:line="360" w:lineRule="auto"/>
              <w:ind w:right="0" w:rightChars="0" w:firstLine="480" w:firstLineChars="200"/>
              <w:jc w:val="left"/>
              <w:rPr>
                <w:rFonts w:hint="default"/>
                <w:b w:val="0"/>
                <w:bCs w:val="0"/>
                <w:color w:val="FF0000"/>
                <w:sz w:val="24"/>
                <w:highlight w:val="none"/>
                <w:u w:val="single" w:color="auto"/>
                <w:lang w:val="en-US" w:eastAsia="zh-CN"/>
              </w:rPr>
            </w:pPr>
            <w:r>
              <w:rPr>
                <w:rFonts w:hint="eastAsia"/>
                <w:b w:val="0"/>
                <w:bCs w:val="0"/>
                <w:color w:val="FF0000"/>
                <w:sz w:val="24"/>
                <w:highlight w:val="none"/>
                <w:u w:val="single" w:color="auto"/>
                <w:lang w:val="en-US" w:eastAsia="zh-CN"/>
              </w:rPr>
              <w:t>3）环境效益：</w:t>
            </w:r>
            <w:r>
              <w:rPr>
                <w:rFonts w:hint="eastAsia" w:ascii="Times New Roman" w:hAnsi="Times New Roman" w:cs="Times New Roman"/>
                <w:b w:val="0"/>
                <w:bCs w:val="0"/>
                <w:color w:val="FF0000"/>
                <w:sz w:val="24"/>
                <w:highlight w:val="none"/>
                <w:u w:val="none" w:color="auto"/>
                <w:lang w:val="en-US" w:eastAsia="zh-CN"/>
              </w:rPr>
              <w:t>①</w:t>
            </w:r>
            <w:r>
              <w:rPr>
                <w:rFonts w:hint="eastAsia"/>
                <w:b w:val="0"/>
                <w:bCs w:val="0"/>
                <w:color w:val="FF0000"/>
                <w:sz w:val="24"/>
                <w:highlight w:val="none"/>
                <w:u w:val="single" w:color="auto"/>
                <w:lang w:val="en-US" w:eastAsia="zh-CN"/>
              </w:rPr>
              <w:t>节约自然资源：节约石灰石等矿产资源，保护山体自然景观和生态环境。</w:t>
            </w:r>
            <w:r>
              <w:rPr>
                <w:rFonts w:hint="eastAsia" w:ascii="Times New Roman" w:hAnsi="Times New Roman" w:cs="Times New Roman"/>
                <w:b w:val="0"/>
                <w:bCs w:val="0"/>
                <w:color w:val="FF0000"/>
                <w:sz w:val="24"/>
                <w:highlight w:val="none"/>
                <w:u w:val="single" w:color="auto"/>
                <w:lang w:val="en-US" w:eastAsia="zh-CN"/>
              </w:rPr>
              <w:t>②</w:t>
            </w:r>
            <w:r>
              <w:rPr>
                <w:rFonts w:hint="eastAsia"/>
                <w:b w:val="0"/>
                <w:bCs w:val="0"/>
                <w:color w:val="FF0000"/>
                <w:sz w:val="24"/>
                <w:highlight w:val="none"/>
                <w:u w:val="single" w:color="auto"/>
                <w:lang w:val="en-US" w:eastAsia="zh-CN"/>
              </w:rPr>
              <w:t>减少土地占用：大幅降低垃圾填埋量，解放被填埋场占用的土地，可用于城市规划或其他更有价值的用途。</w:t>
            </w:r>
            <w:r>
              <w:rPr>
                <w:rFonts w:hint="eastAsia" w:ascii="Times New Roman" w:hAnsi="Times New Roman" w:cs="Times New Roman"/>
                <w:b w:val="0"/>
                <w:bCs w:val="0"/>
                <w:color w:val="FF0000"/>
                <w:sz w:val="24"/>
                <w:highlight w:val="none"/>
                <w:u w:val="single" w:color="auto"/>
                <w:lang w:val="en-US" w:eastAsia="zh-CN"/>
              </w:rPr>
              <w:t>③</w:t>
            </w:r>
            <w:r>
              <w:rPr>
                <w:rFonts w:hint="eastAsia"/>
                <w:b w:val="0"/>
                <w:bCs w:val="0"/>
                <w:color w:val="FF0000"/>
                <w:sz w:val="24"/>
                <w:highlight w:val="none"/>
                <w:u w:val="single" w:color="auto"/>
                <w:lang w:val="en-US" w:eastAsia="zh-CN"/>
              </w:rPr>
              <w:t>保护水土：避免了垃圾填埋对土壤和地下水的长期潜在污染。</w:t>
            </w:r>
            <w:r>
              <w:rPr>
                <w:rFonts w:hint="eastAsia" w:ascii="Times New Roman" w:hAnsi="Times New Roman" w:eastAsia="宋体" w:cs="Times New Roman"/>
                <w:b w:val="0"/>
                <w:bCs w:val="0"/>
                <w:color w:val="FF0000"/>
                <w:sz w:val="24"/>
                <w:highlight w:val="none"/>
                <w:u w:val="single" w:color="auto"/>
              </w:rPr>
              <w:t>④</w:t>
            </w:r>
            <w:r>
              <w:rPr>
                <w:rFonts w:hint="eastAsia"/>
                <w:b w:val="0"/>
                <w:bCs w:val="0"/>
                <w:color w:val="FF0000"/>
                <w:sz w:val="24"/>
                <w:highlight w:val="none"/>
                <w:u w:val="single" w:color="auto"/>
                <w:lang w:val="en-US" w:eastAsia="zh-CN"/>
              </w:rPr>
              <w:t>改善城市风貌：消除无序堆放点，提升城市整体清洁度和美观度。</w:t>
            </w:r>
          </w:p>
          <w:p w14:paraId="36001A7E">
            <w:pPr>
              <w:spacing w:line="360" w:lineRule="auto"/>
              <w:ind w:right="78" w:rightChars="37"/>
              <w:rPr>
                <w:b/>
                <w:bCs/>
                <w:color w:val="000000" w:themeColor="text1"/>
                <w:sz w:val="24"/>
                <w:highlight w:val="none"/>
                <w:u w:val="none" w:color="auto"/>
                <w14:textFill>
                  <w14:solidFill>
                    <w14:schemeClr w14:val="tx1"/>
                  </w14:solidFill>
                </w14:textFill>
              </w:rPr>
            </w:pPr>
            <w:r>
              <w:rPr>
                <w:rFonts w:hint="eastAsia"/>
                <w:b/>
                <w:bCs/>
                <w:color w:val="000000" w:themeColor="text1"/>
                <w:sz w:val="24"/>
                <w:highlight w:val="none"/>
                <w:u w:val="none" w:color="auto"/>
                <w:lang w:val="en-US" w:eastAsia="zh-CN"/>
                <w14:textFill>
                  <w14:solidFill>
                    <w14:schemeClr w14:val="tx1"/>
                  </w14:solidFill>
                </w14:textFill>
              </w:rPr>
              <w:t>2</w:t>
            </w:r>
            <w:r>
              <w:rPr>
                <w:rFonts w:hint="eastAsia"/>
                <w:b/>
                <w:bCs/>
                <w:color w:val="000000" w:themeColor="text1"/>
                <w:sz w:val="24"/>
                <w:highlight w:val="none"/>
                <w:u w:val="none" w:color="auto"/>
                <w14:textFill>
                  <w14:solidFill>
                    <w14:schemeClr w14:val="tx1"/>
                  </w14:solidFill>
                </w14:textFill>
              </w:rPr>
              <w:t>、项目组成</w:t>
            </w:r>
          </w:p>
          <w:p w14:paraId="48D1D507">
            <w:pPr>
              <w:spacing w:line="360" w:lineRule="auto"/>
              <w:ind w:firstLine="480" w:firstLineChars="200"/>
              <w:jc w:val="left"/>
              <w:rPr>
                <w:rFonts w:hint="eastAsia" w:eastAsia="宋体"/>
                <w:color w:val="FF0000"/>
                <w:sz w:val="24"/>
                <w:highlight w:val="none"/>
                <w:u w:val="single" w:color="auto"/>
                <w:lang w:val="en-US" w:eastAsia="zh-CN"/>
              </w:rPr>
            </w:pPr>
            <w:r>
              <w:rPr>
                <w:rFonts w:hint="eastAsia" w:eastAsia="宋体"/>
                <w:color w:val="FF0000"/>
                <w:sz w:val="24"/>
                <w:highlight w:val="none"/>
                <w:u w:val="single" w:color="auto"/>
                <w:lang w:val="en-US" w:eastAsia="zh-CN"/>
              </w:rPr>
              <w:t>湖南新峰源环保建材科技有限公司</w:t>
            </w:r>
            <w:r>
              <w:rPr>
                <w:rFonts w:hint="eastAsia"/>
                <w:color w:val="FF0000"/>
                <w:sz w:val="24"/>
                <w:highlight w:val="none"/>
                <w:u w:val="single" w:color="auto"/>
                <w:lang w:val="en-US" w:eastAsia="zh-CN"/>
              </w:rPr>
              <w:t>于2021年3月取得中标通知书（详见附件），于2025年3月3日取得不动产权证书（湘【2025】祁阳市不动产权第0002021号。</w:t>
            </w:r>
            <w:r>
              <w:rPr>
                <w:rFonts w:hint="eastAsia" w:ascii="Times New Roman" w:hAnsi="Times New Roman" w:eastAsia="宋体" w:cs="Times New Roman"/>
                <w:color w:val="FF0000"/>
                <w:sz w:val="24"/>
                <w:szCs w:val="24"/>
                <w:highlight w:val="none"/>
                <w:u w:val="single" w:color="auto"/>
                <w:shd w:val="clear" w:color="auto" w:fill="auto"/>
              </w:rPr>
              <w:t>根据《建设项目环境影响评价分类管理名录》（2021 年版）规定，本项目类别属于“</w:t>
            </w:r>
            <w:r>
              <w:rPr>
                <w:rFonts w:hint="eastAsia" w:ascii="宋体" w:hAnsi="宋体" w:cs="宋体"/>
                <w:color w:val="FF0000"/>
                <w:sz w:val="24"/>
                <w:highlight w:val="none"/>
                <w:u w:val="single" w:color="auto"/>
                <w:lang w:eastAsia="zh-CN"/>
              </w:rPr>
              <w:t>四</w:t>
            </w:r>
            <w:r>
              <w:rPr>
                <w:rFonts w:hint="eastAsia" w:ascii="宋体" w:hAnsi="宋体" w:cs="宋体"/>
                <w:color w:val="FF0000"/>
                <w:sz w:val="24"/>
                <w:highlight w:val="none"/>
                <w:u w:val="single" w:color="auto"/>
              </w:rPr>
              <w:t>十七、</w:t>
            </w:r>
            <w:r>
              <w:rPr>
                <w:rFonts w:hint="eastAsia" w:ascii="宋体" w:hAnsi="宋体" w:cs="宋体"/>
                <w:color w:val="FF0000"/>
                <w:sz w:val="24"/>
                <w:highlight w:val="none"/>
                <w:u w:val="single" w:color="auto"/>
                <w:lang w:eastAsia="zh-CN"/>
              </w:rPr>
              <w:t>生态保护和环境治理业</w:t>
            </w:r>
            <w:r>
              <w:rPr>
                <w:rFonts w:hint="eastAsia" w:ascii="宋体" w:hAnsi="宋体" w:cs="宋体"/>
                <w:color w:val="FF0000"/>
                <w:sz w:val="24"/>
                <w:highlight w:val="none"/>
                <w:u w:val="single" w:color="auto"/>
              </w:rPr>
              <w:t>、</w:t>
            </w:r>
            <w:r>
              <w:rPr>
                <w:rFonts w:hint="eastAsia" w:ascii="宋体" w:hAnsi="宋体" w:cs="宋体"/>
                <w:color w:val="FF0000"/>
                <w:sz w:val="24"/>
                <w:highlight w:val="none"/>
                <w:u w:val="single" w:color="auto"/>
                <w:lang w:val="en-US" w:eastAsia="zh-CN"/>
              </w:rPr>
              <w:t>103一般工业固体废物（含污水处理污泥）、建筑施工废弃物处置及综合利用；</w:t>
            </w:r>
            <w:r>
              <w:rPr>
                <w:rFonts w:hint="default" w:ascii="Times New Roman" w:hAnsi="Times New Roman" w:cs="Times New Roman"/>
                <w:color w:val="FF0000"/>
                <w:sz w:val="24"/>
                <w:szCs w:val="24"/>
                <w:highlight w:val="none"/>
                <w:u w:val="single" w:color="auto"/>
                <w:shd w:val="clear" w:color="auto" w:fill="FFFFFF"/>
              </w:rPr>
              <w:t>二十七、非金属矿物制品业 30</w:t>
            </w:r>
            <w:r>
              <w:rPr>
                <w:rFonts w:hint="eastAsia" w:cs="Times New Roman"/>
                <w:color w:val="FF0000"/>
                <w:sz w:val="24"/>
                <w:szCs w:val="24"/>
                <w:highlight w:val="none"/>
                <w:u w:val="single" w:color="auto"/>
                <w:shd w:val="clear" w:color="auto" w:fill="FFFFFF"/>
                <w:lang w:eastAsia="zh-CN"/>
              </w:rPr>
              <w:t>、</w:t>
            </w:r>
            <w:r>
              <w:rPr>
                <w:rFonts w:hint="eastAsia" w:cs="Times New Roman"/>
                <w:color w:val="FF0000"/>
                <w:sz w:val="24"/>
                <w:szCs w:val="24"/>
                <w:highlight w:val="none"/>
                <w:u w:val="single" w:color="auto"/>
                <w:shd w:val="clear" w:color="auto" w:fill="FFFFFF"/>
                <w:lang w:val="en-US" w:eastAsia="zh-CN"/>
              </w:rPr>
              <w:t>55</w:t>
            </w:r>
            <w:r>
              <w:rPr>
                <w:rFonts w:hint="default" w:ascii="Times New Roman" w:hAnsi="Times New Roman" w:cs="Times New Roman"/>
                <w:color w:val="FF0000"/>
                <w:sz w:val="24"/>
                <w:szCs w:val="24"/>
                <w:highlight w:val="none"/>
                <w:u w:val="single" w:color="auto"/>
                <w:shd w:val="clear" w:color="auto" w:fill="FFFFFF"/>
              </w:rPr>
              <w:t>石膏、水泥制品及类似制品制造 302</w:t>
            </w:r>
            <w:r>
              <w:rPr>
                <w:rFonts w:hint="eastAsia" w:cs="Times New Roman"/>
                <w:color w:val="FF0000"/>
                <w:sz w:val="24"/>
                <w:szCs w:val="24"/>
                <w:highlight w:val="none"/>
                <w:u w:val="single" w:color="auto"/>
                <w:shd w:val="clear" w:color="auto" w:fill="FFFFFF"/>
                <w:lang w:eastAsia="zh-CN"/>
              </w:rPr>
              <w:t>；</w:t>
            </w:r>
            <w:r>
              <w:rPr>
                <w:rFonts w:hint="default" w:ascii="Times New Roman" w:hAnsi="Times New Roman" w:eastAsia="宋体" w:cs="Times New Roman"/>
                <w:color w:val="FF0000"/>
                <w:spacing w:val="0"/>
                <w:kern w:val="21"/>
                <w:sz w:val="24"/>
                <w:szCs w:val="24"/>
                <w:highlight w:val="none"/>
                <w:u w:val="single" w:color="auto"/>
                <w:lang w:val="en-US" w:eastAsia="zh-CN"/>
              </w:rPr>
              <w:t>二十七、非金属矿物制品业：</w:t>
            </w:r>
            <w:r>
              <w:rPr>
                <w:rFonts w:hint="eastAsia" w:cs="Times New Roman"/>
                <w:color w:val="FF0000"/>
                <w:spacing w:val="0"/>
                <w:kern w:val="21"/>
                <w:sz w:val="24"/>
                <w:szCs w:val="24"/>
                <w:highlight w:val="none"/>
                <w:u w:val="single" w:color="auto"/>
                <w:lang w:val="en-US" w:eastAsia="zh-CN"/>
              </w:rPr>
              <w:t>60</w:t>
            </w:r>
            <w:r>
              <w:rPr>
                <w:rFonts w:hint="default" w:ascii="Times New Roman" w:hAnsi="Times New Roman" w:eastAsia="宋体" w:cs="Times New Roman"/>
                <w:color w:val="FF0000"/>
                <w:spacing w:val="0"/>
                <w:kern w:val="21"/>
                <w:sz w:val="24"/>
                <w:szCs w:val="24"/>
                <w:highlight w:val="none"/>
                <w:u w:val="single" w:color="auto"/>
                <w:lang w:val="en-US" w:eastAsia="zh-CN"/>
              </w:rPr>
              <w:t>耐火材料制品制造308；石墨及其他非金属矿物制品制造 309</w:t>
            </w:r>
            <w:r>
              <w:rPr>
                <w:rFonts w:hint="eastAsia" w:cs="Times New Roman"/>
                <w:color w:val="FF0000"/>
                <w:spacing w:val="0"/>
                <w:kern w:val="21"/>
                <w:sz w:val="24"/>
                <w:szCs w:val="24"/>
                <w:highlight w:val="none"/>
                <w:u w:val="single" w:color="auto"/>
                <w:lang w:val="en-US" w:eastAsia="zh-CN"/>
              </w:rPr>
              <w:t>其他”</w:t>
            </w:r>
            <w:r>
              <w:rPr>
                <w:rFonts w:hint="eastAsia" w:ascii="Times New Roman" w:hAnsi="Times New Roman" w:eastAsia="宋体" w:cs="Times New Roman"/>
                <w:color w:val="FF0000"/>
                <w:sz w:val="24"/>
                <w:szCs w:val="24"/>
                <w:highlight w:val="none"/>
                <w:u w:val="single" w:color="auto"/>
                <w:shd w:val="clear" w:color="auto" w:fill="auto"/>
              </w:rPr>
              <w:t>，项目类别应编制相应的环境影响报告表。</w:t>
            </w:r>
            <w:r>
              <w:rPr>
                <w:rFonts w:hint="eastAsia"/>
                <w:color w:val="FF0000"/>
                <w:sz w:val="24"/>
                <w:highlight w:val="none"/>
                <w:u w:val="single" w:color="auto"/>
                <w:lang w:val="en-US" w:eastAsia="zh-CN"/>
              </w:rPr>
              <w:t>因此，</w:t>
            </w:r>
            <w:r>
              <w:rPr>
                <w:rFonts w:hint="eastAsia" w:eastAsia="宋体"/>
                <w:color w:val="FF0000"/>
                <w:sz w:val="24"/>
                <w:highlight w:val="none"/>
                <w:u w:val="single" w:color="auto"/>
                <w:lang w:val="en-US" w:eastAsia="zh-CN"/>
              </w:rPr>
              <w:t>湖南新峰源环保建材科技有限公司</w:t>
            </w:r>
            <w:r>
              <w:rPr>
                <w:rFonts w:hint="default" w:ascii="Times New Roman" w:hAnsi="Times New Roman" w:eastAsia="宋体" w:cs="Times New Roman"/>
                <w:color w:val="FF0000"/>
                <w:sz w:val="24"/>
                <w:szCs w:val="24"/>
                <w:highlight w:val="none"/>
                <w:u w:val="single" w:color="auto"/>
                <w:shd w:val="clear" w:color="auto" w:fill="auto"/>
              </w:rPr>
              <w:t>委托永州市艮震环保科技有限公司承担</w:t>
            </w:r>
            <w:r>
              <w:rPr>
                <w:rFonts w:hint="default" w:ascii="Times New Roman" w:hAnsi="Times New Roman" w:eastAsia="宋体" w:cs="Times New Roman"/>
                <w:color w:val="FF0000"/>
                <w:sz w:val="24"/>
                <w:szCs w:val="24"/>
                <w:highlight w:val="none"/>
                <w:u w:val="single" w:color="auto"/>
                <w:shd w:val="clear" w:color="auto" w:fill="auto"/>
                <w:lang w:eastAsia="zh-CN"/>
              </w:rPr>
              <w:t>“</w:t>
            </w:r>
            <w:r>
              <w:rPr>
                <w:rFonts w:hint="eastAsia" w:ascii="宋体" w:hAnsi="宋体" w:cs="宋体"/>
                <w:color w:val="FF0000"/>
                <w:sz w:val="24"/>
                <w:highlight w:val="none"/>
                <w:u w:val="single" w:color="auto"/>
                <w:lang w:eastAsia="zh-CN"/>
              </w:rPr>
              <w:t>祁阳市建筑垃圾处置及资源化利用项目</w:t>
            </w:r>
            <w:r>
              <w:rPr>
                <w:rFonts w:hint="default" w:ascii="Times New Roman" w:hAnsi="Times New Roman" w:eastAsia="宋体" w:cs="Times New Roman"/>
                <w:color w:val="FF0000"/>
                <w:sz w:val="24"/>
                <w:szCs w:val="24"/>
                <w:highlight w:val="none"/>
                <w:u w:val="single" w:color="auto"/>
                <w:shd w:val="clear" w:color="auto" w:fill="auto"/>
                <w:lang w:eastAsia="zh-CN"/>
              </w:rPr>
              <w:t>”</w:t>
            </w:r>
            <w:r>
              <w:rPr>
                <w:rFonts w:hint="default" w:ascii="Times New Roman" w:hAnsi="Times New Roman" w:eastAsia="宋体" w:cs="Times New Roman"/>
                <w:color w:val="FF0000"/>
                <w:sz w:val="24"/>
                <w:szCs w:val="24"/>
                <w:highlight w:val="none"/>
                <w:u w:val="single" w:color="auto"/>
                <w:shd w:val="clear" w:color="auto" w:fill="auto"/>
              </w:rPr>
              <w:t>的环境影响评价工作（详见附件1）</w:t>
            </w:r>
            <w:r>
              <w:rPr>
                <w:rFonts w:hint="eastAsia" w:cs="Times New Roman"/>
                <w:color w:val="FF0000"/>
                <w:sz w:val="24"/>
                <w:szCs w:val="24"/>
                <w:highlight w:val="none"/>
                <w:u w:val="single" w:color="auto"/>
                <w:shd w:val="clear" w:color="auto" w:fill="auto"/>
                <w:lang w:eastAsia="zh-CN"/>
              </w:rPr>
              <w:t>，</w:t>
            </w:r>
            <w:r>
              <w:rPr>
                <w:rFonts w:hint="default" w:ascii="Times New Roman" w:hAnsi="Times New Roman" w:cs="Times New Roman"/>
                <w:color w:val="FF0000"/>
                <w:sz w:val="24"/>
                <w:szCs w:val="24"/>
                <w:highlight w:val="none"/>
                <w:u w:val="single" w:color="auto"/>
                <w:shd w:val="clear" w:color="auto" w:fill="auto"/>
              </w:rPr>
              <w:t>接受委托后，评价单位组织有关人员对项目场址（项目地理位置详见附图1）及其周围环境状况进行了详细踏勘，并收集有关本项目的工程资料，完成了本项目环境影响评价报告表的编制工作。</w:t>
            </w:r>
          </w:p>
          <w:p w14:paraId="5C8A0A45">
            <w:pPr>
              <w:spacing w:line="360" w:lineRule="auto"/>
              <w:ind w:firstLine="480" w:firstLineChars="200"/>
              <w:jc w:val="left"/>
              <w:rPr>
                <w:bCs/>
                <w:color w:val="000000" w:themeColor="text1"/>
                <w:sz w:val="24"/>
                <w:szCs w:val="24"/>
                <w:highlight w:val="none"/>
                <w:u w:val="none" w:color="auto"/>
                <w14:textFill>
                  <w14:solidFill>
                    <w14:schemeClr w14:val="tx1"/>
                  </w14:solidFill>
                </w14:textFill>
              </w:rPr>
            </w:pPr>
            <w:r>
              <w:rPr>
                <w:rFonts w:hint="eastAsia" w:eastAsia="宋体"/>
                <w:color w:val="FF0000"/>
                <w:sz w:val="24"/>
                <w:highlight w:val="none"/>
                <w:u w:val="single" w:color="auto"/>
                <w:lang w:val="en-US" w:eastAsia="zh-CN"/>
              </w:rPr>
              <w:t>在此背景之下湖南新峰源环保建材科技有限公司</w:t>
            </w:r>
            <w:r>
              <w:rPr>
                <w:rFonts w:hint="eastAsia" w:eastAsia="宋体"/>
                <w:color w:val="FF0000"/>
                <w:sz w:val="24"/>
                <w:highlight w:val="none"/>
                <w:u w:val="single" w:color="auto"/>
              </w:rPr>
              <w:t>拟投资</w:t>
            </w:r>
            <w:r>
              <w:rPr>
                <w:rFonts w:hint="eastAsia" w:ascii="Times New Roman" w:hAnsi="Times New Roman" w:eastAsia="宋体" w:cs="Times New Roman"/>
                <w:color w:val="FF0000"/>
                <w:kern w:val="2"/>
                <w:sz w:val="24"/>
                <w:szCs w:val="21"/>
                <w:highlight w:val="none"/>
                <w:u w:val="single" w:color="auto"/>
                <w:lang w:val="en-US" w:eastAsia="zh-CN"/>
              </w:rPr>
              <w:t>10888.3</w:t>
            </w:r>
            <w:r>
              <w:rPr>
                <w:rFonts w:hint="eastAsia" w:ascii="Times New Roman" w:hAnsi="Times New Roman" w:eastAsia="宋体" w:cs="Times New Roman"/>
                <w:color w:val="FF0000"/>
                <w:sz w:val="24"/>
                <w:highlight w:val="none"/>
                <w:u w:val="single" w:color="auto"/>
              </w:rPr>
              <w:t>万元在湖南省永州市祁阳县</w:t>
            </w:r>
            <w:r>
              <w:rPr>
                <w:rFonts w:hint="eastAsia" w:ascii="Times New Roman" w:hAnsi="Times New Roman" w:eastAsia="宋体" w:cs="Times New Roman"/>
                <w:color w:val="FF0000"/>
                <w:sz w:val="24"/>
                <w:highlight w:val="none"/>
                <w:u w:val="single" w:color="auto"/>
                <w:lang w:eastAsia="zh-CN"/>
              </w:rPr>
              <w:t>长虹</w:t>
            </w:r>
            <w:r>
              <w:rPr>
                <w:rFonts w:hint="eastAsia" w:ascii="Times New Roman" w:hAnsi="Times New Roman" w:eastAsia="宋体" w:cs="Times New Roman"/>
                <w:color w:val="FF0000"/>
                <w:sz w:val="24"/>
                <w:highlight w:val="none"/>
                <w:u w:val="single" w:color="auto"/>
              </w:rPr>
              <w:t>街道</w:t>
            </w:r>
            <w:r>
              <w:rPr>
                <w:rFonts w:hint="eastAsia" w:ascii="Times New Roman" w:hAnsi="Times New Roman" w:eastAsia="宋体" w:cs="Times New Roman"/>
                <w:color w:val="FF0000"/>
                <w:sz w:val="24"/>
                <w:highlight w:val="none"/>
                <w:u w:val="single" w:color="auto"/>
                <w:lang w:eastAsia="zh-CN"/>
              </w:rPr>
              <w:t>群力村（祁阳市黎马公路与322国道交汇处西南角）</w:t>
            </w:r>
            <w:r>
              <w:rPr>
                <w:rFonts w:hint="eastAsia" w:ascii="Times New Roman" w:hAnsi="Times New Roman" w:eastAsia="宋体" w:cs="Times New Roman"/>
                <w:color w:val="FF0000"/>
                <w:sz w:val="24"/>
                <w:highlight w:val="none"/>
                <w:u w:val="single" w:color="auto"/>
              </w:rPr>
              <w:t>建设</w:t>
            </w:r>
            <w:r>
              <w:rPr>
                <w:rFonts w:hint="eastAsia" w:ascii="Times New Roman" w:hAnsi="Times New Roman" w:eastAsia="宋体" w:cs="Times New Roman"/>
                <w:color w:val="FF0000"/>
                <w:sz w:val="24"/>
                <w:highlight w:val="none"/>
                <w:u w:val="single" w:color="auto"/>
                <w:lang w:eastAsia="zh-CN"/>
              </w:rPr>
              <w:t>祁阳市建</w:t>
            </w:r>
            <w:r>
              <w:rPr>
                <w:rFonts w:hint="eastAsia" w:ascii="Times New Roman" w:hAnsi="Times New Roman" w:eastAsia="宋体" w:cs="Times New Roman"/>
                <w:color w:val="FF0000"/>
                <w:sz w:val="24"/>
                <w:szCs w:val="24"/>
                <w:highlight w:val="none"/>
                <w:u w:val="single" w:color="auto"/>
                <w:lang w:eastAsia="zh-CN"/>
              </w:rPr>
              <w:t>筑垃圾处置及资源化利用项目</w:t>
            </w:r>
            <w:r>
              <w:rPr>
                <w:rFonts w:hint="eastAsia" w:ascii="Times New Roman" w:hAnsi="Times New Roman" w:eastAsia="宋体" w:cs="Times New Roman"/>
                <w:color w:val="FF0000"/>
                <w:sz w:val="24"/>
                <w:szCs w:val="24"/>
                <w:highlight w:val="none"/>
                <w:u w:val="single" w:color="auto"/>
              </w:rPr>
              <w:t>，总</w:t>
            </w:r>
            <w:r>
              <w:rPr>
                <w:rFonts w:hint="eastAsia"/>
                <w:color w:val="FF0000"/>
                <w:sz w:val="24"/>
                <w:szCs w:val="24"/>
                <w:highlight w:val="none"/>
                <w:u w:val="single" w:color="auto"/>
              </w:rPr>
              <w:t>占地面积</w:t>
            </w:r>
            <w:r>
              <w:rPr>
                <w:rFonts w:hint="eastAsia" w:ascii="宋体" w:hAnsi="宋体" w:cs="宋体"/>
                <w:color w:val="FF0000"/>
                <w:sz w:val="24"/>
                <w:szCs w:val="24"/>
                <w:highlight w:val="none"/>
                <w:u w:val="single" w:color="auto"/>
                <w:lang w:val="en-US" w:eastAsia="zh-CN"/>
              </w:rPr>
              <w:t>98972.79</w:t>
            </w:r>
            <w:r>
              <w:rPr>
                <w:color w:val="FF0000"/>
                <w:sz w:val="24"/>
                <w:szCs w:val="24"/>
                <w:highlight w:val="none"/>
                <w:u w:val="single" w:color="auto"/>
              </w:rPr>
              <w:t>m</w:t>
            </w:r>
            <w:r>
              <w:rPr>
                <w:color w:val="FF0000"/>
                <w:sz w:val="24"/>
                <w:szCs w:val="24"/>
                <w:highlight w:val="none"/>
                <w:u w:val="single" w:color="auto"/>
                <w:vertAlign w:val="superscript"/>
              </w:rPr>
              <w:t>2</w:t>
            </w:r>
            <w:r>
              <w:rPr>
                <w:rFonts w:hint="eastAsia"/>
                <w:color w:val="FF0000"/>
                <w:sz w:val="24"/>
                <w:szCs w:val="24"/>
                <w:highlight w:val="none"/>
                <w:u w:val="single" w:color="auto"/>
              </w:rPr>
              <w:t>，建设内容：</w:t>
            </w:r>
            <w:r>
              <w:rPr>
                <w:rFonts w:hint="eastAsia" w:ascii="宋体" w:hAnsi="宋体" w:cs="宋体"/>
                <w:color w:val="FF0000"/>
                <w:sz w:val="24"/>
                <w:szCs w:val="24"/>
                <w:highlight w:val="none"/>
                <w:u w:val="single" w:color="auto"/>
                <w:lang w:val="en-US" w:eastAsia="zh-CN"/>
              </w:rPr>
              <w:t>总建筑面积为121807.69</w:t>
            </w:r>
            <w:r>
              <w:rPr>
                <w:rFonts w:hint="eastAsia" w:ascii="宋体" w:hAnsi="宋体" w:eastAsia="宋体" w:cs="宋体"/>
                <w:color w:val="FF0000"/>
                <w:sz w:val="24"/>
                <w:szCs w:val="24"/>
                <w:highlight w:val="none"/>
                <w:u w:val="single" w:color="auto"/>
              </w:rPr>
              <w:t>m</w:t>
            </w:r>
            <w:r>
              <w:rPr>
                <w:rFonts w:hint="eastAsia" w:ascii="宋体" w:hAnsi="宋体" w:eastAsia="宋体" w:cs="宋体"/>
                <w:color w:val="FF0000"/>
                <w:sz w:val="24"/>
                <w:szCs w:val="24"/>
                <w:highlight w:val="none"/>
                <w:u w:val="single" w:color="auto"/>
                <w:vertAlign w:val="superscript"/>
              </w:rPr>
              <w:t>2</w:t>
            </w:r>
            <w:r>
              <w:rPr>
                <w:rFonts w:hint="eastAsia" w:ascii="宋体" w:hAnsi="宋体" w:eastAsia="宋体" w:cs="宋体"/>
                <w:color w:val="FF0000"/>
                <w:sz w:val="24"/>
                <w:szCs w:val="24"/>
                <w:highlight w:val="none"/>
                <w:u w:val="single" w:color="auto"/>
              </w:rPr>
              <w:t>，</w:t>
            </w:r>
            <w:r>
              <w:rPr>
                <w:rFonts w:hint="eastAsia" w:ascii="宋体" w:hAnsi="宋体" w:eastAsia="宋体" w:cs="宋体"/>
                <w:color w:val="FF0000"/>
                <w:sz w:val="24"/>
                <w:szCs w:val="24"/>
                <w:highlight w:val="none"/>
                <w:u w:val="single" w:color="auto"/>
                <w:lang w:eastAsia="zh-CN"/>
              </w:rPr>
              <w:t>建筑垃圾、</w:t>
            </w:r>
            <w:r>
              <w:rPr>
                <w:rFonts w:hint="eastAsia" w:ascii="宋体" w:hAnsi="宋体" w:eastAsia="宋体" w:cs="宋体"/>
                <w:color w:val="FF0000"/>
                <w:sz w:val="24"/>
                <w:szCs w:val="24"/>
                <w:highlight w:val="none"/>
                <w:u w:val="single" w:color="auto"/>
                <w:lang w:val="en-US" w:eastAsia="zh-CN"/>
              </w:rPr>
              <w:t>装修垃圾</w:t>
            </w:r>
            <w:r>
              <w:rPr>
                <w:rFonts w:hint="eastAsia" w:ascii="宋体" w:hAnsi="宋体" w:eastAsia="宋体" w:cs="宋体"/>
                <w:color w:val="FF0000"/>
                <w:sz w:val="24"/>
                <w:szCs w:val="24"/>
                <w:highlight w:val="none"/>
                <w:u w:val="single" w:color="auto"/>
                <w:lang w:eastAsia="zh-CN"/>
              </w:rPr>
              <w:t>破碎车间</w:t>
            </w:r>
            <w:r>
              <w:rPr>
                <w:rFonts w:hint="eastAsia" w:ascii="宋体" w:hAnsi="宋体" w:eastAsia="宋体" w:cs="宋体"/>
                <w:color w:val="FF0000"/>
                <w:kern w:val="0"/>
                <w:sz w:val="24"/>
                <w:szCs w:val="24"/>
                <w:highlight w:val="none"/>
                <w:u w:val="single" w:color="auto"/>
              </w:rPr>
              <w:t>建筑面积为</w:t>
            </w:r>
            <w:r>
              <w:rPr>
                <w:rFonts w:hint="eastAsia" w:ascii="宋体" w:hAnsi="宋体" w:eastAsia="宋体" w:cs="宋体"/>
                <w:color w:val="FF0000"/>
                <w:sz w:val="24"/>
                <w:szCs w:val="24"/>
                <w:highlight w:val="none"/>
                <w:u w:val="single" w:color="auto"/>
                <w:lang w:val="en-US" w:eastAsia="zh-CN"/>
              </w:rPr>
              <w:t>37647.64</w:t>
            </w:r>
            <w:r>
              <w:rPr>
                <w:rFonts w:hint="eastAsia" w:ascii="宋体" w:hAnsi="宋体" w:eastAsia="宋体" w:cs="宋体"/>
                <w:color w:val="FF0000"/>
                <w:kern w:val="0"/>
                <w:sz w:val="24"/>
                <w:szCs w:val="24"/>
                <w:highlight w:val="none"/>
                <w:u w:val="single" w:color="auto"/>
              </w:rPr>
              <w:t>m</w:t>
            </w:r>
            <w:r>
              <w:rPr>
                <w:rFonts w:hint="eastAsia" w:ascii="宋体" w:hAnsi="宋体" w:eastAsia="宋体" w:cs="宋体"/>
                <w:color w:val="FF0000"/>
                <w:kern w:val="0"/>
                <w:sz w:val="24"/>
                <w:szCs w:val="24"/>
                <w:highlight w:val="none"/>
                <w:u w:val="single" w:color="auto"/>
                <w:vertAlign w:val="superscript"/>
              </w:rPr>
              <w:t>2</w:t>
            </w:r>
            <w:r>
              <w:rPr>
                <w:rFonts w:hint="eastAsia" w:ascii="宋体" w:hAnsi="宋体" w:eastAsia="宋体" w:cs="宋体"/>
                <w:color w:val="FF0000"/>
                <w:sz w:val="24"/>
                <w:szCs w:val="24"/>
                <w:highlight w:val="none"/>
                <w:u w:val="single" w:color="auto"/>
                <w:shd w:val="clear" w:color="auto" w:fill="FFFFFF"/>
              </w:rPr>
              <w:t>，</w:t>
            </w:r>
            <w:r>
              <w:rPr>
                <w:rFonts w:hint="eastAsia" w:ascii="宋体" w:hAnsi="宋体" w:eastAsia="宋体" w:cs="宋体"/>
                <w:color w:val="FF0000"/>
                <w:sz w:val="24"/>
                <w:szCs w:val="24"/>
                <w:highlight w:val="none"/>
                <w:u w:val="single" w:color="auto"/>
                <w:lang w:val="en-US" w:eastAsia="zh-CN"/>
              </w:rPr>
              <w:t>稳定土、生态砖车间</w:t>
            </w:r>
            <w:r>
              <w:rPr>
                <w:rFonts w:hint="eastAsia" w:ascii="宋体" w:hAnsi="宋体" w:eastAsia="宋体" w:cs="宋体"/>
                <w:color w:val="FF0000"/>
                <w:sz w:val="24"/>
                <w:szCs w:val="24"/>
                <w:highlight w:val="none"/>
                <w:u w:val="single" w:color="auto"/>
                <w:lang w:eastAsia="zh-CN"/>
              </w:rPr>
              <w:t>建筑面积</w:t>
            </w:r>
            <w:r>
              <w:rPr>
                <w:rFonts w:hint="eastAsia" w:ascii="宋体" w:hAnsi="宋体" w:eastAsia="宋体" w:cs="宋体"/>
                <w:color w:val="FF0000"/>
                <w:sz w:val="24"/>
                <w:szCs w:val="24"/>
                <w:highlight w:val="none"/>
                <w:u w:val="single" w:color="auto"/>
                <w:lang w:val="en-US" w:eastAsia="zh-CN"/>
              </w:rPr>
              <w:t>为6396m</w:t>
            </w:r>
            <w:r>
              <w:rPr>
                <w:rFonts w:hint="eastAsia" w:ascii="宋体" w:hAnsi="宋体" w:eastAsia="宋体" w:cs="宋体"/>
                <w:color w:val="FF0000"/>
                <w:sz w:val="24"/>
                <w:szCs w:val="24"/>
                <w:highlight w:val="none"/>
                <w:u w:val="single" w:color="auto"/>
                <w:vertAlign w:val="superscript"/>
                <w:lang w:val="en-US" w:eastAsia="zh-CN"/>
              </w:rPr>
              <w:t>2</w:t>
            </w:r>
            <w:r>
              <w:rPr>
                <w:rFonts w:hint="eastAsia" w:ascii="宋体" w:hAnsi="宋体" w:eastAsia="宋体" w:cs="宋体"/>
                <w:color w:val="FF0000"/>
                <w:sz w:val="24"/>
                <w:szCs w:val="24"/>
                <w:highlight w:val="none"/>
                <w:u w:val="single" w:color="auto"/>
                <w:vertAlign w:val="baseline"/>
                <w:lang w:val="en-US" w:eastAsia="zh-CN"/>
              </w:rPr>
              <w:t>，</w:t>
            </w:r>
            <w:r>
              <w:rPr>
                <w:rFonts w:hint="eastAsia" w:ascii="宋体" w:hAnsi="宋体" w:eastAsia="宋体" w:cs="宋体"/>
                <w:color w:val="FF0000"/>
                <w:sz w:val="24"/>
                <w:szCs w:val="24"/>
                <w:highlight w:val="none"/>
                <w:u w:val="single" w:color="auto"/>
                <w:lang w:val="en-US" w:eastAsia="zh-CN"/>
              </w:rPr>
              <w:t>PC构件车间</w:t>
            </w:r>
            <w:r>
              <w:rPr>
                <w:rFonts w:hint="eastAsia" w:ascii="宋体" w:hAnsi="宋体" w:eastAsia="宋体" w:cs="宋体"/>
                <w:color w:val="FF0000"/>
                <w:sz w:val="24"/>
                <w:szCs w:val="24"/>
                <w:highlight w:val="none"/>
                <w:u w:val="single" w:color="auto"/>
                <w:lang w:eastAsia="zh-CN"/>
              </w:rPr>
              <w:t>建筑面积</w:t>
            </w:r>
            <w:r>
              <w:rPr>
                <w:rFonts w:hint="eastAsia" w:ascii="宋体" w:hAnsi="宋体" w:eastAsia="宋体" w:cs="宋体"/>
                <w:color w:val="FF0000"/>
                <w:sz w:val="24"/>
                <w:szCs w:val="24"/>
                <w:highlight w:val="none"/>
                <w:u w:val="single" w:color="auto"/>
                <w:lang w:val="en-US" w:eastAsia="zh-CN"/>
              </w:rPr>
              <w:t>为13674.16m</w:t>
            </w:r>
            <w:r>
              <w:rPr>
                <w:rFonts w:hint="eastAsia" w:ascii="宋体" w:hAnsi="宋体" w:eastAsia="宋体" w:cs="宋体"/>
                <w:color w:val="FF0000"/>
                <w:sz w:val="24"/>
                <w:szCs w:val="24"/>
                <w:highlight w:val="none"/>
                <w:u w:val="single" w:color="auto"/>
                <w:vertAlign w:val="superscript"/>
                <w:lang w:val="en-US" w:eastAsia="zh-CN"/>
              </w:rPr>
              <w:t>2</w:t>
            </w:r>
            <w:r>
              <w:rPr>
                <w:rFonts w:hint="eastAsia" w:ascii="宋体" w:hAnsi="宋体" w:eastAsia="宋体" w:cs="宋体"/>
                <w:color w:val="FF0000"/>
                <w:sz w:val="24"/>
                <w:szCs w:val="24"/>
                <w:highlight w:val="none"/>
                <w:u w:val="single" w:color="auto"/>
                <w:vertAlign w:val="baseline"/>
                <w:lang w:val="en-US" w:eastAsia="zh-CN"/>
              </w:rPr>
              <w:t>，</w:t>
            </w:r>
            <w:r>
              <w:rPr>
                <w:rFonts w:hint="eastAsia" w:ascii="宋体" w:hAnsi="宋体" w:eastAsia="宋体" w:cs="宋体"/>
                <w:color w:val="FF0000"/>
                <w:sz w:val="24"/>
                <w:szCs w:val="24"/>
                <w:highlight w:val="none"/>
                <w:u w:val="single" w:color="auto"/>
                <w:lang w:val="en-US" w:eastAsia="zh-CN"/>
              </w:rPr>
              <w:t>沥青车间</w:t>
            </w:r>
            <w:r>
              <w:rPr>
                <w:rFonts w:hint="eastAsia" w:ascii="宋体" w:hAnsi="宋体" w:eastAsia="宋体" w:cs="宋体"/>
                <w:color w:val="FF0000"/>
                <w:sz w:val="24"/>
                <w:szCs w:val="24"/>
                <w:highlight w:val="none"/>
                <w:u w:val="single" w:color="auto"/>
                <w:lang w:eastAsia="zh-CN"/>
              </w:rPr>
              <w:t>建筑面积</w:t>
            </w:r>
            <w:r>
              <w:rPr>
                <w:rFonts w:hint="eastAsia" w:ascii="宋体" w:hAnsi="宋体" w:eastAsia="宋体" w:cs="宋体"/>
                <w:color w:val="FF0000"/>
                <w:sz w:val="24"/>
                <w:szCs w:val="24"/>
                <w:highlight w:val="none"/>
                <w:u w:val="single" w:color="auto"/>
                <w:lang w:val="en-US" w:eastAsia="zh-CN"/>
              </w:rPr>
              <w:t>为12423m</w:t>
            </w:r>
            <w:r>
              <w:rPr>
                <w:rFonts w:hint="eastAsia" w:ascii="宋体" w:hAnsi="宋体" w:eastAsia="宋体" w:cs="宋体"/>
                <w:color w:val="FF0000"/>
                <w:sz w:val="24"/>
                <w:szCs w:val="24"/>
                <w:highlight w:val="none"/>
                <w:u w:val="single" w:color="auto"/>
                <w:vertAlign w:val="superscript"/>
                <w:lang w:val="en-US" w:eastAsia="zh-CN"/>
              </w:rPr>
              <w:t>2</w:t>
            </w:r>
            <w:r>
              <w:rPr>
                <w:rFonts w:hint="eastAsia" w:ascii="宋体" w:hAnsi="宋体" w:eastAsia="宋体" w:cs="宋体"/>
                <w:color w:val="FF0000"/>
                <w:sz w:val="24"/>
                <w:szCs w:val="24"/>
                <w:highlight w:val="none"/>
                <w:u w:val="single" w:color="auto"/>
                <w:vertAlign w:val="baseline"/>
                <w:lang w:val="en-US" w:eastAsia="zh-CN"/>
              </w:rPr>
              <w:t>，</w:t>
            </w:r>
            <w:r>
              <w:rPr>
                <w:rFonts w:hint="eastAsia" w:ascii="宋体" w:hAnsi="宋体" w:eastAsia="宋体" w:cs="宋体"/>
                <w:color w:val="FF0000"/>
                <w:sz w:val="24"/>
                <w:szCs w:val="24"/>
                <w:highlight w:val="none"/>
                <w:u w:val="single" w:color="auto"/>
                <w:lang w:val="en-US" w:eastAsia="zh-CN"/>
              </w:rPr>
              <w:t>预留生产车间</w:t>
            </w:r>
            <w:r>
              <w:rPr>
                <w:rFonts w:hint="eastAsia" w:ascii="宋体" w:hAnsi="宋体" w:eastAsia="宋体" w:cs="宋体"/>
                <w:color w:val="FF0000"/>
                <w:sz w:val="24"/>
                <w:szCs w:val="24"/>
                <w:highlight w:val="none"/>
                <w:u w:val="single" w:color="auto"/>
                <w:lang w:eastAsia="zh-CN"/>
              </w:rPr>
              <w:t>建筑面积</w:t>
            </w:r>
            <w:r>
              <w:rPr>
                <w:rFonts w:hint="eastAsia" w:ascii="宋体" w:hAnsi="宋体" w:eastAsia="宋体" w:cs="宋体"/>
                <w:color w:val="FF0000"/>
                <w:sz w:val="24"/>
                <w:szCs w:val="24"/>
                <w:highlight w:val="none"/>
                <w:u w:val="single" w:color="auto"/>
                <w:lang w:val="en-US" w:eastAsia="zh-CN"/>
              </w:rPr>
              <w:t>为8709.78m</w:t>
            </w:r>
            <w:r>
              <w:rPr>
                <w:rFonts w:hint="eastAsia" w:ascii="宋体" w:hAnsi="宋体" w:eastAsia="宋体" w:cs="宋体"/>
                <w:color w:val="FF0000"/>
                <w:sz w:val="24"/>
                <w:szCs w:val="24"/>
                <w:highlight w:val="none"/>
                <w:u w:val="single" w:color="auto"/>
                <w:vertAlign w:val="superscript"/>
                <w:lang w:val="en-US" w:eastAsia="zh-CN"/>
              </w:rPr>
              <w:t>2</w:t>
            </w:r>
            <w:r>
              <w:rPr>
                <w:rFonts w:hint="eastAsia" w:ascii="宋体" w:hAnsi="宋体" w:eastAsia="宋体" w:cs="宋体"/>
                <w:color w:val="FF0000"/>
                <w:sz w:val="24"/>
                <w:szCs w:val="24"/>
                <w:highlight w:val="none"/>
                <w:u w:val="single" w:color="auto"/>
                <w:vertAlign w:val="baseline"/>
                <w:lang w:val="en-US" w:eastAsia="zh-CN"/>
              </w:rPr>
              <w:t>，</w:t>
            </w:r>
            <w:r>
              <w:rPr>
                <w:rFonts w:hint="eastAsia" w:ascii="宋体" w:hAnsi="宋体" w:eastAsia="宋体" w:cs="宋体"/>
                <w:color w:val="FF0000"/>
                <w:sz w:val="24"/>
                <w:szCs w:val="24"/>
                <w:highlight w:val="none"/>
                <w:u w:val="single" w:color="auto"/>
              </w:rPr>
              <w:t>办公</w:t>
            </w:r>
            <w:r>
              <w:rPr>
                <w:rFonts w:hint="eastAsia" w:ascii="宋体" w:hAnsi="宋体" w:eastAsia="宋体" w:cs="宋体"/>
                <w:color w:val="FF0000"/>
                <w:sz w:val="24"/>
                <w:szCs w:val="24"/>
                <w:highlight w:val="none"/>
                <w:u w:val="single" w:color="auto"/>
                <w:lang w:val="en-US" w:eastAsia="zh-CN"/>
              </w:rPr>
              <w:t>楼</w:t>
            </w:r>
            <w:r>
              <w:rPr>
                <w:rFonts w:hint="eastAsia" w:ascii="宋体" w:hAnsi="宋体" w:eastAsia="宋体" w:cs="宋体"/>
                <w:color w:val="FF0000"/>
                <w:sz w:val="24"/>
                <w:szCs w:val="24"/>
                <w:highlight w:val="none"/>
                <w:u w:val="single" w:color="auto"/>
              </w:rPr>
              <w:t>建筑面积为</w:t>
            </w:r>
            <w:r>
              <w:rPr>
                <w:rFonts w:hint="eastAsia" w:ascii="宋体" w:hAnsi="宋体" w:eastAsia="宋体" w:cs="宋体"/>
                <w:color w:val="FF0000"/>
                <w:sz w:val="24"/>
                <w:szCs w:val="24"/>
                <w:highlight w:val="none"/>
                <w:u w:val="single" w:color="auto"/>
                <w:lang w:val="en-US" w:eastAsia="zh-CN"/>
              </w:rPr>
              <w:t>7708.46</w:t>
            </w:r>
            <w:r>
              <w:rPr>
                <w:rFonts w:hint="eastAsia" w:ascii="宋体" w:hAnsi="宋体" w:eastAsia="宋体" w:cs="宋体"/>
                <w:color w:val="FF0000"/>
                <w:sz w:val="24"/>
                <w:szCs w:val="24"/>
                <w:highlight w:val="none"/>
                <w:u w:val="single" w:color="auto"/>
              </w:rPr>
              <w:t>m</w:t>
            </w:r>
            <w:r>
              <w:rPr>
                <w:rFonts w:hint="eastAsia" w:ascii="宋体" w:hAnsi="宋体" w:eastAsia="宋体" w:cs="宋体"/>
                <w:color w:val="FF0000"/>
                <w:sz w:val="24"/>
                <w:szCs w:val="24"/>
                <w:highlight w:val="none"/>
                <w:u w:val="single" w:color="auto"/>
                <w:vertAlign w:val="superscript"/>
              </w:rPr>
              <w:t>2</w:t>
            </w:r>
            <w:r>
              <w:rPr>
                <w:rFonts w:hint="eastAsia" w:ascii="宋体" w:hAnsi="宋体" w:eastAsia="宋体" w:cs="宋体"/>
                <w:color w:val="FF0000"/>
                <w:sz w:val="24"/>
                <w:szCs w:val="24"/>
                <w:highlight w:val="none"/>
                <w:u w:val="single" w:color="auto"/>
                <w:vertAlign w:val="baseline"/>
                <w:lang w:eastAsia="zh-CN"/>
              </w:rPr>
              <w:t>，</w:t>
            </w:r>
            <w:r>
              <w:rPr>
                <w:rFonts w:hint="eastAsia" w:ascii="宋体" w:hAnsi="宋体" w:eastAsia="宋体" w:cs="宋体"/>
                <w:color w:val="FF0000"/>
                <w:sz w:val="24"/>
                <w:szCs w:val="24"/>
                <w:highlight w:val="none"/>
                <w:u w:val="single" w:color="auto"/>
                <w:lang w:val="en-US" w:eastAsia="zh-CN"/>
              </w:rPr>
              <w:t>员工宿舍</w:t>
            </w:r>
            <w:r>
              <w:rPr>
                <w:rFonts w:hint="eastAsia" w:ascii="宋体" w:hAnsi="宋体" w:eastAsia="宋体" w:cs="宋体"/>
                <w:color w:val="FF0000"/>
                <w:sz w:val="24"/>
                <w:szCs w:val="24"/>
                <w:highlight w:val="none"/>
                <w:u w:val="single" w:color="auto"/>
              </w:rPr>
              <w:t>建筑面积为</w:t>
            </w:r>
            <w:r>
              <w:rPr>
                <w:rFonts w:hint="eastAsia" w:ascii="宋体" w:hAnsi="宋体" w:eastAsia="宋体" w:cs="宋体"/>
                <w:color w:val="FF0000"/>
                <w:sz w:val="24"/>
                <w:szCs w:val="24"/>
                <w:highlight w:val="none"/>
                <w:u w:val="single" w:color="auto"/>
                <w:lang w:val="en-US" w:eastAsia="zh-CN"/>
              </w:rPr>
              <w:t>3984.41</w:t>
            </w:r>
            <w:r>
              <w:rPr>
                <w:rFonts w:hint="eastAsia" w:ascii="宋体" w:hAnsi="宋体" w:eastAsia="宋体" w:cs="宋体"/>
                <w:color w:val="FF0000"/>
                <w:sz w:val="24"/>
                <w:szCs w:val="24"/>
                <w:highlight w:val="none"/>
                <w:u w:val="single" w:color="auto"/>
              </w:rPr>
              <w:t>m</w:t>
            </w:r>
            <w:r>
              <w:rPr>
                <w:rFonts w:hint="eastAsia" w:ascii="宋体" w:hAnsi="宋体" w:eastAsia="宋体" w:cs="宋体"/>
                <w:color w:val="FF0000"/>
                <w:sz w:val="24"/>
                <w:szCs w:val="24"/>
                <w:highlight w:val="none"/>
                <w:u w:val="single" w:color="auto"/>
                <w:vertAlign w:val="superscript"/>
              </w:rPr>
              <w:t>2</w:t>
            </w:r>
            <w:r>
              <w:rPr>
                <w:rFonts w:hint="eastAsia" w:ascii="宋体" w:hAnsi="宋体" w:eastAsia="宋体" w:cs="宋体"/>
                <w:color w:val="FF0000"/>
                <w:sz w:val="24"/>
                <w:szCs w:val="24"/>
                <w:highlight w:val="none"/>
                <w:u w:val="single" w:color="auto"/>
                <w:vertAlign w:val="baseline"/>
                <w:lang w:eastAsia="zh-CN"/>
              </w:rPr>
              <w:t>，</w:t>
            </w:r>
            <w:r>
              <w:rPr>
                <w:rFonts w:hint="eastAsia" w:ascii="宋体" w:hAnsi="宋体" w:eastAsia="宋体" w:cs="宋体"/>
                <w:color w:val="FF0000"/>
                <w:sz w:val="24"/>
                <w:szCs w:val="24"/>
                <w:highlight w:val="none"/>
                <w:u w:val="single" w:color="auto"/>
                <w:lang w:eastAsia="zh-CN"/>
              </w:rPr>
              <w:t>研发实验楼</w:t>
            </w:r>
            <w:r>
              <w:rPr>
                <w:rFonts w:hint="eastAsia" w:ascii="宋体" w:hAnsi="宋体" w:eastAsia="宋体" w:cs="宋体"/>
                <w:color w:val="FF0000"/>
                <w:sz w:val="24"/>
                <w:szCs w:val="24"/>
                <w:highlight w:val="none"/>
                <w:u w:val="single" w:color="auto"/>
              </w:rPr>
              <w:t>建筑面积为</w:t>
            </w:r>
            <w:r>
              <w:rPr>
                <w:rFonts w:hint="eastAsia" w:ascii="宋体" w:hAnsi="宋体" w:eastAsia="宋体" w:cs="宋体"/>
                <w:color w:val="FF0000"/>
                <w:sz w:val="24"/>
                <w:szCs w:val="24"/>
                <w:highlight w:val="none"/>
                <w:u w:val="single" w:color="auto"/>
                <w:lang w:val="en-US" w:eastAsia="zh-CN"/>
              </w:rPr>
              <w:t>5842.14</w:t>
            </w:r>
            <w:r>
              <w:rPr>
                <w:rFonts w:hint="eastAsia" w:ascii="宋体" w:hAnsi="宋体" w:eastAsia="宋体" w:cs="宋体"/>
                <w:color w:val="FF0000"/>
                <w:sz w:val="24"/>
                <w:szCs w:val="24"/>
                <w:highlight w:val="none"/>
                <w:u w:val="single" w:color="auto"/>
              </w:rPr>
              <w:t>m</w:t>
            </w:r>
            <w:r>
              <w:rPr>
                <w:rFonts w:hint="eastAsia" w:ascii="宋体" w:hAnsi="宋体" w:eastAsia="宋体" w:cs="宋体"/>
                <w:color w:val="FF0000"/>
                <w:sz w:val="24"/>
                <w:szCs w:val="24"/>
                <w:highlight w:val="none"/>
                <w:u w:val="single" w:color="auto"/>
                <w:vertAlign w:val="superscript"/>
              </w:rPr>
              <w:t>2</w:t>
            </w:r>
            <w:r>
              <w:rPr>
                <w:rFonts w:hint="eastAsia" w:ascii="宋体" w:hAnsi="宋体" w:eastAsia="宋体" w:cs="宋体"/>
                <w:color w:val="FF0000"/>
                <w:sz w:val="24"/>
                <w:szCs w:val="24"/>
                <w:highlight w:val="none"/>
                <w:u w:val="single" w:color="auto"/>
                <w:vertAlign w:val="baseline"/>
                <w:lang w:eastAsia="zh-CN"/>
              </w:rPr>
              <w:t>，</w:t>
            </w:r>
            <w:r>
              <w:rPr>
                <w:rFonts w:hint="eastAsia" w:ascii="宋体" w:hAnsi="宋体" w:eastAsia="宋体" w:cs="宋体"/>
                <w:color w:val="FF0000"/>
                <w:sz w:val="24"/>
                <w:szCs w:val="24"/>
                <w:highlight w:val="none"/>
                <w:u w:val="single" w:color="auto"/>
              </w:rPr>
              <w:t>原料</w:t>
            </w:r>
            <w:r>
              <w:rPr>
                <w:rFonts w:hint="eastAsia" w:ascii="宋体" w:hAnsi="宋体" w:eastAsia="宋体" w:cs="宋体"/>
                <w:color w:val="FF0000"/>
                <w:sz w:val="24"/>
                <w:szCs w:val="24"/>
                <w:highlight w:val="none"/>
                <w:u w:val="single" w:color="auto"/>
                <w:lang w:val="en-US" w:eastAsia="zh-CN"/>
              </w:rPr>
              <w:t>仓库</w:t>
            </w:r>
            <w:r>
              <w:rPr>
                <w:rFonts w:hint="eastAsia" w:ascii="宋体" w:hAnsi="宋体" w:eastAsia="宋体" w:cs="宋体"/>
                <w:color w:val="FF0000"/>
                <w:sz w:val="24"/>
                <w:szCs w:val="24"/>
                <w:highlight w:val="none"/>
                <w:u w:val="single" w:color="auto"/>
              </w:rPr>
              <w:t>建筑面积为</w:t>
            </w:r>
            <w:r>
              <w:rPr>
                <w:rFonts w:hint="eastAsia" w:ascii="宋体" w:hAnsi="宋体" w:eastAsia="宋体" w:cs="宋体"/>
                <w:color w:val="FF0000"/>
                <w:sz w:val="24"/>
                <w:szCs w:val="24"/>
                <w:highlight w:val="none"/>
                <w:u w:val="single" w:color="auto"/>
                <w:lang w:val="en-US" w:eastAsia="zh-CN"/>
              </w:rPr>
              <w:t>18749.7</w:t>
            </w:r>
            <w:r>
              <w:rPr>
                <w:rFonts w:hint="eastAsia" w:ascii="宋体" w:hAnsi="宋体" w:eastAsia="宋体" w:cs="宋体"/>
                <w:color w:val="FF0000"/>
                <w:sz w:val="24"/>
                <w:szCs w:val="24"/>
                <w:highlight w:val="none"/>
                <w:u w:val="single" w:color="auto"/>
              </w:rPr>
              <w:t>m</w:t>
            </w:r>
            <w:r>
              <w:rPr>
                <w:rFonts w:hint="eastAsia" w:ascii="宋体" w:hAnsi="宋体" w:eastAsia="宋体" w:cs="宋体"/>
                <w:color w:val="FF0000"/>
                <w:sz w:val="24"/>
                <w:szCs w:val="24"/>
                <w:highlight w:val="none"/>
                <w:u w:val="single" w:color="auto"/>
                <w:vertAlign w:val="superscript"/>
              </w:rPr>
              <w:t>2</w:t>
            </w:r>
            <w:r>
              <w:rPr>
                <w:rFonts w:hint="eastAsia" w:ascii="宋体" w:hAnsi="宋体" w:eastAsia="宋体" w:cs="宋体"/>
                <w:color w:val="FF0000"/>
                <w:sz w:val="24"/>
                <w:szCs w:val="24"/>
                <w:highlight w:val="none"/>
                <w:u w:val="single" w:color="auto"/>
                <w:vertAlign w:val="baseline"/>
                <w:lang w:eastAsia="zh-CN"/>
              </w:rPr>
              <w:t>，</w:t>
            </w:r>
            <w:r>
              <w:rPr>
                <w:rFonts w:hint="eastAsia" w:ascii="宋体" w:hAnsi="宋体" w:eastAsia="宋体" w:cs="宋体"/>
                <w:color w:val="FF0000"/>
                <w:sz w:val="24"/>
                <w:szCs w:val="24"/>
                <w:highlight w:val="none"/>
                <w:u w:val="single" w:color="auto"/>
              </w:rPr>
              <w:t>成品</w:t>
            </w:r>
            <w:r>
              <w:rPr>
                <w:rFonts w:hint="eastAsia" w:ascii="宋体" w:hAnsi="宋体" w:eastAsia="宋体" w:cs="宋体"/>
                <w:color w:val="FF0000"/>
                <w:sz w:val="24"/>
                <w:szCs w:val="24"/>
                <w:highlight w:val="none"/>
                <w:u w:val="single" w:color="auto"/>
                <w:lang w:val="en-US" w:eastAsia="zh-CN"/>
              </w:rPr>
              <w:t>仓库</w:t>
            </w:r>
            <w:r>
              <w:rPr>
                <w:rFonts w:hint="eastAsia" w:ascii="宋体" w:hAnsi="宋体" w:eastAsia="宋体" w:cs="宋体"/>
                <w:color w:val="FF0000"/>
                <w:sz w:val="24"/>
                <w:szCs w:val="24"/>
                <w:highlight w:val="none"/>
                <w:u w:val="single" w:color="auto"/>
              </w:rPr>
              <w:t>建筑面积为</w:t>
            </w:r>
            <w:r>
              <w:rPr>
                <w:rFonts w:hint="eastAsia" w:ascii="宋体" w:hAnsi="宋体" w:eastAsia="宋体" w:cs="宋体"/>
                <w:color w:val="FF0000"/>
                <w:sz w:val="24"/>
                <w:szCs w:val="24"/>
                <w:highlight w:val="none"/>
                <w:u w:val="single" w:color="auto"/>
                <w:lang w:val="en-US" w:eastAsia="zh-CN"/>
              </w:rPr>
              <w:t>6672.4</w:t>
            </w:r>
            <w:r>
              <w:rPr>
                <w:rFonts w:hint="eastAsia" w:ascii="宋体" w:hAnsi="宋体" w:eastAsia="宋体" w:cs="宋体"/>
                <w:color w:val="FF0000"/>
                <w:sz w:val="24"/>
                <w:szCs w:val="24"/>
                <w:highlight w:val="none"/>
                <w:u w:val="single" w:color="auto"/>
              </w:rPr>
              <w:t>m</w:t>
            </w:r>
            <w:r>
              <w:rPr>
                <w:rFonts w:hint="eastAsia" w:ascii="宋体" w:hAnsi="宋体" w:eastAsia="宋体" w:cs="宋体"/>
                <w:color w:val="FF0000"/>
                <w:sz w:val="24"/>
                <w:szCs w:val="24"/>
                <w:highlight w:val="none"/>
                <w:u w:val="single" w:color="auto"/>
                <w:vertAlign w:val="superscript"/>
              </w:rPr>
              <w:t>2</w:t>
            </w:r>
            <w:r>
              <w:rPr>
                <w:rFonts w:hint="eastAsia" w:ascii="宋体" w:hAnsi="宋体" w:eastAsia="宋体" w:cs="宋体"/>
                <w:color w:val="FF0000"/>
                <w:sz w:val="24"/>
                <w:szCs w:val="24"/>
                <w:highlight w:val="none"/>
                <w:u w:val="single" w:color="auto"/>
                <w:vertAlign w:val="baseline"/>
                <w:lang w:eastAsia="zh-CN"/>
              </w:rPr>
              <w:t>，</w:t>
            </w:r>
            <w:r>
              <w:rPr>
                <w:bCs/>
                <w:color w:val="FF0000"/>
                <w:sz w:val="24"/>
                <w:szCs w:val="24"/>
                <w:highlight w:val="none"/>
                <w:u w:val="single" w:color="auto"/>
              </w:rPr>
              <w:t>同</w:t>
            </w:r>
            <w:r>
              <w:rPr>
                <w:bCs/>
                <w:color w:val="000000" w:themeColor="text1"/>
                <w:sz w:val="24"/>
                <w:szCs w:val="24"/>
                <w:highlight w:val="none"/>
                <w:u w:val="none" w:color="auto"/>
                <w14:textFill>
                  <w14:solidFill>
                    <w14:schemeClr w14:val="tx1"/>
                  </w14:solidFill>
                </w14:textFill>
              </w:rPr>
              <w:t>时建设电力、给排水、绿化等配套工程</w:t>
            </w:r>
            <w:r>
              <w:rPr>
                <w:rFonts w:hint="eastAsia"/>
                <w:bCs/>
                <w:color w:val="000000" w:themeColor="text1"/>
                <w:sz w:val="24"/>
                <w:szCs w:val="24"/>
                <w:highlight w:val="none"/>
                <w:u w:val="none" w:color="auto"/>
                <w14:textFill>
                  <w14:solidFill>
                    <w14:schemeClr w14:val="tx1"/>
                  </w14:solidFill>
                </w14:textFill>
              </w:rPr>
              <w:t>，</w:t>
            </w:r>
            <w:r>
              <w:rPr>
                <w:bCs/>
                <w:color w:val="000000" w:themeColor="text1"/>
                <w:sz w:val="24"/>
                <w:szCs w:val="24"/>
                <w:highlight w:val="none"/>
                <w:u w:val="none" w:color="auto"/>
                <w14:textFill>
                  <w14:solidFill>
                    <w14:schemeClr w14:val="tx1"/>
                  </w14:solidFill>
                </w14:textFill>
              </w:rPr>
              <w:t>主要工程组成见表</w:t>
            </w:r>
            <w:r>
              <w:rPr>
                <w:rFonts w:hint="eastAsia"/>
                <w:bCs/>
                <w:color w:val="000000" w:themeColor="text1"/>
                <w:sz w:val="24"/>
                <w:szCs w:val="24"/>
                <w:highlight w:val="none"/>
                <w:u w:val="none" w:color="auto"/>
                <w14:textFill>
                  <w14:solidFill>
                    <w14:schemeClr w14:val="tx1"/>
                  </w14:solidFill>
                </w14:textFill>
              </w:rPr>
              <w:t>2</w:t>
            </w:r>
            <w:r>
              <w:rPr>
                <w:bCs/>
                <w:color w:val="000000" w:themeColor="text1"/>
                <w:sz w:val="24"/>
                <w:szCs w:val="24"/>
                <w:highlight w:val="none"/>
                <w:u w:val="none" w:color="auto"/>
                <w14:textFill>
                  <w14:solidFill>
                    <w14:schemeClr w14:val="tx1"/>
                  </w14:solidFill>
                </w14:textFill>
              </w:rPr>
              <w:t>-1。</w:t>
            </w:r>
          </w:p>
          <w:p w14:paraId="4F834D87">
            <w:pPr>
              <w:autoSpaceDE w:val="0"/>
              <w:autoSpaceDN w:val="0"/>
              <w:adjustRightInd w:val="0"/>
              <w:jc w:val="center"/>
              <w:rPr>
                <w:rFonts w:ascii="宋体" w:hAnsi="宋体" w:cs="宋体"/>
                <w:b/>
                <w:bCs/>
                <w:color w:val="000000" w:themeColor="text1"/>
                <w:highlight w:val="none"/>
                <w:u w:val="none" w:color="auto"/>
                <w14:textFill>
                  <w14:solidFill>
                    <w14:schemeClr w14:val="tx1"/>
                  </w14:solidFill>
                </w14:textFill>
              </w:rPr>
            </w:pPr>
            <w:r>
              <w:rPr>
                <w:rFonts w:hint="eastAsia" w:ascii="宋体" w:hAnsi="宋体" w:cs="宋体"/>
                <w:b/>
                <w:bCs/>
                <w:color w:val="000000" w:themeColor="text1"/>
                <w:highlight w:val="none"/>
                <w:u w:val="none" w:color="auto"/>
                <w14:textFill>
                  <w14:solidFill>
                    <w14:schemeClr w14:val="tx1"/>
                  </w14:solidFill>
                </w14:textFill>
              </w:rPr>
              <w:t>表2-1   主要建设内容一览表</w:t>
            </w:r>
          </w:p>
          <w:tbl>
            <w:tblPr>
              <w:tblStyle w:val="21"/>
              <w:tblW w:w="767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5"/>
              <w:gridCol w:w="845"/>
              <w:gridCol w:w="1800"/>
              <w:gridCol w:w="4239"/>
            </w:tblGrid>
            <w:tr w14:paraId="03C81F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95" w:type="dxa"/>
                  <w:tcBorders>
                    <w:bottom w:val="single" w:color="auto" w:sz="4" w:space="0"/>
                  </w:tcBorders>
                  <w:vAlign w:val="center"/>
                </w:tcPr>
                <w:p w14:paraId="137DCFAB">
                  <w:pPr>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工程</w:t>
                  </w:r>
                </w:p>
                <w:p w14:paraId="560A0167">
                  <w:pPr>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名称</w:t>
                  </w:r>
                </w:p>
              </w:tc>
              <w:tc>
                <w:tcPr>
                  <w:tcW w:w="845" w:type="dxa"/>
                  <w:vAlign w:val="center"/>
                </w:tcPr>
                <w:p w14:paraId="05E45203">
                  <w:pPr>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建筑物</w:t>
                  </w:r>
                </w:p>
                <w:p w14:paraId="4ACDB698">
                  <w:pPr>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名称</w:t>
                  </w:r>
                </w:p>
              </w:tc>
              <w:tc>
                <w:tcPr>
                  <w:tcW w:w="1800" w:type="dxa"/>
                  <w:vAlign w:val="center"/>
                </w:tcPr>
                <w:p w14:paraId="3617C1C7">
                  <w:pPr>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建筑规模</w:t>
                  </w:r>
                </w:p>
              </w:tc>
              <w:tc>
                <w:tcPr>
                  <w:tcW w:w="4239" w:type="dxa"/>
                  <w:vAlign w:val="center"/>
                </w:tcPr>
                <w:p w14:paraId="42E414A4">
                  <w:pPr>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基本情况</w:t>
                  </w:r>
                </w:p>
              </w:tc>
            </w:tr>
            <w:tr w14:paraId="425CDC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95" w:type="dxa"/>
                  <w:vMerge w:val="restart"/>
                  <w:vAlign w:val="center"/>
                </w:tcPr>
                <w:p w14:paraId="41EEF3B9">
                  <w:pPr>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主体工程</w:t>
                  </w:r>
                </w:p>
              </w:tc>
              <w:tc>
                <w:tcPr>
                  <w:tcW w:w="845" w:type="dxa"/>
                  <w:vMerge w:val="restart"/>
                  <w:vAlign w:val="center"/>
                </w:tcPr>
                <w:p w14:paraId="76A06BCF">
                  <w:pPr>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生产区</w:t>
                  </w:r>
                </w:p>
              </w:tc>
              <w:tc>
                <w:tcPr>
                  <w:tcW w:w="1800" w:type="dxa"/>
                  <w:vAlign w:val="center"/>
                </w:tcPr>
                <w:p w14:paraId="5B9BC90C">
                  <w:pPr>
                    <w:jc w:val="center"/>
                    <w:rPr>
                      <w:color w:val="000000" w:themeColor="text1"/>
                      <w:highlight w:val="none"/>
                      <w:u w:val="none" w:color="auto"/>
                      <w14:textFill>
                        <w14:solidFill>
                          <w14:schemeClr w14:val="tx1"/>
                        </w14:solidFill>
                      </w14:textFill>
                    </w:rPr>
                  </w:pPr>
                  <w:r>
                    <w:rPr>
                      <w:rFonts w:hint="default" w:ascii="Calibri" w:hAnsi="Calibri" w:cs="Calibri"/>
                      <w:color w:val="000000" w:themeColor="text1"/>
                      <w:highlight w:val="none"/>
                      <w:u w:val="none" w:color="auto"/>
                      <w:lang w:eastAsia="zh-CN"/>
                      <w14:textFill>
                        <w14:solidFill>
                          <w14:schemeClr w14:val="tx1"/>
                        </w14:solidFill>
                      </w14:textFill>
                    </w:rPr>
                    <w:t>①</w:t>
                  </w:r>
                  <w:r>
                    <w:rPr>
                      <w:rFonts w:hint="eastAsia" w:ascii="Times New Roman" w:hAnsi="Times New Roman"/>
                      <w:color w:val="000000" w:themeColor="text1"/>
                      <w:highlight w:val="none"/>
                      <w:u w:val="none" w:color="auto"/>
                      <w:lang w:eastAsia="zh-CN"/>
                      <w14:textFill>
                        <w14:solidFill>
                          <w14:schemeClr w14:val="tx1"/>
                        </w14:solidFill>
                      </w14:textFill>
                    </w:rPr>
                    <w:t>建筑垃圾、</w:t>
                  </w:r>
                  <w:r>
                    <w:rPr>
                      <w:rFonts w:hint="eastAsia" w:ascii="Times New Roman" w:hAnsi="Times New Roman"/>
                      <w:color w:val="000000" w:themeColor="text1"/>
                      <w:highlight w:val="none"/>
                      <w:u w:val="none" w:color="auto"/>
                      <w:lang w:val="en-US" w:eastAsia="zh-CN"/>
                      <w14:textFill>
                        <w14:solidFill>
                          <w14:schemeClr w14:val="tx1"/>
                        </w14:solidFill>
                      </w14:textFill>
                    </w:rPr>
                    <w:t>装修垃圾</w:t>
                  </w:r>
                  <w:r>
                    <w:rPr>
                      <w:rFonts w:hint="eastAsia"/>
                      <w:color w:val="000000" w:themeColor="text1"/>
                      <w:highlight w:val="none"/>
                      <w:u w:val="none" w:color="auto"/>
                      <w:lang w:val="en-US" w:eastAsia="zh-CN"/>
                      <w14:textFill>
                        <w14:solidFill>
                          <w14:schemeClr w14:val="tx1"/>
                        </w14:solidFill>
                      </w14:textFill>
                    </w:rPr>
                    <w:t>、园林垃圾</w:t>
                  </w:r>
                  <w:r>
                    <w:rPr>
                      <w:rFonts w:hint="eastAsia" w:ascii="Times New Roman" w:hAnsi="Times New Roman"/>
                      <w:color w:val="000000" w:themeColor="text1"/>
                      <w:highlight w:val="none"/>
                      <w:u w:val="none" w:color="auto"/>
                      <w:lang w:eastAsia="zh-CN"/>
                      <w14:textFill>
                        <w14:solidFill>
                          <w14:schemeClr w14:val="tx1"/>
                        </w14:solidFill>
                      </w14:textFill>
                    </w:rPr>
                    <w:t>破碎车间</w:t>
                  </w:r>
                </w:p>
              </w:tc>
              <w:tc>
                <w:tcPr>
                  <w:tcW w:w="4239" w:type="dxa"/>
                  <w:vAlign w:val="center"/>
                </w:tcPr>
                <w:p w14:paraId="2A0C004D">
                  <w:pPr>
                    <w:pStyle w:val="40"/>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cs="Calibri"/>
                      <w:color w:val="000000" w:themeColor="text1"/>
                      <w:highlight w:val="none"/>
                      <w:u w:val="none" w:color="auto"/>
                      <w:lang w:val="en-US" w:eastAsia="zh-CN"/>
                      <w14:textFill>
                        <w14:solidFill>
                          <w14:schemeClr w14:val="tx1"/>
                        </w14:solidFill>
                      </w14:textFill>
                    </w:rPr>
                  </w:pPr>
                  <w:r>
                    <w:rPr>
                      <w:rFonts w:hint="eastAsia" w:ascii="Times New Roman" w:hAnsi="Times New Roman"/>
                      <w:color w:val="000000" w:themeColor="text1"/>
                      <w:highlight w:val="none"/>
                      <w:u w:val="none" w:color="auto"/>
                      <w:lang w:eastAsia="zh-CN"/>
                      <w14:textFill>
                        <w14:solidFill>
                          <w14:schemeClr w14:val="tx1"/>
                        </w14:solidFill>
                      </w14:textFill>
                    </w:rPr>
                    <w:t>建筑面积</w:t>
                  </w:r>
                  <w:r>
                    <w:rPr>
                      <w:rFonts w:hint="eastAsia" w:ascii="Times New Roman" w:hAnsi="Times New Roman" w:eastAsia="宋体" w:cs="Times New Roman"/>
                      <w:color w:val="FF0000"/>
                      <w:sz w:val="21"/>
                      <w:szCs w:val="21"/>
                      <w:highlight w:val="none"/>
                      <w:u w:val="single" w:color="auto"/>
                      <w:lang w:val="en-US" w:eastAsia="zh-CN"/>
                    </w:rPr>
                    <w:t>37647.64</w:t>
                  </w:r>
                  <w:r>
                    <w:rPr>
                      <w:rFonts w:hint="eastAsia" w:ascii="Times New Roman" w:hAnsi="Times New Roman"/>
                      <w:color w:val="000000" w:themeColor="text1"/>
                      <w:highlight w:val="none"/>
                      <w:u w:val="none" w:color="auto"/>
                      <w:lang w:val="en-US" w:eastAsia="zh-CN"/>
                      <w14:textFill>
                        <w14:solidFill>
                          <w14:schemeClr w14:val="tx1"/>
                        </w14:solidFill>
                      </w14:textFill>
                    </w:rPr>
                    <w:t>m</w:t>
                  </w:r>
                  <w:r>
                    <w:rPr>
                      <w:rFonts w:hint="eastAsia" w:ascii="Times New Roman" w:hAnsi="Times New Roman"/>
                      <w:color w:val="000000" w:themeColor="text1"/>
                      <w:highlight w:val="none"/>
                      <w:u w:val="none" w:color="auto"/>
                      <w:vertAlign w:val="superscript"/>
                      <w:lang w:val="en-US" w:eastAsia="zh-CN"/>
                      <w14:textFill>
                        <w14:solidFill>
                          <w14:schemeClr w14:val="tx1"/>
                        </w14:solidFill>
                      </w14:textFill>
                    </w:rPr>
                    <w:t>2</w:t>
                  </w:r>
                  <w:r>
                    <w:rPr>
                      <w:rFonts w:hint="eastAsia" w:ascii="Times New Roman" w:hAnsi="Times New Roman"/>
                      <w:color w:val="000000" w:themeColor="text1"/>
                      <w:highlight w:val="none"/>
                      <w:u w:val="none" w:color="auto"/>
                      <w:lang w:eastAsia="zh-CN"/>
                      <w14:textFill>
                        <w14:solidFill>
                          <w14:schemeClr w14:val="tx1"/>
                        </w14:solidFill>
                      </w14:textFill>
                    </w:rPr>
                    <w:t>，</w:t>
                  </w:r>
                  <w:r>
                    <w:rPr>
                      <w:rFonts w:hint="eastAsia" w:ascii="Times New Roman" w:hAnsi="Times New Roman"/>
                      <w:color w:val="000000" w:themeColor="text1"/>
                      <w:highlight w:val="none"/>
                      <w:u w:val="none" w:color="auto"/>
                      <w:lang w:val="en-US" w:eastAsia="zh-CN"/>
                      <w14:textFill>
                        <w14:solidFill>
                          <w14:schemeClr w14:val="tx1"/>
                        </w14:solidFill>
                      </w14:textFill>
                    </w:rPr>
                    <w:t>H=15m，</w:t>
                  </w:r>
                  <w:r>
                    <w:rPr>
                      <w:rFonts w:hint="eastAsia" w:ascii="Times New Roman" w:hAnsi="Times New Roman"/>
                      <w:color w:val="000000" w:themeColor="text1"/>
                      <w:highlight w:val="none"/>
                      <w:u w:val="none" w:color="auto"/>
                      <w:lang w:eastAsia="zh-CN"/>
                      <w14:textFill>
                        <w14:solidFill>
                          <w14:schemeClr w14:val="tx1"/>
                        </w14:solidFill>
                      </w14:textFill>
                    </w:rPr>
                    <w:t>2倍计容/计建筑面积。</w:t>
                  </w:r>
                  <w:r>
                    <w:rPr>
                      <w:rFonts w:hint="eastAsia" w:ascii="Times New Roman" w:hAnsi="Times New Roman"/>
                      <w:color w:val="000000" w:themeColor="text1"/>
                      <w:highlight w:val="none"/>
                      <w:u w:val="none" w:color="auto"/>
                      <w:lang w:val="en-US" w:eastAsia="zh-CN"/>
                      <w14:textFill>
                        <w14:solidFill>
                          <w14:schemeClr w14:val="tx1"/>
                        </w14:solidFill>
                      </w14:textFill>
                    </w:rPr>
                    <w:t>用于装修垃圾、建筑垃圾破碎筛分、生产机制砂、碎石；</w:t>
                  </w:r>
                </w:p>
              </w:tc>
            </w:tr>
            <w:tr w14:paraId="7EE0C8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95" w:type="dxa"/>
                  <w:vMerge w:val="continue"/>
                  <w:vAlign w:val="center"/>
                </w:tcPr>
                <w:p w14:paraId="78424C7F">
                  <w:pPr>
                    <w:pStyle w:val="40"/>
                    <w:keepNext w:val="0"/>
                    <w:keepLines w:val="0"/>
                    <w:pageBreakBefore w:val="0"/>
                    <w:widowControl w:val="0"/>
                    <w:kinsoku/>
                    <w:wordWrap/>
                    <w:overflowPunct/>
                    <w:topLinePunct w:val="0"/>
                    <w:autoSpaceDE/>
                    <w:autoSpaceDN/>
                    <w:bidi w:val="0"/>
                    <w:adjustRightInd/>
                    <w:snapToGrid/>
                    <w:ind w:firstLine="0" w:firstLineChars="0"/>
                    <w:jc w:val="both"/>
                    <w:textAlignment w:val="auto"/>
                    <w:rPr>
                      <w:color w:val="000000" w:themeColor="text1"/>
                      <w:highlight w:val="none"/>
                      <w:u w:val="none" w:color="auto"/>
                      <w14:textFill>
                        <w14:solidFill>
                          <w14:schemeClr w14:val="tx1"/>
                        </w14:solidFill>
                      </w14:textFill>
                    </w:rPr>
                  </w:pPr>
                </w:p>
              </w:tc>
              <w:tc>
                <w:tcPr>
                  <w:tcW w:w="845" w:type="dxa"/>
                  <w:vMerge w:val="continue"/>
                  <w:vAlign w:val="center"/>
                </w:tcPr>
                <w:p w14:paraId="218E685D">
                  <w:pPr>
                    <w:pStyle w:val="40"/>
                    <w:keepNext w:val="0"/>
                    <w:keepLines w:val="0"/>
                    <w:pageBreakBefore w:val="0"/>
                    <w:widowControl w:val="0"/>
                    <w:kinsoku/>
                    <w:wordWrap/>
                    <w:overflowPunct/>
                    <w:topLinePunct w:val="0"/>
                    <w:autoSpaceDE/>
                    <w:autoSpaceDN/>
                    <w:bidi w:val="0"/>
                    <w:adjustRightInd/>
                    <w:snapToGrid/>
                    <w:ind w:firstLine="0" w:firstLineChars="0"/>
                    <w:jc w:val="both"/>
                    <w:textAlignment w:val="auto"/>
                    <w:rPr>
                      <w:color w:val="000000" w:themeColor="text1"/>
                      <w:highlight w:val="none"/>
                      <w:u w:val="none" w:color="auto"/>
                      <w14:textFill>
                        <w14:solidFill>
                          <w14:schemeClr w14:val="tx1"/>
                        </w14:solidFill>
                      </w14:textFill>
                    </w:rPr>
                  </w:pPr>
                </w:p>
              </w:tc>
              <w:tc>
                <w:tcPr>
                  <w:tcW w:w="1800" w:type="dxa"/>
                  <w:vAlign w:val="center"/>
                </w:tcPr>
                <w:p w14:paraId="2E8756B0">
                  <w:pPr>
                    <w:pStyle w:val="40"/>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color w:val="000000" w:themeColor="text1"/>
                      <w:highlight w:val="none"/>
                      <w:u w:val="none" w:color="auto"/>
                      <w:lang w:eastAsia="zh-CN"/>
                      <w14:textFill>
                        <w14:solidFill>
                          <w14:schemeClr w14:val="tx1"/>
                        </w14:solidFill>
                      </w14:textFill>
                    </w:rPr>
                  </w:pPr>
                  <w:r>
                    <w:rPr>
                      <w:rFonts w:hint="default" w:ascii="Calibri" w:hAnsi="Calibri" w:cs="Calibri"/>
                      <w:color w:val="000000" w:themeColor="text1"/>
                      <w:highlight w:val="none"/>
                      <w:u w:val="none" w:color="auto"/>
                      <w:lang w:val="en-US" w:eastAsia="zh-CN"/>
                      <w14:textFill>
                        <w14:solidFill>
                          <w14:schemeClr w14:val="tx1"/>
                        </w14:solidFill>
                      </w14:textFill>
                    </w:rPr>
                    <w:t>②</w:t>
                  </w:r>
                  <w:r>
                    <w:rPr>
                      <w:rFonts w:hint="eastAsia" w:cs="Calibri"/>
                      <w:color w:val="000000" w:themeColor="text1"/>
                      <w:highlight w:val="none"/>
                      <w:u w:val="none" w:color="auto"/>
                      <w:lang w:val="en-US" w:eastAsia="zh-CN"/>
                      <w14:textFill>
                        <w14:solidFill>
                          <w14:schemeClr w14:val="tx1"/>
                        </w14:solidFill>
                      </w14:textFill>
                    </w:rPr>
                    <w:t>混凝土车间</w:t>
                  </w:r>
                </w:p>
              </w:tc>
              <w:tc>
                <w:tcPr>
                  <w:tcW w:w="4239" w:type="dxa"/>
                  <w:vAlign w:val="center"/>
                </w:tcPr>
                <w:p w14:paraId="4A02188B">
                  <w:pPr>
                    <w:pStyle w:val="40"/>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color w:val="000000" w:themeColor="text1"/>
                      <w:highlight w:val="none"/>
                      <w:u w:val="none" w:color="auto"/>
                      <w:lang w:eastAsia="zh-CN"/>
                      <w14:textFill>
                        <w14:solidFill>
                          <w14:schemeClr w14:val="tx1"/>
                        </w14:solidFill>
                      </w14:textFill>
                    </w:rPr>
                  </w:pPr>
                  <w:r>
                    <w:rPr>
                      <w:rFonts w:hint="eastAsia" w:ascii="Times New Roman" w:hAnsi="Times New Roman"/>
                      <w:color w:val="000000" w:themeColor="text1"/>
                      <w:highlight w:val="none"/>
                      <w:u w:val="none" w:color="auto"/>
                      <w:lang w:val="en-US" w:eastAsia="zh-CN"/>
                      <w14:textFill>
                        <w14:solidFill>
                          <w14:schemeClr w14:val="tx1"/>
                        </w14:solidFill>
                      </w14:textFill>
                    </w:rPr>
                    <w:t>占地</w:t>
                  </w:r>
                  <w:r>
                    <w:rPr>
                      <w:rFonts w:hint="eastAsia" w:ascii="Times New Roman" w:hAnsi="Times New Roman"/>
                      <w:color w:val="000000" w:themeColor="text1"/>
                      <w:highlight w:val="none"/>
                      <w:u w:val="none" w:color="auto"/>
                      <w:lang w:eastAsia="zh-CN"/>
                      <w14:textFill>
                        <w14:solidFill>
                          <w14:schemeClr w14:val="tx1"/>
                        </w14:solidFill>
                      </w14:textFill>
                    </w:rPr>
                    <w:t>面积</w:t>
                  </w:r>
                  <w:r>
                    <w:rPr>
                      <w:rFonts w:hint="eastAsia" w:ascii="Times New Roman" w:hAnsi="Times New Roman"/>
                      <w:color w:val="000000" w:themeColor="text1"/>
                      <w:highlight w:val="none"/>
                      <w:u w:val="none" w:color="auto"/>
                      <w:lang w:val="en-US" w:eastAsia="zh-CN"/>
                      <w14:textFill>
                        <w14:solidFill>
                          <w14:schemeClr w14:val="tx1"/>
                        </w14:solidFill>
                      </w14:textFill>
                    </w:rPr>
                    <w:t>3445m</w:t>
                  </w:r>
                  <w:r>
                    <w:rPr>
                      <w:rFonts w:hint="eastAsia" w:ascii="Times New Roman" w:hAnsi="Times New Roman"/>
                      <w:color w:val="000000" w:themeColor="text1"/>
                      <w:highlight w:val="none"/>
                      <w:u w:val="none" w:color="auto"/>
                      <w:vertAlign w:val="superscript"/>
                      <w:lang w:val="en-US" w:eastAsia="zh-CN"/>
                      <w14:textFill>
                        <w14:solidFill>
                          <w14:schemeClr w14:val="tx1"/>
                        </w14:solidFill>
                      </w14:textFill>
                    </w:rPr>
                    <w:t>2</w:t>
                  </w:r>
                  <w:r>
                    <w:rPr>
                      <w:rFonts w:hint="eastAsia" w:ascii="Times New Roman" w:hAnsi="Times New Roman"/>
                      <w:color w:val="000000" w:themeColor="text1"/>
                      <w:highlight w:val="none"/>
                      <w:u w:val="none" w:color="auto"/>
                      <w:vertAlign w:val="baseline"/>
                      <w:lang w:val="en-US" w:eastAsia="zh-CN"/>
                      <w14:textFill>
                        <w14:solidFill>
                          <w14:schemeClr w14:val="tx1"/>
                        </w14:solidFill>
                      </w14:textFill>
                    </w:rPr>
                    <w:t>，</w:t>
                  </w:r>
                  <w:r>
                    <w:rPr>
                      <w:rFonts w:hint="eastAsia" w:ascii="Times New Roman" w:hAnsi="Times New Roman"/>
                      <w:color w:val="000000" w:themeColor="text1"/>
                      <w:highlight w:val="none"/>
                      <w:u w:val="none" w:color="auto"/>
                      <w:lang w:eastAsia="zh-CN"/>
                      <w14:textFill>
                        <w14:solidFill>
                          <w14:schemeClr w14:val="tx1"/>
                        </w14:solidFill>
                      </w14:textFill>
                    </w:rPr>
                    <w:t>2倍计容/计建筑面积。</w:t>
                  </w:r>
                  <w:r>
                    <w:rPr>
                      <w:rFonts w:hint="eastAsia" w:ascii="Times New Roman" w:hAnsi="Times New Roman"/>
                      <w:color w:val="000000" w:themeColor="text1"/>
                      <w:highlight w:val="none"/>
                      <w:u w:val="none" w:color="auto"/>
                      <w:lang w:val="en-US" w:eastAsia="zh-CN"/>
                      <w14:textFill>
                        <w14:solidFill>
                          <w14:schemeClr w14:val="tx1"/>
                        </w14:solidFill>
                      </w14:textFill>
                    </w:rPr>
                    <w:t>用于生产混凝土；</w:t>
                  </w:r>
                </w:p>
              </w:tc>
            </w:tr>
            <w:tr w14:paraId="43A1F2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95" w:type="dxa"/>
                  <w:vMerge w:val="continue"/>
                  <w:vAlign w:val="center"/>
                </w:tcPr>
                <w:p w14:paraId="3BF3585C">
                  <w:pPr>
                    <w:pStyle w:val="40"/>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color w:val="000000" w:themeColor="text1"/>
                      <w:highlight w:val="none"/>
                      <w:u w:val="none" w:color="auto"/>
                      <w:lang w:eastAsia="zh-CN"/>
                      <w14:textFill>
                        <w14:solidFill>
                          <w14:schemeClr w14:val="tx1"/>
                        </w14:solidFill>
                      </w14:textFill>
                    </w:rPr>
                  </w:pPr>
                </w:p>
              </w:tc>
              <w:tc>
                <w:tcPr>
                  <w:tcW w:w="845" w:type="dxa"/>
                  <w:vMerge w:val="continue"/>
                  <w:vAlign w:val="center"/>
                </w:tcPr>
                <w:p w14:paraId="0529501C">
                  <w:pPr>
                    <w:pStyle w:val="40"/>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color w:val="000000" w:themeColor="text1"/>
                      <w:highlight w:val="none"/>
                      <w:u w:val="none" w:color="auto"/>
                      <w:lang w:eastAsia="zh-CN"/>
                      <w14:textFill>
                        <w14:solidFill>
                          <w14:schemeClr w14:val="tx1"/>
                        </w14:solidFill>
                      </w14:textFill>
                    </w:rPr>
                  </w:pPr>
                </w:p>
              </w:tc>
              <w:tc>
                <w:tcPr>
                  <w:tcW w:w="1800" w:type="dxa"/>
                  <w:vAlign w:val="center"/>
                </w:tcPr>
                <w:p w14:paraId="438A834A">
                  <w:pPr>
                    <w:pStyle w:val="40"/>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color w:val="000000" w:themeColor="text1"/>
                      <w:highlight w:val="none"/>
                      <w:u w:val="none" w:color="auto"/>
                      <w:lang w:eastAsia="zh-CN"/>
                      <w14:textFill>
                        <w14:solidFill>
                          <w14:schemeClr w14:val="tx1"/>
                        </w14:solidFill>
                      </w14:textFill>
                    </w:rPr>
                  </w:pPr>
                  <w:r>
                    <w:rPr>
                      <w:rFonts w:hint="default" w:ascii="Calibri" w:hAnsi="Calibri" w:cs="Calibri"/>
                      <w:color w:val="000000" w:themeColor="text1"/>
                      <w:highlight w:val="none"/>
                      <w:u w:val="none" w:color="auto"/>
                      <w:lang w:val="en-US" w:eastAsia="zh-CN"/>
                      <w14:textFill>
                        <w14:solidFill>
                          <w14:schemeClr w14:val="tx1"/>
                        </w14:solidFill>
                      </w14:textFill>
                    </w:rPr>
                    <w:t>③</w:t>
                  </w:r>
                  <w:r>
                    <w:rPr>
                      <w:rFonts w:hint="eastAsia" w:cs="Calibri"/>
                      <w:color w:val="000000" w:themeColor="text1"/>
                      <w:highlight w:val="none"/>
                      <w:u w:val="none" w:color="auto"/>
                      <w:lang w:val="en-US" w:eastAsia="zh-CN"/>
                      <w14:textFill>
                        <w14:solidFill>
                          <w14:schemeClr w14:val="tx1"/>
                        </w14:solidFill>
                      </w14:textFill>
                    </w:rPr>
                    <w:t>稳定土、生态砖车间</w:t>
                  </w:r>
                </w:p>
              </w:tc>
              <w:tc>
                <w:tcPr>
                  <w:tcW w:w="4239" w:type="dxa"/>
                  <w:vAlign w:val="center"/>
                </w:tcPr>
                <w:p w14:paraId="34CFE152">
                  <w:pPr>
                    <w:pStyle w:val="40"/>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color w:val="000000" w:themeColor="text1"/>
                      <w:highlight w:val="none"/>
                      <w:u w:val="none" w:color="auto"/>
                      <w:lang w:eastAsia="zh-CN"/>
                      <w14:textFill>
                        <w14:solidFill>
                          <w14:schemeClr w14:val="tx1"/>
                        </w14:solidFill>
                      </w14:textFill>
                    </w:rPr>
                  </w:pPr>
                  <w:r>
                    <w:rPr>
                      <w:rFonts w:hint="eastAsia" w:ascii="Times New Roman" w:hAnsi="Times New Roman"/>
                      <w:color w:val="000000" w:themeColor="text1"/>
                      <w:highlight w:val="none"/>
                      <w:u w:val="none" w:color="auto"/>
                      <w:lang w:eastAsia="zh-CN"/>
                      <w14:textFill>
                        <w14:solidFill>
                          <w14:schemeClr w14:val="tx1"/>
                        </w14:solidFill>
                      </w14:textFill>
                    </w:rPr>
                    <w:t>建筑面积</w:t>
                  </w:r>
                  <w:r>
                    <w:rPr>
                      <w:rFonts w:hint="eastAsia" w:ascii="Times New Roman" w:hAnsi="Times New Roman" w:eastAsia="宋体" w:cs="Times New Roman"/>
                      <w:color w:val="FF0000"/>
                      <w:sz w:val="21"/>
                      <w:szCs w:val="21"/>
                      <w:highlight w:val="none"/>
                      <w:u w:val="single" w:color="auto"/>
                      <w:lang w:val="en-US" w:eastAsia="zh-CN"/>
                    </w:rPr>
                    <w:t>6396</w:t>
                  </w:r>
                  <w:r>
                    <w:rPr>
                      <w:rFonts w:hint="eastAsia" w:ascii="Times New Roman" w:hAnsi="Times New Roman"/>
                      <w:color w:val="000000" w:themeColor="text1"/>
                      <w:highlight w:val="none"/>
                      <w:u w:val="none" w:color="auto"/>
                      <w:lang w:val="en-US" w:eastAsia="zh-CN"/>
                      <w14:textFill>
                        <w14:solidFill>
                          <w14:schemeClr w14:val="tx1"/>
                        </w14:solidFill>
                      </w14:textFill>
                    </w:rPr>
                    <w:t>m</w:t>
                  </w:r>
                  <w:r>
                    <w:rPr>
                      <w:rFonts w:hint="eastAsia" w:ascii="Times New Roman" w:hAnsi="Times New Roman"/>
                      <w:color w:val="000000" w:themeColor="text1"/>
                      <w:highlight w:val="none"/>
                      <w:u w:val="none" w:color="auto"/>
                      <w:vertAlign w:val="superscript"/>
                      <w:lang w:val="en-US" w:eastAsia="zh-CN"/>
                      <w14:textFill>
                        <w14:solidFill>
                          <w14:schemeClr w14:val="tx1"/>
                        </w14:solidFill>
                      </w14:textFill>
                    </w:rPr>
                    <w:t>2</w:t>
                  </w:r>
                  <w:r>
                    <w:rPr>
                      <w:rFonts w:hint="eastAsia" w:ascii="Times New Roman" w:hAnsi="Times New Roman"/>
                      <w:color w:val="000000" w:themeColor="text1"/>
                      <w:highlight w:val="none"/>
                      <w:u w:val="none" w:color="auto"/>
                      <w:vertAlign w:val="baseline"/>
                      <w:lang w:val="en-US" w:eastAsia="zh-CN"/>
                      <w14:textFill>
                        <w14:solidFill>
                          <w14:schemeClr w14:val="tx1"/>
                        </w14:solidFill>
                      </w14:textFill>
                    </w:rPr>
                    <w:t>，</w:t>
                  </w:r>
                  <w:r>
                    <w:rPr>
                      <w:rFonts w:hint="eastAsia" w:ascii="Times New Roman" w:hAnsi="Times New Roman"/>
                      <w:color w:val="000000" w:themeColor="text1"/>
                      <w:highlight w:val="none"/>
                      <w:u w:val="none" w:color="auto"/>
                      <w:lang w:val="en-US" w:eastAsia="zh-CN"/>
                      <w14:textFill>
                        <w14:solidFill>
                          <w14:schemeClr w14:val="tx1"/>
                        </w14:solidFill>
                      </w14:textFill>
                    </w:rPr>
                    <w:t>H=12m，</w:t>
                  </w:r>
                  <w:r>
                    <w:rPr>
                      <w:rFonts w:hint="eastAsia" w:ascii="Times New Roman" w:hAnsi="Times New Roman"/>
                      <w:color w:val="000000" w:themeColor="text1"/>
                      <w:highlight w:val="none"/>
                      <w:u w:val="none" w:color="auto"/>
                      <w:lang w:eastAsia="zh-CN"/>
                      <w14:textFill>
                        <w14:solidFill>
                          <w14:schemeClr w14:val="tx1"/>
                        </w14:solidFill>
                      </w14:textFill>
                    </w:rPr>
                    <w:t>2倍计容/计建筑面积。</w:t>
                  </w:r>
                  <w:r>
                    <w:rPr>
                      <w:rFonts w:hint="eastAsia" w:ascii="Times New Roman" w:hAnsi="Times New Roman"/>
                      <w:color w:val="000000" w:themeColor="text1"/>
                      <w:highlight w:val="none"/>
                      <w:u w:val="none" w:color="auto"/>
                      <w:lang w:val="en-US" w:eastAsia="zh-CN"/>
                      <w14:textFill>
                        <w14:solidFill>
                          <w14:schemeClr w14:val="tx1"/>
                        </w14:solidFill>
                      </w14:textFill>
                    </w:rPr>
                    <w:t>用于生产</w:t>
                  </w:r>
                  <w:r>
                    <w:rPr>
                      <w:rFonts w:hint="eastAsia" w:cs="Calibri"/>
                      <w:color w:val="000000" w:themeColor="text1"/>
                      <w:highlight w:val="none"/>
                      <w:u w:val="none" w:color="auto"/>
                      <w:lang w:val="en-US" w:eastAsia="zh-CN"/>
                      <w14:textFill>
                        <w14:solidFill>
                          <w14:schemeClr w14:val="tx1"/>
                        </w14:solidFill>
                      </w14:textFill>
                    </w:rPr>
                    <w:t>稳定土、生态砖；</w:t>
                  </w:r>
                </w:p>
              </w:tc>
            </w:tr>
            <w:tr w14:paraId="6CB3C4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95" w:type="dxa"/>
                  <w:vMerge w:val="continue"/>
                  <w:vAlign w:val="center"/>
                </w:tcPr>
                <w:p w14:paraId="1BE307BA">
                  <w:pPr>
                    <w:pStyle w:val="40"/>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color w:val="000000" w:themeColor="text1"/>
                      <w:highlight w:val="none"/>
                      <w:u w:val="none" w:color="auto"/>
                      <w:lang w:eastAsia="zh-CN"/>
                      <w14:textFill>
                        <w14:solidFill>
                          <w14:schemeClr w14:val="tx1"/>
                        </w14:solidFill>
                      </w14:textFill>
                    </w:rPr>
                  </w:pPr>
                </w:p>
              </w:tc>
              <w:tc>
                <w:tcPr>
                  <w:tcW w:w="845" w:type="dxa"/>
                  <w:vMerge w:val="continue"/>
                  <w:vAlign w:val="center"/>
                </w:tcPr>
                <w:p w14:paraId="6E5F7481">
                  <w:pPr>
                    <w:pStyle w:val="40"/>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color w:val="000000" w:themeColor="text1"/>
                      <w:highlight w:val="none"/>
                      <w:u w:val="none" w:color="auto"/>
                      <w:lang w:eastAsia="zh-CN"/>
                      <w14:textFill>
                        <w14:solidFill>
                          <w14:schemeClr w14:val="tx1"/>
                        </w14:solidFill>
                      </w14:textFill>
                    </w:rPr>
                  </w:pPr>
                </w:p>
              </w:tc>
              <w:tc>
                <w:tcPr>
                  <w:tcW w:w="1800" w:type="dxa"/>
                  <w:vAlign w:val="center"/>
                </w:tcPr>
                <w:p w14:paraId="11D11BA5">
                  <w:pPr>
                    <w:pStyle w:val="40"/>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color w:val="000000" w:themeColor="text1"/>
                      <w:highlight w:val="none"/>
                      <w:u w:val="none" w:color="auto"/>
                      <w:lang w:eastAsia="zh-CN"/>
                      <w14:textFill>
                        <w14:solidFill>
                          <w14:schemeClr w14:val="tx1"/>
                        </w14:solidFill>
                      </w14:textFill>
                    </w:rPr>
                  </w:pPr>
                  <w:r>
                    <w:rPr>
                      <w:rFonts w:hint="eastAsia" w:ascii="微软雅黑" w:hAnsi="微软雅黑" w:eastAsia="微软雅黑" w:cs="微软雅黑"/>
                      <w:color w:val="000000" w:themeColor="text1"/>
                      <w:highlight w:val="none"/>
                      <w:u w:val="none" w:color="auto"/>
                      <w:lang w:val="en-US" w:eastAsia="zh-CN"/>
                      <w14:textFill>
                        <w14:solidFill>
                          <w14:schemeClr w14:val="tx1"/>
                        </w14:solidFill>
                      </w14:textFill>
                    </w:rPr>
                    <w:t>④</w:t>
                  </w:r>
                  <w:r>
                    <w:rPr>
                      <w:rFonts w:hint="eastAsia" w:cs="Calibri"/>
                      <w:color w:val="000000" w:themeColor="text1"/>
                      <w:highlight w:val="none"/>
                      <w:u w:val="none" w:color="auto"/>
                      <w:lang w:val="en-US" w:eastAsia="zh-CN"/>
                      <w14:textFill>
                        <w14:solidFill>
                          <w14:schemeClr w14:val="tx1"/>
                        </w14:solidFill>
                      </w14:textFill>
                    </w:rPr>
                    <w:t>PC构件车间</w:t>
                  </w:r>
                </w:p>
              </w:tc>
              <w:tc>
                <w:tcPr>
                  <w:tcW w:w="4239" w:type="dxa"/>
                  <w:vAlign w:val="center"/>
                </w:tcPr>
                <w:p w14:paraId="7B925E9D">
                  <w:pPr>
                    <w:pStyle w:val="40"/>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color w:val="000000" w:themeColor="text1"/>
                      <w:highlight w:val="none"/>
                      <w:u w:val="none" w:color="auto"/>
                      <w:lang w:eastAsia="zh-CN"/>
                      <w14:textFill>
                        <w14:solidFill>
                          <w14:schemeClr w14:val="tx1"/>
                        </w14:solidFill>
                      </w14:textFill>
                    </w:rPr>
                  </w:pPr>
                  <w:r>
                    <w:rPr>
                      <w:rFonts w:hint="eastAsia" w:ascii="Times New Roman" w:hAnsi="Times New Roman"/>
                      <w:color w:val="000000" w:themeColor="text1"/>
                      <w:highlight w:val="none"/>
                      <w:u w:val="none" w:color="auto"/>
                      <w:lang w:eastAsia="zh-CN"/>
                      <w14:textFill>
                        <w14:solidFill>
                          <w14:schemeClr w14:val="tx1"/>
                        </w14:solidFill>
                      </w14:textFill>
                    </w:rPr>
                    <w:t>建筑面积</w:t>
                  </w:r>
                  <w:r>
                    <w:rPr>
                      <w:rFonts w:hint="eastAsia" w:ascii="Times New Roman" w:hAnsi="Times New Roman" w:eastAsia="宋体" w:cs="Times New Roman"/>
                      <w:color w:val="FF0000"/>
                      <w:sz w:val="21"/>
                      <w:szCs w:val="21"/>
                      <w:highlight w:val="none"/>
                      <w:u w:val="single" w:color="auto"/>
                      <w:lang w:val="en-US" w:eastAsia="zh-CN"/>
                    </w:rPr>
                    <w:t>13674.16</w:t>
                  </w:r>
                  <w:r>
                    <w:rPr>
                      <w:rFonts w:hint="eastAsia" w:ascii="Times New Roman" w:hAnsi="Times New Roman"/>
                      <w:color w:val="000000" w:themeColor="text1"/>
                      <w:highlight w:val="none"/>
                      <w:u w:val="none" w:color="auto"/>
                      <w:lang w:val="en-US" w:eastAsia="zh-CN"/>
                      <w14:textFill>
                        <w14:solidFill>
                          <w14:schemeClr w14:val="tx1"/>
                        </w14:solidFill>
                      </w14:textFill>
                    </w:rPr>
                    <w:t>m</w:t>
                  </w:r>
                  <w:r>
                    <w:rPr>
                      <w:rFonts w:hint="eastAsia" w:ascii="Times New Roman" w:hAnsi="Times New Roman"/>
                      <w:color w:val="000000" w:themeColor="text1"/>
                      <w:highlight w:val="none"/>
                      <w:u w:val="none" w:color="auto"/>
                      <w:vertAlign w:val="superscript"/>
                      <w:lang w:val="en-US" w:eastAsia="zh-CN"/>
                      <w14:textFill>
                        <w14:solidFill>
                          <w14:schemeClr w14:val="tx1"/>
                        </w14:solidFill>
                      </w14:textFill>
                    </w:rPr>
                    <w:t>2</w:t>
                  </w:r>
                  <w:r>
                    <w:rPr>
                      <w:rFonts w:hint="eastAsia" w:ascii="Times New Roman" w:hAnsi="Times New Roman"/>
                      <w:color w:val="000000" w:themeColor="text1"/>
                      <w:highlight w:val="none"/>
                      <w:u w:val="none" w:color="auto"/>
                      <w:vertAlign w:val="baseline"/>
                      <w:lang w:val="en-US" w:eastAsia="zh-CN"/>
                      <w14:textFill>
                        <w14:solidFill>
                          <w14:schemeClr w14:val="tx1"/>
                        </w14:solidFill>
                      </w14:textFill>
                    </w:rPr>
                    <w:t>，</w:t>
                  </w:r>
                  <w:r>
                    <w:rPr>
                      <w:rFonts w:hint="eastAsia" w:ascii="Times New Roman" w:hAnsi="Times New Roman"/>
                      <w:color w:val="000000" w:themeColor="text1"/>
                      <w:highlight w:val="none"/>
                      <w:u w:val="none" w:color="auto"/>
                      <w:lang w:eastAsia="zh-CN"/>
                      <w14:textFill>
                        <w14:solidFill>
                          <w14:schemeClr w14:val="tx1"/>
                        </w14:solidFill>
                      </w14:textFill>
                    </w:rPr>
                    <w:t>2倍计容/计建筑面积。</w:t>
                  </w:r>
                  <w:r>
                    <w:rPr>
                      <w:rFonts w:hint="eastAsia" w:ascii="Times New Roman" w:hAnsi="Times New Roman"/>
                      <w:color w:val="000000" w:themeColor="text1"/>
                      <w:highlight w:val="none"/>
                      <w:u w:val="none" w:color="auto"/>
                      <w:lang w:val="en-US" w:eastAsia="zh-CN"/>
                      <w14:textFill>
                        <w14:solidFill>
                          <w14:schemeClr w14:val="tx1"/>
                        </w14:solidFill>
                      </w14:textFill>
                    </w:rPr>
                    <w:t>用于生产</w:t>
                  </w:r>
                  <w:r>
                    <w:rPr>
                      <w:rFonts w:hint="eastAsia" w:cs="Calibri"/>
                      <w:color w:val="000000" w:themeColor="text1"/>
                      <w:highlight w:val="none"/>
                      <w:u w:val="none" w:color="auto"/>
                      <w:lang w:val="en-US" w:eastAsia="zh-CN"/>
                      <w14:textFill>
                        <w14:solidFill>
                          <w14:schemeClr w14:val="tx1"/>
                        </w14:solidFill>
                      </w14:textFill>
                    </w:rPr>
                    <w:t>PC构件</w:t>
                  </w:r>
                </w:p>
              </w:tc>
            </w:tr>
            <w:tr w14:paraId="33E8F7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95" w:type="dxa"/>
                  <w:vMerge w:val="continue"/>
                  <w:vAlign w:val="center"/>
                </w:tcPr>
                <w:p w14:paraId="5279D8E4">
                  <w:pPr>
                    <w:pStyle w:val="40"/>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color w:val="000000" w:themeColor="text1"/>
                      <w:highlight w:val="none"/>
                      <w:u w:val="none" w:color="auto"/>
                      <w:lang w:eastAsia="zh-CN"/>
                      <w14:textFill>
                        <w14:solidFill>
                          <w14:schemeClr w14:val="tx1"/>
                        </w14:solidFill>
                      </w14:textFill>
                    </w:rPr>
                  </w:pPr>
                </w:p>
              </w:tc>
              <w:tc>
                <w:tcPr>
                  <w:tcW w:w="845" w:type="dxa"/>
                  <w:vMerge w:val="continue"/>
                  <w:vAlign w:val="center"/>
                </w:tcPr>
                <w:p w14:paraId="72BEBBBF">
                  <w:pPr>
                    <w:pStyle w:val="40"/>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color w:val="000000" w:themeColor="text1"/>
                      <w:highlight w:val="none"/>
                      <w:u w:val="none" w:color="auto"/>
                      <w:lang w:eastAsia="zh-CN"/>
                      <w14:textFill>
                        <w14:solidFill>
                          <w14:schemeClr w14:val="tx1"/>
                        </w14:solidFill>
                      </w14:textFill>
                    </w:rPr>
                  </w:pPr>
                </w:p>
              </w:tc>
              <w:tc>
                <w:tcPr>
                  <w:tcW w:w="1800" w:type="dxa"/>
                  <w:vAlign w:val="center"/>
                </w:tcPr>
                <w:p w14:paraId="522168AA">
                  <w:pPr>
                    <w:pStyle w:val="40"/>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color w:val="000000" w:themeColor="text1"/>
                      <w:highlight w:val="none"/>
                      <w:u w:val="none" w:color="auto"/>
                      <w:lang w:eastAsia="zh-CN"/>
                      <w14:textFill>
                        <w14:solidFill>
                          <w14:schemeClr w14:val="tx1"/>
                        </w14:solidFill>
                      </w14:textFill>
                    </w:rPr>
                  </w:pPr>
                  <w:r>
                    <w:rPr>
                      <w:rFonts w:hint="eastAsia" w:ascii="微软雅黑" w:hAnsi="微软雅黑" w:eastAsia="微软雅黑" w:cs="微软雅黑"/>
                      <w:color w:val="000000" w:themeColor="text1"/>
                      <w:highlight w:val="none"/>
                      <w:u w:val="none" w:color="auto"/>
                      <w:lang w:val="en-US" w:eastAsia="zh-CN"/>
                      <w14:textFill>
                        <w14:solidFill>
                          <w14:schemeClr w14:val="tx1"/>
                        </w14:solidFill>
                      </w14:textFill>
                    </w:rPr>
                    <w:t>⑤</w:t>
                  </w:r>
                  <w:r>
                    <w:rPr>
                      <w:rFonts w:hint="eastAsia" w:cs="Calibri"/>
                      <w:color w:val="000000" w:themeColor="text1"/>
                      <w:highlight w:val="none"/>
                      <w:u w:val="none" w:color="auto"/>
                      <w:lang w:val="en-US" w:eastAsia="zh-CN"/>
                      <w14:textFill>
                        <w14:solidFill>
                          <w14:schemeClr w14:val="tx1"/>
                        </w14:solidFill>
                      </w14:textFill>
                    </w:rPr>
                    <w:t>沥青车间</w:t>
                  </w:r>
                </w:p>
              </w:tc>
              <w:tc>
                <w:tcPr>
                  <w:tcW w:w="4239" w:type="dxa"/>
                  <w:vAlign w:val="center"/>
                </w:tcPr>
                <w:p w14:paraId="5F6D1E16">
                  <w:pPr>
                    <w:pStyle w:val="40"/>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color w:val="000000" w:themeColor="text1"/>
                      <w:highlight w:val="none"/>
                      <w:u w:val="none" w:color="auto"/>
                      <w:lang w:eastAsia="zh-CN"/>
                      <w14:textFill>
                        <w14:solidFill>
                          <w14:schemeClr w14:val="tx1"/>
                        </w14:solidFill>
                      </w14:textFill>
                    </w:rPr>
                  </w:pPr>
                  <w:r>
                    <w:rPr>
                      <w:rFonts w:hint="eastAsia" w:ascii="Times New Roman" w:hAnsi="Times New Roman"/>
                      <w:color w:val="000000" w:themeColor="text1"/>
                      <w:highlight w:val="none"/>
                      <w:u w:val="none" w:color="auto"/>
                      <w:lang w:eastAsia="zh-CN"/>
                      <w14:textFill>
                        <w14:solidFill>
                          <w14:schemeClr w14:val="tx1"/>
                        </w14:solidFill>
                      </w14:textFill>
                    </w:rPr>
                    <w:t>建筑面积</w:t>
                  </w:r>
                  <w:r>
                    <w:rPr>
                      <w:rFonts w:hint="eastAsia" w:ascii="Times New Roman" w:hAnsi="Times New Roman" w:eastAsia="宋体" w:cs="Times New Roman"/>
                      <w:color w:val="FF0000"/>
                      <w:sz w:val="21"/>
                      <w:szCs w:val="21"/>
                      <w:highlight w:val="none"/>
                      <w:u w:val="single" w:color="auto"/>
                      <w:lang w:val="en-US" w:eastAsia="zh-CN"/>
                    </w:rPr>
                    <w:t>12423</w:t>
                  </w:r>
                  <w:r>
                    <w:rPr>
                      <w:rFonts w:hint="eastAsia" w:ascii="Times New Roman" w:hAnsi="Times New Roman"/>
                      <w:color w:val="000000" w:themeColor="text1"/>
                      <w:highlight w:val="none"/>
                      <w:u w:val="none" w:color="auto"/>
                      <w:lang w:val="en-US" w:eastAsia="zh-CN"/>
                      <w14:textFill>
                        <w14:solidFill>
                          <w14:schemeClr w14:val="tx1"/>
                        </w14:solidFill>
                      </w14:textFill>
                    </w:rPr>
                    <w:t>m</w:t>
                  </w:r>
                  <w:r>
                    <w:rPr>
                      <w:rFonts w:hint="eastAsia" w:ascii="Times New Roman" w:hAnsi="Times New Roman"/>
                      <w:color w:val="000000" w:themeColor="text1"/>
                      <w:highlight w:val="none"/>
                      <w:u w:val="none" w:color="auto"/>
                      <w:vertAlign w:val="superscript"/>
                      <w:lang w:val="en-US" w:eastAsia="zh-CN"/>
                      <w14:textFill>
                        <w14:solidFill>
                          <w14:schemeClr w14:val="tx1"/>
                        </w14:solidFill>
                      </w14:textFill>
                    </w:rPr>
                    <w:t>2</w:t>
                  </w:r>
                  <w:r>
                    <w:rPr>
                      <w:rFonts w:hint="eastAsia" w:ascii="Times New Roman" w:hAnsi="Times New Roman"/>
                      <w:color w:val="000000" w:themeColor="text1"/>
                      <w:highlight w:val="none"/>
                      <w:u w:val="none" w:color="auto"/>
                      <w:vertAlign w:val="baseline"/>
                      <w:lang w:val="en-US" w:eastAsia="zh-CN"/>
                      <w14:textFill>
                        <w14:solidFill>
                          <w14:schemeClr w14:val="tx1"/>
                        </w14:solidFill>
                      </w14:textFill>
                    </w:rPr>
                    <w:t>，</w:t>
                  </w:r>
                  <w:r>
                    <w:rPr>
                      <w:rFonts w:hint="eastAsia" w:ascii="Times New Roman" w:hAnsi="Times New Roman"/>
                      <w:color w:val="000000" w:themeColor="text1"/>
                      <w:highlight w:val="none"/>
                      <w:u w:val="none" w:color="auto"/>
                      <w:lang w:eastAsia="zh-CN"/>
                      <w14:textFill>
                        <w14:solidFill>
                          <w14:schemeClr w14:val="tx1"/>
                        </w14:solidFill>
                      </w14:textFill>
                    </w:rPr>
                    <w:t>2倍计容/计建筑面积。</w:t>
                  </w:r>
                  <w:r>
                    <w:rPr>
                      <w:rFonts w:hint="eastAsia" w:ascii="Times New Roman" w:hAnsi="Times New Roman"/>
                      <w:color w:val="000000" w:themeColor="text1"/>
                      <w:highlight w:val="none"/>
                      <w:u w:val="none" w:color="auto"/>
                      <w:lang w:val="en-US" w:eastAsia="zh-CN"/>
                      <w14:textFill>
                        <w14:solidFill>
                          <w14:schemeClr w14:val="tx1"/>
                        </w14:solidFill>
                      </w14:textFill>
                    </w:rPr>
                    <w:t>用于生产</w:t>
                  </w:r>
                  <w:r>
                    <w:rPr>
                      <w:rFonts w:hint="eastAsia" w:cs="Calibri"/>
                      <w:color w:val="000000" w:themeColor="text1"/>
                      <w:highlight w:val="none"/>
                      <w:u w:val="none" w:color="auto"/>
                      <w:lang w:val="en-US" w:eastAsia="zh-CN"/>
                      <w14:textFill>
                        <w14:solidFill>
                          <w14:schemeClr w14:val="tx1"/>
                        </w14:solidFill>
                      </w14:textFill>
                    </w:rPr>
                    <w:t>沥青混凝土；</w:t>
                  </w:r>
                </w:p>
              </w:tc>
            </w:tr>
            <w:tr w14:paraId="4A89F7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95" w:type="dxa"/>
                  <w:vMerge w:val="continue"/>
                  <w:vAlign w:val="center"/>
                </w:tcPr>
                <w:p w14:paraId="2AA1E6C3">
                  <w:pPr>
                    <w:pStyle w:val="40"/>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color w:val="000000" w:themeColor="text1"/>
                      <w:highlight w:val="none"/>
                      <w:u w:val="none" w:color="auto"/>
                      <w:lang w:eastAsia="zh-CN"/>
                      <w14:textFill>
                        <w14:solidFill>
                          <w14:schemeClr w14:val="tx1"/>
                        </w14:solidFill>
                      </w14:textFill>
                    </w:rPr>
                  </w:pPr>
                </w:p>
              </w:tc>
              <w:tc>
                <w:tcPr>
                  <w:tcW w:w="845" w:type="dxa"/>
                  <w:vMerge w:val="continue"/>
                  <w:vAlign w:val="center"/>
                </w:tcPr>
                <w:p w14:paraId="3346D110">
                  <w:pPr>
                    <w:pStyle w:val="40"/>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color w:val="000000" w:themeColor="text1"/>
                      <w:highlight w:val="none"/>
                      <w:u w:val="none" w:color="auto"/>
                      <w:lang w:eastAsia="zh-CN"/>
                      <w14:textFill>
                        <w14:solidFill>
                          <w14:schemeClr w14:val="tx1"/>
                        </w14:solidFill>
                      </w14:textFill>
                    </w:rPr>
                  </w:pPr>
                </w:p>
              </w:tc>
              <w:tc>
                <w:tcPr>
                  <w:tcW w:w="1800" w:type="dxa"/>
                  <w:vAlign w:val="center"/>
                </w:tcPr>
                <w:p w14:paraId="4924537F">
                  <w:pPr>
                    <w:pStyle w:val="40"/>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color w:val="000000" w:themeColor="text1"/>
                      <w:highlight w:val="none"/>
                      <w:u w:val="none" w:color="auto"/>
                      <w:lang w:eastAsia="zh-CN"/>
                      <w14:textFill>
                        <w14:solidFill>
                          <w14:schemeClr w14:val="tx1"/>
                        </w14:solidFill>
                      </w14:textFill>
                    </w:rPr>
                  </w:pPr>
                  <w:r>
                    <w:rPr>
                      <w:rFonts w:hint="eastAsia" w:ascii="微软雅黑" w:hAnsi="微软雅黑" w:eastAsia="微软雅黑" w:cs="微软雅黑"/>
                      <w:color w:val="000000" w:themeColor="text1"/>
                      <w:highlight w:val="none"/>
                      <w:u w:val="none" w:color="auto"/>
                      <w:lang w:val="en-US" w:eastAsia="zh-CN"/>
                      <w14:textFill>
                        <w14:solidFill>
                          <w14:schemeClr w14:val="tx1"/>
                        </w14:solidFill>
                      </w14:textFill>
                    </w:rPr>
                    <w:t>⑥</w:t>
                  </w:r>
                  <w:r>
                    <w:rPr>
                      <w:rFonts w:hint="eastAsia" w:cs="Calibri"/>
                      <w:color w:val="000000" w:themeColor="text1"/>
                      <w:highlight w:val="none"/>
                      <w:u w:val="none" w:color="auto"/>
                      <w:lang w:val="en-US" w:eastAsia="zh-CN"/>
                      <w14:textFill>
                        <w14:solidFill>
                          <w14:schemeClr w14:val="tx1"/>
                        </w14:solidFill>
                      </w14:textFill>
                    </w:rPr>
                    <w:t>预留生产车间</w:t>
                  </w:r>
                </w:p>
              </w:tc>
              <w:tc>
                <w:tcPr>
                  <w:tcW w:w="4239" w:type="dxa"/>
                  <w:vAlign w:val="center"/>
                </w:tcPr>
                <w:p w14:paraId="681A8F54">
                  <w:pPr>
                    <w:pStyle w:val="40"/>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color w:val="000000" w:themeColor="text1"/>
                      <w:highlight w:val="none"/>
                      <w:u w:val="none" w:color="auto"/>
                      <w:lang w:eastAsia="zh-CN"/>
                      <w14:textFill>
                        <w14:solidFill>
                          <w14:schemeClr w14:val="tx1"/>
                        </w14:solidFill>
                      </w14:textFill>
                    </w:rPr>
                  </w:pPr>
                  <w:r>
                    <w:rPr>
                      <w:rFonts w:hint="eastAsia" w:ascii="Times New Roman" w:hAnsi="Times New Roman"/>
                      <w:color w:val="000000" w:themeColor="text1"/>
                      <w:highlight w:val="none"/>
                      <w:u w:val="none" w:color="auto"/>
                      <w:lang w:eastAsia="zh-CN"/>
                      <w14:textFill>
                        <w14:solidFill>
                          <w14:schemeClr w14:val="tx1"/>
                        </w14:solidFill>
                      </w14:textFill>
                    </w:rPr>
                    <w:t>建筑面积</w:t>
                  </w:r>
                  <w:r>
                    <w:rPr>
                      <w:rFonts w:hint="eastAsia" w:ascii="Times New Roman" w:hAnsi="Times New Roman" w:eastAsia="宋体" w:cs="Times New Roman"/>
                      <w:color w:val="FF0000"/>
                      <w:sz w:val="21"/>
                      <w:szCs w:val="21"/>
                      <w:highlight w:val="none"/>
                      <w:u w:val="single" w:color="auto"/>
                      <w:lang w:val="en-US" w:eastAsia="zh-CN"/>
                    </w:rPr>
                    <w:t>8709.78</w:t>
                  </w:r>
                  <w:r>
                    <w:rPr>
                      <w:rFonts w:hint="eastAsia" w:ascii="Times New Roman" w:hAnsi="Times New Roman"/>
                      <w:color w:val="000000" w:themeColor="text1"/>
                      <w:highlight w:val="none"/>
                      <w:u w:val="none" w:color="auto"/>
                      <w:lang w:val="en-US" w:eastAsia="zh-CN"/>
                      <w14:textFill>
                        <w14:solidFill>
                          <w14:schemeClr w14:val="tx1"/>
                        </w14:solidFill>
                      </w14:textFill>
                    </w:rPr>
                    <w:t>m</w:t>
                  </w:r>
                  <w:r>
                    <w:rPr>
                      <w:rFonts w:hint="eastAsia" w:ascii="Times New Roman" w:hAnsi="Times New Roman"/>
                      <w:color w:val="000000" w:themeColor="text1"/>
                      <w:highlight w:val="none"/>
                      <w:u w:val="none" w:color="auto"/>
                      <w:vertAlign w:val="superscript"/>
                      <w:lang w:val="en-US" w:eastAsia="zh-CN"/>
                      <w14:textFill>
                        <w14:solidFill>
                          <w14:schemeClr w14:val="tx1"/>
                        </w14:solidFill>
                      </w14:textFill>
                    </w:rPr>
                    <w:t>2</w:t>
                  </w:r>
                  <w:r>
                    <w:rPr>
                      <w:rFonts w:hint="eastAsia" w:ascii="Times New Roman" w:hAnsi="Times New Roman"/>
                      <w:color w:val="000000" w:themeColor="text1"/>
                      <w:highlight w:val="none"/>
                      <w:u w:val="none" w:color="auto"/>
                      <w:vertAlign w:val="baseline"/>
                      <w:lang w:val="en-US" w:eastAsia="zh-CN"/>
                      <w14:textFill>
                        <w14:solidFill>
                          <w14:schemeClr w14:val="tx1"/>
                        </w14:solidFill>
                      </w14:textFill>
                    </w:rPr>
                    <w:t>，</w:t>
                  </w:r>
                  <w:r>
                    <w:rPr>
                      <w:rFonts w:hint="eastAsia" w:ascii="Times New Roman" w:hAnsi="Times New Roman"/>
                      <w:color w:val="000000" w:themeColor="text1"/>
                      <w:highlight w:val="none"/>
                      <w:u w:val="none" w:color="auto"/>
                      <w:lang w:eastAsia="zh-CN"/>
                      <w14:textFill>
                        <w14:solidFill>
                          <w14:schemeClr w14:val="tx1"/>
                        </w14:solidFill>
                      </w14:textFill>
                    </w:rPr>
                    <w:t>2倍计容/计建筑面积。</w:t>
                  </w:r>
                  <w:r>
                    <w:rPr>
                      <w:rFonts w:hint="eastAsia" w:ascii="Times New Roman" w:hAnsi="Times New Roman"/>
                      <w:color w:val="000000" w:themeColor="text1"/>
                      <w:highlight w:val="none"/>
                      <w:u w:val="none" w:color="auto"/>
                      <w:vertAlign w:val="baseline"/>
                      <w:lang w:val="en-US" w:eastAsia="zh-CN"/>
                      <w14:textFill>
                        <w14:solidFill>
                          <w14:schemeClr w14:val="tx1"/>
                        </w14:solidFill>
                      </w14:textFill>
                    </w:rPr>
                    <w:t>处于空置状态</w:t>
                  </w:r>
                </w:p>
              </w:tc>
            </w:tr>
            <w:tr w14:paraId="5BE67E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95" w:type="dxa"/>
                  <w:vMerge w:val="restart"/>
                  <w:vAlign w:val="center"/>
                </w:tcPr>
                <w:p w14:paraId="6D3810CD">
                  <w:pPr>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辅助工程</w:t>
                  </w:r>
                </w:p>
              </w:tc>
              <w:tc>
                <w:tcPr>
                  <w:tcW w:w="845" w:type="dxa"/>
                  <w:vAlign w:val="center"/>
                </w:tcPr>
                <w:p w14:paraId="51CC4446">
                  <w:pPr>
                    <w:jc w:val="center"/>
                    <w:rPr>
                      <w:rFonts w:hint="eastAsia" w:eastAsia="宋体"/>
                      <w:color w:val="000000" w:themeColor="text1"/>
                      <w:highlight w:val="none"/>
                      <w:u w:val="none" w:color="auto"/>
                      <w:lang w:eastAsia="zh-CN"/>
                      <w14:textFill>
                        <w14:solidFill>
                          <w14:schemeClr w14:val="tx1"/>
                        </w14:solidFill>
                      </w14:textFill>
                    </w:rPr>
                  </w:pPr>
                  <w:r>
                    <w:rPr>
                      <w:rFonts w:hint="eastAsia"/>
                      <w:color w:val="000000" w:themeColor="text1"/>
                      <w:highlight w:val="none"/>
                      <w:u w:val="none" w:color="auto"/>
                      <w14:textFill>
                        <w14:solidFill>
                          <w14:schemeClr w14:val="tx1"/>
                        </w14:solidFill>
                      </w14:textFill>
                    </w:rPr>
                    <w:t>办公</w:t>
                  </w:r>
                  <w:r>
                    <w:rPr>
                      <w:rFonts w:hint="eastAsia"/>
                      <w:color w:val="000000" w:themeColor="text1"/>
                      <w:highlight w:val="none"/>
                      <w:u w:val="none" w:color="auto"/>
                      <w:lang w:val="en-US" w:eastAsia="zh-CN"/>
                      <w14:textFill>
                        <w14:solidFill>
                          <w14:schemeClr w14:val="tx1"/>
                        </w14:solidFill>
                      </w14:textFill>
                    </w:rPr>
                    <w:t>楼</w:t>
                  </w:r>
                </w:p>
              </w:tc>
              <w:tc>
                <w:tcPr>
                  <w:tcW w:w="1800" w:type="dxa"/>
                  <w:vAlign w:val="center"/>
                </w:tcPr>
                <w:p w14:paraId="407819D6">
                  <w:pPr>
                    <w:jc w:val="center"/>
                    <w:rPr>
                      <w:color w:val="000000" w:themeColor="text1"/>
                      <w:highlight w:val="none"/>
                      <w:u w:val="none" w:color="auto"/>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1</w:t>
                  </w:r>
                  <w:r>
                    <w:rPr>
                      <w:rFonts w:hint="eastAsia"/>
                      <w:color w:val="000000" w:themeColor="text1"/>
                      <w:highlight w:val="none"/>
                      <w:u w:val="none" w:color="auto"/>
                      <w14:textFill>
                        <w14:solidFill>
                          <w14:schemeClr w14:val="tx1"/>
                        </w14:solidFill>
                      </w14:textFill>
                    </w:rPr>
                    <w:t>栋</w:t>
                  </w:r>
                  <w:r>
                    <w:rPr>
                      <w:rFonts w:hint="eastAsia"/>
                      <w:color w:val="000000" w:themeColor="text1"/>
                      <w:highlight w:val="none"/>
                      <w:u w:val="none" w:color="auto"/>
                      <w:lang w:val="en-US" w:eastAsia="zh-CN"/>
                      <w14:textFill>
                        <w14:solidFill>
                          <w14:schemeClr w14:val="tx1"/>
                        </w14:solidFill>
                      </w14:textFill>
                    </w:rPr>
                    <w:t>6</w:t>
                  </w:r>
                  <w:r>
                    <w:rPr>
                      <w:rFonts w:hint="eastAsia"/>
                      <w:color w:val="000000" w:themeColor="text1"/>
                      <w:highlight w:val="none"/>
                      <w:u w:val="none" w:color="auto"/>
                      <w14:textFill>
                        <w14:solidFill>
                          <w14:schemeClr w14:val="tx1"/>
                        </w14:solidFill>
                      </w14:textFill>
                    </w:rPr>
                    <w:t>F，总建筑面积为</w:t>
                  </w:r>
                  <w:r>
                    <w:rPr>
                      <w:rFonts w:hint="eastAsia" w:ascii="Times New Roman" w:hAnsi="Times New Roman" w:eastAsia="宋体" w:cs="Times New Roman"/>
                      <w:color w:val="FF0000"/>
                      <w:sz w:val="21"/>
                      <w:szCs w:val="21"/>
                      <w:highlight w:val="none"/>
                      <w:u w:val="single" w:color="auto"/>
                      <w:lang w:val="en-US" w:eastAsia="zh-CN"/>
                    </w:rPr>
                    <w:t>7708.46</w:t>
                  </w:r>
                  <w:r>
                    <w:rPr>
                      <w:rFonts w:hint="eastAsia"/>
                      <w:color w:val="000000" w:themeColor="text1"/>
                      <w:highlight w:val="none"/>
                      <w:u w:val="none" w:color="auto"/>
                      <w14:textFill>
                        <w14:solidFill>
                          <w14:schemeClr w14:val="tx1"/>
                        </w14:solidFill>
                      </w14:textFill>
                    </w:rPr>
                    <w:t>m</w:t>
                  </w:r>
                  <w:r>
                    <w:rPr>
                      <w:rFonts w:hint="eastAsia"/>
                      <w:color w:val="000000" w:themeColor="text1"/>
                      <w:highlight w:val="none"/>
                      <w:u w:val="none" w:color="auto"/>
                      <w:vertAlign w:val="superscript"/>
                      <w14:textFill>
                        <w14:solidFill>
                          <w14:schemeClr w14:val="tx1"/>
                        </w14:solidFill>
                      </w14:textFill>
                    </w:rPr>
                    <w:t>2</w:t>
                  </w:r>
                </w:p>
              </w:tc>
              <w:tc>
                <w:tcPr>
                  <w:tcW w:w="4239" w:type="dxa"/>
                  <w:vAlign w:val="center"/>
                </w:tcPr>
                <w:p w14:paraId="5AB4C7C1">
                  <w:pPr>
                    <w:jc w:val="center"/>
                    <w:rPr>
                      <w:rFonts w:hint="default" w:eastAsia="宋体"/>
                      <w:color w:val="000000" w:themeColor="text1"/>
                      <w:highlight w:val="none"/>
                      <w:u w:val="none" w:color="auto"/>
                      <w:lang w:val="en-US" w:eastAsia="zh-CN"/>
                      <w14:textFill>
                        <w14:solidFill>
                          <w14:schemeClr w14:val="tx1"/>
                        </w14:solidFill>
                      </w14:textFill>
                    </w:rPr>
                  </w:pPr>
                  <w:r>
                    <w:rPr>
                      <w:color w:val="000000" w:themeColor="text1"/>
                      <w:highlight w:val="none"/>
                      <w:u w:val="none" w:color="auto"/>
                      <w14:textFill>
                        <w14:solidFill>
                          <w14:schemeClr w14:val="tx1"/>
                        </w14:solidFill>
                      </w14:textFill>
                    </w:rPr>
                    <w:t>砖混结构，</w:t>
                  </w:r>
                  <w:r>
                    <w:rPr>
                      <w:rFonts w:hint="eastAsia"/>
                      <w:color w:val="000000" w:themeColor="text1"/>
                      <w:highlight w:val="none"/>
                      <w:u w:val="none" w:color="auto"/>
                      <w:lang w:val="en-US" w:eastAsia="zh-CN"/>
                      <w14:textFill>
                        <w14:solidFill>
                          <w14:schemeClr w14:val="tx1"/>
                        </w14:solidFill>
                      </w14:textFill>
                    </w:rPr>
                    <w:t>H=23.90m，主要用于办公</w:t>
                  </w:r>
                </w:p>
              </w:tc>
            </w:tr>
            <w:tr w14:paraId="230573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95" w:type="dxa"/>
                  <w:vMerge w:val="continue"/>
                  <w:vAlign w:val="center"/>
                </w:tcPr>
                <w:p w14:paraId="239680E8">
                  <w:pPr>
                    <w:jc w:val="center"/>
                    <w:rPr>
                      <w:color w:val="000000" w:themeColor="text1"/>
                      <w:highlight w:val="none"/>
                      <w:u w:val="none" w:color="auto"/>
                      <w14:textFill>
                        <w14:solidFill>
                          <w14:schemeClr w14:val="tx1"/>
                        </w14:solidFill>
                      </w14:textFill>
                    </w:rPr>
                  </w:pPr>
                </w:p>
              </w:tc>
              <w:tc>
                <w:tcPr>
                  <w:tcW w:w="845" w:type="dxa"/>
                  <w:vAlign w:val="center"/>
                </w:tcPr>
                <w:p w14:paraId="4841A5DB">
                  <w:pPr>
                    <w:jc w:val="center"/>
                    <w:rPr>
                      <w:rFonts w:hint="default" w:eastAsia="宋体"/>
                      <w:color w:val="000000" w:themeColor="text1"/>
                      <w:highlight w:val="none"/>
                      <w:u w:val="none" w:color="auto"/>
                      <w:lang w:val="en-US" w:eastAsia="zh-CN"/>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员工宿舍</w:t>
                  </w:r>
                </w:p>
              </w:tc>
              <w:tc>
                <w:tcPr>
                  <w:tcW w:w="1800" w:type="dxa"/>
                  <w:vAlign w:val="center"/>
                </w:tcPr>
                <w:p w14:paraId="1009F6C7">
                  <w:pPr>
                    <w:jc w:val="center"/>
                    <w:rPr>
                      <w:rFonts w:hint="eastAsia"/>
                      <w:color w:val="000000" w:themeColor="text1"/>
                      <w:highlight w:val="none"/>
                      <w:u w:val="none" w:color="auto"/>
                      <w:lang w:val="en-US" w:eastAsia="zh-CN"/>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1</w:t>
                  </w:r>
                  <w:r>
                    <w:rPr>
                      <w:rFonts w:hint="eastAsia"/>
                      <w:color w:val="000000" w:themeColor="text1"/>
                      <w:highlight w:val="none"/>
                      <w:u w:val="none" w:color="auto"/>
                      <w14:textFill>
                        <w14:solidFill>
                          <w14:schemeClr w14:val="tx1"/>
                        </w14:solidFill>
                      </w14:textFill>
                    </w:rPr>
                    <w:t>栋</w:t>
                  </w:r>
                  <w:r>
                    <w:rPr>
                      <w:rFonts w:hint="eastAsia"/>
                      <w:color w:val="000000" w:themeColor="text1"/>
                      <w:highlight w:val="none"/>
                      <w:u w:val="none" w:color="auto"/>
                      <w:lang w:val="en-US" w:eastAsia="zh-CN"/>
                      <w14:textFill>
                        <w14:solidFill>
                          <w14:schemeClr w14:val="tx1"/>
                        </w14:solidFill>
                      </w14:textFill>
                    </w:rPr>
                    <w:t>5</w:t>
                  </w:r>
                  <w:r>
                    <w:rPr>
                      <w:rFonts w:hint="eastAsia"/>
                      <w:color w:val="000000" w:themeColor="text1"/>
                      <w:highlight w:val="none"/>
                      <w:u w:val="none" w:color="auto"/>
                      <w14:textFill>
                        <w14:solidFill>
                          <w14:schemeClr w14:val="tx1"/>
                        </w14:solidFill>
                      </w14:textFill>
                    </w:rPr>
                    <w:t>F，总建筑面积为</w:t>
                  </w:r>
                  <w:r>
                    <w:rPr>
                      <w:rFonts w:hint="eastAsia"/>
                      <w:color w:val="000000" w:themeColor="text1"/>
                      <w:highlight w:val="none"/>
                      <w:u w:val="none" w:color="auto"/>
                      <w:lang w:val="en-US" w:eastAsia="zh-CN"/>
                      <w14:textFill>
                        <w14:solidFill>
                          <w14:schemeClr w14:val="tx1"/>
                        </w14:solidFill>
                      </w14:textFill>
                    </w:rPr>
                    <w:t>3984.41</w:t>
                  </w:r>
                  <w:r>
                    <w:rPr>
                      <w:rFonts w:hint="eastAsia"/>
                      <w:color w:val="000000" w:themeColor="text1"/>
                      <w:highlight w:val="none"/>
                      <w:u w:val="none" w:color="auto"/>
                      <w14:textFill>
                        <w14:solidFill>
                          <w14:schemeClr w14:val="tx1"/>
                        </w14:solidFill>
                      </w14:textFill>
                    </w:rPr>
                    <w:t>m</w:t>
                  </w:r>
                  <w:r>
                    <w:rPr>
                      <w:rFonts w:hint="eastAsia"/>
                      <w:color w:val="000000" w:themeColor="text1"/>
                      <w:highlight w:val="none"/>
                      <w:u w:val="none" w:color="auto"/>
                      <w:vertAlign w:val="superscript"/>
                      <w14:textFill>
                        <w14:solidFill>
                          <w14:schemeClr w14:val="tx1"/>
                        </w14:solidFill>
                      </w14:textFill>
                    </w:rPr>
                    <w:t>2</w:t>
                  </w:r>
                </w:p>
              </w:tc>
              <w:tc>
                <w:tcPr>
                  <w:tcW w:w="4239" w:type="dxa"/>
                  <w:vAlign w:val="center"/>
                </w:tcPr>
                <w:p w14:paraId="385CDF11">
                  <w:pPr>
                    <w:jc w:val="center"/>
                    <w:rPr>
                      <w:rFonts w:hint="default"/>
                      <w:color w:val="000000" w:themeColor="text1"/>
                      <w:highlight w:val="none"/>
                      <w:u w:val="none" w:color="auto"/>
                      <w:lang w:val="en-US"/>
                      <w14:textFill>
                        <w14:solidFill>
                          <w14:schemeClr w14:val="tx1"/>
                        </w14:solidFill>
                      </w14:textFill>
                    </w:rPr>
                  </w:pPr>
                  <w:r>
                    <w:rPr>
                      <w:color w:val="000000" w:themeColor="text1"/>
                      <w:highlight w:val="none"/>
                      <w:u w:val="none" w:color="auto"/>
                      <w14:textFill>
                        <w14:solidFill>
                          <w14:schemeClr w14:val="tx1"/>
                        </w14:solidFill>
                      </w14:textFill>
                    </w:rPr>
                    <w:t>砖混结构，</w:t>
                  </w:r>
                  <w:r>
                    <w:rPr>
                      <w:rFonts w:hint="eastAsia"/>
                      <w:color w:val="000000" w:themeColor="text1"/>
                      <w:highlight w:val="none"/>
                      <w:u w:val="none" w:color="auto"/>
                      <w:lang w:val="en-US" w:eastAsia="zh-CN"/>
                      <w14:textFill>
                        <w14:solidFill>
                          <w14:schemeClr w14:val="tx1"/>
                        </w14:solidFill>
                      </w14:textFill>
                    </w:rPr>
                    <w:t>H=19.20m，主要用于员工住宿</w:t>
                  </w:r>
                </w:p>
              </w:tc>
            </w:tr>
            <w:tr w14:paraId="1CFC86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95" w:type="dxa"/>
                  <w:vMerge w:val="continue"/>
                  <w:vAlign w:val="center"/>
                </w:tcPr>
                <w:p w14:paraId="4E4E3E12">
                  <w:pPr>
                    <w:jc w:val="center"/>
                    <w:rPr>
                      <w:color w:val="000000" w:themeColor="text1"/>
                      <w:highlight w:val="none"/>
                      <w:u w:val="none" w:color="auto"/>
                      <w14:textFill>
                        <w14:solidFill>
                          <w14:schemeClr w14:val="tx1"/>
                        </w14:solidFill>
                      </w14:textFill>
                    </w:rPr>
                  </w:pPr>
                </w:p>
              </w:tc>
              <w:tc>
                <w:tcPr>
                  <w:tcW w:w="845" w:type="dxa"/>
                  <w:vAlign w:val="center"/>
                </w:tcPr>
                <w:p w14:paraId="0F7D2969">
                  <w:pPr>
                    <w:jc w:val="center"/>
                    <w:rPr>
                      <w:rFonts w:hint="eastAsia" w:eastAsia="宋体"/>
                      <w:color w:val="000000" w:themeColor="text1"/>
                      <w:highlight w:val="none"/>
                      <w:u w:val="none" w:color="auto"/>
                      <w:lang w:eastAsia="zh-CN"/>
                      <w14:textFill>
                        <w14:solidFill>
                          <w14:schemeClr w14:val="tx1"/>
                        </w14:solidFill>
                      </w14:textFill>
                    </w:rPr>
                  </w:pPr>
                  <w:r>
                    <w:rPr>
                      <w:rFonts w:hint="eastAsia"/>
                      <w:color w:val="000000" w:themeColor="text1"/>
                      <w:highlight w:val="none"/>
                      <w:u w:val="none" w:color="auto"/>
                      <w:lang w:eastAsia="zh-CN"/>
                      <w14:textFill>
                        <w14:solidFill>
                          <w14:schemeClr w14:val="tx1"/>
                        </w14:solidFill>
                      </w14:textFill>
                    </w:rPr>
                    <w:t>研发实验楼</w:t>
                  </w:r>
                </w:p>
              </w:tc>
              <w:tc>
                <w:tcPr>
                  <w:tcW w:w="1800" w:type="dxa"/>
                  <w:vAlign w:val="center"/>
                </w:tcPr>
                <w:p w14:paraId="21062A25">
                  <w:pPr>
                    <w:jc w:val="center"/>
                    <w:rPr>
                      <w:rFonts w:hint="eastAsia"/>
                      <w:color w:val="000000" w:themeColor="text1"/>
                      <w:highlight w:val="none"/>
                      <w:u w:val="none" w:color="auto"/>
                      <w:lang w:val="en-US" w:eastAsia="zh-CN"/>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1</w:t>
                  </w:r>
                  <w:r>
                    <w:rPr>
                      <w:rFonts w:hint="eastAsia"/>
                      <w:color w:val="000000" w:themeColor="text1"/>
                      <w:highlight w:val="none"/>
                      <w:u w:val="none" w:color="auto"/>
                      <w14:textFill>
                        <w14:solidFill>
                          <w14:schemeClr w14:val="tx1"/>
                        </w14:solidFill>
                      </w14:textFill>
                    </w:rPr>
                    <w:t>栋</w:t>
                  </w:r>
                  <w:r>
                    <w:rPr>
                      <w:rFonts w:hint="eastAsia"/>
                      <w:color w:val="000000" w:themeColor="text1"/>
                      <w:highlight w:val="none"/>
                      <w:u w:val="none" w:color="auto"/>
                      <w:lang w:val="en-US" w:eastAsia="zh-CN"/>
                      <w14:textFill>
                        <w14:solidFill>
                          <w14:schemeClr w14:val="tx1"/>
                        </w14:solidFill>
                      </w14:textFill>
                    </w:rPr>
                    <w:t>5</w:t>
                  </w:r>
                  <w:r>
                    <w:rPr>
                      <w:rFonts w:hint="eastAsia"/>
                      <w:color w:val="000000" w:themeColor="text1"/>
                      <w:highlight w:val="none"/>
                      <w:u w:val="none" w:color="auto"/>
                      <w14:textFill>
                        <w14:solidFill>
                          <w14:schemeClr w14:val="tx1"/>
                        </w14:solidFill>
                      </w14:textFill>
                    </w:rPr>
                    <w:t>F，总建筑面积为</w:t>
                  </w:r>
                  <w:r>
                    <w:rPr>
                      <w:rFonts w:hint="eastAsia" w:ascii="Times New Roman" w:hAnsi="Times New Roman" w:eastAsia="宋体" w:cs="Times New Roman"/>
                      <w:color w:val="FF0000"/>
                      <w:sz w:val="21"/>
                      <w:szCs w:val="21"/>
                      <w:highlight w:val="none"/>
                      <w:u w:val="single" w:color="auto"/>
                      <w:lang w:val="en-US" w:eastAsia="zh-CN"/>
                    </w:rPr>
                    <w:t>5842.14</w:t>
                  </w:r>
                  <w:r>
                    <w:rPr>
                      <w:rFonts w:hint="eastAsia"/>
                      <w:color w:val="FF0000"/>
                      <w:highlight w:val="none"/>
                      <w:u w:val="single" w:color="auto"/>
                    </w:rPr>
                    <w:t>m</w:t>
                  </w:r>
                  <w:r>
                    <w:rPr>
                      <w:rFonts w:hint="eastAsia"/>
                      <w:color w:val="000000" w:themeColor="text1"/>
                      <w:highlight w:val="none"/>
                      <w:u w:val="none" w:color="auto"/>
                      <w:vertAlign w:val="superscript"/>
                      <w14:textFill>
                        <w14:solidFill>
                          <w14:schemeClr w14:val="tx1"/>
                        </w14:solidFill>
                      </w14:textFill>
                    </w:rPr>
                    <w:t>2</w:t>
                  </w:r>
                </w:p>
              </w:tc>
              <w:tc>
                <w:tcPr>
                  <w:tcW w:w="4239" w:type="dxa"/>
                  <w:vAlign w:val="center"/>
                </w:tcPr>
                <w:p w14:paraId="677B2E21">
                  <w:pPr>
                    <w:jc w:val="center"/>
                    <w:rPr>
                      <w:rFonts w:hint="default" w:eastAsia="宋体"/>
                      <w:color w:val="000000" w:themeColor="text1"/>
                      <w:highlight w:val="none"/>
                      <w:u w:val="none" w:color="auto"/>
                      <w:lang w:val="en-US" w:eastAsia="zh-CN"/>
                      <w14:textFill>
                        <w14:solidFill>
                          <w14:schemeClr w14:val="tx1"/>
                        </w14:solidFill>
                      </w14:textFill>
                    </w:rPr>
                  </w:pPr>
                  <w:r>
                    <w:rPr>
                      <w:rFonts w:hint="eastAsia"/>
                      <w:color w:val="000000" w:themeColor="text1"/>
                      <w:highlight w:val="none"/>
                      <w:u w:val="none" w:color="auto"/>
                      <w:lang w:eastAsia="zh-CN"/>
                      <w14:textFill>
                        <w14:solidFill>
                          <w14:schemeClr w14:val="tx1"/>
                        </w14:solidFill>
                      </w14:textFill>
                    </w:rPr>
                    <w:t>砖混结构，</w:t>
                  </w:r>
                  <w:r>
                    <w:rPr>
                      <w:rFonts w:hint="eastAsia"/>
                      <w:color w:val="000000" w:themeColor="text1"/>
                      <w:highlight w:val="none"/>
                      <w:u w:val="none" w:color="auto"/>
                      <w:lang w:val="en-US" w:eastAsia="zh-CN"/>
                      <w14:textFill>
                        <w14:solidFill>
                          <w14:schemeClr w14:val="tx1"/>
                        </w14:solidFill>
                      </w14:textFill>
                    </w:rPr>
                    <w:t>H=18.30m</w:t>
                  </w:r>
                  <w:r>
                    <w:rPr>
                      <w:rFonts w:hint="eastAsia"/>
                      <w:color w:val="000000" w:themeColor="text1"/>
                      <w:highlight w:val="none"/>
                      <w:u w:val="none" w:color="auto"/>
                      <w:lang w:eastAsia="zh-CN"/>
                      <w14:textFill>
                        <w14:solidFill>
                          <w14:schemeClr w14:val="tx1"/>
                        </w14:solidFill>
                      </w14:textFill>
                    </w:rPr>
                    <w:t>，</w:t>
                  </w:r>
                  <w:r>
                    <w:rPr>
                      <w:rFonts w:hint="eastAsia"/>
                      <w:color w:val="000000" w:themeColor="text1"/>
                      <w:highlight w:val="none"/>
                      <w:u w:val="none" w:color="auto"/>
                      <w:lang w:val="en-US" w:eastAsia="zh-CN"/>
                      <w14:textFill>
                        <w14:solidFill>
                          <w14:schemeClr w14:val="tx1"/>
                        </w14:solidFill>
                      </w14:textFill>
                    </w:rPr>
                    <w:t>主要进行强度、抗渗性、抗冻性等检测，评估产品质量，不使用化学试剂</w:t>
                  </w:r>
                </w:p>
              </w:tc>
            </w:tr>
            <w:tr w14:paraId="77491A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95" w:type="dxa"/>
                  <w:vMerge w:val="restart"/>
                  <w:vAlign w:val="center"/>
                </w:tcPr>
                <w:p w14:paraId="3FF93194">
                  <w:pPr>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储运工程</w:t>
                  </w:r>
                </w:p>
              </w:tc>
              <w:tc>
                <w:tcPr>
                  <w:tcW w:w="845" w:type="dxa"/>
                  <w:vAlign w:val="center"/>
                </w:tcPr>
                <w:p w14:paraId="31593025">
                  <w:pPr>
                    <w:jc w:val="center"/>
                    <w:rPr>
                      <w:rFonts w:hint="eastAsia" w:eastAsia="宋体"/>
                      <w:color w:val="000000" w:themeColor="text1"/>
                      <w:highlight w:val="none"/>
                      <w:u w:val="none" w:color="auto"/>
                      <w:lang w:eastAsia="zh-CN"/>
                      <w14:textFill>
                        <w14:solidFill>
                          <w14:schemeClr w14:val="tx1"/>
                        </w14:solidFill>
                      </w14:textFill>
                    </w:rPr>
                  </w:pPr>
                  <w:r>
                    <w:rPr>
                      <w:color w:val="000000" w:themeColor="text1"/>
                      <w:highlight w:val="none"/>
                      <w:u w:val="none" w:color="auto"/>
                      <w14:textFill>
                        <w14:solidFill>
                          <w14:schemeClr w14:val="tx1"/>
                        </w14:solidFill>
                      </w14:textFill>
                    </w:rPr>
                    <w:t>原料</w:t>
                  </w:r>
                  <w:r>
                    <w:rPr>
                      <w:rFonts w:hint="eastAsia"/>
                      <w:color w:val="000000" w:themeColor="text1"/>
                      <w:highlight w:val="none"/>
                      <w:u w:val="none" w:color="auto"/>
                      <w:lang w:val="en-US" w:eastAsia="zh-CN"/>
                      <w14:textFill>
                        <w14:solidFill>
                          <w14:schemeClr w14:val="tx1"/>
                        </w14:solidFill>
                      </w14:textFill>
                    </w:rPr>
                    <w:t>仓库</w:t>
                  </w:r>
                </w:p>
              </w:tc>
              <w:tc>
                <w:tcPr>
                  <w:tcW w:w="1800" w:type="dxa"/>
                  <w:vAlign w:val="center"/>
                </w:tcPr>
                <w:p w14:paraId="10BF1387">
                  <w:pPr>
                    <w:jc w:val="center"/>
                    <w:rPr>
                      <w:rFonts w:hint="default" w:eastAsia="宋体"/>
                      <w:color w:val="000000" w:themeColor="text1"/>
                      <w:highlight w:val="none"/>
                      <w:u w:val="none" w:color="auto"/>
                      <w:lang w:val="en-US" w:eastAsia="zh-CN"/>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钢架结构，</w:t>
                  </w:r>
                  <w:r>
                    <w:rPr>
                      <w:rFonts w:hint="eastAsia" w:ascii="Times New Roman" w:hAnsi="Times New Roman"/>
                      <w:color w:val="000000" w:themeColor="text1"/>
                      <w:highlight w:val="none"/>
                      <w:u w:val="none" w:color="auto"/>
                      <w:lang w:val="en-US" w:eastAsia="zh-CN"/>
                      <w14:textFill>
                        <w14:solidFill>
                          <w14:schemeClr w14:val="tx1"/>
                        </w14:solidFill>
                      </w14:textFill>
                    </w:rPr>
                    <w:t>H=1</w:t>
                  </w:r>
                  <w:r>
                    <w:rPr>
                      <w:rFonts w:hint="eastAsia"/>
                      <w:color w:val="000000" w:themeColor="text1"/>
                      <w:highlight w:val="none"/>
                      <w:u w:val="none" w:color="auto"/>
                      <w:lang w:val="en-US" w:eastAsia="zh-CN"/>
                      <w14:textFill>
                        <w14:solidFill>
                          <w14:schemeClr w14:val="tx1"/>
                        </w14:solidFill>
                      </w14:textFill>
                    </w:rPr>
                    <w:t>4</w:t>
                  </w:r>
                  <w:r>
                    <w:rPr>
                      <w:rFonts w:hint="eastAsia" w:ascii="Times New Roman" w:hAnsi="Times New Roman"/>
                      <w:color w:val="000000" w:themeColor="text1"/>
                      <w:highlight w:val="none"/>
                      <w:u w:val="none" w:color="auto"/>
                      <w:lang w:val="en-US" w:eastAsia="zh-CN"/>
                      <w14:textFill>
                        <w14:solidFill>
                          <w14:schemeClr w14:val="tx1"/>
                        </w14:solidFill>
                      </w14:textFill>
                    </w:rPr>
                    <w:t>m，</w:t>
                  </w:r>
                  <w:r>
                    <w:rPr>
                      <w:rFonts w:hint="eastAsia"/>
                      <w:color w:val="000000" w:themeColor="text1"/>
                      <w:highlight w:val="none"/>
                      <w:u w:val="none" w:color="auto"/>
                      <w14:textFill>
                        <w14:solidFill>
                          <w14:schemeClr w14:val="tx1"/>
                        </w14:solidFill>
                      </w14:textFill>
                    </w:rPr>
                    <w:t>建筑</w:t>
                  </w:r>
                  <w:r>
                    <w:rPr>
                      <w:color w:val="000000" w:themeColor="text1"/>
                      <w:highlight w:val="none"/>
                      <w:u w:val="none" w:color="auto"/>
                      <w14:textFill>
                        <w14:solidFill>
                          <w14:schemeClr w14:val="tx1"/>
                        </w14:solidFill>
                      </w14:textFill>
                    </w:rPr>
                    <w:t>面积为</w:t>
                  </w:r>
                  <w:r>
                    <w:rPr>
                      <w:rFonts w:hint="eastAsia" w:ascii="Times New Roman" w:hAnsi="Times New Roman" w:eastAsia="宋体" w:cs="Times New Roman"/>
                      <w:color w:val="FF0000"/>
                      <w:sz w:val="21"/>
                      <w:szCs w:val="21"/>
                      <w:highlight w:val="none"/>
                      <w:u w:val="single" w:color="auto"/>
                      <w:lang w:val="en-US" w:eastAsia="zh-CN"/>
                    </w:rPr>
                    <w:t>18749.7</w:t>
                  </w:r>
                  <w:r>
                    <w:rPr>
                      <w:color w:val="000000" w:themeColor="text1"/>
                      <w:highlight w:val="none"/>
                      <w:u w:val="none" w:color="auto"/>
                      <w14:textFill>
                        <w14:solidFill>
                          <w14:schemeClr w14:val="tx1"/>
                        </w14:solidFill>
                      </w14:textFill>
                    </w:rPr>
                    <w:t>m</w:t>
                  </w:r>
                  <w:r>
                    <w:rPr>
                      <w:color w:val="000000" w:themeColor="text1"/>
                      <w:highlight w:val="none"/>
                      <w:u w:val="none" w:color="auto"/>
                      <w:vertAlign w:val="superscript"/>
                      <w14:textFill>
                        <w14:solidFill>
                          <w14:schemeClr w14:val="tx1"/>
                        </w14:solidFill>
                      </w14:textFill>
                    </w:rPr>
                    <w:t>2</w:t>
                  </w:r>
                </w:p>
              </w:tc>
              <w:tc>
                <w:tcPr>
                  <w:tcW w:w="4239" w:type="dxa"/>
                  <w:vMerge w:val="restart"/>
                  <w:vAlign w:val="center"/>
                </w:tcPr>
                <w:p w14:paraId="07C04701">
                  <w:pPr>
                    <w:jc w:val="center"/>
                    <w:rPr>
                      <w:color w:val="000000" w:themeColor="text1"/>
                      <w:highlight w:val="none"/>
                      <w:u w:val="none" w:color="auto"/>
                      <w14:textFill>
                        <w14:solidFill>
                          <w14:schemeClr w14:val="tx1"/>
                        </w14:solidFill>
                      </w14:textFill>
                    </w:rPr>
                  </w:pPr>
                  <w:r>
                    <w:rPr>
                      <w:rFonts w:hint="eastAsia" w:ascii="Times New Roman" w:hAnsi="Times New Roman"/>
                      <w:color w:val="000000" w:themeColor="text1"/>
                      <w:highlight w:val="none"/>
                      <w:u w:val="none" w:color="auto"/>
                      <w:lang w:eastAsia="zh-CN"/>
                      <w14:textFill>
                        <w14:solidFill>
                          <w14:schemeClr w14:val="tx1"/>
                        </w14:solidFill>
                      </w14:textFill>
                    </w:rPr>
                    <w:t>2倍计容/计建筑面积。</w:t>
                  </w:r>
                  <w:r>
                    <w:rPr>
                      <w:color w:val="000000" w:themeColor="text1"/>
                      <w:highlight w:val="none"/>
                      <w:u w:val="none" w:color="auto"/>
                      <w14:textFill>
                        <w14:solidFill>
                          <w14:schemeClr w14:val="tx1"/>
                        </w14:solidFill>
                      </w14:textFill>
                    </w:rPr>
                    <w:t>设置严密围挡（不能低于物料堆放高度）仅留运输通道，防尘布，防雨棚，原料</w:t>
                  </w:r>
                  <w:r>
                    <w:rPr>
                      <w:rFonts w:hint="eastAsia"/>
                      <w:color w:val="000000" w:themeColor="text1"/>
                      <w:highlight w:val="none"/>
                      <w:u w:val="none" w:color="auto"/>
                      <w:lang w:val="en-US" w:eastAsia="zh-CN"/>
                      <w14:textFill>
                        <w14:solidFill>
                          <w14:schemeClr w14:val="tx1"/>
                        </w14:solidFill>
                      </w14:textFill>
                    </w:rPr>
                    <w:t>仓库</w:t>
                  </w:r>
                  <w:r>
                    <w:rPr>
                      <w:color w:val="000000" w:themeColor="text1"/>
                      <w:highlight w:val="none"/>
                      <w:u w:val="none" w:color="auto"/>
                      <w14:textFill>
                        <w14:solidFill>
                          <w14:schemeClr w14:val="tx1"/>
                        </w14:solidFill>
                      </w14:textFill>
                    </w:rPr>
                    <w:t>设置全面喷淋设施</w:t>
                  </w:r>
                </w:p>
              </w:tc>
            </w:tr>
            <w:tr w14:paraId="462999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95" w:type="dxa"/>
                  <w:vMerge w:val="continue"/>
                  <w:vAlign w:val="center"/>
                </w:tcPr>
                <w:p w14:paraId="0CCC3630">
                  <w:pPr>
                    <w:jc w:val="center"/>
                    <w:rPr>
                      <w:color w:val="000000" w:themeColor="text1"/>
                      <w:highlight w:val="none"/>
                      <w:u w:val="none" w:color="auto"/>
                      <w14:textFill>
                        <w14:solidFill>
                          <w14:schemeClr w14:val="tx1"/>
                        </w14:solidFill>
                      </w14:textFill>
                    </w:rPr>
                  </w:pPr>
                </w:p>
              </w:tc>
              <w:tc>
                <w:tcPr>
                  <w:tcW w:w="845" w:type="dxa"/>
                  <w:vAlign w:val="center"/>
                </w:tcPr>
                <w:p w14:paraId="1B21DC08">
                  <w:pPr>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成品</w:t>
                  </w:r>
                  <w:r>
                    <w:rPr>
                      <w:rFonts w:hint="eastAsia"/>
                      <w:color w:val="000000" w:themeColor="text1"/>
                      <w:highlight w:val="none"/>
                      <w:u w:val="none" w:color="auto"/>
                      <w:lang w:val="en-US" w:eastAsia="zh-CN"/>
                      <w14:textFill>
                        <w14:solidFill>
                          <w14:schemeClr w14:val="tx1"/>
                        </w14:solidFill>
                      </w14:textFill>
                    </w:rPr>
                    <w:t>仓库</w:t>
                  </w:r>
                </w:p>
              </w:tc>
              <w:tc>
                <w:tcPr>
                  <w:tcW w:w="1800" w:type="dxa"/>
                  <w:vAlign w:val="center"/>
                </w:tcPr>
                <w:p w14:paraId="618D335E">
                  <w:pPr>
                    <w:jc w:val="center"/>
                    <w:rPr>
                      <w:rFonts w:hint="default" w:eastAsia="宋体"/>
                      <w:color w:val="000000" w:themeColor="text1"/>
                      <w:highlight w:val="none"/>
                      <w:u w:val="none" w:color="auto"/>
                      <w:lang w:val="en-US" w:eastAsia="zh-CN"/>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钢架结构，</w:t>
                  </w:r>
                  <w:r>
                    <w:rPr>
                      <w:rFonts w:hint="eastAsia" w:ascii="Times New Roman" w:hAnsi="Times New Roman"/>
                      <w:color w:val="000000" w:themeColor="text1"/>
                      <w:highlight w:val="none"/>
                      <w:u w:val="none" w:color="auto"/>
                      <w:lang w:val="en-US" w:eastAsia="zh-CN"/>
                      <w14:textFill>
                        <w14:solidFill>
                          <w14:schemeClr w14:val="tx1"/>
                        </w14:solidFill>
                      </w14:textFill>
                    </w:rPr>
                    <w:t>H=</w:t>
                  </w:r>
                  <w:r>
                    <w:rPr>
                      <w:rFonts w:hint="eastAsia"/>
                      <w:color w:val="000000" w:themeColor="text1"/>
                      <w:highlight w:val="none"/>
                      <w:u w:val="none" w:color="auto"/>
                      <w:lang w:val="en-US" w:eastAsia="zh-CN"/>
                      <w14:textFill>
                        <w14:solidFill>
                          <w14:schemeClr w14:val="tx1"/>
                        </w14:solidFill>
                      </w14:textFill>
                    </w:rPr>
                    <w:t>9</w:t>
                  </w:r>
                  <w:r>
                    <w:rPr>
                      <w:rFonts w:hint="eastAsia" w:ascii="Times New Roman" w:hAnsi="Times New Roman"/>
                      <w:color w:val="000000" w:themeColor="text1"/>
                      <w:highlight w:val="none"/>
                      <w:u w:val="none" w:color="auto"/>
                      <w:lang w:val="en-US" w:eastAsia="zh-CN"/>
                      <w14:textFill>
                        <w14:solidFill>
                          <w14:schemeClr w14:val="tx1"/>
                        </w14:solidFill>
                      </w14:textFill>
                    </w:rPr>
                    <w:t>m，</w:t>
                  </w:r>
                  <w:r>
                    <w:rPr>
                      <w:rFonts w:hint="eastAsia"/>
                      <w:color w:val="000000" w:themeColor="text1"/>
                      <w:highlight w:val="none"/>
                      <w:u w:val="none" w:color="auto"/>
                      <w14:textFill>
                        <w14:solidFill>
                          <w14:schemeClr w14:val="tx1"/>
                        </w14:solidFill>
                      </w14:textFill>
                    </w:rPr>
                    <w:t>建筑</w:t>
                  </w:r>
                  <w:r>
                    <w:rPr>
                      <w:color w:val="000000" w:themeColor="text1"/>
                      <w:highlight w:val="none"/>
                      <w:u w:val="none" w:color="auto"/>
                      <w14:textFill>
                        <w14:solidFill>
                          <w14:schemeClr w14:val="tx1"/>
                        </w14:solidFill>
                      </w14:textFill>
                    </w:rPr>
                    <w:t>面积为</w:t>
                  </w:r>
                  <w:r>
                    <w:rPr>
                      <w:rFonts w:hint="eastAsia" w:ascii="Times New Roman" w:hAnsi="Times New Roman" w:eastAsia="宋体" w:cs="Times New Roman"/>
                      <w:color w:val="FF0000"/>
                      <w:sz w:val="21"/>
                      <w:szCs w:val="21"/>
                      <w:highlight w:val="none"/>
                      <w:u w:val="single" w:color="auto"/>
                      <w:lang w:val="en-US" w:eastAsia="zh-CN"/>
                    </w:rPr>
                    <w:t>6672.4</w:t>
                  </w:r>
                  <w:r>
                    <w:rPr>
                      <w:color w:val="000000" w:themeColor="text1"/>
                      <w:highlight w:val="none"/>
                      <w:u w:val="none" w:color="auto"/>
                      <w14:textFill>
                        <w14:solidFill>
                          <w14:schemeClr w14:val="tx1"/>
                        </w14:solidFill>
                      </w14:textFill>
                    </w:rPr>
                    <w:t>m</w:t>
                  </w:r>
                  <w:r>
                    <w:rPr>
                      <w:color w:val="000000" w:themeColor="text1"/>
                      <w:highlight w:val="none"/>
                      <w:u w:val="none" w:color="auto"/>
                      <w:vertAlign w:val="superscript"/>
                      <w14:textFill>
                        <w14:solidFill>
                          <w14:schemeClr w14:val="tx1"/>
                        </w14:solidFill>
                      </w14:textFill>
                    </w:rPr>
                    <w:t>2</w:t>
                  </w:r>
                </w:p>
              </w:tc>
              <w:tc>
                <w:tcPr>
                  <w:tcW w:w="4239" w:type="dxa"/>
                  <w:vMerge w:val="continue"/>
                  <w:vAlign w:val="center"/>
                </w:tcPr>
                <w:p w14:paraId="1F772C6E">
                  <w:pPr>
                    <w:jc w:val="center"/>
                    <w:rPr>
                      <w:color w:val="000000" w:themeColor="text1"/>
                      <w:highlight w:val="none"/>
                      <w:u w:val="none" w:color="auto"/>
                      <w14:textFill>
                        <w14:solidFill>
                          <w14:schemeClr w14:val="tx1"/>
                        </w14:solidFill>
                      </w14:textFill>
                    </w:rPr>
                  </w:pPr>
                </w:p>
              </w:tc>
            </w:tr>
            <w:tr w14:paraId="0AAF62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95" w:type="dxa"/>
                  <w:vMerge w:val="restart"/>
                  <w:vAlign w:val="center"/>
                </w:tcPr>
                <w:p w14:paraId="7664D9CD">
                  <w:pPr>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公用工程</w:t>
                  </w:r>
                </w:p>
              </w:tc>
              <w:tc>
                <w:tcPr>
                  <w:tcW w:w="845" w:type="dxa"/>
                  <w:vAlign w:val="center"/>
                </w:tcPr>
                <w:p w14:paraId="3A8CD202">
                  <w:pPr>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供水</w:t>
                  </w:r>
                </w:p>
              </w:tc>
              <w:tc>
                <w:tcPr>
                  <w:tcW w:w="6039" w:type="dxa"/>
                  <w:gridSpan w:val="2"/>
                  <w:vAlign w:val="center"/>
                </w:tcPr>
                <w:p w14:paraId="547A2780">
                  <w:pPr>
                    <w:jc w:val="center"/>
                    <w:rPr>
                      <w:rFonts w:hint="eastAsia" w:eastAsia="宋体"/>
                      <w:color w:val="000000" w:themeColor="text1"/>
                      <w:highlight w:val="none"/>
                      <w:u w:val="none" w:color="auto"/>
                      <w:lang w:eastAsia="zh-CN"/>
                      <w14:textFill>
                        <w14:solidFill>
                          <w14:schemeClr w14:val="tx1"/>
                        </w14:solidFill>
                      </w14:textFill>
                    </w:rPr>
                  </w:pPr>
                  <w:r>
                    <w:rPr>
                      <w:rFonts w:hint="eastAsia"/>
                      <w:color w:val="000000" w:themeColor="text1"/>
                      <w:highlight w:val="none"/>
                      <w:u w:val="none" w:color="auto"/>
                      <w:lang w:eastAsia="zh-CN"/>
                      <w14:textFill>
                        <w14:solidFill>
                          <w14:schemeClr w14:val="tx1"/>
                        </w14:solidFill>
                      </w14:textFill>
                    </w:rPr>
                    <w:t>市政供水</w:t>
                  </w:r>
                </w:p>
              </w:tc>
            </w:tr>
            <w:tr w14:paraId="3DE1D8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95" w:type="dxa"/>
                  <w:vMerge w:val="continue"/>
                  <w:vAlign w:val="center"/>
                </w:tcPr>
                <w:p w14:paraId="75F405B6">
                  <w:pPr>
                    <w:jc w:val="center"/>
                    <w:rPr>
                      <w:color w:val="000000" w:themeColor="text1"/>
                      <w:highlight w:val="none"/>
                      <w:u w:val="none" w:color="auto"/>
                      <w14:textFill>
                        <w14:solidFill>
                          <w14:schemeClr w14:val="tx1"/>
                        </w14:solidFill>
                      </w14:textFill>
                    </w:rPr>
                  </w:pPr>
                </w:p>
              </w:tc>
              <w:tc>
                <w:tcPr>
                  <w:tcW w:w="845" w:type="dxa"/>
                  <w:vAlign w:val="center"/>
                </w:tcPr>
                <w:p w14:paraId="26962BCE">
                  <w:pPr>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供电</w:t>
                  </w:r>
                </w:p>
              </w:tc>
              <w:tc>
                <w:tcPr>
                  <w:tcW w:w="6039" w:type="dxa"/>
                  <w:gridSpan w:val="2"/>
                  <w:vAlign w:val="center"/>
                </w:tcPr>
                <w:p w14:paraId="7D828D20">
                  <w:pPr>
                    <w:jc w:val="center"/>
                    <w:rPr>
                      <w:color w:val="000000" w:themeColor="text1"/>
                      <w:highlight w:val="none"/>
                      <w:u w:val="none" w:color="auto"/>
                      <w14:textFill>
                        <w14:solidFill>
                          <w14:schemeClr w14:val="tx1"/>
                        </w14:solidFill>
                      </w14:textFill>
                    </w:rPr>
                  </w:pPr>
                  <w:r>
                    <w:rPr>
                      <w:color w:val="000000" w:themeColor="text1"/>
                      <w:kern w:val="0"/>
                      <w:highlight w:val="none"/>
                      <w:u w:val="none" w:color="auto"/>
                      <w14:textFill>
                        <w14:solidFill>
                          <w14:schemeClr w14:val="tx1"/>
                        </w14:solidFill>
                      </w14:textFill>
                    </w:rPr>
                    <w:t>通过</w:t>
                  </w:r>
                  <w:r>
                    <w:rPr>
                      <w:rFonts w:hint="eastAsia"/>
                      <w:color w:val="000000" w:themeColor="text1"/>
                      <w:kern w:val="0"/>
                      <w:highlight w:val="none"/>
                      <w:u w:val="none" w:color="auto"/>
                      <w14:textFill>
                        <w14:solidFill>
                          <w14:schemeClr w14:val="tx1"/>
                        </w14:solidFill>
                      </w14:textFill>
                    </w:rPr>
                    <w:t>祁阳</w:t>
                  </w:r>
                  <w:r>
                    <w:rPr>
                      <w:rFonts w:hint="eastAsia"/>
                      <w:color w:val="000000" w:themeColor="text1"/>
                      <w:kern w:val="0"/>
                      <w:highlight w:val="none"/>
                      <w:u w:val="none" w:color="auto"/>
                      <w:lang w:eastAsia="zh-CN"/>
                      <w14:textFill>
                        <w14:solidFill>
                          <w14:schemeClr w14:val="tx1"/>
                        </w14:solidFill>
                      </w14:textFill>
                    </w:rPr>
                    <w:t>市长虹街道</w:t>
                  </w:r>
                  <w:r>
                    <w:rPr>
                      <w:color w:val="000000" w:themeColor="text1"/>
                      <w:kern w:val="0"/>
                      <w:highlight w:val="none"/>
                      <w:u w:val="none" w:color="auto"/>
                      <w14:textFill>
                        <w14:solidFill>
                          <w14:schemeClr w14:val="tx1"/>
                        </w14:solidFill>
                      </w14:textFill>
                    </w:rPr>
                    <w:t>电网接入，厂区设配电房</w:t>
                  </w:r>
                </w:p>
              </w:tc>
            </w:tr>
            <w:tr w14:paraId="532DF1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95" w:type="dxa"/>
                  <w:vMerge w:val="continue"/>
                  <w:vAlign w:val="center"/>
                </w:tcPr>
                <w:p w14:paraId="4F599353">
                  <w:pPr>
                    <w:jc w:val="center"/>
                    <w:rPr>
                      <w:color w:val="000000" w:themeColor="text1"/>
                      <w:highlight w:val="none"/>
                      <w:u w:val="none" w:color="auto"/>
                      <w14:textFill>
                        <w14:solidFill>
                          <w14:schemeClr w14:val="tx1"/>
                        </w14:solidFill>
                      </w14:textFill>
                    </w:rPr>
                  </w:pPr>
                </w:p>
              </w:tc>
              <w:tc>
                <w:tcPr>
                  <w:tcW w:w="845" w:type="dxa"/>
                  <w:vAlign w:val="center"/>
                </w:tcPr>
                <w:p w14:paraId="590C1EC1">
                  <w:pPr>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道路</w:t>
                  </w:r>
                </w:p>
              </w:tc>
              <w:tc>
                <w:tcPr>
                  <w:tcW w:w="6039" w:type="dxa"/>
                  <w:gridSpan w:val="2"/>
                  <w:vAlign w:val="center"/>
                </w:tcPr>
                <w:p w14:paraId="0EC2C49E">
                  <w:pPr>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包括进场道路硬化，厂区道路、人行道及消防通道</w:t>
                  </w:r>
                </w:p>
              </w:tc>
            </w:tr>
            <w:tr w14:paraId="0DE322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95" w:type="dxa"/>
                  <w:vMerge w:val="restart"/>
                  <w:vAlign w:val="center"/>
                </w:tcPr>
                <w:p w14:paraId="18B64831">
                  <w:pPr>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环保工程</w:t>
                  </w:r>
                </w:p>
              </w:tc>
              <w:tc>
                <w:tcPr>
                  <w:tcW w:w="845" w:type="dxa"/>
                  <w:vMerge w:val="restart"/>
                  <w:vAlign w:val="center"/>
                </w:tcPr>
                <w:p w14:paraId="09E3B483">
                  <w:pPr>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废水处理设施</w:t>
                  </w:r>
                </w:p>
              </w:tc>
              <w:tc>
                <w:tcPr>
                  <w:tcW w:w="6039" w:type="dxa"/>
                  <w:gridSpan w:val="2"/>
                  <w:vAlign w:val="center"/>
                </w:tcPr>
                <w:p w14:paraId="3FB54501">
                  <w:pPr>
                    <w:widowControl/>
                    <w:jc w:val="center"/>
                    <w:rPr>
                      <w:color w:val="000000" w:themeColor="text1"/>
                      <w:kern w:val="0"/>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雨污分流</w:t>
                  </w:r>
                </w:p>
              </w:tc>
            </w:tr>
            <w:tr w14:paraId="5FF64B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95" w:type="dxa"/>
                  <w:vMerge w:val="continue"/>
                  <w:vAlign w:val="center"/>
                </w:tcPr>
                <w:p w14:paraId="0F3DE46E">
                  <w:pPr>
                    <w:jc w:val="center"/>
                    <w:rPr>
                      <w:color w:val="000000" w:themeColor="text1"/>
                      <w:highlight w:val="none"/>
                      <w:u w:val="none" w:color="auto"/>
                      <w14:textFill>
                        <w14:solidFill>
                          <w14:schemeClr w14:val="tx1"/>
                        </w14:solidFill>
                      </w14:textFill>
                    </w:rPr>
                  </w:pPr>
                </w:p>
              </w:tc>
              <w:tc>
                <w:tcPr>
                  <w:tcW w:w="845" w:type="dxa"/>
                  <w:vMerge w:val="continue"/>
                  <w:vAlign w:val="center"/>
                </w:tcPr>
                <w:p w14:paraId="0CF29424">
                  <w:pPr>
                    <w:jc w:val="center"/>
                    <w:rPr>
                      <w:color w:val="000000" w:themeColor="text1"/>
                      <w:highlight w:val="none"/>
                      <w:u w:val="none" w:color="auto"/>
                      <w14:textFill>
                        <w14:solidFill>
                          <w14:schemeClr w14:val="tx1"/>
                        </w14:solidFill>
                      </w14:textFill>
                    </w:rPr>
                  </w:pPr>
                </w:p>
              </w:tc>
              <w:tc>
                <w:tcPr>
                  <w:tcW w:w="6039" w:type="dxa"/>
                  <w:gridSpan w:val="2"/>
                  <w:vAlign w:val="center"/>
                </w:tcPr>
                <w:p w14:paraId="470261A8">
                  <w:pPr>
                    <w:widowControl/>
                    <w:jc w:val="center"/>
                    <w:rPr>
                      <w:rFonts w:hint="default" w:eastAsia="宋体"/>
                      <w:color w:val="000000" w:themeColor="text1"/>
                      <w:highlight w:val="none"/>
                      <w:u w:val="none" w:color="auto"/>
                      <w:lang w:val="en-US" w:eastAsia="zh-CN"/>
                      <w14:textFill>
                        <w14:solidFill>
                          <w14:schemeClr w14:val="tx1"/>
                        </w14:solidFill>
                      </w14:textFill>
                    </w:rPr>
                  </w:pPr>
                  <w:r>
                    <w:rPr>
                      <w:color w:val="000000" w:themeColor="text1"/>
                      <w:highlight w:val="none"/>
                      <w:u w:val="none" w:color="auto"/>
                      <w14:textFill>
                        <w14:solidFill>
                          <w14:schemeClr w14:val="tx1"/>
                        </w14:solidFill>
                      </w14:textFill>
                    </w:rPr>
                    <w:t>生活污水</w:t>
                  </w:r>
                  <w:r>
                    <w:rPr>
                      <w:rFonts w:hint="eastAsia"/>
                      <w:color w:val="000000" w:themeColor="text1"/>
                      <w:highlight w:val="none"/>
                      <w:u w:val="none" w:color="auto"/>
                      <w:lang w:val="en-US" w:eastAsia="zh-CN"/>
                      <w14:textFill>
                        <w14:solidFill>
                          <w14:schemeClr w14:val="tx1"/>
                        </w14:solidFill>
                      </w14:textFill>
                    </w:rPr>
                    <w:t>经化粪池处理后回用于厂区灌溉绿植</w:t>
                  </w:r>
                </w:p>
              </w:tc>
            </w:tr>
            <w:tr w14:paraId="0E395E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95" w:type="dxa"/>
                  <w:vMerge w:val="continue"/>
                  <w:vAlign w:val="center"/>
                </w:tcPr>
                <w:p w14:paraId="79CCCD1B">
                  <w:pPr>
                    <w:jc w:val="center"/>
                    <w:rPr>
                      <w:color w:val="000000" w:themeColor="text1"/>
                      <w:highlight w:val="none"/>
                      <w:u w:val="none" w:color="auto"/>
                      <w14:textFill>
                        <w14:solidFill>
                          <w14:schemeClr w14:val="tx1"/>
                        </w14:solidFill>
                      </w14:textFill>
                    </w:rPr>
                  </w:pPr>
                </w:p>
              </w:tc>
              <w:tc>
                <w:tcPr>
                  <w:tcW w:w="845" w:type="dxa"/>
                  <w:vMerge w:val="continue"/>
                  <w:vAlign w:val="center"/>
                </w:tcPr>
                <w:p w14:paraId="6A94DF28">
                  <w:pPr>
                    <w:jc w:val="center"/>
                    <w:rPr>
                      <w:color w:val="000000" w:themeColor="text1"/>
                      <w:highlight w:val="none"/>
                      <w:u w:val="none" w:color="auto"/>
                      <w14:textFill>
                        <w14:solidFill>
                          <w14:schemeClr w14:val="tx1"/>
                        </w14:solidFill>
                      </w14:textFill>
                    </w:rPr>
                  </w:pPr>
                </w:p>
              </w:tc>
              <w:tc>
                <w:tcPr>
                  <w:tcW w:w="6039" w:type="dxa"/>
                  <w:gridSpan w:val="2"/>
                  <w:vAlign w:val="center"/>
                </w:tcPr>
                <w:p w14:paraId="59D0A0CD">
                  <w:pPr>
                    <w:widowControl/>
                    <w:jc w:val="center"/>
                    <w:rPr>
                      <w:rFonts w:hint="default" w:eastAsia="宋体"/>
                      <w:color w:val="000000" w:themeColor="text1"/>
                      <w:highlight w:val="none"/>
                      <w:u w:val="none" w:color="auto"/>
                      <w:lang w:val="en-US" w:eastAsia="zh-CN"/>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生产废水经三级沉淀池（50m</w:t>
                  </w:r>
                  <w:r>
                    <w:rPr>
                      <w:rFonts w:hint="eastAsia"/>
                      <w:color w:val="000000" w:themeColor="text1"/>
                      <w:highlight w:val="none"/>
                      <w:u w:val="none" w:color="auto"/>
                      <w:vertAlign w:val="superscript"/>
                      <w:lang w:val="en-US" w:eastAsia="zh-CN"/>
                      <w14:textFill>
                        <w14:solidFill>
                          <w14:schemeClr w14:val="tx1"/>
                        </w14:solidFill>
                      </w14:textFill>
                    </w:rPr>
                    <w:t>3</w:t>
                  </w:r>
                  <w:r>
                    <w:rPr>
                      <w:rFonts w:hint="eastAsia"/>
                      <w:color w:val="000000" w:themeColor="text1"/>
                      <w:highlight w:val="none"/>
                      <w:u w:val="none" w:color="auto"/>
                      <w:lang w:val="en-US" w:eastAsia="zh-CN"/>
                      <w14:textFill>
                        <w14:solidFill>
                          <w14:schemeClr w14:val="tx1"/>
                        </w14:solidFill>
                      </w14:textFill>
                    </w:rPr>
                    <w:t>）处理后循环使用，不外排</w:t>
                  </w:r>
                </w:p>
              </w:tc>
            </w:tr>
            <w:tr w14:paraId="5A744F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8" w:hRule="atLeast"/>
                <w:jc w:val="center"/>
              </w:trPr>
              <w:tc>
                <w:tcPr>
                  <w:tcW w:w="795" w:type="dxa"/>
                  <w:vMerge w:val="continue"/>
                  <w:vAlign w:val="center"/>
                </w:tcPr>
                <w:p w14:paraId="68ADC959">
                  <w:pPr>
                    <w:jc w:val="center"/>
                    <w:rPr>
                      <w:color w:val="000000" w:themeColor="text1"/>
                      <w:highlight w:val="none"/>
                      <w:u w:val="none" w:color="auto"/>
                      <w14:textFill>
                        <w14:solidFill>
                          <w14:schemeClr w14:val="tx1"/>
                        </w14:solidFill>
                      </w14:textFill>
                    </w:rPr>
                  </w:pPr>
                </w:p>
              </w:tc>
              <w:tc>
                <w:tcPr>
                  <w:tcW w:w="845" w:type="dxa"/>
                  <w:vAlign w:val="center"/>
                </w:tcPr>
                <w:p w14:paraId="73AD428F">
                  <w:pPr>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废气处理设施</w:t>
                  </w:r>
                </w:p>
              </w:tc>
              <w:tc>
                <w:tcPr>
                  <w:tcW w:w="6039" w:type="dxa"/>
                  <w:gridSpan w:val="2"/>
                  <w:vAlign w:val="center"/>
                </w:tcPr>
                <w:p w14:paraId="52E70334">
                  <w:pPr>
                    <w:pStyle w:val="5"/>
                    <w:rPr>
                      <w:rFonts w:hint="eastAsia" w:ascii="Times New Roman" w:hAnsi="Times New Roman" w:cs="Times New Roman"/>
                      <w:b w:val="0"/>
                      <w:bCs w:val="0"/>
                      <w:color w:val="000000" w:themeColor="text1"/>
                      <w:sz w:val="21"/>
                      <w:szCs w:val="21"/>
                      <w:highlight w:val="none"/>
                      <w:u w:val="none" w:color="auto"/>
                      <w:vertAlign w:val="baseline"/>
                      <w:lang w:val="en-US" w:eastAsia="zh-CN"/>
                      <w14:textFill>
                        <w14:solidFill>
                          <w14:schemeClr w14:val="tx1"/>
                        </w14:solidFill>
                      </w14:textFill>
                    </w:rPr>
                  </w:pPr>
                  <w:r>
                    <w:rPr>
                      <w:rFonts w:hint="default" w:ascii="Calibri" w:hAnsi="Calibri" w:eastAsia="宋体" w:cs="Calibri"/>
                      <w:b w:val="0"/>
                      <w:color w:val="000000" w:themeColor="text1"/>
                      <w:spacing w:val="4"/>
                      <w:sz w:val="21"/>
                      <w:szCs w:val="21"/>
                      <w:highlight w:val="none"/>
                      <w:u w:val="none" w:color="auto"/>
                      <w:lang w:val="en-US" w:eastAsia="zh-CN"/>
                      <w14:textFill>
                        <w14:solidFill>
                          <w14:schemeClr w14:val="tx1"/>
                        </w14:solidFill>
                      </w14:textFill>
                    </w:rPr>
                    <w:t>①</w:t>
                  </w:r>
                  <w:r>
                    <w:rPr>
                      <w:rFonts w:hint="eastAsia" w:ascii="Times New Roman" w:hAnsi="Times New Roman" w:eastAsia="宋体" w:cs="Times New Roman"/>
                      <w:b w:val="0"/>
                      <w:color w:val="000000" w:themeColor="text1"/>
                      <w:spacing w:val="4"/>
                      <w:sz w:val="21"/>
                      <w:szCs w:val="21"/>
                      <w:highlight w:val="none"/>
                      <w:u w:val="none" w:color="auto"/>
                      <w:lang w:val="en-US" w:eastAsia="zh-CN"/>
                      <w14:textFill>
                        <w14:solidFill>
                          <w14:schemeClr w14:val="tx1"/>
                        </w14:solidFill>
                      </w14:textFill>
                    </w:rPr>
                    <w:t>有组织废气：装修垃圾筛分粉尘</w:t>
                  </w:r>
                  <w:r>
                    <w:rPr>
                      <w:rFonts w:hint="eastAsia" w:ascii="Times New Roman" w:hAnsi="Times New Roman" w:cs="Times New Roman"/>
                      <w:b w:val="0"/>
                      <w:bCs w:val="0"/>
                      <w:color w:val="000000" w:themeColor="text1"/>
                      <w:sz w:val="21"/>
                      <w:szCs w:val="21"/>
                      <w:highlight w:val="none"/>
                      <w:u w:val="none" w:color="auto"/>
                      <w:vertAlign w:val="baseline"/>
                      <w:lang w:val="en-US" w:eastAsia="zh-CN"/>
                      <w14:textFill>
                        <w14:solidFill>
                          <w14:schemeClr w14:val="tx1"/>
                        </w14:solidFill>
                      </w14:textFill>
                    </w:rPr>
                    <w:t>经</w:t>
                  </w:r>
                  <w: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布袋除尘器</w:t>
                  </w:r>
                  <w:r>
                    <w:rPr>
                      <w:rFonts w:hint="eastAsia" w:ascii="Times New Roman" w:hAnsi="Times New Roman" w:cs="Times New Roman"/>
                      <w:b w:val="0"/>
                      <w:bCs w:val="0"/>
                      <w:color w:val="000000" w:themeColor="text1"/>
                      <w:sz w:val="21"/>
                      <w:szCs w:val="21"/>
                      <w:highlight w:val="none"/>
                      <w:u w:val="none" w:color="auto"/>
                      <w:vertAlign w:val="baseline"/>
                      <w:lang w:val="en-US" w:eastAsia="zh-CN"/>
                      <w14:textFill>
                        <w14:solidFill>
                          <w14:schemeClr w14:val="tx1"/>
                        </w14:solidFill>
                      </w14:textFill>
                    </w:rPr>
                    <w:t>处理后通过15m高排气筒（</w:t>
                  </w:r>
                  <w:r>
                    <w:rPr>
                      <w:rFonts w:hint="eastAsia" w:ascii="Times New Roman" w:hAnsi="Times New Roman" w:eastAsia="宋体" w:cs="Times New Roman"/>
                      <w:b w:val="0"/>
                      <w:color w:val="000000" w:themeColor="text1"/>
                      <w:spacing w:val="4"/>
                      <w:sz w:val="21"/>
                      <w:szCs w:val="21"/>
                      <w:highlight w:val="none"/>
                      <w:u w:val="none" w:color="auto"/>
                      <w14:textFill>
                        <w14:solidFill>
                          <w14:schemeClr w14:val="tx1"/>
                        </w14:solidFill>
                      </w14:textFill>
                    </w:rPr>
                    <w:t>DA001</w:t>
                  </w:r>
                  <w:r>
                    <w:rPr>
                      <w:rFonts w:hint="eastAsia" w:ascii="Times New Roman" w:hAnsi="Times New Roman" w:eastAsia="宋体" w:cs="Times New Roman"/>
                      <w:b w:val="0"/>
                      <w:color w:val="000000" w:themeColor="text1"/>
                      <w:spacing w:val="4"/>
                      <w:sz w:val="21"/>
                      <w:szCs w:val="21"/>
                      <w:highlight w:val="none"/>
                      <w:u w:val="none" w:color="auto"/>
                      <w:lang w:eastAsia="zh-CN"/>
                      <w14:textFill>
                        <w14:solidFill>
                          <w14:schemeClr w14:val="tx1"/>
                        </w14:solidFill>
                      </w14:textFill>
                    </w:rPr>
                    <w:t>）</w:t>
                  </w:r>
                  <w:r>
                    <w:rPr>
                      <w:rFonts w:hint="eastAsia" w:ascii="Times New Roman" w:hAnsi="Times New Roman" w:cs="Times New Roman"/>
                      <w:b w:val="0"/>
                      <w:bCs w:val="0"/>
                      <w:color w:val="000000" w:themeColor="text1"/>
                      <w:sz w:val="21"/>
                      <w:szCs w:val="21"/>
                      <w:highlight w:val="none"/>
                      <w:u w:val="none" w:color="auto"/>
                      <w:vertAlign w:val="baseline"/>
                      <w:lang w:val="en-US" w:eastAsia="zh-CN"/>
                      <w14:textFill>
                        <w14:solidFill>
                          <w14:schemeClr w14:val="tx1"/>
                        </w14:solidFill>
                      </w14:textFill>
                    </w:rPr>
                    <w:t>外排；</w:t>
                  </w:r>
                  <w:r>
                    <w:rPr>
                      <w:rFonts w:hint="eastAsia" w:ascii="Times New Roman" w:hAnsi="Times New Roman" w:eastAsia="宋体" w:cs="Times New Roman"/>
                      <w:b w:val="0"/>
                      <w:color w:val="000000" w:themeColor="text1"/>
                      <w:spacing w:val="4"/>
                      <w:sz w:val="21"/>
                      <w:szCs w:val="21"/>
                      <w:highlight w:val="none"/>
                      <w:u w:val="none" w:color="auto"/>
                      <w:lang w:val="en-US" w:eastAsia="zh-CN"/>
                      <w14:textFill>
                        <w14:solidFill>
                          <w14:schemeClr w14:val="tx1"/>
                        </w14:solidFill>
                      </w14:textFill>
                    </w:rPr>
                    <w:t>建筑垃圾等破碎、筛分废气</w:t>
                  </w:r>
                  <w:r>
                    <w:rPr>
                      <w:rFonts w:hint="eastAsia" w:ascii="Times New Roman" w:hAnsi="Times New Roman" w:cs="Times New Roman"/>
                      <w:b w:val="0"/>
                      <w:bCs w:val="0"/>
                      <w:color w:val="000000" w:themeColor="text1"/>
                      <w:sz w:val="21"/>
                      <w:szCs w:val="21"/>
                      <w:highlight w:val="none"/>
                      <w:u w:val="none" w:color="auto"/>
                      <w:vertAlign w:val="baseline"/>
                      <w:lang w:val="en-US" w:eastAsia="zh-CN"/>
                      <w14:textFill>
                        <w14:solidFill>
                          <w14:schemeClr w14:val="tx1"/>
                        </w14:solidFill>
                      </w14:textFill>
                    </w:rPr>
                    <w:t>经高效</w:t>
                  </w:r>
                  <w: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布袋除尘器</w:t>
                  </w:r>
                  <w:r>
                    <w:rPr>
                      <w:rFonts w:hint="eastAsia" w:ascii="Times New Roman" w:hAnsi="Times New Roman" w:cs="Times New Roman"/>
                      <w:b w:val="0"/>
                      <w:bCs w:val="0"/>
                      <w:color w:val="000000" w:themeColor="text1"/>
                      <w:sz w:val="21"/>
                      <w:szCs w:val="21"/>
                      <w:highlight w:val="none"/>
                      <w:u w:val="none" w:color="auto"/>
                      <w:vertAlign w:val="baseline"/>
                      <w:lang w:val="en-US" w:eastAsia="zh-CN"/>
                      <w14:textFill>
                        <w14:solidFill>
                          <w14:schemeClr w14:val="tx1"/>
                        </w14:solidFill>
                      </w14:textFill>
                    </w:rPr>
                    <w:t>处理后通过15m高排气筒（</w:t>
                  </w:r>
                  <w:r>
                    <w:rPr>
                      <w:rFonts w:hint="eastAsia" w:ascii="Times New Roman" w:hAnsi="Times New Roman" w:eastAsia="宋体" w:cs="Times New Roman"/>
                      <w:b w:val="0"/>
                      <w:color w:val="000000" w:themeColor="text1"/>
                      <w:spacing w:val="4"/>
                      <w:sz w:val="21"/>
                      <w:szCs w:val="21"/>
                      <w:highlight w:val="none"/>
                      <w:u w:val="none" w:color="auto"/>
                      <w14:textFill>
                        <w14:solidFill>
                          <w14:schemeClr w14:val="tx1"/>
                        </w14:solidFill>
                      </w14:textFill>
                    </w:rPr>
                    <w:t>DA00</w:t>
                  </w:r>
                  <w:r>
                    <w:rPr>
                      <w:rFonts w:hint="eastAsia" w:ascii="Times New Roman" w:hAnsi="Times New Roman" w:eastAsia="宋体" w:cs="Times New Roman"/>
                      <w:b w:val="0"/>
                      <w:color w:val="000000" w:themeColor="text1"/>
                      <w:spacing w:val="4"/>
                      <w:sz w:val="21"/>
                      <w:szCs w:val="21"/>
                      <w:highlight w:val="none"/>
                      <w:u w:val="none" w:color="auto"/>
                      <w:lang w:val="en-US" w:eastAsia="zh-CN"/>
                      <w14:textFill>
                        <w14:solidFill>
                          <w14:schemeClr w14:val="tx1"/>
                        </w14:solidFill>
                      </w14:textFill>
                    </w:rPr>
                    <w:t>2</w:t>
                  </w:r>
                  <w:r>
                    <w:rPr>
                      <w:rFonts w:hint="eastAsia" w:ascii="Times New Roman" w:hAnsi="Times New Roman" w:eastAsia="宋体" w:cs="Times New Roman"/>
                      <w:b w:val="0"/>
                      <w:color w:val="000000" w:themeColor="text1"/>
                      <w:spacing w:val="4"/>
                      <w:sz w:val="21"/>
                      <w:szCs w:val="21"/>
                      <w:highlight w:val="none"/>
                      <w:u w:val="none" w:color="auto"/>
                      <w:lang w:eastAsia="zh-CN"/>
                      <w14:textFill>
                        <w14:solidFill>
                          <w14:schemeClr w14:val="tx1"/>
                        </w14:solidFill>
                      </w14:textFill>
                    </w:rPr>
                    <w:t>）</w:t>
                  </w:r>
                  <w:r>
                    <w:rPr>
                      <w:rFonts w:hint="eastAsia" w:ascii="Times New Roman" w:hAnsi="Times New Roman" w:cs="Times New Roman"/>
                      <w:b w:val="0"/>
                      <w:bCs w:val="0"/>
                      <w:color w:val="000000" w:themeColor="text1"/>
                      <w:sz w:val="21"/>
                      <w:szCs w:val="21"/>
                      <w:highlight w:val="none"/>
                      <w:u w:val="none" w:color="auto"/>
                      <w:vertAlign w:val="baseline"/>
                      <w:lang w:val="en-US" w:eastAsia="zh-CN"/>
                      <w14:textFill>
                        <w14:solidFill>
                          <w14:schemeClr w14:val="tx1"/>
                        </w14:solidFill>
                      </w14:textFill>
                    </w:rPr>
                    <w:t>外排；</w:t>
                  </w:r>
                  <w: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再生滚筒废气、</w:t>
                  </w:r>
                  <w:r>
                    <w:rPr>
                      <w:rFonts w:hint="default"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沥青废气</w:t>
                  </w: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经</w:t>
                  </w:r>
                  <w: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电捕焦油器+</w:t>
                  </w:r>
                  <w:r>
                    <w:rPr>
                      <w:rFonts w:hint="eastAsia"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二</w:t>
                  </w:r>
                  <w: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级活性炭吸附</w:t>
                  </w: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处理后通过</w:t>
                  </w:r>
                  <w:r>
                    <w:rPr>
                      <w:rFonts w:hint="eastAsia" w:ascii="Times New Roman" w:hAnsi="Times New Roman" w:cs="Times New Roman"/>
                      <w:b w:val="0"/>
                      <w:bCs w:val="0"/>
                      <w:color w:val="000000" w:themeColor="text1"/>
                      <w:sz w:val="21"/>
                      <w:szCs w:val="21"/>
                      <w:highlight w:val="none"/>
                      <w:u w:val="none" w:color="auto"/>
                      <w:vertAlign w:val="baseline"/>
                      <w:lang w:val="en-US" w:eastAsia="zh-CN"/>
                      <w14:textFill>
                        <w14:solidFill>
                          <w14:schemeClr w14:val="tx1"/>
                        </w14:solidFill>
                      </w14:textFill>
                    </w:rPr>
                    <w:t>15m高排气筒（</w:t>
                  </w:r>
                  <w:r>
                    <w:rPr>
                      <w:rFonts w:hint="eastAsia" w:ascii="Times New Roman" w:hAnsi="Times New Roman" w:eastAsia="宋体" w:cs="Times New Roman"/>
                      <w:b w:val="0"/>
                      <w:color w:val="000000" w:themeColor="text1"/>
                      <w:spacing w:val="4"/>
                      <w:sz w:val="21"/>
                      <w:szCs w:val="21"/>
                      <w:highlight w:val="none"/>
                      <w:u w:val="none" w:color="auto"/>
                      <w14:textFill>
                        <w14:solidFill>
                          <w14:schemeClr w14:val="tx1"/>
                        </w14:solidFill>
                      </w14:textFill>
                    </w:rPr>
                    <w:t>DA00</w:t>
                  </w:r>
                  <w:r>
                    <w:rPr>
                      <w:rFonts w:hint="eastAsia" w:cs="Times New Roman"/>
                      <w:b w:val="0"/>
                      <w:color w:val="000000" w:themeColor="text1"/>
                      <w:spacing w:val="4"/>
                      <w:sz w:val="21"/>
                      <w:szCs w:val="21"/>
                      <w:highlight w:val="none"/>
                      <w:u w:val="none" w:color="auto"/>
                      <w:lang w:val="en-US" w:eastAsia="zh-CN"/>
                      <w14:textFill>
                        <w14:solidFill>
                          <w14:schemeClr w14:val="tx1"/>
                        </w14:solidFill>
                      </w14:textFill>
                    </w:rPr>
                    <w:t>3</w:t>
                  </w:r>
                  <w:r>
                    <w:rPr>
                      <w:rFonts w:hint="eastAsia" w:ascii="Times New Roman" w:hAnsi="Times New Roman" w:eastAsia="宋体" w:cs="Times New Roman"/>
                      <w:b w:val="0"/>
                      <w:color w:val="000000" w:themeColor="text1"/>
                      <w:spacing w:val="4"/>
                      <w:sz w:val="21"/>
                      <w:szCs w:val="21"/>
                      <w:highlight w:val="none"/>
                      <w:u w:val="none" w:color="auto"/>
                      <w:lang w:eastAsia="zh-CN"/>
                      <w14:textFill>
                        <w14:solidFill>
                          <w14:schemeClr w14:val="tx1"/>
                        </w14:solidFill>
                      </w14:textFill>
                    </w:rPr>
                    <w:t>）</w:t>
                  </w:r>
                  <w:r>
                    <w:rPr>
                      <w:rFonts w:hint="eastAsia" w:ascii="Times New Roman" w:hAnsi="Times New Roman" w:cs="Times New Roman"/>
                      <w:b w:val="0"/>
                      <w:bCs w:val="0"/>
                      <w:color w:val="000000" w:themeColor="text1"/>
                      <w:sz w:val="21"/>
                      <w:szCs w:val="21"/>
                      <w:highlight w:val="none"/>
                      <w:u w:val="none" w:color="auto"/>
                      <w:vertAlign w:val="baseline"/>
                      <w:lang w:val="en-US" w:eastAsia="zh-CN"/>
                      <w14:textFill>
                        <w14:solidFill>
                          <w14:schemeClr w14:val="tx1"/>
                        </w14:solidFill>
                      </w14:textFill>
                    </w:rPr>
                    <w:t>外排；</w:t>
                  </w:r>
                  <w: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原生干燥滚筒燃烧废气、骨料筛分粉尘</w:t>
                  </w:r>
                  <w:r>
                    <w:rPr>
                      <w:rFonts w:hint="eastAsia" w:ascii="Times New Roman" w:hAnsi="Times New Roman" w:cs="Times New Roman"/>
                      <w:b w:val="0"/>
                      <w:bCs w:val="0"/>
                      <w:color w:val="000000" w:themeColor="text1"/>
                      <w:sz w:val="21"/>
                      <w:szCs w:val="21"/>
                      <w:highlight w:val="none"/>
                      <w:u w:val="none" w:color="auto"/>
                      <w:vertAlign w:val="baseline"/>
                      <w:lang w:val="en-US" w:eastAsia="zh-CN"/>
                      <w14:textFill>
                        <w14:solidFill>
                          <w14:schemeClr w14:val="tx1"/>
                        </w14:solidFill>
                      </w14:textFill>
                    </w:rPr>
                    <w:t>经</w:t>
                  </w:r>
                  <w: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布袋除尘器</w:t>
                  </w:r>
                  <w:r>
                    <w:rPr>
                      <w:rFonts w:hint="eastAsia" w:ascii="Times New Roman" w:hAnsi="Times New Roman" w:cs="Times New Roman"/>
                      <w:b w:val="0"/>
                      <w:bCs w:val="0"/>
                      <w:color w:val="000000" w:themeColor="text1"/>
                      <w:sz w:val="21"/>
                      <w:szCs w:val="21"/>
                      <w:highlight w:val="none"/>
                      <w:u w:val="none" w:color="auto"/>
                      <w:vertAlign w:val="baseline"/>
                      <w:lang w:val="en-US" w:eastAsia="zh-CN"/>
                      <w14:textFill>
                        <w14:solidFill>
                          <w14:schemeClr w14:val="tx1"/>
                        </w14:solidFill>
                      </w14:textFill>
                    </w:rPr>
                    <w:t>处理后通过15m高排气筒（</w:t>
                  </w:r>
                  <w:r>
                    <w:rPr>
                      <w:rFonts w:hint="eastAsia" w:ascii="Times New Roman" w:hAnsi="Times New Roman" w:eastAsia="宋体" w:cs="Times New Roman"/>
                      <w:b w:val="0"/>
                      <w:color w:val="000000" w:themeColor="text1"/>
                      <w:spacing w:val="4"/>
                      <w:sz w:val="21"/>
                      <w:szCs w:val="21"/>
                      <w:highlight w:val="none"/>
                      <w:u w:val="none" w:color="auto"/>
                      <w14:textFill>
                        <w14:solidFill>
                          <w14:schemeClr w14:val="tx1"/>
                        </w14:solidFill>
                      </w14:textFill>
                    </w:rPr>
                    <w:t>DA00</w:t>
                  </w:r>
                  <w:r>
                    <w:rPr>
                      <w:rFonts w:hint="eastAsia" w:cs="Times New Roman"/>
                      <w:b w:val="0"/>
                      <w:color w:val="000000" w:themeColor="text1"/>
                      <w:spacing w:val="4"/>
                      <w:sz w:val="21"/>
                      <w:szCs w:val="21"/>
                      <w:highlight w:val="none"/>
                      <w:u w:val="none" w:color="auto"/>
                      <w:lang w:val="en-US" w:eastAsia="zh-CN"/>
                      <w14:textFill>
                        <w14:solidFill>
                          <w14:schemeClr w14:val="tx1"/>
                        </w14:solidFill>
                      </w14:textFill>
                    </w:rPr>
                    <w:t>4</w:t>
                  </w:r>
                  <w:r>
                    <w:rPr>
                      <w:rFonts w:hint="eastAsia" w:ascii="Times New Roman" w:hAnsi="Times New Roman" w:eastAsia="宋体" w:cs="Times New Roman"/>
                      <w:b w:val="0"/>
                      <w:color w:val="000000" w:themeColor="text1"/>
                      <w:spacing w:val="4"/>
                      <w:sz w:val="21"/>
                      <w:szCs w:val="21"/>
                      <w:highlight w:val="none"/>
                      <w:u w:val="none" w:color="auto"/>
                      <w:lang w:eastAsia="zh-CN"/>
                      <w14:textFill>
                        <w14:solidFill>
                          <w14:schemeClr w14:val="tx1"/>
                        </w14:solidFill>
                      </w14:textFill>
                    </w:rPr>
                    <w:t>）</w:t>
                  </w:r>
                  <w:r>
                    <w:rPr>
                      <w:rFonts w:hint="eastAsia" w:ascii="Times New Roman" w:hAnsi="Times New Roman" w:cs="Times New Roman"/>
                      <w:b w:val="0"/>
                      <w:bCs w:val="0"/>
                      <w:color w:val="000000" w:themeColor="text1"/>
                      <w:sz w:val="21"/>
                      <w:szCs w:val="21"/>
                      <w:highlight w:val="none"/>
                      <w:u w:val="none" w:color="auto"/>
                      <w:vertAlign w:val="baseline"/>
                      <w:lang w:val="en-US" w:eastAsia="zh-CN"/>
                      <w14:textFill>
                        <w14:solidFill>
                          <w14:schemeClr w14:val="tx1"/>
                        </w14:solidFill>
                      </w14:textFill>
                    </w:rPr>
                    <w:t>外排；</w:t>
                  </w:r>
                  <w:r>
                    <w:rPr>
                      <w:rFonts w:hint="default"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导热油炉废气</w:t>
                  </w:r>
                  <w:r>
                    <w:rPr>
                      <w:rFonts w:hint="eastAsia"/>
                      <w:color w:val="000000" w:themeColor="text1"/>
                      <w:kern w:val="0"/>
                      <w:highlight w:val="none"/>
                      <w:u w:val="none" w:color="auto"/>
                      <w:lang w:val="en-US" w:eastAsia="zh-CN"/>
                      <w14:textFill>
                        <w14:solidFill>
                          <w14:schemeClr w14:val="tx1"/>
                        </w14:solidFill>
                      </w14:textFill>
                    </w:rPr>
                    <w:t>经收集后直接经</w:t>
                  </w:r>
                  <w:r>
                    <w:rPr>
                      <w:rFonts w:hint="eastAsia" w:cs="Times New Roman"/>
                      <w:b w:val="0"/>
                      <w:bCs w:val="0"/>
                      <w:color w:val="000000" w:themeColor="text1"/>
                      <w:sz w:val="21"/>
                      <w:szCs w:val="21"/>
                      <w:highlight w:val="none"/>
                      <w:u w:val="none" w:color="auto"/>
                      <w:vertAlign w:val="baseline"/>
                      <w:lang w:val="en-US" w:eastAsia="zh-CN"/>
                      <w14:textFill>
                        <w14:solidFill>
                          <w14:schemeClr w14:val="tx1"/>
                        </w14:solidFill>
                      </w14:textFill>
                    </w:rPr>
                    <w:t>15</w:t>
                  </w:r>
                  <w:r>
                    <w:rPr>
                      <w:rFonts w:hint="eastAsia" w:ascii="Times New Roman" w:hAnsi="Times New Roman" w:cs="Times New Roman"/>
                      <w:b w:val="0"/>
                      <w:bCs w:val="0"/>
                      <w:color w:val="000000" w:themeColor="text1"/>
                      <w:sz w:val="21"/>
                      <w:szCs w:val="21"/>
                      <w:highlight w:val="none"/>
                      <w:u w:val="none" w:color="auto"/>
                      <w:vertAlign w:val="baseline"/>
                      <w:lang w:val="en-US" w:eastAsia="zh-CN"/>
                      <w14:textFill>
                        <w14:solidFill>
                          <w14:schemeClr w14:val="tx1"/>
                        </w14:solidFill>
                      </w14:textFill>
                    </w:rPr>
                    <w:t>m高排气筒（</w:t>
                  </w:r>
                  <w:r>
                    <w:rPr>
                      <w:rFonts w:hint="eastAsia" w:ascii="Times New Roman" w:hAnsi="Times New Roman" w:eastAsia="宋体" w:cs="Times New Roman"/>
                      <w:b w:val="0"/>
                      <w:color w:val="000000" w:themeColor="text1"/>
                      <w:spacing w:val="4"/>
                      <w:sz w:val="21"/>
                      <w:szCs w:val="21"/>
                      <w:highlight w:val="none"/>
                      <w:u w:val="none" w:color="auto"/>
                      <w14:textFill>
                        <w14:solidFill>
                          <w14:schemeClr w14:val="tx1"/>
                        </w14:solidFill>
                      </w14:textFill>
                    </w:rPr>
                    <w:t>DA00</w:t>
                  </w:r>
                  <w:r>
                    <w:rPr>
                      <w:rFonts w:hint="eastAsia" w:cs="Times New Roman"/>
                      <w:b w:val="0"/>
                      <w:color w:val="000000" w:themeColor="text1"/>
                      <w:spacing w:val="4"/>
                      <w:sz w:val="21"/>
                      <w:szCs w:val="21"/>
                      <w:highlight w:val="none"/>
                      <w:u w:val="none" w:color="auto"/>
                      <w:lang w:val="en-US" w:eastAsia="zh-CN"/>
                      <w14:textFill>
                        <w14:solidFill>
                          <w14:schemeClr w14:val="tx1"/>
                        </w14:solidFill>
                      </w14:textFill>
                    </w:rPr>
                    <w:t>5</w:t>
                  </w:r>
                  <w:r>
                    <w:rPr>
                      <w:rFonts w:hint="eastAsia" w:ascii="Times New Roman" w:hAnsi="Times New Roman" w:eastAsia="宋体" w:cs="Times New Roman"/>
                      <w:b w:val="0"/>
                      <w:color w:val="000000" w:themeColor="text1"/>
                      <w:spacing w:val="4"/>
                      <w:sz w:val="21"/>
                      <w:szCs w:val="21"/>
                      <w:highlight w:val="none"/>
                      <w:u w:val="none" w:color="auto"/>
                      <w:lang w:eastAsia="zh-CN"/>
                      <w14:textFill>
                        <w14:solidFill>
                          <w14:schemeClr w14:val="tx1"/>
                        </w14:solidFill>
                      </w14:textFill>
                    </w:rPr>
                    <w:t>）</w:t>
                  </w:r>
                  <w:r>
                    <w:rPr>
                      <w:rFonts w:hint="eastAsia" w:ascii="Times New Roman" w:hAnsi="Times New Roman" w:cs="Times New Roman"/>
                      <w:b w:val="0"/>
                      <w:bCs w:val="0"/>
                      <w:color w:val="000000" w:themeColor="text1"/>
                      <w:sz w:val="21"/>
                      <w:szCs w:val="21"/>
                      <w:highlight w:val="none"/>
                      <w:u w:val="none" w:color="auto"/>
                      <w:vertAlign w:val="baseline"/>
                      <w:lang w:val="en-US" w:eastAsia="zh-CN"/>
                      <w14:textFill>
                        <w14:solidFill>
                          <w14:schemeClr w14:val="tx1"/>
                        </w14:solidFill>
                      </w14:textFill>
                    </w:rPr>
                    <w:t>外排；</w:t>
                  </w:r>
                  <w: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园林废弃物破碎粉尘</w:t>
                  </w:r>
                  <w:r>
                    <w:rPr>
                      <w:rFonts w:hint="eastAsia" w:ascii="Times New Roman" w:hAnsi="Times New Roman" w:cs="Times New Roman"/>
                      <w:b w:val="0"/>
                      <w:bCs w:val="0"/>
                      <w:color w:val="000000" w:themeColor="text1"/>
                      <w:sz w:val="21"/>
                      <w:szCs w:val="21"/>
                      <w:highlight w:val="none"/>
                      <w:u w:val="none" w:color="auto"/>
                      <w:vertAlign w:val="baseline"/>
                      <w:lang w:val="en-US" w:eastAsia="zh-CN"/>
                      <w14:textFill>
                        <w14:solidFill>
                          <w14:schemeClr w14:val="tx1"/>
                        </w14:solidFill>
                      </w14:textFill>
                    </w:rPr>
                    <w:t>经</w:t>
                  </w:r>
                  <w: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布袋除尘器</w:t>
                  </w:r>
                  <w:r>
                    <w:rPr>
                      <w:rFonts w:hint="eastAsia" w:ascii="Times New Roman" w:hAnsi="Times New Roman" w:cs="Times New Roman"/>
                      <w:b w:val="0"/>
                      <w:bCs w:val="0"/>
                      <w:color w:val="000000" w:themeColor="text1"/>
                      <w:sz w:val="21"/>
                      <w:szCs w:val="21"/>
                      <w:highlight w:val="none"/>
                      <w:u w:val="none" w:color="auto"/>
                      <w:vertAlign w:val="baseline"/>
                      <w:lang w:val="en-US" w:eastAsia="zh-CN"/>
                      <w14:textFill>
                        <w14:solidFill>
                          <w14:schemeClr w14:val="tx1"/>
                        </w14:solidFill>
                      </w14:textFill>
                    </w:rPr>
                    <w:t>处理后通过15m高排气筒（</w:t>
                  </w:r>
                  <w:r>
                    <w:rPr>
                      <w:rFonts w:hint="eastAsia" w:ascii="Times New Roman" w:hAnsi="Times New Roman" w:eastAsia="宋体" w:cs="Times New Roman"/>
                      <w:b w:val="0"/>
                      <w:color w:val="000000" w:themeColor="text1"/>
                      <w:spacing w:val="4"/>
                      <w:sz w:val="21"/>
                      <w:szCs w:val="21"/>
                      <w:highlight w:val="none"/>
                      <w:u w:val="none" w:color="auto"/>
                      <w14:textFill>
                        <w14:solidFill>
                          <w14:schemeClr w14:val="tx1"/>
                        </w14:solidFill>
                      </w14:textFill>
                    </w:rPr>
                    <w:t>DA00</w:t>
                  </w:r>
                  <w:r>
                    <w:rPr>
                      <w:rFonts w:hint="eastAsia" w:cs="Times New Roman"/>
                      <w:b w:val="0"/>
                      <w:color w:val="000000" w:themeColor="text1"/>
                      <w:spacing w:val="4"/>
                      <w:sz w:val="21"/>
                      <w:szCs w:val="21"/>
                      <w:highlight w:val="none"/>
                      <w:u w:val="none" w:color="auto"/>
                      <w:lang w:val="en-US" w:eastAsia="zh-CN"/>
                      <w14:textFill>
                        <w14:solidFill>
                          <w14:schemeClr w14:val="tx1"/>
                        </w14:solidFill>
                      </w14:textFill>
                    </w:rPr>
                    <w:t>6</w:t>
                  </w:r>
                  <w:r>
                    <w:rPr>
                      <w:rFonts w:hint="eastAsia" w:ascii="Times New Roman" w:hAnsi="Times New Roman" w:eastAsia="宋体" w:cs="Times New Roman"/>
                      <w:b w:val="0"/>
                      <w:color w:val="000000" w:themeColor="text1"/>
                      <w:spacing w:val="4"/>
                      <w:sz w:val="21"/>
                      <w:szCs w:val="21"/>
                      <w:highlight w:val="none"/>
                      <w:u w:val="none" w:color="auto"/>
                      <w:lang w:eastAsia="zh-CN"/>
                      <w14:textFill>
                        <w14:solidFill>
                          <w14:schemeClr w14:val="tx1"/>
                        </w14:solidFill>
                      </w14:textFill>
                    </w:rPr>
                    <w:t>）</w:t>
                  </w:r>
                  <w:r>
                    <w:rPr>
                      <w:rFonts w:hint="eastAsia" w:ascii="Times New Roman" w:hAnsi="Times New Roman" w:cs="Times New Roman"/>
                      <w:b w:val="0"/>
                      <w:bCs w:val="0"/>
                      <w:color w:val="000000" w:themeColor="text1"/>
                      <w:sz w:val="21"/>
                      <w:szCs w:val="21"/>
                      <w:highlight w:val="none"/>
                      <w:u w:val="none" w:color="auto"/>
                      <w:vertAlign w:val="baseline"/>
                      <w:lang w:val="en-US" w:eastAsia="zh-CN"/>
                      <w14:textFill>
                        <w14:solidFill>
                          <w14:schemeClr w14:val="tx1"/>
                        </w14:solidFill>
                      </w14:textFill>
                    </w:rPr>
                    <w:t>外排；</w:t>
                  </w:r>
                </w:p>
                <w:p w14:paraId="28AD1ACA">
                  <w:pPr>
                    <w:rPr>
                      <w:rFonts w:hint="default"/>
                      <w:color w:val="000000" w:themeColor="text1"/>
                      <w:highlight w:val="none"/>
                      <w:u w:val="none" w:color="auto"/>
                      <w:lang w:val="en-US"/>
                      <w14:textFill>
                        <w14:solidFill>
                          <w14:schemeClr w14:val="tx1"/>
                        </w14:solidFill>
                      </w14:textFill>
                    </w:rPr>
                  </w:pPr>
                  <w:r>
                    <w:rPr>
                      <w:rFonts w:hint="default" w:ascii="Calibri" w:hAnsi="Calibri" w:eastAsia="宋体" w:cs="Calibri"/>
                      <w:b w:val="0"/>
                      <w:color w:val="000000" w:themeColor="text1"/>
                      <w:spacing w:val="4"/>
                      <w:kern w:val="2"/>
                      <w:sz w:val="21"/>
                      <w:szCs w:val="21"/>
                      <w:highlight w:val="none"/>
                      <w:u w:val="none" w:color="auto"/>
                      <w:lang w:val="en-US" w:eastAsia="zh-CN" w:bidi="ar-SA"/>
                      <w14:textFill>
                        <w14:solidFill>
                          <w14:schemeClr w14:val="tx1"/>
                        </w14:solidFill>
                      </w14:textFill>
                    </w:rPr>
                    <w:t>②</w:t>
                  </w:r>
                  <w:r>
                    <w:rPr>
                      <w:rFonts w:hint="eastAsia" w:ascii="Times New Roman" w:hAnsi="Times New Roman" w:eastAsia="宋体" w:cs="Times New Roman"/>
                      <w:b w:val="0"/>
                      <w:color w:val="000000" w:themeColor="text1"/>
                      <w:spacing w:val="4"/>
                      <w:kern w:val="2"/>
                      <w:sz w:val="21"/>
                      <w:szCs w:val="21"/>
                      <w:highlight w:val="none"/>
                      <w:u w:val="none" w:color="auto"/>
                      <w:lang w:val="en-US" w:eastAsia="zh-CN" w:bidi="ar-SA"/>
                      <w14:textFill>
                        <w14:solidFill>
                          <w14:schemeClr w14:val="tx1"/>
                        </w14:solidFill>
                      </w14:textFill>
                    </w:rPr>
                    <w:t>无组织废气：料</w:t>
                  </w:r>
                  <w:r>
                    <w:rPr>
                      <w:rFonts w:hint="default" w:ascii="Times New Roman" w:hAnsi="Times New Roman" w:eastAsia="宋体" w:cs="Times New Roman"/>
                      <w:b w:val="0"/>
                      <w:color w:val="000000" w:themeColor="text1"/>
                      <w:spacing w:val="4"/>
                      <w:kern w:val="2"/>
                      <w:sz w:val="21"/>
                      <w:szCs w:val="21"/>
                      <w:highlight w:val="none"/>
                      <w:u w:val="none" w:color="auto"/>
                      <w:lang w:val="en-US" w:eastAsia="zh-CN" w:bidi="ar-SA"/>
                      <w14:textFill>
                        <w14:solidFill>
                          <w14:schemeClr w14:val="tx1"/>
                        </w14:solidFill>
                      </w14:textFill>
                    </w:rPr>
                    <w:t>堆置于封</w:t>
                  </w:r>
                  <w:r>
                    <w:rPr>
                      <w:rFonts w:hint="default"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闭式库房内</w:t>
                  </w:r>
                  <w: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并设置喷淋设施降尘</w:t>
                  </w:r>
                  <w: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在进料口上方设置喷淋系统，</w:t>
                  </w:r>
                  <w: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并定时喷水措施控制扬尘。筒仓废气</w:t>
                  </w:r>
                  <w:r>
                    <w:rPr>
                      <w:rFonts w:hint="default"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设置</w:t>
                  </w:r>
                  <w: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仓顶</w:t>
                  </w:r>
                  <w:r>
                    <w:rPr>
                      <w:rFonts w:hint="default"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除尘器</w:t>
                  </w:r>
                  <w: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进行处理后无组织排放</w:t>
                  </w:r>
                  <w:r>
                    <w:rPr>
                      <w:rFonts w:hint="eastAsia" w:cs="Times New Roman"/>
                      <w:b w:val="0"/>
                      <w:bCs w:val="0"/>
                      <w:color w:val="000000" w:themeColor="text1"/>
                      <w:sz w:val="21"/>
                      <w:szCs w:val="21"/>
                      <w:highlight w:val="none"/>
                      <w:u w:val="none" w:color="auto"/>
                      <w:vertAlign w:val="baseline"/>
                      <w:lang w:val="en-US" w:eastAsia="zh-CN"/>
                      <w14:textFill>
                        <w14:solidFill>
                          <w14:schemeClr w14:val="tx1"/>
                        </w14:solidFill>
                      </w14:textFill>
                    </w:rPr>
                    <w:t>；混凝土搅拌粉尘经布袋除尘器处理后无组织排放。</w:t>
                  </w:r>
                </w:p>
              </w:tc>
            </w:tr>
            <w:tr w14:paraId="5BE622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95" w:type="dxa"/>
                  <w:vMerge w:val="continue"/>
                  <w:vAlign w:val="center"/>
                </w:tcPr>
                <w:p w14:paraId="6278F207">
                  <w:pPr>
                    <w:jc w:val="center"/>
                    <w:rPr>
                      <w:color w:val="000000" w:themeColor="text1"/>
                      <w:highlight w:val="none"/>
                      <w:u w:val="none" w:color="auto"/>
                      <w14:textFill>
                        <w14:solidFill>
                          <w14:schemeClr w14:val="tx1"/>
                        </w14:solidFill>
                      </w14:textFill>
                    </w:rPr>
                  </w:pPr>
                </w:p>
              </w:tc>
              <w:tc>
                <w:tcPr>
                  <w:tcW w:w="845" w:type="dxa"/>
                  <w:vAlign w:val="center"/>
                </w:tcPr>
                <w:p w14:paraId="5B339D4E">
                  <w:pPr>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噪声处理设施</w:t>
                  </w:r>
                </w:p>
              </w:tc>
              <w:tc>
                <w:tcPr>
                  <w:tcW w:w="6039" w:type="dxa"/>
                  <w:gridSpan w:val="2"/>
                  <w:vAlign w:val="center"/>
                </w:tcPr>
                <w:p w14:paraId="42BA7379">
                  <w:pPr>
                    <w:widowControl/>
                    <w:jc w:val="center"/>
                    <w:rPr>
                      <w:rFonts w:eastAsia="Calibri"/>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隔声、减震，厂界四周种植绿化隔离带</w:t>
                  </w:r>
                </w:p>
              </w:tc>
            </w:tr>
            <w:tr w14:paraId="1098A2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95" w:type="dxa"/>
                  <w:vMerge w:val="continue"/>
                  <w:vAlign w:val="center"/>
                </w:tcPr>
                <w:p w14:paraId="1AEE85B9">
                  <w:pPr>
                    <w:jc w:val="center"/>
                    <w:rPr>
                      <w:color w:val="000000" w:themeColor="text1"/>
                      <w:highlight w:val="none"/>
                      <w:u w:val="none" w:color="auto"/>
                      <w14:textFill>
                        <w14:solidFill>
                          <w14:schemeClr w14:val="tx1"/>
                        </w14:solidFill>
                      </w14:textFill>
                    </w:rPr>
                  </w:pPr>
                </w:p>
              </w:tc>
              <w:tc>
                <w:tcPr>
                  <w:tcW w:w="845" w:type="dxa"/>
                  <w:vAlign w:val="center"/>
                </w:tcPr>
                <w:p w14:paraId="14993CB1">
                  <w:pPr>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固废处理设施</w:t>
                  </w:r>
                </w:p>
              </w:tc>
              <w:tc>
                <w:tcPr>
                  <w:tcW w:w="6039" w:type="dxa"/>
                  <w:gridSpan w:val="2"/>
                  <w:vAlign w:val="center"/>
                </w:tcPr>
                <w:p w14:paraId="5B321D79">
                  <w:pPr>
                    <w:widowControl/>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垃圾桶（若干）、危险固废间（</w:t>
                  </w:r>
                  <w:r>
                    <w:rPr>
                      <w:rFonts w:hint="eastAsia"/>
                      <w:color w:val="000000" w:themeColor="text1"/>
                      <w:highlight w:val="none"/>
                      <w:u w:val="none" w:color="auto"/>
                      <w:lang w:val="en-US" w:eastAsia="zh-CN"/>
                      <w14:textFill>
                        <w14:solidFill>
                          <w14:schemeClr w14:val="tx1"/>
                        </w14:solidFill>
                      </w14:textFill>
                    </w:rPr>
                    <w:t>10</w:t>
                  </w:r>
                  <w:r>
                    <w:rPr>
                      <w:color w:val="000000" w:themeColor="text1"/>
                      <w:highlight w:val="none"/>
                      <w:u w:val="none" w:color="auto"/>
                      <w14:textFill>
                        <w14:solidFill>
                          <w14:schemeClr w14:val="tx1"/>
                        </w14:solidFill>
                      </w14:textFill>
                    </w:rPr>
                    <w:t>m</w:t>
                  </w:r>
                  <w:r>
                    <w:rPr>
                      <w:color w:val="000000" w:themeColor="text1"/>
                      <w:highlight w:val="none"/>
                      <w:u w:val="none" w:color="auto"/>
                      <w:vertAlign w:val="superscript"/>
                      <w14:textFill>
                        <w14:solidFill>
                          <w14:schemeClr w14:val="tx1"/>
                        </w14:solidFill>
                      </w14:textFill>
                    </w:rPr>
                    <w:t>2</w:t>
                  </w:r>
                  <w:r>
                    <w:rPr>
                      <w:color w:val="000000" w:themeColor="text1"/>
                      <w:highlight w:val="none"/>
                      <w:u w:val="none" w:color="auto"/>
                      <w14:textFill>
                        <w14:solidFill>
                          <w14:schemeClr w14:val="tx1"/>
                        </w14:solidFill>
                      </w14:textFill>
                    </w:rPr>
                    <w:t>）</w:t>
                  </w:r>
                  <w:r>
                    <w:rPr>
                      <w:rFonts w:hint="eastAsia"/>
                      <w:color w:val="000000" w:themeColor="text1"/>
                      <w:highlight w:val="none"/>
                      <w:u w:val="none" w:color="auto"/>
                      <w14:textFill>
                        <w14:solidFill>
                          <w14:schemeClr w14:val="tx1"/>
                        </w14:solidFill>
                      </w14:textFill>
                    </w:rPr>
                    <w:t>、一般固废间</w:t>
                  </w:r>
                </w:p>
              </w:tc>
            </w:tr>
          </w:tbl>
          <w:p w14:paraId="43D8397C">
            <w:pPr>
              <w:spacing w:line="360" w:lineRule="auto"/>
              <w:ind w:firstLine="482" w:firstLineChars="200"/>
              <w:rPr>
                <w:b/>
                <w:bCs/>
                <w:color w:val="000000" w:themeColor="text1"/>
                <w:sz w:val="24"/>
                <w:highlight w:val="none"/>
                <w:u w:val="none" w:color="auto"/>
                <w14:textFill>
                  <w14:solidFill>
                    <w14:schemeClr w14:val="tx1"/>
                  </w14:solidFill>
                </w14:textFill>
              </w:rPr>
            </w:pPr>
            <w:r>
              <w:rPr>
                <w:rFonts w:hint="eastAsia"/>
                <w:b/>
                <w:bCs/>
                <w:color w:val="000000" w:themeColor="text1"/>
                <w:sz w:val="24"/>
                <w:highlight w:val="none"/>
                <w:u w:val="none" w:color="auto"/>
                <w:lang w:val="en-US" w:eastAsia="zh-CN"/>
                <w14:textFill>
                  <w14:solidFill>
                    <w14:schemeClr w14:val="tx1"/>
                  </w14:solidFill>
                </w14:textFill>
              </w:rPr>
              <w:t>2、</w:t>
            </w:r>
            <w:r>
              <w:rPr>
                <w:b/>
                <w:bCs/>
                <w:color w:val="000000" w:themeColor="text1"/>
                <w:sz w:val="24"/>
                <w:highlight w:val="none"/>
                <w:u w:val="none" w:color="auto"/>
                <w14:textFill>
                  <w14:solidFill>
                    <w14:schemeClr w14:val="tx1"/>
                  </w14:solidFill>
                </w14:textFill>
              </w:rPr>
              <w:t>项目生产内容：</w:t>
            </w:r>
          </w:p>
          <w:p w14:paraId="6536EBAF">
            <w:pPr>
              <w:spacing w:line="360" w:lineRule="auto"/>
              <w:ind w:firstLine="480" w:firstLineChars="200"/>
              <w:rPr>
                <w:color w:val="000000" w:themeColor="text1"/>
                <w:sz w:val="24"/>
                <w:highlight w:val="none"/>
                <w:u w:val="none" w:color="auto"/>
                <w14:textFill>
                  <w14:solidFill>
                    <w14:schemeClr w14:val="tx1"/>
                  </w14:solidFill>
                </w14:textFill>
              </w:rPr>
            </w:pPr>
            <w:r>
              <w:rPr>
                <w:color w:val="000000" w:themeColor="text1"/>
                <w:sz w:val="24"/>
                <w:highlight w:val="none"/>
                <w:u w:val="none" w:color="auto"/>
                <w14:textFill>
                  <w14:solidFill>
                    <w14:schemeClr w14:val="tx1"/>
                  </w14:solidFill>
                </w14:textFill>
              </w:rPr>
              <w:t>本项目</w:t>
            </w:r>
            <w:r>
              <w:rPr>
                <w:color w:val="000000" w:themeColor="text1"/>
                <w:sz w:val="24"/>
                <w:szCs w:val="24"/>
                <w:highlight w:val="none"/>
                <w:u w:val="none" w:color="auto"/>
                <w14:textFill>
                  <w14:solidFill>
                    <w14:schemeClr w14:val="tx1"/>
                  </w14:solidFill>
                </w14:textFill>
              </w:rPr>
              <w:t>生产方案详见表</w:t>
            </w:r>
            <w:r>
              <w:rPr>
                <w:rFonts w:hint="eastAsia"/>
                <w:color w:val="000000" w:themeColor="text1"/>
                <w:sz w:val="24"/>
                <w:szCs w:val="24"/>
                <w:highlight w:val="none"/>
                <w:u w:val="none" w:color="auto"/>
                <w14:textFill>
                  <w14:solidFill>
                    <w14:schemeClr w14:val="tx1"/>
                  </w14:solidFill>
                </w14:textFill>
              </w:rPr>
              <w:t>2-</w:t>
            </w:r>
            <w:r>
              <w:rPr>
                <w:rFonts w:hint="eastAsia"/>
                <w:color w:val="000000" w:themeColor="text1"/>
                <w:sz w:val="24"/>
                <w:szCs w:val="24"/>
                <w:highlight w:val="none"/>
                <w:u w:val="none" w:color="auto"/>
                <w:lang w:val="en-US" w:eastAsia="zh-CN"/>
                <w14:textFill>
                  <w14:solidFill>
                    <w14:schemeClr w14:val="tx1"/>
                  </w14:solidFill>
                </w14:textFill>
              </w:rPr>
              <w:t>3</w:t>
            </w:r>
            <w:r>
              <w:rPr>
                <w:rFonts w:hint="eastAsia"/>
                <w:color w:val="000000" w:themeColor="text1"/>
                <w:sz w:val="24"/>
                <w:highlight w:val="none"/>
                <w:u w:val="none" w:color="auto"/>
                <w14:textFill>
                  <w14:solidFill>
                    <w14:schemeClr w14:val="tx1"/>
                  </w14:solidFill>
                </w14:textFill>
              </w:rPr>
              <w:t>。</w:t>
            </w:r>
          </w:p>
          <w:p w14:paraId="7AEEAC1A">
            <w:pPr>
              <w:ind w:firstLine="422" w:firstLineChars="200"/>
              <w:jc w:val="center"/>
              <w:rPr>
                <w:b/>
                <w:bCs/>
                <w:color w:val="000000" w:themeColor="text1"/>
                <w:highlight w:val="none"/>
                <w:u w:val="none" w:color="auto"/>
                <w14:textFill>
                  <w14:solidFill>
                    <w14:schemeClr w14:val="tx1"/>
                  </w14:solidFill>
                </w14:textFill>
              </w:rPr>
            </w:pPr>
            <w:r>
              <w:rPr>
                <w:b/>
                <w:bCs/>
                <w:color w:val="000000" w:themeColor="text1"/>
                <w:highlight w:val="none"/>
                <w:u w:val="none" w:color="auto"/>
                <w14:textFill>
                  <w14:solidFill>
                    <w14:schemeClr w14:val="tx1"/>
                  </w14:solidFill>
                </w14:textFill>
              </w:rPr>
              <w:t>表</w:t>
            </w:r>
            <w:r>
              <w:rPr>
                <w:rFonts w:hint="eastAsia"/>
                <w:b/>
                <w:bCs/>
                <w:color w:val="000000" w:themeColor="text1"/>
                <w:highlight w:val="none"/>
                <w:u w:val="none" w:color="auto"/>
                <w14:textFill>
                  <w14:solidFill>
                    <w14:schemeClr w14:val="tx1"/>
                  </w14:solidFill>
                </w14:textFill>
              </w:rPr>
              <w:t>2</w:t>
            </w:r>
            <w:r>
              <w:rPr>
                <w:b/>
                <w:bCs/>
                <w:color w:val="000000" w:themeColor="text1"/>
                <w:highlight w:val="none"/>
                <w:u w:val="none" w:color="auto"/>
                <w14:textFill>
                  <w14:solidFill>
                    <w14:schemeClr w14:val="tx1"/>
                  </w14:solidFill>
                </w14:textFill>
              </w:rPr>
              <w:t>-</w:t>
            </w:r>
            <w:r>
              <w:rPr>
                <w:rFonts w:hint="eastAsia"/>
                <w:b/>
                <w:bCs/>
                <w:color w:val="000000" w:themeColor="text1"/>
                <w:highlight w:val="none"/>
                <w:u w:val="none" w:color="auto"/>
                <w:lang w:val="en-US" w:eastAsia="zh-CN"/>
                <w14:textFill>
                  <w14:solidFill>
                    <w14:schemeClr w14:val="tx1"/>
                  </w14:solidFill>
                </w14:textFill>
              </w:rPr>
              <w:t>3</w:t>
            </w:r>
            <w:r>
              <w:rPr>
                <w:b/>
                <w:bCs/>
                <w:color w:val="000000" w:themeColor="text1"/>
                <w:highlight w:val="none"/>
                <w:u w:val="none" w:color="auto"/>
                <w14:textFill>
                  <w14:solidFill>
                    <w14:schemeClr w14:val="tx1"/>
                  </w14:solidFill>
                </w14:textFill>
              </w:rPr>
              <w:t xml:space="preserve">  项目生产方案一览表</w:t>
            </w:r>
          </w:p>
          <w:tbl>
            <w:tblPr>
              <w:tblStyle w:val="21"/>
              <w:tblW w:w="510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317"/>
              <w:gridCol w:w="2527"/>
              <w:gridCol w:w="1246"/>
              <w:gridCol w:w="2126"/>
            </w:tblGrid>
            <w:tr w14:paraId="1E9884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343" w:type="pct"/>
                  <w:tcBorders>
                    <w:tl2br w:val="nil"/>
                    <w:tr2bl w:val="nil"/>
                  </w:tcBorders>
                  <w:vAlign w:val="center"/>
                </w:tcPr>
                <w:p w14:paraId="1C7D2A00">
                  <w:pPr>
                    <w:spacing w:line="240" w:lineRule="auto"/>
                    <w:jc w:val="center"/>
                    <w:rPr>
                      <w:rFonts w:hint="eastAsia"/>
                      <w:color w:val="000000" w:themeColor="text1"/>
                      <w:szCs w:val="21"/>
                      <w:highlight w:val="none"/>
                      <w:u w:val="none" w:color="auto"/>
                      <w14:textFill>
                        <w14:solidFill>
                          <w14:schemeClr w14:val="tx1"/>
                        </w14:solidFill>
                      </w14:textFill>
                    </w:rPr>
                  </w:pPr>
                  <w:r>
                    <w:rPr>
                      <w:rFonts w:hint="eastAsia"/>
                      <w:color w:val="000000" w:themeColor="text1"/>
                      <w:szCs w:val="21"/>
                      <w:highlight w:val="none"/>
                      <w:u w:val="none" w:color="auto"/>
                      <w14:textFill>
                        <w14:solidFill>
                          <w14:schemeClr w14:val="tx1"/>
                        </w14:solidFill>
                      </w14:textFill>
                    </w:rPr>
                    <w:t>序号</w:t>
                  </w:r>
                </w:p>
              </w:tc>
              <w:tc>
                <w:tcPr>
                  <w:tcW w:w="849" w:type="pct"/>
                  <w:tcBorders>
                    <w:tl2br w:val="nil"/>
                    <w:tr2bl w:val="nil"/>
                  </w:tcBorders>
                  <w:vAlign w:val="center"/>
                </w:tcPr>
                <w:p w14:paraId="21486737">
                  <w:pPr>
                    <w:spacing w:line="240" w:lineRule="auto"/>
                    <w:jc w:val="center"/>
                    <w:rPr>
                      <w:rFonts w:hint="eastAsia"/>
                      <w:color w:val="000000" w:themeColor="text1"/>
                      <w:szCs w:val="21"/>
                      <w:highlight w:val="none"/>
                      <w:u w:val="none" w:color="auto"/>
                      <w:lang w:eastAsia="zh-CN"/>
                      <w14:textFill>
                        <w14:solidFill>
                          <w14:schemeClr w14:val="tx1"/>
                        </w14:solidFill>
                      </w14:textFill>
                    </w:rPr>
                  </w:pPr>
                  <w:r>
                    <w:rPr>
                      <w:rFonts w:hint="eastAsia"/>
                      <w:color w:val="000000" w:themeColor="text1"/>
                      <w:szCs w:val="21"/>
                      <w:highlight w:val="none"/>
                      <w:u w:val="none" w:color="auto"/>
                      <w:lang w:eastAsia="zh-CN"/>
                      <w14:textFill>
                        <w14:solidFill>
                          <w14:schemeClr w14:val="tx1"/>
                        </w14:solidFill>
                      </w14:textFill>
                    </w:rPr>
                    <w:t>产品名称</w:t>
                  </w:r>
                </w:p>
              </w:tc>
              <w:tc>
                <w:tcPr>
                  <w:tcW w:w="1630" w:type="pct"/>
                  <w:tcBorders>
                    <w:tl2br w:val="nil"/>
                    <w:tr2bl w:val="nil"/>
                  </w:tcBorders>
                  <w:vAlign w:val="center"/>
                </w:tcPr>
                <w:p w14:paraId="7BD0560F">
                  <w:pPr>
                    <w:spacing w:line="240" w:lineRule="auto"/>
                    <w:jc w:val="center"/>
                    <w:rPr>
                      <w:rFonts w:hint="eastAsia"/>
                      <w:color w:val="000000" w:themeColor="text1"/>
                      <w:szCs w:val="21"/>
                      <w:highlight w:val="none"/>
                      <w:u w:val="none" w:color="auto"/>
                      <w14:textFill>
                        <w14:solidFill>
                          <w14:schemeClr w14:val="tx1"/>
                        </w14:solidFill>
                      </w14:textFill>
                    </w:rPr>
                  </w:pPr>
                  <w:r>
                    <w:rPr>
                      <w:rFonts w:hint="eastAsia"/>
                      <w:color w:val="000000" w:themeColor="text1"/>
                      <w:szCs w:val="21"/>
                      <w:highlight w:val="none"/>
                      <w:u w:val="none" w:color="auto"/>
                      <w14:textFill>
                        <w14:solidFill>
                          <w14:schemeClr w14:val="tx1"/>
                        </w14:solidFill>
                      </w14:textFill>
                    </w:rPr>
                    <w:t>规格</w:t>
                  </w:r>
                </w:p>
              </w:tc>
              <w:tc>
                <w:tcPr>
                  <w:tcW w:w="803" w:type="pct"/>
                  <w:tcBorders>
                    <w:tl2br w:val="nil"/>
                    <w:tr2bl w:val="nil"/>
                  </w:tcBorders>
                  <w:vAlign w:val="center"/>
                </w:tcPr>
                <w:p w14:paraId="610AE20F">
                  <w:pPr>
                    <w:spacing w:line="240" w:lineRule="auto"/>
                    <w:jc w:val="center"/>
                    <w:rPr>
                      <w:rFonts w:hint="eastAsia"/>
                      <w:color w:val="000000" w:themeColor="text1"/>
                      <w:szCs w:val="21"/>
                      <w:highlight w:val="none"/>
                      <w:u w:val="none" w:color="auto"/>
                      <w:lang w:eastAsia="zh-CN"/>
                      <w14:textFill>
                        <w14:solidFill>
                          <w14:schemeClr w14:val="tx1"/>
                        </w14:solidFill>
                      </w14:textFill>
                    </w:rPr>
                  </w:pPr>
                  <w:r>
                    <w:rPr>
                      <w:rFonts w:hint="eastAsia"/>
                      <w:color w:val="000000" w:themeColor="text1"/>
                      <w:szCs w:val="21"/>
                      <w:highlight w:val="none"/>
                      <w:u w:val="none" w:color="auto"/>
                      <w:lang w:eastAsia="zh-CN"/>
                      <w14:textFill>
                        <w14:solidFill>
                          <w14:schemeClr w14:val="tx1"/>
                        </w14:solidFill>
                      </w14:textFill>
                    </w:rPr>
                    <w:t>产能</w:t>
                  </w:r>
                </w:p>
              </w:tc>
              <w:tc>
                <w:tcPr>
                  <w:tcW w:w="1371" w:type="pct"/>
                  <w:tcBorders>
                    <w:tl2br w:val="nil"/>
                    <w:tr2bl w:val="nil"/>
                  </w:tcBorders>
                  <w:vAlign w:val="center"/>
                </w:tcPr>
                <w:p w14:paraId="07F9D174">
                  <w:pPr>
                    <w:spacing w:line="240" w:lineRule="auto"/>
                    <w:jc w:val="center"/>
                    <w:rPr>
                      <w:rFonts w:hint="default"/>
                      <w:color w:val="000000" w:themeColor="text1"/>
                      <w:szCs w:val="21"/>
                      <w:highlight w:val="none"/>
                      <w:u w:val="none" w:color="auto"/>
                      <w:lang w:val="en-US" w:eastAsia="zh-CN"/>
                      <w14:textFill>
                        <w14:solidFill>
                          <w14:schemeClr w14:val="tx1"/>
                        </w14:solidFill>
                      </w14:textFill>
                    </w:rPr>
                  </w:pPr>
                  <w:r>
                    <w:rPr>
                      <w:rFonts w:hint="eastAsia"/>
                      <w:color w:val="000000" w:themeColor="text1"/>
                      <w:szCs w:val="21"/>
                      <w:highlight w:val="none"/>
                      <w:u w:val="none" w:color="auto"/>
                      <w:lang w:val="en-US" w:eastAsia="zh-CN"/>
                      <w14:textFill>
                        <w14:solidFill>
                          <w14:schemeClr w14:val="tx1"/>
                        </w14:solidFill>
                      </w14:textFill>
                    </w:rPr>
                    <w:t>备注</w:t>
                  </w:r>
                </w:p>
              </w:tc>
            </w:tr>
            <w:tr w14:paraId="327250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343" w:type="pct"/>
                  <w:tcBorders>
                    <w:tl2br w:val="nil"/>
                    <w:tr2bl w:val="nil"/>
                  </w:tcBorders>
                  <w:vAlign w:val="center"/>
                </w:tcPr>
                <w:p w14:paraId="35ACAF13">
                  <w:pPr>
                    <w:spacing w:line="240" w:lineRule="auto"/>
                    <w:jc w:val="center"/>
                    <w:rPr>
                      <w:rFonts w:hint="eastAsia" w:eastAsia="宋体"/>
                      <w:color w:val="000000" w:themeColor="text1"/>
                      <w:szCs w:val="21"/>
                      <w:highlight w:val="none"/>
                      <w:u w:val="none" w:color="auto"/>
                      <w:lang w:val="en-US" w:eastAsia="zh-CN"/>
                      <w14:textFill>
                        <w14:solidFill>
                          <w14:schemeClr w14:val="tx1"/>
                        </w14:solidFill>
                      </w14:textFill>
                    </w:rPr>
                  </w:pPr>
                  <w:r>
                    <w:rPr>
                      <w:rFonts w:hint="eastAsia"/>
                      <w:color w:val="000000" w:themeColor="text1"/>
                      <w:szCs w:val="21"/>
                      <w:highlight w:val="none"/>
                      <w:u w:val="none" w:color="auto"/>
                      <w:lang w:val="en-US" w:eastAsia="zh-CN"/>
                      <w14:textFill>
                        <w14:solidFill>
                          <w14:schemeClr w14:val="tx1"/>
                        </w14:solidFill>
                      </w14:textFill>
                    </w:rPr>
                    <w:t>1</w:t>
                  </w:r>
                </w:p>
              </w:tc>
              <w:tc>
                <w:tcPr>
                  <w:tcW w:w="849" w:type="pct"/>
                  <w:tcBorders>
                    <w:tl2br w:val="nil"/>
                    <w:tr2bl w:val="nil"/>
                  </w:tcBorders>
                  <w:shd w:val="clear" w:color="auto" w:fill="auto"/>
                  <w:vAlign w:val="center"/>
                </w:tcPr>
                <w:p w14:paraId="296A95EA">
                  <w:pPr>
                    <w:pStyle w:val="57"/>
                    <w:ind w:firstLine="0" w:firstLineChars="0"/>
                    <w:rPr>
                      <w:rFonts w:hint="eastAsia" w:ascii="Times New Roman" w:hAnsi="Times New Roman" w:eastAsia="宋体" w:cs="Times New Roman"/>
                      <w:color w:val="000000" w:themeColor="text1"/>
                      <w:kern w:val="2"/>
                      <w:sz w:val="21"/>
                      <w:szCs w:val="21"/>
                      <w:highlight w:val="none"/>
                      <w:u w:val="none" w:color="auto"/>
                      <w:lang w:val="en-US" w:eastAsia="zh-CN" w:bidi="ar-SA"/>
                      <w14:textFill>
                        <w14:solidFill>
                          <w14:schemeClr w14:val="tx1"/>
                        </w14:solidFill>
                      </w14:textFill>
                    </w:rPr>
                  </w:pPr>
                  <w:r>
                    <w:rPr>
                      <w:rFonts w:hint="eastAsia"/>
                      <w:color w:val="000000" w:themeColor="text1"/>
                      <w:highlight w:val="none"/>
                      <w:u w:val="none" w:color="auto"/>
                      <w14:textFill>
                        <w14:solidFill>
                          <w14:schemeClr w14:val="tx1"/>
                        </w14:solidFill>
                      </w14:textFill>
                    </w:rPr>
                    <w:t>碎石</w:t>
                  </w:r>
                </w:p>
              </w:tc>
              <w:tc>
                <w:tcPr>
                  <w:tcW w:w="1630" w:type="pct"/>
                  <w:tcBorders>
                    <w:tl2br w:val="nil"/>
                    <w:tr2bl w:val="nil"/>
                  </w:tcBorders>
                  <w:vAlign w:val="center"/>
                </w:tcPr>
                <w:p w14:paraId="56874E4D">
                  <w:pPr>
                    <w:spacing w:line="240" w:lineRule="auto"/>
                    <w:jc w:val="center"/>
                    <w:rPr>
                      <w:rFonts w:hint="default" w:eastAsia="宋体"/>
                      <w:b/>
                      <w:bCs/>
                      <w:color w:val="000000" w:themeColor="text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highlight w:val="none"/>
                      <w:u w:val="none" w:color="auto"/>
                      <w:lang w:val="en-US" w:eastAsia="zh-CN"/>
                      <w14:textFill>
                        <w14:solidFill>
                          <w14:schemeClr w14:val="tx1"/>
                        </w14:solidFill>
                      </w14:textFill>
                    </w:rPr>
                    <w:t>4.75</w:t>
                  </w:r>
                  <w:r>
                    <w:rPr>
                      <w:rFonts w:hint="default" w:ascii="Times New Roman" w:hAnsi="Times New Roman" w:cs="Times New Roman"/>
                      <w:color w:val="000000" w:themeColor="text1"/>
                      <w:highlight w:val="none"/>
                      <w:u w:val="none" w:color="auto"/>
                      <w14:textFill>
                        <w14:solidFill>
                          <w14:schemeClr w14:val="tx1"/>
                        </w14:solidFill>
                      </w14:textFill>
                    </w:rPr>
                    <w:t>mm</w:t>
                  </w:r>
                  <w:r>
                    <w:rPr>
                      <w:rFonts w:hint="eastAsia" w:ascii="Times New Roman" w:hAnsi="Times New Roman" w:cs="Times New Roman"/>
                      <w:color w:val="000000" w:themeColor="text1"/>
                      <w:highlight w:val="none"/>
                      <w:u w:val="none" w:color="auto"/>
                      <w:lang w:val="en-US" w:eastAsia="zh-CN"/>
                      <w14:textFill>
                        <w14:solidFill>
                          <w14:schemeClr w14:val="tx1"/>
                        </w14:solidFill>
                      </w14:textFill>
                    </w:rPr>
                    <w:t>~31.5</w:t>
                  </w:r>
                  <w:r>
                    <w:rPr>
                      <w:rFonts w:hint="default" w:ascii="Times New Roman" w:hAnsi="Times New Roman" w:cs="Times New Roman"/>
                      <w:color w:val="000000" w:themeColor="text1"/>
                      <w:highlight w:val="none"/>
                      <w:u w:val="none" w:color="auto"/>
                      <w14:textFill>
                        <w14:solidFill>
                          <w14:schemeClr w14:val="tx1"/>
                        </w14:solidFill>
                      </w14:textFill>
                    </w:rPr>
                    <w:t>mm</w:t>
                  </w:r>
                </w:p>
              </w:tc>
              <w:tc>
                <w:tcPr>
                  <w:tcW w:w="803" w:type="pct"/>
                  <w:tcBorders>
                    <w:tl2br w:val="nil"/>
                    <w:tr2bl w:val="nil"/>
                  </w:tcBorders>
                  <w:vAlign w:val="center"/>
                </w:tcPr>
                <w:p w14:paraId="1F0F6004">
                  <w:pPr>
                    <w:spacing w:line="240" w:lineRule="auto"/>
                    <w:jc w:val="center"/>
                    <w:rPr>
                      <w:rFonts w:hint="default" w:eastAsia="宋体"/>
                      <w:color w:val="000000" w:themeColor="text1"/>
                      <w:szCs w:val="21"/>
                      <w:highlight w:val="none"/>
                      <w:u w:val="none" w:color="auto"/>
                      <w:lang w:val="en-US" w:eastAsia="zh-CN"/>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2</w:t>
                  </w:r>
                  <w:r>
                    <w:rPr>
                      <w:rFonts w:hint="eastAsia"/>
                      <w:color w:val="000000" w:themeColor="text1"/>
                      <w:highlight w:val="none"/>
                      <w:u w:val="none" w:color="auto"/>
                      <w14:textFill>
                        <w14:solidFill>
                          <w14:schemeClr w14:val="tx1"/>
                        </w14:solidFill>
                      </w14:textFill>
                    </w:rPr>
                    <w:t>0</w:t>
                  </w:r>
                  <w:r>
                    <w:rPr>
                      <w:rFonts w:hint="eastAsia"/>
                      <w:color w:val="000000" w:themeColor="text1"/>
                      <w:highlight w:val="none"/>
                      <w:u w:val="none" w:color="auto"/>
                      <w:lang w:val="en-US" w:eastAsia="zh-CN"/>
                      <w14:textFill>
                        <w14:solidFill>
                          <w14:schemeClr w14:val="tx1"/>
                        </w14:solidFill>
                      </w14:textFill>
                    </w:rPr>
                    <w:t>万吨/年</w:t>
                  </w:r>
                </w:p>
              </w:tc>
              <w:tc>
                <w:tcPr>
                  <w:tcW w:w="1371" w:type="pct"/>
                  <w:tcBorders>
                    <w:tl2br w:val="nil"/>
                    <w:tr2bl w:val="nil"/>
                  </w:tcBorders>
                  <w:vAlign w:val="center"/>
                </w:tcPr>
                <w:p w14:paraId="5EC59115">
                  <w:pPr>
                    <w:spacing w:line="240" w:lineRule="auto"/>
                    <w:jc w:val="center"/>
                    <w:rPr>
                      <w:rFonts w:hint="default" w:eastAsia="宋体"/>
                      <w:color w:val="FF0000"/>
                      <w:highlight w:val="none"/>
                      <w:u w:val="single" w:color="auto"/>
                      <w:lang w:val="en-US" w:eastAsia="zh-CN"/>
                    </w:rPr>
                  </w:pPr>
                  <w:r>
                    <w:rPr>
                      <w:rFonts w:hint="eastAsia"/>
                      <w:color w:val="FF0000"/>
                      <w:highlight w:val="none"/>
                      <w:u w:val="single" w:color="auto"/>
                      <w:lang w:val="en-US" w:eastAsia="zh-CN"/>
                    </w:rPr>
                    <w:t>销往市政工程、建设工程使用</w:t>
                  </w:r>
                </w:p>
              </w:tc>
            </w:tr>
            <w:tr w14:paraId="616F36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343" w:type="pct"/>
                  <w:tcBorders>
                    <w:tl2br w:val="nil"/>
                    <w:tr2bl w:val="nil"/>
                  </w:tcBorders>
                  <w:vAlign w:val="center"/>
                </w:tcPr>
                <w:p w14:paraId="143BDF01">
                  <w:pPr>
                    <w:spacing w:line="240" w:lineRule="auto"/>
                    <w:jc w:val="center"/>
                    <w:rPr>
                      <w:rFonts w:hint="eastAsia" w:eastAsia="宋体"/>
                      <w:color w:val="000000" w:themeColor="text1"/>
                      <w:szCs w:val="21"/>
                      <w:highlight w:val="none"/>
                      <w:u w:val="none" w:color="auto"/>
                      <w:lang w:val="en-US" w:eastAsia="zh-CN"/>
                      <w14:textFill>
                        <w14:solidFill>
                          <w14:schemeClr w14:val="tx1"/>
                        </w14:solidFill>
                      </w14:textFill>
                    </w:rPr>
                  </w:pPr>
                  <w:r>
                    <w:rPr>
                      <w:rFonts w:hint="eastAsia"/>
                      <w:color w:val="000000" w:themeColor="text1"/>
                      <w:szCs w:val="21"/>
                      <w:highlight w:val="none"/>
                      <w:u w:val="none" w:color="auto"/>
                      <w:lang w:val="en-US" w:eastAsia="zh-CN"/>
                      <w14:textFill>
                        <w14:solidFill>
                          <w14:schemeClr w14:val="tx1"/>
                        </w14:solidFill>
                      </w14:textFill>
                    </w:rPr>
                    <w:t>2</w:t>
                  </w:r>
                </w:p>
              </w:tc>
              <w:tc>
                <w:tcPr>
                  <w:tcW w:w="849" w:type="pct"/>
                  <w:tcBorders>
                    <w:tl2br w:val="nil"/>
                    <w:tr2bl w:val="nil"/>
                  </w:tcBorders>
                  <w:shd w:val="clear" w:color="auto" w:fill="auto"/>
                  <w:vAlign w:val="center"/>
                </w:tcPr>
                <w:p w14:paraId="7B8AE7D1">
                  <w:pPr>
                    <w:pStyle w:val="57"/>
                    <w:ind w:firstLine="0" w:firstLineChars="0"/>
                    <w:rPr>
                      <w:rFonts w:hint="eastAsia" w:ascii="Times New Roman" w:hAnsi="Times New Roman" w:eastAsia="宋体" w:cs="Times New Roman"/>
                      <w:color w:val="000000" w:themeColor="text1"/>
                      <w:kern w:val="2"/>
                      <w:sz w:val="21"/>
                      <w:szCs w:val="21"/>
                      <w:highlight w:val="none"/>
                      <w:u w:val="none" w:color="auto"/>
                      <w:lang w:val="en-US" w:eastAsia="zh-CN" w:bidi="ar-SA"/>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机制</w:t>
                  </w:r>
                  <w:r>
                    <w:rPr>
                      <w:rFonts w:hint="eastAsia"/>
                      <w:color w:val="000000" w:themeColor="text1"/>
                      <w:highlight w:val="none"/>
                      <w:u w:val="none" w:color="auto"/>
                      <w14:textFill>
                        <w14:solidFill>
                          <w14:schemeClr w14:val="tx1"/>
                        </w14:solidFill>
                      </w14:textFill>
                    </w:rPr>
                    <w:t>砂</w:t>
                  </w:r>
                </w:p>
              </w:tc>
              <w:tc>
                <w:tcPr>
                  <w:tcW w:w="1630" w:type="pct"/>
                  <w:tcBorders>
                    <w:tl2br w:val="nil"/>
                    <w:tr2bl w:val="nil"/>
                  </w:tcBorders>
                  <w:vAlign w:val="center"/>
                </w:tcPr>
                <w:p w14:paraId="20EE28D4">
                  <w:pPr>
                    <w:spacing w:line="240" w:lineRule="auto"/>
                    <w:jc w:val="center"/>
                    <w:rPr>
                      <w:rFonts w:hint="eastAsia" w:eastAsia="宋体"/>
                      <w:color w:val="000000" w:themeColor="text1"/>
                      <w:szCs w:val="21"/>
                      <w:highlight w:val="none"/>
                      <w:u w:val="none" w:color="auto"/>
                      <w:lang w:val="en-US" w:eastAsia="zh-CN"/>
                      <w14:textFill>
                        <w14:solidFill>
                          <w14:schemeClr w14:val="tx1"/>
                        </w14:solidFill>
                      </w14:textFill>
                    </w:rPr>
                  </w:pPr>
                  <w:r>
                    <w:rPr>
                      <w:rFonts w:hint="eastAsia"/>
                      <w:color w:val="000000" w:themeColor="text1"/>
                      <w:highlight w:val="none"/>
                      <w:u w:val="none" w:color="auto"/>
                      <w14:textFill>
                        <w14:solidFill>
                          <w14:schemeClr w14:val="tx1"/>
                        </w14:solidFill>
                      </w14:textFill>
                    </w:rPr>
                    <w:t>4.75</w:t>
                  </w:r>
                  <w:r>
                    <w:rPr>
                      <w:color w:val="000000" w:themeColor="text1"/>
                      <w:highlight w:val="none"/>
                      <w:u w:val="none" w:color="auto"/>
                      <w14:textFill>
                        <w14:solidFill>
                          <w14:schemeClr w14:val="tx1"/>
                        </w14:solidFill>
                      </w14:textFill>
                    </w:rPr>
                    <w:t>mm以下</w:t>
                  </w:r>
                </w:p>
              </w:tc>
              <w:tc>
                <w:tcPr>
                  <w:tcW w:w="803" w:type="pct"/>
                  <w:tcBorders>
                    <w:tl2br w:val="nil"/>
                    <w:tr2bl w:val="nil"/>
                  </w:tcBorders>
                  <w:vAlign w:val="center"/>
                </w:tcPr>
                <w:p w14:paraId="0F117062">
                  <w:pPr>
                    <w:spacing w:line="240" w:lineRule="auto"/>
                    <w:jc w:val="center"/>
                    <w:rPr>
                      <w:rFonts w:hint="eastAsia"/>
                      <w:color w:val="000000" w:themeColor="text1"/>
                      <w:szCs w:val="21"/>
                      <w:highlight w:val="none"/>
                      <w:u w:val="none" w:color="auto"/>
                      <w:lang w:eastAsia="zh-CN"/>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4</w:t>
                  </w:r>
                  <w:r>
                    <w:rPr>
                      <w:rFonts w:hint="eastAsia"/>
                      <w:color w:val="000000" w:themeColor="text1"/>
                      <w:highlight w:val="none"/>
                      <w:u w:val="none" w:color="auto"/>
                      <w14:textFill>
                        <w14:solidFill>
                          <w14:schemeClr w14:val="tx1"/>
                        </w14:solidFill>
                      </w14:textFill>
                    </w:rPr>
                    <w:t>0</w:t>
                  </w:r>
                  <w:r>
                    <w:rPr>
                      <w:rFonts w:hint="eastAsia"/>
                      <w:color w:val="000000" w:themeColor="text1"/>
                      <w:highlight w:val="none"/>
                      <w:u w:val="none" w:color="auto"/>
                      <w:lang w:val="en-US" w:eastAsia="zh-CN"/>
                      <w14:textFill>
                        <w14:solidFill>
                          <w14:schemeClr w14:val="tx1"/>
                        </w14:solidFill>
                      </w14:textFill>
                    </w:rPr>
                    <w:t>万吨/年</w:t>
                  </w:r>
                </w:p>
              </w:tc>
              <w:tc>
                <w:tcPr>
                  <w:tcW w:w="1371" w:type="pct"/>
                  <w:tcBorders>
                    <w:tl2br w:val="nil"/>
                    <w:tr2bl w:val="nil"/>
                  </w:tcBorders>
                  <w:vAlign w:val="center"/>
                </w:tcPr>
                <w:p w14:paraId="6847616D">
                  <w:pPr>
                    <w:spacing w:line="240" w:lineRule="auto"/>
                    <w:jc w:val="center"/>
                    <w:rPr>
                      <w:rFonts w:hint="default" w:eastAsia="宋体"/>
                      <w:color w:val="FF0000"/>
                      <w:highlight w:val="none"/>
                      <w:u w:val="single" w:color="auto"/>
                      <w:lang w:val="en-US" w:eastAsia="zh-CN"/>
                    </w:rPr>
                  </w:pPr>
                  <w:r>
                    <w:rPr>
                      <w:rFonts w:hint="eastAsia"/>
                      <w:color w:val="FF0000"/>
                      <w:highlight w:val="none"/>
                      <w:u w:val="single" w:color="auto"/>
                      <w:lang w:val="en-US" w:eastAsia="zh-CN"/>
                    </w:rPr>
                    <w:t>销往市政工程、建设工程使用</w:t>
                  </w:r>
                </w:p>
              </w:tc>
            </w:tr>
            <w:tr w14:paraId="52957E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343" w:type="pct"/>
                  <w:tcBorders>
                    <w:tl2br w:val="nil"/>
                    <w:tr2bl w:val="nil"/>
                  </w:tcBorders>
                  <w:vAlign w:val="center"/>
                </w:tcPr>
                <w:p w14:paraId="1325F6E1">
                  <w:pPr>
                    <w:spacing w:line="240" w:lineRule="auto"/>
                    <w:jc w:val="center"/>
                    <w:rPr>
                      <w:rFonts w:hint="eastAsia" w:eastAsia="宋体"/>
                      <w:color w:val="000000" w:themeColor="text1"/>
                      <w:szCs w:val="21"/>
                      <w:highlight w:val="none"/>
                      <w:u w:val="none" w:color="auto"/>
                      <w:lang w:val="en-US" w:eastAsia="zh-CN"/>
                      <w14:textFill>
                        <w14:solidFill>
                          <w14:schemeClr w14:val="tx1"/>
                        </w14:solidFill>
                      </w14:textFill>
                    </w:rPr>
                  </w:pPr>
                  <w:r>
                    <w:rPr>
                      <w:rFonts w:hint="eastAsia"/>
                      <w:color w:val="000000" w:themeColor="text1"/>
                      <w:szCs w:val="21"/>
                      <w:highlight w:val="none"/>
                      <w:u w:val="none" w:color="auto"/>
                      <w:lang w:val="en-US" w:eastAsia="zh-CN"/>
                      <w14:textFill>
                        <w14:solidFill>
                          <w14:schemeClr w14:val="tx1"/>
                        </w14:solidFill>
                      </w14:textFill>
                    </w:rPr>
                    <w:t>3</w:t>
                  </w:r>
                </w:p>
              </w:tc>
              <w:tc>
                <w:tcPr>
                  <w:tcW w:w="849" w:type="pct"/>
                  <w:tcBorders>
                    <w:tl2br w:val="nil"/>
                    <w:tr2bl w:val="nil"/>
                  </w:tcBorders>
                  <w:shd w:val="clear" w:color="auto" w:fill="auto"/>
                  <w:vAlign w:val="center"/>
                </w:tcPr>
                <w:p w14:paraId="4CAD3D1A">
                  <w:pPr>
                    <w:pStyle w:val="57"/>
                    <w:ind w:firstLine="0" w:firstLineChars="0"/>
                    <w:rPr>
                      <w:rFonts w:hint="eastAsia" w:ascii="Times New Roman" w:hAnsi="Times New Roman" w:eastAsia="宋体" w:cs="Times New Roman"/>
                      <w:color w:val="000000" w:themeColor="text1"/>
                      <w:kern w:val="2"/>
                      <w:sz w:val="21"/>
                      <w:szCs w:val="21"/>
                      <w:highlight w:val="none"/>
                      <w:u w:val="none" w:color="auto"/>
                      <w:lang w:val="en-US" w:eastAsia="zh-CN" w:bidi="ar-SA"/>
                      <w14:textFill>
                        <w14:solidFill>
                          <w14:schemeClr w14:val="tx1"/>
                        </w14:solidFill>
                      </w14:textFill>
                    </w:rPr>
                  </w:pPr>
                  <w:r>
                    <w:rPr>
                      <w:rFonts w:hint="eastAsia"/>
                      <w:color w:val="000000" w:themeColor="text1"/>
                      <w:highlight w:val="none"/>
                      <w:u w:val="none" w:color="auto"/>
                      <w14:textFill>
                        <w14:solidFill>
                          <w14:schemeClr w14:val="tx1"/>
                        </w14:solidFill>
                      </w14:textFill>
                    </w:rPr>
                    <w:t>稳定土</w:t>
                  </w:r>
                </w:p>
              </w:tc>
              <w:tc>
                <w:tcPr>
                  <w:tcW w:w="1630" w:type="pct"/>
                  <w:tcBorders>
                    <w:tl2br w:val="nil"/>
                    <w:tr2bl w:val="nil"/>
                  </w:tcBorders>
                  <w:vAlign w:val="center"/>
                </w:tcPr>
                <w:p w14:paraId="5995B718">
                  <w:pPr>
                    <w:spacing w:line="240" w:lineRule="auto"/>
                    <w:jc w:val="center"/>
                    <w:rPr>
                      <w:rFonts w:hint="eastAsia" w:eastAsia="宋体"/>
                      <w:color w:val="000000" w:themeColor="text1"/>
                      <w:szCs w:val="21"/>
                      <w:highlight w:val="none"/>
                      <w:u w:val="none" w:color="auto"/>
                      <w:lang w:val="en-US" w:eastAsia="zh-CN"/>
                      <w14:textFill>
                        <w14:solidFill>
                          <w14:schemeClr w14:val="tx1"/>
                        </w14:solidFill>
                      </w14:textFill>
                    </w:rPr>
                  </w:pPr>
                  <w:r>
                    <w:rPr>
                      <w:rFonts w:hint="eastAsia"/>
                      <w:color w:val="000000" w:themeColor="text1"/>
                      <w:szCs w:val="21"/>
                      <w:highlight w:val="none"/>
                      <w:u w:val="none" w:color="auto"/>
                      <w:lang w:val="en-US" w:eastAsia="zh-CN"/>
                      <w14:textFill>
                        <w14:solidFill>
                          <w14:schemeClr w14:val="tx1"/>
                        </w14:solidFill>
                      </w14:textFill>
                    </w:rPr>
                    <w:t>/</w:t>
                  </w:r>
                </w:p>
              </w:tc>
              <w:tc>
                <w:tcPr>
                  <w:tcW w:w="803" w:type="pct"/>
                  <w:tcBorders>
                    <w:tl2br w:val="nil"/>
                    <w:tr2bl w:val="nil"/>
                  </w:tcBorders>
                  <w:vAlign w:val="center"/>
                </w:tcPr>
                <w:p w14:paraId="01DF6384">
                  <w:pPr>
                    <w:spacing w:line="240" w:lineRule="auto"/>
                    <w:jc w:val="center"/>
                    <w:rPr>
                      <w:rFonts w:hint="eastAsia"/>
                      <w:color w:val="000000" w:themeColor="text1"/>
                      <w:szCs w:val="21"/>
                      <w:highlight w:val="none"/>
                      <w:u w:val="none" w:color="auto"/>
                      <w:lang w:eastAsia="zh-CN"/>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1</w:t>
                  </w:r>
                  <w:r>
                    <w:rPr>
                      <w:rFonts w:hint="eastAsia"/>
                      <w:color w:val="000000" w:themeColor="text1"/>
                      <w:highlight w:val="none"/>
                      <w:u w:val="none" w:color="auto"/>
                      <w14:textFill>
                        <w14:solidFill>
                          <w14:schemeClr w14:val="tx1"/>
                        </w14:solidFill>
                      </w14:textFill>
                    </w:rPr>
                    <w:t>0</w:t>
                  </w:r>
                  <w:r>
                    <w:rPr>
                      <w:rFonts w:hint="eastAsia"/>
                      <w:color w:val="000000" w:themeColor="text1"/>
                      <w:highlight w:val="none"/>
                      <w:u w:val="none" w:color="auto"/>
                      <w:lang w:val="en-US" w:eastAsia="zh-CN"/>
                      <w14:textFill>
                        <w14:solidFill>
                          <w14:schemeClr w14:val="tx1"/>
                        </w14:solidFill>
                      </w14:textFill>
                    </w:rPr>
                    <w:t>万吨/年</w:t>
                  </w:r>
                </w:p>
              </w:tc>
              <w:tc>
                <w:tcPr>
                  <w:tcW w:w="1371" w:type="pct"/>
                  <w:tcBorders>
                    <w:tl2br w:val="nil"/>
                    <w:tr2bl w:val="nil"/>
                  </w:tcBorders>
                  <w:vAlign w:val="center"/>
                </w:tcPr>
                <w:p w14:paraId="28D467C4">
                  <w:pPr>
                    <w:spacing w:line="240" w:lineRule="auto"/>
                    <w:jc w:val="center"/>
                    <w:rPr>
                      <w:rFonts w:hint="default"/>
                      <w:color w:val="FF0000"/>
                      <w:szCs w:val="21"/>
                      <w:highlight w:val="none"/>
                      <w:u w:val="single" w:color="auto"/>
                      <w:lang w:val="en-US" w:eastAsia="zh-CN"/>
                    </w:rPr>
                  </w:pPr>
                  <w:r>
                    <w:rPr>
                      <w:rFonts w:hint="eastAsia"/>
                      <w:color w:val="FF0000"/>
                      <w:highlight w:val="none"/>
                      <w:u w:val="single" w:color="auto"/>
                      <w:lang w:val="en-US" w:eastAsia="zh-CN"/>
                    </w:rPr>
                    <w:t>销往市政工程、建设工程使用</w:t>
                  </w:r>
                </w:p>
              </w:tc>
            </w:tr>
            <w:tr w14:paraId="36F179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343" w:type="pct"/>
                  <w:tcBorders>
                    <w:tl2br w:val="nil"/>
                    <w:tr2bl w:val="nil"/>
                  </w:tcBorders>
                  <w:vAlign w:val="center"/>
                </w:tcPr>
                <w:p w14:paraId="175FE154">
                  <w:pPr>
                    <w:spacing w:line="240" w:lineRule="auto"/>
                    <w:jc w:val="center"/>
                    <w:rPr>
                      <w:rFonts w:hint="default"/>
                      <w:color w:val="000000" w:themeColor="text1"/>
                      <w:szCs w:val="21"/>
                      <w:highlight w:val="none"/>
                      <w:u w:val="none" w:color="auto"/>
                      <w:lang w:val="en-US" w:eastAsia="zh-CN"/>
                      <w14:textFill>
                        <w14:solidFill>
                          <w14:schemeClr w14:val="tx1"/>
                        </w14:solidFill>
                      </w14:textFill>
                    </w:rPr>
                  </w:pPr>
                  <w:r>
                    <w:rPr>
                      <w:rFonts w:hint="eastAsia"/>
                      <w:color w:val="000000" w:themeColor="text1"/>
                      <w:szCs w:val="21"/>
                      <w:highlight w:val="none"/>
                      <w:u w:val="none" w:color="auto"/>
                      <w:lang w:val="en-US" w:eastAsia="zh-CN"/>
                      <w14:textFill>
                        <w14:solidFill>
                          <w14:schemeClr w14:val="tx1"/>
                        </w14:solidFill>
                      </w14:textFill>
                    </w:rPr>
                    <w:t>4</w:t>
                  </w:r>
                </w:p>
              </w:tc>
              <w:tc>
                <w:tcPr>
                  <w:tcW w:w="849" w:type="pct"/>
                  <w:tcBorders>
                    <w:tl2br w:val="nil"/>
                    <w:tr2bl w:val="nil"/>
                  </w:tcBorders>
                  <w:shd w:val="clear" w:color="auto" w:fill="auto"/>
                  <w:vAlign w:val="center"/>
                </w:tcPr>
                <w:p w14:paraId="07330D2A">
                  <w:pPr>
                    <w:pStyle w:val="57"/>
                    <w:ind w:firstLine="0" w:firstLineChars="0"/>
                    <w:rPr>
                      <w:rFonts w:hint="eastAsia"/>
                      <w:color w:val="000000" w:themeColor="text1"/>
                      <w:highlight w:val="none"/>
                      <w:u w:val="none" w:color="auto"/>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商品</w:t>
                  </w:r>
                  <w:r>
                    <w:rPr>
                      <w:rFonts w:hint="eastAsia"/>
                      <w:color w:val="000000" w:themeColor="text1"/>
                      <w:highlight w:val="none"/>
                      <w:u w:val="none" w:color="auto"/>
                      <w14:textFill>
                        <w14:solidFill>
                          <w14:schemeClr w14:val="tx1"/>
                        </w14:solidFill>
                      </w14:textFill>
                    </w:rPr>
                    <w:t>混凝土</w:t>
                  </w:r>
                </w:p>
              </w:tc>
              <w:tc>
                <w:tcPr>
                  <w:tcW w:w="1630" w:type="pct"/>
                  <w:tcBorders>
                    <w:tl2br w:val="nil"/>
                    <w:tr2bl w:val="nil"/>
                  </w:tcBorders>
                  <w:vAlign w:val="center"/>
                </w:tcPr>
                <w:p w14:paraId="0AC30094">
                  <w:pPr>
                    <w:spacing w:line="240" w:lineRule="auto"/>
                    <w:jc w:val="center"/>
                    <w:rPr>
                      <w:rFonts w:hint="default"/>
                      <w:color w:val="000000" w:themeColor="text1"/>
                      <w:szCs w:val="21"/>
                      <w:highlight w:val="none"/>
                      <w:u w:val="none" w:color="auto"/>
                      <w:lang w:val="en-US" w:eastAsia="zh-CN"/>
                      <w14:textFill>
                        <w14:solidFill>
                          <w14:schemeClr w14:val="tx1"/>
                        </w14:solidFill>
                      </w14:textFill>
                    </w:rPr>
                  </w:pPr>
                  <w:r>
                    <w:rPr>
                      <w:rFonts w:ascii="Times New Roman" w:hAnsi="Times New Roman" w:eastAsia="宋体" w:cs="Times New Roman"/>
                      <w:bCs w:val="0"/>
                      <w:color w:val="000000" w:themeColor="text1"/>
                      <w:sz w:val="21"/>
                      <w:szCs w:val="21"/>
                      <w:highlight w:val="none"/>
                      <w:u w:val="none" w:color="auto"/>
                      <w14:textFill>
                        <w14:solidFill>
                          <w14:schemeClr w14:val="tx1"/>
                        </w14:solidFill>
                      </w14:textFill>
                    </w:rPr>
                    <w:t>C15- C30商品混凝土</w:t>
                  </w:r>
                </w:p>
              </w:tc>
              <w:tc>
                <w:tcPr>
                  <w:tcW w:w="803" w:type="pct"/>
                  <w:tcBorders>
                    <w:tl2br w:val="nil"/>
                    <w:tr2bl w:val="nil"/>
                  </w:tcBorders>
                  <w:vAlign w:val="center"/>
                </w:tcPr>
                <w:p w14:paraId="50EB1264">
                  <w:pPr>
                    <w:spacing w:line="240" w:lineRule="auto"/>
                    <w:jc w:val="center"/>
                    <w:rPr>
                      <w:rFonts w:hint="default"/>
                      <w:color w:val="000000" w:themeColor="text1"/>
                      <w:highlight w:val="none"/>
                      <w:u w:val="none" w:color="auto"/>
                      <w:lang w:val="en-US" w:eastAsia="zh-CN"/>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20万吨/年</w:t>
                  </w:r>
                </w:p>
              </w:tc>
              <w:tc>
                <w:tcPr>
                  <w:tcW w:w="1371" w:type="pct"/>
                  <w:tcBorders>
                    <w:tl2br w:val="nil"/>
                    <w:tr2bl w:val="nil"/>
                  </w:tcBorders>
                  <w:vAlign w:val="center"/>
                </w:tcPr>
                <w:p w14:paraId="74F1A3B0">
                  <w:pPr>
                    <w:spacing w:line="240" w:lineRule="auto"/>
                    <w:jc w:val="center"/>
                    <w:rPr>
                      <w:rFonts w:hint="default"/>
                      <w:color w:val="FF0000"/>
                      <w:szCs w:val="21"/>
                      <w:highlight w:val="none"/>
                      <w:u w:val="single" w:color="auto"/>
                      <w:lang w:val="en-US" w:eastAsia="zh-CN"/>
                    </w:rPr>
                  </w:pPr>
                  <w:r>
                    <w:rPr>
                      <w:rFonts w:hint="eastAsia"/>
                      <w:color w:val="FF0000"/>
                      <w:szCs w:val="21"/>
                      <w:highlight w:val="none"/>
                      <w:u w:val="single" w:color="auto"/>
                      <w:lang w:val="en-US" w:eastAsia="zh-CN"/>
                    </w:rPr>
                    <w:t>不外售，仅用于厂区内制</w:t>
                  </w:r>
                  <w:r>
                    <w:rPr>
                      <w:rFonts w:hint="eastAsia"/>
                      <w:color w:val="FF0000"/>
                      <w:highlight w:val="none"/>
                      <w:u w:val="single" w:color="auto"/>
                    </w:rPr>
                    <w:t>PC构件</w:t>
                  </w:r>
                </w:p>
              </w:tc>
            </w:tr>
            <w:tr w14:paraId="62661D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343" w:type="pct"/>
                  <w:tcBorders>
                    <w:tl2br w:val="nil"/>
                    <w:tr2bl w:val="nil"/>
                  </w:tcBorders>
                  <w:vAlign w:val="center"/>
                </w:tcPr>
                <w:p w14:paraId="61D6F250">
                  <w:pPr>
                    <w:spacing w:line="240" w:lineRule="auto"/>
                    <w:jc w:val="center"/>
                    <w:rPr>
                      <w:rFonts w:hint="default"/>
                      <w:color w:val="000000" w:themeColor="text1"/>
                      <w:szCs w:val="21"/>
                      <w:highlight w:val="none"/>
                      <w:u w:val="none" w:color="auto"/>
                      <w:lang w:val="en-US" w:eastAsia="zh-CN"/>
                      <w14:textFill>
                        <w14:solidFill>
                          <w14:schemeClr w14:val="tx1"/>
                        </w14:solidFill>
                      </w14:textFill>
                    </w:rPr>
                  </w:pPr>
                  <w:r>
                    <w:rPr>
                      <w:rFonts w:hint="eastAsia"/>
                      <w:color w:val="000000" w:themeColor="text1"/>
                      <w:szCs w:val="21"/>
                      <w:highlight w:val="none"/>
                      <w:u w:val="none" w:color="auto"/>
                      <w:lang w:val="en-US" w:eastAsia="zh-CN"/>
                      <w14:textFill>
                        <w14:solidFill>
                          <w14:schemeClr w14:val="tx1"/>
                        </w14:solidFill>
                      </w14:textFill>
                    </w:rPr>
                    <w:t>5</w:t>
                  </w:r>
                </w:p>
              </w:tc>
              <w:tc>
                <w:tcPr>
                  <w:tcW w:w="849" w:type="pct"/>
                  <w:tcBorders>
                    <w:tl2br w:val="nil"/>
                    <w:tr2bl w:val="nil"/>
                  </w:tcBorders>
                  <w:shd w:val="clear" w:color="auto" w:fill="auto"/>
                  <w:vAlign w:val="center"/>
                </w:tcPr>
                <w:p w14:paraId="3F9E0092">
                  <w:pPr>
                    <w:pStyle w:val="57"/>
                    <w:ind w:firstLine="0" w:firstLineChars="0"/>
                    <w:rPr>
                      <w:rFonts w:hint="eastAsia" w:ascii="Times New Roman" w:hAnsi="Times New Roman" w:eastAsia="宋体" w:cs="Times New Roman"/>
                      <w:color w:val="000000" w:themeColor="text1"/>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14:textFill>
                        <w14:solidFill>
                          <w14:schemeClr w14:val="tx1"/>
                        </w14:solidFill>
                      </w14:textFill>
                    </w:rPr>
                    <w:t>生态砖</w:t>
                  </w:r>
                </w:p>
              </w:tc>
              <w:tc>
                <w:tcPr>
                  <w:tcW w:w="1630" w:type="pct"/>
                  <w:tcBorders>
                    <w:tl2br w:val="nil"/>
                    <w:tr2bl w:val="nil"/>
                  </w:tcBorders>
                  <w:vAlign w:val="center"/>
                </w:tcPr>
                <w:p w14:paraId="38F60917">
                  <w:pPr>
                    <w:spacing w:line="240" w:lineRule="auto"/>
                    <w:jc w:val="center"/>
                    <w:rPr>
                      <w:rFonts w:hint="eastAsia"/>
                      <w:color w:val="000000" w:themeColor="text1"/>
                      <w:szCs w:val="21"/>
                      <w:highlight w:val="none"/>
                      <w:u w:val="none" w:color="auto"/>
                      <w:lang w:eastAsia="zh-CN"/>
                      <w14:textFill>
                        <w14:solidFill>
                          <w14:schemeClr w14:val="tx1"/>
                        </w14:solidFill>
                      </w14:textFill>
                    </w:rPr>
                  </w:pPr>
                  <w:r>
                    <w:rPr>
                      <w:rFonts w:hint="eastAsia"/>
                      <w:color w:val="000000" w:themeColor="text1"/>
                      <w:szCs w:val="21"/>
                      <w:highlight w:val="none"/>
                      <w:u w:val="none" w:color="auto"/>
                      <w:lang w:val="en-US" w:eastAsia="zh-CN"/>
                      <w14:textFill>
                        <w14:solidFill>
                          <w14:schemeClr w14:val="tx1"/>
                        </w14:solidFill>
                      </w14:textFill>
                    </w:rPr>
                    <w:t>规格为：</w:t>
                  </w:r>
                  <w:r>
                    <w:rPr>
                      <w:rFonts w:hint="eastAsia"/>
                      <w:color w:val="000000" w:themeColor="text1"/>
                      <w:szCs w:val="21"/>
                      <w:highlight w:val="none"/>
                      <w:u w:val="none" w:color="auto"/>
                      <w14:textFill>
                        <w14:solidFill>
                          <w14:schemeClr w14:val="tx1"/>
                        </w14:solidFill>
                      </w14:textFill>
                    </w:rPr>
                    <w:t>240*115*53mm</w:t>
                  </w:r>
                  <w:r>
                    <w:rPr>
                      <w:rFonts w:hint="eastAsia"/>
                      <w:color w:val="000000" w:themeColor="text1"/>
                      <w:szCs w:val="21"/>
                      <w:highlight w:val="none"/>
                      <w:u w:val="none" w:color="auto"/>
                      <w:lang w:eastAsia="zh-CN"/>
                      <w14:textFill>
                        <w14:solidFill>
                          <w14:schemeClr w14:val="tx1"/>
                        </w14:solidFill>
                      </w14:textFill>
                    </w:rPr>
                    <w:t>，</w:t>
                  </w:r>
                </w:p>
                <w:p w14:paraId="075B671D">
                  <w:pPr>
                    <w:spacing w:line="240" w:lineRule="auto"/>
                    <w:jc w:val="center"/>
                    <w:rPr>
                      <w:rFonts w:hint="eastAsia"/>
                      <w:color w:val="000000" w:themeColor="text1"/>
                      <w:szCs w:val="21"/>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szCs w:val="21"/>
                      <w:highlight w:val="none"/>
                      <w:u w:val="none" w:color="auto"/>
                      <w:lang w:val="en-US" w:eastAsia="zh-CN"/>
                      <w14:textFill>
                        <w14:solidFill>
                          <w14:schemeClr w14:val="tx1"/>
                        </w14:solidFill>
                      </w14:textFill>
                    </w:rPr>
                    <w:t>每块砖重量：2.5kg</w:t>
                  </w:r>
                </w:p>
              </w:tc>
              <w:tc>
                <w:tcPr>
                  <w:tcW w:w="803" w:type="pct"/>
                  <w:tcBorders>
                    <w:tl2br w:val="nil"/>
                    <w:tr2bl w:val="nil"/>
                  </w:tcBorders>
                  <w:vAlign w:val="center"/>
                </w:tcPr>
                <w:p w14:paraId="72491994">
                  <w:pPr>
                    <w:spacing w:line="240" w:lineRule="auto"/>
                    <w:jc w:val="center"/>
                    <w:rPr>
                      <w:rFonts w:hint="default"/>
                      <w:color w:val="000000" w:themeColor="text1"/>
                      <w:highlight w:val="none"/>
                      <w:u w:val="none" w:color="auto"/>
                      <w:lang w:val="en-US" w:eastAsia="zh-CN"/>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3000万块</w:t>
                  </w:r>
                </w:p>
              </w:tc>
              <w:tc>
                <w:tcPr>
                  <w:tcW w:w="1371" w:type="pct"/>
                  <w:tcBorders>
                    <w:tl2br w:val="nil"/>
                    <w:tr2bl w:val="nil"/>
                  </w:tcBorders>
                  <w:vAlign w:val="center"/>
                </w:tcPr>
                <w:p w14:paraId="3C4E10DE">
                  <w:pPr>
                    <w:spacing w:line="240" w:lineRule="auto"/>
                    <w:jc w:val="center"/>
                    <w:rPr>
                      <w:rFonts w:hint="default"/>
                      <w:color w:val="FF0000"/>
                      <w:szCs w:val="21"/>
                      <w:highlight w:val="none"/>
                      <w:u w:val="single" w:color="auto"/>
                      <w:lang w:val="en-US" w:eastAsia="zh-CN"/>
                    </w:rPr>
                  </w:pPr>
                  <w:r>
                    <w:rPr>
                      <w:rFonts w:hint="eastAsia"/>
                      <w:color w:val="FF0000"/>
                      <w:highlight w:val="none"/>
                      <w:u w:val="single" w:color="auto"/>
                      <w:lang w:val="en-US" w:eastAsia="zh-CN"/>
                    </w:rPr>
                    <w:t>销往市政工程、建设工程使用</w:t>
                  </w:r>
                </w:p>
              </w:tc>
            </w:tr>
            <w:tr w14:paraId="0E1E60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343" w:type="pct"/>
                  <w:tcBorders>
                    <w:tl2br w:val="nil"/>
                    <w:tr2bl w:val="nil"/>
                  </w:tcBorders>
                  <w:vAlign w:val="center"/>
                </w:tcPr>
                <w:p w14:paraId="21D6AF0D">
                  <w:pPr>
                    <w:spacing w:line="240" w:lineRule="auto"/>
                    <w:jc w:val="center"/>
                    <w:rPr>
                      <w:rFonts w:hint="default"/>
                      <w:color w:val="000000" w:themeColor="text1"/>
                      <w:szCs w:val="21"/>
                      <w:highlight w:val="none"/>
                      <w:u w:val="none" w:color="auto"/>
                      <w:lang w:val="en-US" w:eastAsia="zh-CN"/>
                      <w14:textFill>
                        <w14:solidFill>
                          <w14:schemeClr w14:val="tx1"/>
                        </w14:solidFill>
                      </w14:textFill>
                    </w:rPr>
                  </w:pPr>
                  <w:r>
                    <w:rPr>
                      <w:rFonts w:hint="eastAsia"/>
                      <w:color w:val="000000" w:themeColor="text1"/>
                      <w:szCs w:val="21"/>
                      <w:highlight w:val="none"/>
                      <w:u w:val="none" w:color="auto"/>
                      <w:lang w:val="en-US" w:eastAsia="zh-CN"/>
                      <w14:textFill>
                        <w14:solidFill>
                          <w14:schemeClr w14:val="tx1"/>
                        </w14:solidFill>
                      </w14:textFill>
                    </w:rPr>
                    <w:t>6</w:t>
                  </w:r>
                </w:p>
              </w:tc>
              <w:tc>
                <w:tcPr>
                  <w:tcW w:w="849" w:type="pct"/>
                  <w:tcBorders>
                    <w:tl2br w:val="nil"/>
                    <w:tr2bl w:val="nil"/>
                  </w:tcBorders>
                  <w:shd w:val="clear" w:color="auto" w:fill="auto"/>
                  <w:vAlign w:val="center"/>
                </w:tcPr>
                <w:p w14:paraId="7D025578">
                  <w:pPr>
                    <w:pStyle w:val="57"/>
                    <w:ind w:firstLine="0" w:firstLineChars="0"/>
                    <w:rPr>
                      <w:rFonts w:hint="default" w:ascii="Times New Roman" w:hAnsi="Times New Roman" w:eastAsia="宋体" w:cs="Times New Roman"/>
                      <w:color w:val="000000" w:themeColor="text1"/>
                      <w:highlight w:val="none"/>
                      <w:u w:val="none" w:color="auto"/>
                      <w:lang w:val="en-US"/>
                      <w14:textFill>
                        <w14:solidFill>
                          <w14:schemeClr w14:val="tx1"/>
                        </w14:solidFill>
                      </w14:textFill>
                    </w:rPr>
                  </w:pP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沥青混凝土</w:t>
                  </w:r>
                </w:p>
              </w:tc>
              <w:tc>
                <w:tcPr>
                  <w:tcW w:w="1630" w:type="pct"/>
                  <w:tcBorders>
                    <w:tl2br w:val="nil"/>
                    <w:tr2bl w:val="nil"/>
                  </w:tcBorders>
                  <w:vAlign w:val="center"/>
                </w:tcPr>
                <w:p w14:paraId="0D7E97FD">
                  <w:pPr>
                    <w:spacing w:line="240" w:lineRule="auto"/>
                    <w:jc w:val="center"/>
                    <w:rPr>
                      <w:rFonts w:hint="default"/>
                      <w:color w:val="000000" w:themeColor="text1"/>
                      <w:szCs w:val="21"/>
                      <w:highlight w:val="none"/>
                      <w:u w:val="none" w:color="auto"/>
                      <w:lang w:val="en-US" w:eastAsia="zh-CN"/>
                      <w14:textFill>
                        <w14:solidFill>
                          <w14:schemeClr w14:val="tx1"/>
                        </w14:solidFill>
                      </w14:textFill>
                    </w:rPr>
                  </w:pPr>
                  <w:r>
                    <w:rPr>
                      <w:rFonts w:hint="eastAsia"/>
                      <w:color w:val="000000" w:themeColor="text1"/>
                      <w:szCs w:val="21"/>
                      <w:highlight w:val="none"/>
                      <w:u w:val="none" w:color="auto"/>
                      <w:lang w:val="en-US" w:eastAsia="zh-CN"/>
                      <w14:textFill>
                        <w14:solidFill>
                          <w14:schemeClr w14:val="tx1"/>
                        </w14:solidFill>
                      </w14:textFill>
                    </w:rPr>
                    <w:t>/</w:t>
                  </w:r>
                </w:p>
              </w:tc>
              <w:tc>
                <w:tcPr>
                  <w:tcW w:w="803" w:type="pct"/>
                  <w:tcBorders>
                    <w:tl2br w:val="nil"/>
                    <w:tr2bl w:val="nil"/>
                  </w:tcBorders>
                  <w:vAlign w:val="center"/>
                </w:tcPr>
                <w:p w14:paraId="313E80B5">
                  <w:pPr>
                    <w:spacing w:line="240" w:lineRule="auto"/>
                    <w:jc w:val="center"/>
                    <w:rPr>
                      <w:rFonts w:hint="default"/>
                      <w:color w:val="000000" w:themeColor="text1"/>
                      <w:highlight w:val="none"/>
                      <w:u w:val="none" w:color="auto"/>
                      <w:lang w:val="en-US" w:eastAsia="zh-CN"/>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20万吨/年</w:t>
                  </w:r>
                </w:p>
              </w:tc>
              <w:tc>
                <w:tcPr>
                  <w:tcW w:w="1371" w:type="pct"/>
                  <w:tcBorders>
                    <w:tl2br w:val="nil"/>
                    <w:tr2bl w:val="nil"/>
                  </w:tcBorders>
                  <w:vAlign w:val="center"/>
                </w:tcPr>
                <w:p w14:paraId="6EC636FD">
                  <w:pPr>
                    <w:spacing w:line="240" w:lineRule="auto"/>
                    <w:jc w:val="center"/>
                    <w:rPr>
                      <w:rFonts w:hint="default"/>
                      <w:color w:val="FF0000"/>
                      <w:szCs w:val="21"/>
                      <w:highlight w:val="none"/>
                      <w:u w:val="single" w:color="auto"/>
                      <w:lang w:val="en-US" w:eastAsia="zh-CN"/>
                    </w:rPr>
                  </w:pPr>
                  <w:r>
                    <w:rPr>
                      <w:rFonts w:hint="eastAsia"/>
                      <w:color w:val="FF0000"/>
                      <w:highlight w:val="none"/>
                      <w:u w:val="single" w:color="auto"/>
                      <w:lang w:val="en-US" w:eastAsia="zh-CN"/>
                    </w:rPr>
                    <w:t>销往市政工程、建设工程使用</w:t>
                  </w:r>
                </w:p>
              </w:tc>
            </w:tr>
            <w:tr w14:paraId="18D6B0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3" w:type="pct"/>
                  <w:tcBorders>
                    <w:tl2br w:val="nil"/>
                    <w:tr2bl w:val="nil"/>
                  </w:tcBorders>
                  <w:vAlign w:val="center"/>
                </w:tcPr>
                <w:p w14:paraId="1E989632">
                  <w:pPr>
                    <w:spacing w:line="240" w:lineRule="auto"/>
                    <w:jc w:val="center"/>
                    <w:rPr>
                      <w:rFonts w:hint="default" w:eastAsia="宋体"/>
                      <w:color w:val="000000" w:themeColor="text1"/>
                      <w:szCs w:val="21"/>
                      <w:highlight w:val="none"/>
                      <w:u w:val="none" w:color="auto"/>
                      <w:lang w:val="en-US" w:eastAsia="zh-CN"/>
                      <w14:textFill>
                        <w14:solidFill>
                          <w14:schemeClr w14:val="tx1"/>
                        </w14:solidFill>
                      </w14:textFill>
                    </w:rPr>
                  </w:pPr>
                  <w:r>
                    <w:rPr>
                      <w:rFonts w:hint="eastAsia"/>
                      <w:color w:val="000000" w:themeColor="text1"/>
                      <w:szCs w:val="21"/>
                      <w:highlight w:val="none"/>
                      <w:u w:val="none" w:color="auto"/>
                      <w:lang w:val="en-US" w:eastAsia="zh-CN"/>
                      <w14:textFill>
                        <w14:solidFill>
                          <w14:schemeClr w14:val="tx1"/>
                        </w14:solidFill>
                      </w14:textFill>
                    </w:rPr>
                    <w:t>7</w:t>
                  </w:r>
                </w:p>
              </w:tc>
              <w:tc>
                <w:tcPr>
                  <w:tcW w:w="849" w:type="pct"/>
                  <w:tcBorders>
                    <w:tl2br w:val="nil"/>
                    <w:tr2bl w:val="nil"/>
                  </w:tcBorders>
                  <w:shd w:val="clear" w:color="auto" w:fill="auto"/>
                  <w:vAlign w:val="center"/>
                </w:tcPr>
                <w:p w14:paraId="0BF825E1">
                  <w:pPr>
                    <w:pStyle w:val="57"/>
                    <w:ind w:firstLine="0" w:firstLineChars="0"/>
                    <w:rPr>
                      <w:rFonts w:hint="eastAsia" w:ascii="Times New Roman" w:hAnsi="Times New Roman" w:eastAsia="宋体" w:cs="Times New Roman"/>
                      <w:color w:val="000000" w:themeColor="text1"/>
                      <w:kern w:val="2"/>
                      <w:sz w:val="21"/>
                      <w:szCs w:val="21"/>
                      <w:highlight w:val="none"/>
                      <w:u w:val="none" w:color="auto"/>
                      <w:lang w:val="en-US" w:eastAsia="zh-CN" w:bidi="ar-SA"/>
                      <w14:textFill>
                        <w14:solidFill>
                          <w14:schemeClr w14:val="tx1"/>
                        </w14:solidFill>
                      </w14:textFill>
                    </w:rPr>
                  </w:pPr>
                  <w:r>
                    <w:rPr>
                      <w:rFonts w:hint="eastAsia"/>
                      <w:color w:val="000000" w:themeColor="text1"/>
                      <w:highlight w:val="none"/>
                      <w:u w:val="none" w:color="auto"/>
                      <w14:textFill>
                        <w14:solidFill>
                          <w14:schemeClr w14:val="tx1"/>
                        </w14:solidFill>
                      </w14:textFill>
                    </w:rPr>
                    <w:t>PC构件</w:t>
                  </w:r>
                </w:p>
              </w:tc>
              <w:tc>
                <w:tcPr>
                  <w:tcW w:w="1630" w:type="pct"/>
                  <w:tcBorders>
                    <w:tl2br w:val="nil"/>
                    <w:tr2bl w:val="nil"/>
                  </w:tcBorders>
                  <w:vAlign w:val="center"/>
                </w:tcPr>
                <w:p w14:paraId="0BCEFB97">
                  <w:pPr>
                    <w:spacing w:line="240" w:lineRule="auto"/>
                    <w:jc w:val="center"/>
                    <w:rPr>
                      <w:rFonts w:hint="eastAsia"/>
                      <w:color w:val="000000" w:themeColor="text1"/>
                      <w:szCs w:val="21"/>
                      <w:highlight w:val="none"/>
                      <w:u w:val="none" w:color="auto"/>
                      <w:lang w:eastAsia="zh-CN"/>
                      <w14:textFill>
                        <w14:solidFill>
                          <w14:schemeClr w14:val="tx1"/>
                        </w14:solidFill>
                      </w14:textFill>
                    </w:rPr>
                  </w:pPr>
                  <w:r>
                    <w:rPr>
                      <w:rFonts w:hint="eastAsia"/>
                      <w:color w:val="000000" w:themeColor="text1"/>
                      <w:szCs w:val="21"/>
                      <w:highlight w:val="none"/>
                      <w:u w:val="none" w:color="auto"/>
                      <w:lang w:val="en-US" w:eastAsia="zh-CN"/>
                      <w14:textFill>
                        <w14:solidFill>
                          <w14:schemeClr w14:val="tx1"/>
                        </w14:solidFill>
                      </w14:textFill>
                    </w:rPr>
                    <w:t>规格为：6.0</w:t>
                  </w:r>
                  <w:r>
                    <w:rPr>
                      <w:rFonts w:hint="eastAsia"/>
                      <w:color w:val="000000" w:themeColor="text1"/>
                      <w:szCs w:val="21"/>
                      <w:highlight w:val="none"/>
                      <w:u w:val="none" w:color="auto"/>
                      <w14:textFill>
                        <w14:solidFill>
                          <w14:schemeClr w14:val="tx1"/>
                        </w14:solidFill>
                      </w14:textFill>
                    </w:rPr>
                    <w:t>*</w:t>
                  </w:r>
                  <w:r>
                    <w:rPr>
                      <w:rFonts w:hint="eastAsia"/>
                      <w:color w:val="000000" w:themeColor="text1"/>
                      <w:szCs w:val="21"/>
                      <w:highlight w:val="none"/>
                      <w:u w:val="none" w:color="auto"/>
                      <w:lang w:val="en-US" w:eastAsia="zh-CN"/>
                      <w14:textFill>
                        <w14:solidFill>
                          <w14:schemeClr w14:val="tx1"/>
                        </w14:solidFill>
                      </w14:textFill>
                    </w:rPr>
                    <w:t>2.5</w:t>
                  </w:r>
                  <w:r>
                    <w:rPr>
                      <w:rFonts w:hint="eastAsia"/>
                      <w:color w:val="000000" w:themeColor="text1"/>
                      <w:szCs w:val="21"/>
                      <w:highlight w:val="none"/>
                      <w:u w:val="none" w:color="auto"/>
                      <w14:textFill>
                        <w14:solidFill>
                          <w14:schemeClr w14:val="tx1"/>
                        </w14:solidFill>
                      </w14:textFill>
                    </w:rPr>
                    <w:t>*</w:t>
                  </w:r>
                  <w:r>
                    <w:rPr>
                      <w:rFonts w:hint="eastAsia"/>
                      <w:color w:val="000000" w:themeColor="text1"/>
                      <w:szCs w:val="21"/>
                      <w:highlight w:val="none"/>
                      <w:u w:val="none" w:color="auto"/>
                      <w:lang w:val="en-US" w:eastAsia="zh-CN"/>
                      <w14:textFill>
                        <w14:solidFill>
                          <w14:schemeClr w14:val="tx1"/>
                        </w14:solidFill>
                      </w14:textFill>
                    </w:rPr>
                    <w:t>0.2</w:t>
                  </w:r>
                  <w:r>
                    <w:rPr>
                      <w:rFonts w:hint="eastAsia"/>
                      <w:color w:val="000000" w:themeColor="text1"/>
                      <w:szCs w:val="21"/>
                      <w:highlight w:val="none"/>
                      <w:u w:val="none" w:color="auto"/>
                      <w14:textFill>
                        <w14:solidFill>
                          <w14:schemeClr w14:val="tx1"/>
                        </w14:solidFill>
                      </w14:textFill>
                    </w:rPr>
                    <w:t>m</w:t>
                  </w:r>
                  <w:r>
                    <w:rPr>
                      <w:rFonts w:hint="eastAsia"/>
                      <w:color w:val="000000" w:themeColor="text1"/>
                      <w:szCs w:val="21"/>
                      <w:highlight w:val="none"/>
                      <w:u w:val="none" w:color="auto"/>
                      <w:lang w:eastAsia="zh-CN"/>
                      <w14:textFill>
                        <w14:solidFill>
                          <w14:schemeClr w14:val="tx1"/>
                        </w14:solidFill>
                      </w14:textFill>
                    </w:rPr>
                    <w:t>，</w:t>
                  </w:r>
                </w:p>
                <w:p w14:paraId="6C003738">
                  <w:pPr>
                    <w:spacing w:line="240" w:lineRule="auto"/>
                    <w:jc w:val="center"/>
                    <w:rPr>
                      <w:rFonts w:hint="eastAsia" w:eastAsia="宋体"/>
                      <w:color w:val="000000" w:themeColor="text1"/>
                      <w:szCs w:val="21"/>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szCs w:val="21"/>
                      <w:highlight w:val="none"/>
                      <w:u w:val="none" w:color="auto"/>
                      <w:lang w:val="en-US" w:eastAsia="zh-CN"/>
                      <w14:textFill>
                        <w14:solidFill>
                          <w14:schemeClr w14:val="tx1"/>
                        </w14:solidFill>
                      </w14:textFill>
                    </w:rPr>
                    <w:t>每块砖重量：</w:t>
                  </w:r>
                  <w:r>
                    <w:rPr>
                      <w:rFonts w:hint="eastAsia" w:cs="Times New Roman"/>
                      <w:color w:val="000000" w:themeColor="text1"/>
                      <w:szCs w:val="21"/>
                      <w:highlight w:val="none"/>
                      <w:u w:val="none" w:color="auto"/>
                      <w:lang w:val="en-US" w:eastAsia="zh-CN"/>
                      <w14:textFill>
                        <w14:solidFill>
                          <w14:schemeClr w14:val="tx1"/>
                        </w14:solidFill>
                      </w14:textFill>
                    </w:rPr>
                    <w:t>5230</w:t>
                  </w:r>
                  <w:r>
                    <w:rPr>
                      <w:rFonts w:hint="eastAsia" w:ascii="Times New Roman" w:hAnsi="Times New Roman" w:eastAsia="宋体" w:cs="Times New Roman"/>
                      <w:color w:val="000000" w:themeColor="text1"/>
                      <w:szCs w:val="21"/>
                      <w:highlight w:val="none"/>
                      <w:u w:val="none" w:color="auto"/>
                      <w:lang w:val="en-US" w:eastAsia="zh-CN"/>
                      <w14:textFill>
                        <w14:solidFill>
                          <w14:schemeClr w14:val="tx1"/>
                        </w14:solidFill>
                      </w14:textFill>
                    </w:rPr>
                    <w:t>kg</w:t>
                  </w:r>
                </w:p>
              </w:tc>
              <w:tc>
                <w:tcPr>
                  <w:tcW w:w="803" w:type="pct"/>
                  <w:tcBorders>
                    <w:tl2br w:val="nil"/>
                    <w:tr2bl w:val="nil"/>
                  </w:tcBorders>
                  <w:vAlign w:val="center"/>
                </w:tcPr>
                <w:p w14:paraId="547B300F">
                  <w:pPr>
                    <w:spacing w:line="240" w:lineRule="auto"/>
                    <w:jc w:val="center"/>
                    <w:rPr>
                      <w:rFonts w:hint="default"/>
                      <w:color w:val="000000" w:themeColor="text1"/>
                      <w:szCs w:val="21"/>
                      <w:highlight w:val="none"/>
                      <w:u w:val="none" w:color="auto"/>
                      <w:lang w:val="en-US" w:eastAsia="zh-CN"/>
                      <w14:textFill>
                        <w14:solidFill>
                          <w14:schemeClr w14:val="tx1"/>
                        </w14:solidFill>
                      </w14:textFill>
                    </w:rPr>
                  </w:pPr>
                  <w:r>
                    <w:rPr>
                      <w:rFonts w:hint="eastAsia"/>
                      <w:color w:val="000000" w:themeColor="text1"/>
                      <w:szCs w:val="21"/>
                      <w:highlight w:val="none"/>
                      <w:u w:val="none" w:color="auto"/>
                      <w:lang w:val="en-US" w:eastAsia="zh-CN"/>
                      <w14:textFill>
                        <w14:solidFill>
                          <w14:schemeClr w14:val="tx1"/>
                        </w14:solidFill>
                      </w14:textFill>
                    </w:rPr>
                    <w:t>42000</w:t>
                  </w:r>
                  <w:r>
                    <w:rPr>
                      <w:rFonts w:hint="eastAsia"/>
                      <w:color w:val="000000" w:themeColor="text1"/>
                      <w:highlight w:val="none"/>
                      <w:u w:val="none" w:color="auto"/>
                      <w:lang w:val="en-US" w:eastAsia="zh-CN"/>
                      <w14:textFill>
                        <w14:solidFill>
                          <w14:schemeClr w14:val="tx1"/>
                        </w14:solidFill>
                      </w14:textFill>
                    </w:rPr>
                    <w:t>件/年</w:t>
                  </w:r>
                </w:p>
              </w:tc>
              <w:tc>
                <w:tcPr>
                  <w:tcW w:w="1371" w:type="pct"/>
                  <w:tcBorders>
                    <w:tl2br w:val="nil"/>
                    <w:tr2bl w:val="nil"/>
                  </w:tcBorders>
                  <w:vAlign w:val="center"/>
                </w:tcPr>
                <w:p w14:paraId="2FA8AAC3">
                  <w:pPr>
                    <w:spacing w:line="240" w:lineRule="auto"/>
                    <w:jc w:val="center"/>
                    <w:rPr>
                      <w:rFonts w:hint="default"/>
                      <w:color w:val="FF0000"/>
                      <w:szCs w:val="21"/>
                      <w:highlight w:val="none"/>
                      <w:u w:val="single" w:color="auto"/>
                      <w:lang w:val="en-US" w:eastAsia="zh-CN"/>
                    </w:rPr>
                  </w:pPr>
                  <w:r>
                    <w:rPr>
                      <w:rFonts w:hint="eastAsia"/>
                      <w:color w:val="FF0000"/>
                      <w:highlight w:val="none"/>
                      <w:u w:val="single" w:color="auto"/>
                      <w:lang w:val="en-US" w:eastAsia="zh-CN"/>
                    </w:rPr>
                    <w:t>销往市政工程、建设工程使用</w:t>
                  </w:r>
                </w:p>
              </w:tc>
            </w:tr>
            <w:tr w14:paraId="659C1A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343" w:type="pct"/>
                  <w:tcBorders>
                    <w:tl2br w:val="nil"/>
                    <w:tr2bl w:val="nil"/>
                  </w:tcBorders>
                  <w:vAlign w:val="center"/>
                </w:tcPr>
                <w:p w14:paraId="15FE04A8">
                  <w:pPr>
                    <w:spacing w:line="240" w:lineRule="auto"/>
                    <w:jc w:val="center"/>
                    <w:rPr>
                      <w:rFonts w:hint="default"/>
                      <w:color w:val="000000" w:themeColor="text1"/>
                      <w:szCs w:val="21"/>
                      <w:highlight w:val="none"/>
                      <w:u w:val="none" w:color="auto"/>
                      <w:lang w:val="en-US" w:eastAsia="zh-CN"/>
                      <w14:textFill>
                        <w14:solidFill>
                          <w14:schemeClr w14:val="tx1"/>
                        </w14:solidFill>
                      </w14:textFill>
                    </w:rPr>
                  </w:pPr>
                  <w:r>
                    <w:rPr>
                      <w:rFonts w:hint="eastAsia"/>
                      <w:color w:val="000000" w:themeColor="text1"/>
                      <w:szCs w:val="21"/>
                      <w:highlight w:val="none"/>
                      <w:u w:val="none" w:color="auto"/>
                      <w:lang w:val="en-US" w:eastAsia="zh-CN"/>
                      <w14:textFill>
                        <w14:solidFill>
                          <w14:schemeClr w14:val="tx1"/>
                        </w14:solidFill>
                      </w14:textFill>
                    </w:rPr>
                    <w:t>8</w:t>
                  </w:r>
                </w:p>
              </w:tc>
              <w:tc>
                <w:tcPr>
                  <w:tcW w:w="849" w:type="pct"/>
                  <w:tcBorders>
                    <w:tl2br w:val="nil"/>
                    <w:tr2bl w:val="nil"/>
                  </w:tcBorders>
                  <w:shd w:val="clear" w:color="auto" w:fill="auto"/>
                  <w:vAlign w:val="center"/>
                </w:tcPr>
                <w:p w14:paraId="37BA2197">
                  <w:pPr>
                    <w:pStyle w:val="57"/>
                    <w:ind w:firstLine="0" w:firstLineChars="0"/>
                    <w:rPr>
                      <w:rFonts w:hint="eastAsia" w:eastAsia="宋体"/>
                      <w:color w:val="000000" w:themeColor="text1"/>
                      <w:highlight w:val="none"/>
                      <w:u w:val="none" w:color="auto"/>
                      <w:lang w:val="en-US" w:eastAsia="zh-CN"/>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可利用</w:t>
                  </w:r>
                  <w:r>
                    <w:rPr>
                      <w:rFonts w:hint="eastAsia" w:ascii="宋体" w:hAnsi="宋体" w:eastAsia="宋体" w:cs="宋体"/>
                      <w:b w:val="0"/>
                      <w:i w:val="0"/>
                      <w:iCs w:val="0"/>
                      <w:color w:val="000000" w:themeColor="text1"/>
                      <w:kern w:val="0"/>
                      <w:sz w:val="21"/>
                      <w:szCs w:val="21"/>
                      <w:highlight w:val="none"/>
                      <w:u w:val="none" w:color="auto"/>
                      <w:lang w:val="en-US" w:eastAsia="zh-CN" w:bidi="ar"/>
                      <w14:textFill>
                        <w14:solidFill>
                          <w14:schemeClr w14:val="tx1"/>
                        </w14:solidFill>
                      </w14:textFill>
                    </w:rPr>
                    <w:t>园林废弃物</w:t>
                  </w:r>
                </w:p>
              </w:tc>
              <w:tc>
                <w:tcPr>
                  <w:tcW w:w="1630" w:type="pct"/>
                  <w:tcBorders>
                    <w:tl2br w:val="nil"/>
                    <w:tr2bl w:val="nil"/>
                  </w:tcBorders>
                  <w:vAlign w:val="center"/>
                </w:tcPr>
                <w:p w14:paraId="7D1305A9">
                  <w:pPr>
                    <w:spacing w:line="240" w:lineRule="auto"/>
                    <w:jc w:val="center"/>
                    <w:rPr>
                      <w:rFonts w:hint="default" w:ascii="Times New Roman" w:hAnsi="Times New Roman" w:eastAsia="宋体" w:cs="Times New Roman"/>
                      <w:color w:val="000000" w:themeColor="text1"/>
                      <w:szCs w:val="21"/>
                      <w:highlight w:val="none"/>
                      <w:u w:val="none" w:color="auto"/>
                      <w:lang w:val="en-US" w:eastAsia="zh-CN"/>
                      <w14:textFill>
                        <w14:solidFill>
                          <w14:schemeClr w14:val="tx1"/>
                        </w14:solidFill>
                      </w14:textFill>
                    </w:rPr>
                  </w:pPr>
                  <w:r>
                    <w:rPr>
                      <w:rFonts w:hint="eastAsia" w:cs="Times New Roman"/>
                      <w:color w:val="000000" w:themeColor="text1"/>
                      <w:szCs w:val="21"/>
                      <w:highlight w:val="none"/>
                      <w:u w:val="none" w:color="auto"/>
                      <w:lang w:val="en-US" w:eastAsia="zh-CN"/>
                      <w14:textFill>
                        <w14:solidFill>
                          <w14:schemeClr w14:val="tx1"/>
                        </w14:solidFill>
                      </w14:textFill>
                    </w:rPr>
                    <w:t>/</w:t>
                  </w:r>
                </w:p>
              </w:tc>
              <w:tc>
                <w:tcPr>
                  <w:tcW w:w="803" w:type="pct"/>
                  <w:tcBorders>
                    <w:tl2br w:val="nil"/>
                    <w:tr2bl w:val="nil"/>
                  </w:tcBorders>
                  <w:vAlign w:val="center"/>
                </w:tcPr>
                <w:p w14:paraId="46050D3A">
                  <w:pPr>
                    <w:spacing w:line="240" w:lineRule="auto"/>
                    <w:jc w:val="center"/>
                    <w:rPr>
                      <w:rFonts w:hint="eastAsia"/>
                      <w:color w:val="000000" w:themeColor="text1"/>
                      <w:szCs w:val="21"/>
                      <w:highlight w:val="none"/>
                      <w:u w:val="none" w:color="auto"/>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4950</w:t>
                  </w:r>
                  <w:r>
                    <w:rPr>
                      <w:rFonts w:hint="eastAsia"/>
                      <w:color w:val="000000" w:themeColor="text1"/>
                      <w:highlight w:val="none"/>
                      <w:u w:val="none" w:color="auto"/>
                      <w:lang w:val="en-US" w:eastAsia="zh-CN"/>
                      <w14:textFill>
                        <w14:solidFill>
                          <w14:schemeClr w14:val="tx1"/>
                        </w14:solidFill>
                      </w14:textFill>
                    </w:rPr>
                    <w:t>吨/年</w:t>
                  </w:r>
                </w:p>
              </w:tc>
              <w:tc>
                <w:tcPr>
                  <w:tcW w:w="1371" w:type="pct"/>
                  <w:tcBorders>
                    <w:tl2br w:val="nil"/>
                    <w:tr2bl w:val="nil"/>
                  </w:tcBorders>
                  <w:vAlign w:val="center"/>
                </w:tcPr>
                <w:p w14:paraId="0E0B3BBC">
                  <w:pPr>
                    <w:spacing w:line="240" w:lineRule="auto"/>
                    <w:jc w:val="center"/>
                    <w:rPr>
                      <w:rFonts w:hint="default"/>
                      <w:color w:val="FF0000"/>
                      <w:szCs w:val="21"/>
                      <w:highlight w:val="none"/>
                      <w:u w:val="single" w:color="auto"/>
                      <w:lang w:val="en-US" w:eastAsia="zh-CN"/>
                    </w:rPr>
                  </w:pPr>
                  <w:r>
                    <w:rPr>
                      <w:rFonts w:hint="eastAsia"/>
                      <w:color w:val="FF0000"/>
                      <w:highlight w:val="none"/>
                      <w:u w:val="single" w:color="auto"/>
                      <w:lang w:val="en-US" w:eastAsia="zh-CN"/>
                    </w:rPr>
                    <w:t>销往</w:t>
                  </w:r>
                  <w:r>
                    <w:rPr>
                      <w:rFonts w:hint="eastAsia" w:ascii="Times New Roman" w:hAnsi="Times New Roman" w:eastAsia="宋体" w:cs="Times New Roman"/>
                      <w:b w:val="0"/>
                      <w:i w:val="0"/>
                      <w:iCs w:val="0"/>
                      <w:color w:val="FF0000"/>
                      <w:kern w:val="2"/>
                      <w:sz w:val="21"/>
                      <w:szCs w:val="21"/>
                      <w:highlight w:val="none"/>
                      <w:u w:val="single" w:color="auto"/>
                      <w:lang w:val="en-US" w:eastAsia="zh-CN" w:bidi="ar"/>
                    </w:rPr>
                    <w:t>园林废弃物</w:t>
                  </w:r>
                  <w:r>
                    <w:rPr>
                      <w:rFonts w:hint="eastAsia" w:ascii="Times New Roman" w:hAnsi="Times New Roman" w:cs="Times New Roman"/>
                      <w:b w:val="0"/>
                      <w:i w:val="0"/>
                      <w:iCs w:val="0"/>
                      <w:color w:val="FF0000"/>
                      <w:kern w:val="2"/>
                      <w:sz w:val="21"/>
                      <w:szCs w:val="21"/>
                      <w:highlight w:val="none"/>
                      <w:u w:val="single" w:color="auto"/>
                      <w:lang w:val="en-US" w:eastAsia="zh-CN" w:bidi="ar"/>
                    </w:rPr>
                    <w:t>综合利用公司</w:t>
                  </w:r>
                </w:p>
              </w:tc>
            </w:tr>
          </w:tbl>
          <w:p w14:paraId="1F411994">
            <w:pPr>
              <w:spacing w:line="360" w:lineRule="auto"/>
              <w:ind w:firstLine="482" w:firstLineChars="200"/>
              <w:rPr>
                <w:b/>
                <w:bCs/>
                <w:color w:val="000000" w:themeColor="text1"/>
                <w:sz w:val="24"/>
                <w:highlight w:val="none"/>
                <w:u w:val="none" w:color="auto"/>
                <w14:textFill>
                  <w14:solidFill>
                    <w14:schemeClr w14:val="tx1"/>
                  </w14:solidFill>
                </w14:textFill>
              </w:rPr>
            </w:pPr>
            <w:r>
              <w:rPr>
                <w:rFonts w:hint="eastAsia"/>
                <w:b/>
                <w:bCs/>
                <w:color w:val="000000" w:themeColor="text1"/>
                <w:kern w:val="44"/>
                <w:sz w:val="24"/>
                <w:szCs w:val="28"/>
                <w:highlight w:val="none"/>
                <w:u w:val="none" w:color="auto"/>
                <w:lang w:val="en-US" w:eastAsia="zh-CN"/>
                <w14:textFill>
                  <w14:solidFill>
                    <w14:schemeClr w14:val="tx1"/>
                  </w14:solidFill>
                </w14:textFill>
              </w:rPr>
              <w:t>3、</w:t>
            </w:r>
            <w:r>
              <w:rPr>
                <w:b/>
                <w:bCs/>
                <w:color w:val="000000" w:themeColor="text1"/>
                <w:kern w:val="44"/>
                <w:sz w:val="24"/>
                <w:szCs w:val="28"/>
                <w:highlight w:val="none"/>
                <w:u w:val="none" w:color="auto"/>
                <w14:textFill>
                  <w14:solidFill>
                    <w14:schemeClr w14:val="tx1"/>
                  </w14:solidFill>
                </w14:textFill>
              </w:rPr>
              <w:t>项目原、辅材料消耗情况</w:t>
            </w:r>
          </w:p>
          <w:p w14:paraId="358EFF52">
            <w:pPr>
              <w:spacing w:line="360" w:lineRule="auto"/>
              <w:ind w:firstLine="480" w:firstLineChars="200"/>
              <w:rPr>
                <w:color w:val="000000" w:themeColor="text1"/>
                <w:sz w:val="24"/>
                <w:highlight w:val="none"/>
                <w:u w:val="none" w:color="auto"/>
                <w14:textFill>
                  <w14:solidFill>
                    <w14:schemeClr w14:val="tx1"/>
                  </w14:solidFill>
                </w14:textFill>
              </w:rPr>
            </w:pPr>
            <w:r>
              <w:rPr>
                <w:rFonts w:hint="eastAsia"/>
                <w:color w:val="000000" w:themeColor="text1"/>
                <w:sz w:val="24"/>
                <w:highlight w:val="none"/>
                <w:u w:val="none" w:color="auto"/>
                <w:lang w:eastAsia="zh-CN"/>
                <w14:textFill>
                  <w14:solidFill>
                    <w14:schemeClr w14:val="tx1"/>
                  </w14:solidFill>
                </w14:textFill>
              </w:rPr>
              <w:t>项目原辅材料及用量</w:t>
            </w:r>
            <w:r>
              <w:rPr>
                <w:color w:val="000000" w:themeColor="text1"/>
                <w:sz w:val="24"/>
                <w:highlight w:val="none"/>
                <w:u w:val="none" w:color="auto"/>
                <w14:textFill>
                  <w14:solidFill>
                    <w14:schemeClr w14:val="tx1"/>
                  </w14:solidFill>
                </w14:textFill>
              </w:rPr>
              <w:t>见表</w:t>
            </w:r>
            <w:r>
              <w:rPr>
                <w:rFonts w:hint="eastAsia"/>
                <w:color w:val="000000" w:themeColor="text1"/>
                <w:sz w:val="24"/>
                <w:highlight w:val="none"/>
                <w:u w:val="none" w:color="auto"/>
                <w14:textFill>
                  <w14:solidFill>
                    <w14:schemeClr w14:val="tx1"/>
                  </w14:solidFill>
                </w14:textFill>
              </w:rPr>
              <w:t>2</w:t>
            </w:r>
            <w:r>
              <w:rPr>
                <w:color w:val="000000" w:themeColor="text1"/>
                <w:sz w:val="24"/>
                <w:highlight w:val="none"/>
                <w:u w:val="none" w:color="auto"/>
                <w14:textFill>
                  <w14:solidFill>
                    <w14:schemeClr w14:val="tx1"/>
                  </w14:solidFill>
                </w14:textFill>
              </w:rPr>
              <w:t>-</w:t>
            </w:r>
            <w:r>
              <w:rPr>
                <w:rFonts w:hint="eastAsia"/>
                <w:color w:val="000000" w:themeColor="text1"/>
                <w:sz w:val="24"/>
                <w:highlight w:val="none"/>
                <w:u w:val="none" w:color="auto"/>
                <w:lang w:val="en-US" w:eastAsia="zh-CN"/>
                <w14:textFill>
                  <w14:solidFill>
                    <w14:schemeClr w14:val="tx1"/>
                  </w14:solidFill>
                </w14:textFill>
              </w:rPr>
              <w:t>4</w:t>
            </w:r>
            <w:r>
              <w:rPr>
                <w:color w:val="000000" w:themeColor="text1"/>
                <w:sz w:val="24"/>
                <w:highlight w:val="none"/>
                <w:u w:val="none" w:color="auto"/>
                <w14:textFill>
                  <w14:solidFill>
                    <w14:schemeClr w14:val="tx1"/>
                  </w14:solidFill>
                </w14:textFill>
              </w:rPr>
              <w:t>。</w:t>
            </w:r>
          </w:p>
          <w:p w14:paraId="6396BB0C">
            <w:pPr>
              <w:widowControl/>
              <w:ind w:firstLine="517" w:firstLineChars="245"/>
              <w:jc w:val="center"/>
              <w:rPr>
                <w:b/>
                <w:bCs/>
                <w:color w:val="000000" w:themeColor="text1"/>
                <w:kern w:val="44"/>
                <w:highlight w:val="none"/>
                <w:u w:val="none" w:color="auto"/>
                <w14:textFill>
                  <w14:solidFill>
                    <w14:schemeClr w14:val="tx1"/>
                  </w14:solidFill>
                </w14:textFill>
              </w:rPr>
            </w:pPr>
            <w:r>
              <w:rPr>
                <w:b/>
                <w:bCs/>
                <w:color w:val="000000" w:themeColor="text1"/>
                <w:kern w:val="44"/>
                <w:highlight w:val="none"/>
                <w:u w:val="none" w:color="auto"/>
                <w14:textFill>
                  <w14:solidFill>
                    <w14:schemeClr w14:val="tx1"/>
                  </w14:solidFill>
                </w14:textFill>
              </w:rPr>
              <w:t>表</w:t>
            </w:r>
            <w:r>
              <w:rPr>
                <w:rFonts w:hint="eastAsia"/>
                <w:b/>
                <w:bCs/>
                <w:color w:val="000000" w:themeColor="text1"/>
                <w:kern w:val="44"/>
                <w:highlight w:val="none"/>
                <w:u w:val="none" w:color="auto"/>
                <w14:textFill>
                  <w14:solidFill>
                    <w14:schemeClr w14:val="tx1"/>
                  </w14:solidFill>
                </w14:textFill>
              </w:rPr>
              <w:t>2</w:t>
            </w:r>
            <w:r>
              <w:rPr>
                <w:b/>
                <w:bCs/>
                <w:color w:val="000000" w:themeColor="text1"/>
                <w:kern w:val="44"/>
                <w:highlight w:val="none"/>
                <w:u w:val="none" w:color="auto"/>
                <w14:textFill>
                  <w14:solidFill>
                    <w14:schemeClr w14:val="tx1"/>
                  </w14:solidFill>
                </w14:textFill>
              </w:rPr>
              <w:t>-</w:t>
            </w:r>
            <w:r>
              <w:rPr>
                <w:rFonts w:hint="eastAsia"/>
                <w:b/>
                <w:bCs/>
                <w:color w:val="000000" w:themeColor="text1"/>
                <w:kern w:val="44"/>
                <w:highlight w:val="none"/>
                <w:u w:val="none" w:color="auto"/>
                <w:lang w:val="en-US" w:eastAsia="zh-CN"/>
                <w14:textFill>
                  <w14:solidFill>
                    <w14:schemeClr w14:val="tx1"/>
                  </w14:solidFill>
                </w14:textFill>
              </w:rPr>
              <w:t>4</w:t>
            </w:r>
            <w:r>
              <w:rPr>
                <w:b/>
                <w:bCs/>
                <w:color w:val="000000" w:themeColor="text1"/>
                <w:kern w:val="44"/>
                <w:highlight w:val="none"/>
                <w:u w:val="none" w:color="auto"/>
                <w14:textFill>
                  <w14:solidFill>
                    <w14:schemeClr w14:val="tx1"/>
                  </w14:solidFill>
                </w14:textFill>
              </w:rPr>
              <w:t xml:space="preserve"> 项目主要原、辅材料及能源消耗量一览表</w:t>
            </w:r>
          </w:p>
          <w:tbl>
            <w:tblPr>
              <w:tblStyle w:val="21"/>
              <w:tblW w:w="765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125"/>
              <w:gridCol w:w="1418"/>
              <w:gridCol w:w="3037"/>
              <w:gridCol w:w="1407"/>
            </w:tblGrid>
            <w:tr w14:paraId="043125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Align w:val="center"/>
                </w:tcPr>
                <w:p w14:paraId="07B3D506">
                  <w:pPr>
                    <w:spacing w:line="360" w:lineRule="auto"/>
                    <w:jc w:val="center"/>
                    <w:textAlignment w:val="baseline"/>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序号</w:t>
                  </w:r>
                </w:p>
              </w:tc>
              <w:tc>
                <w:tcPr>
                  <w:tcW w:w="1125" w:type="dxa"/>
                  <w:vAlign w:val="center"/>
                </w:tcPr>
                <w:p w14:paraId="6F07EDFF">
                  <w:pPr>
                    <w:spacing w:line="360" w:lineRule="auto"/>
                    <w:jc w:val="center"/>
                    <w:textAlignment w:val="baseline"/>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材料名称</w:t>
                  </w:r>
                </w:p>
              </w:tc>
              <w:tc>
                <w:tcPr>
                  <w:tcW w:w="1418" w:type="dxa"/>
                  <w:vAlign w:val="center"/>
                </w:tcPr>
                <w:p w14:paraId="46BBD97F">
                  <w:pPr>
                    <w:spacing w:line="360" w:lineRule="auto"/>
                    <w:jc w:val="center"/>
                    <w:textAlignment w:val="baseline"/>
                    <w:rPr>
                      <w:rFonts w:hint="eastAsia" w:eastAsia="宋体"/>
                      <w:color w:val="000000" w:themeColor="text1"/>
                      <w:highlight w:val="none"/>
                      <w:u w:val="none" w:color="auto"/>
                      <w:lang w:eastAsia="zh-CN"/>
                      <w14:textFill>
                        <w14:solidFill>
                          <w14:schemeClr w14:val="tx1"/>
                        </w14:solidFill>
                      </w14:textFill>
                    </w:rPr>
                  </w:pPr>
                  <w:r>
                    <w:rPr>
                      <w:color w:val="000000" w:themeColor="text1"/>
                      <w:highlight w:val="none"/>
                      <w:u w:val="none" w:color="auto"/>
                      <w14:textFill>
                        <w14:solidFill>
                          <w14:schemeClr w14:val="tx1"/>
                        </w14:solidFill>
                      </w14:textFill>
                    </w:rPr>
                    <w:t>年消耗量</w:t>
                  </w:r>
                  <w:r>
                    <w:rPr>
                      <w:rFonts w:hint="eastAsia"/>
                      <w:color w:val="000000" w:themeColor="text1"/>
                      <w:highlight w:val="none"/>
                      <w:u w:val="none" w:color="auto"/>
                      <w:lang w:eastAsia="zh-CN"/>
                      <w14:textFill>
                        <w14:solidFill>
                          <w14:schemeClr w14:val="tx1"/>
                        </w14:solidFill>
                      </w14:textFill>
                    </w:rPr>
                    <w:t>（</w:t>
                  </w:r>
                  <w:r>
                    <w:rPr>
                      <w:rFonts w:hint="eastAsia"/>
                      <w:color w:val="000000" w:themeColor="text1"/>
                      <w:szCs w:val="21"/>
                      <w:highlight w:val="none"/>
                      <w:u w:val="none" w:color="auto"/>
                      <w:lang w:val="en-US" w:eastAsia="zh-CN"/>
                      <w14:textFill>
                        <w14:solidFill>
                          <w14:schemeClr w14:val="tx1"/>
                        </w14:solidFill>
                      </w14:textFill>
                    </w:rPr>
                    <w:t>t/a</w:t>
                  </w:r>
                  <w:r>
                    <w:rPr>
                      <w:rFonts w:hint="eastAsia"/>
                      <w:color w:val="000000" w:themeColor="text1"/>
                      <w:highlight w:val="none"/>
                      <w:u w:val="none" w:color="auto"/>
                      <w:lang w:eastAsia="zh-CN"/>
                      <w14:textFill>
                        <w14:solidFill>
                          <w14:schemeClr w14:val="tx1"/>
                        </w14:solidFill>
                      </w14:textFill>
                    </w:rPr>
                    <w:t>）</w:t>
                  </w:r>
                </w:p>
              </w:tc>
              <w:tc>
                <w:tcPr>
                  <w:tcW w:w="3037" w:type="dxa"/>
                  <w:vAlign w:val="center"/>
                </w:tcPr>
                <w:p w14:paraId="223E4D49">
                  <w:pPr>
                    <w:spacing w:line="360" w:lineRule="auto"/>
                    <w:jc w:val="center"/>
                    <w:textAlignment w:val="baseline"/>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来源</w:t>
                  </w:r>
                </w:p>
              </w:tc>
              <w:tc>
                <w:tcPr>
                  <w:tcW w:w="1407" w:type="dxa"/>
                  <w:vAlign w:val="center"/>
                </w:tcPr>
                <w:p w14:paraId="1E5B81C2">
                  <w:pPr>
                    <w:spacing w:line="360" w:lineRule="auto"/>
                    <w:jc w:val="center"/>
                    <w:textAlignment w:val="baseline"/>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备注</w:t>
                  </w:r>
                </w:p>
              </w:tc>
            </w:tr>
            <w:tr w14:paraId="0778E9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670" w:type="dxa"/>
                  <w:vAlign w:val="center"/>
                </w:tcPr>
                <w:p w14:paraId="53E53EE7">
                  <w:pPr>
                    <w:widowControl/>
                    <w:jc w:val="center"/>
                    <w:rPr>
                      <w:color w:val="FF0000"/>
                      <w:kern w:val="0"/>
                      <w:highlight w:val="none"/>
                      <w:u w:val="single" w:color="auto"/>
                    </w:rPr>
                  </w:pPr>
                  <w:r>
                    <w:rPr>
                      <w:color w:val="FF0000"/>
                      <w:kern w:val="0"/>
                      <w:highlight w:val="none"/>
                      <w:u w:val="single" w:color="auto"/>
                    </w:rPr>
                    <w:t>1</w:t>
                  </w:r>
                </w:p>
              </w:tc>
              <w:tc>
                <w:tcPr>
                  <w:tcW w:w="1125" w:type="dxa"/>
                  <w:vAlign w:val="center"/>
                </w:tcPr>
                <w:p w14:paraId="24A508BE">
                  <w:pPr>
                    <w:widowControl/>
                    <w:jc w:val="center"/>
                    <w:rPr>
                      <w:rFonts w:hint="eastAsia" w:eastAsia="宋体"/>
                      <w:color w:val="FF0000"/>
                      <w:kern w:val="0"/>
                      <w:highlight w:val="none"/>
                      <w:u w:val="single" w:color="auto"/>
                      <w:lang w:eastAsia="zh-CN"/>
                    </w:rPr>
                  </w:pPr>
                  <w:r>
                    <w:rPr>
                      <w:rFonts w:hint="eastAsia" w:ascii="宋体" w:hAnsi="宋体" w:eastAsia="宋体" w:cs="宋体"/>
                      <w:b w:val="0"/>
                      <w:i w:val="0"/>
                      <w:iCs w:val="0"/>
                      <w:color w:val="FF0000"/>
                      <w:kern w:val="0"/>
                      <w:sz w:val="21"/>
                      <w:szCs w:val="21"/>
                      <w:highlight w:val="none"/>
                      <w:u w:val="single" w:color="auto"/>
                      <w:lang w:val="en-US" w:eastAsia="zh-CN" w:bidi="ar"/>
                    </w:rPr>
                    <w:t>装修垃圾</w:t>
                  </w:r>
                </w:p>
              </w:tc>
              <w:tc>
                <w:tcPr>
                  <w:tcW w:w="1418" w:type="dxa"/>
                  <w:vAlign w:val="center"/>
                </w:tcPr>
                <w:p w14:paraId="235DBED9">
                  <w:pPr>
                    <w:keepNext w:val="0"/>
                    <w:keepLines w:val="0"/>
                    <w:widowControl/>
                    <w:suppressLineNumbers w:val="0"/>
                    <w:jc w:val="center"/>
                    <w:textAlignment w:val="center"/>
                    <w:rPr>
                      <w:rFonts w:hint="default" w:ascii="Times New Roman" w:hAnsi="Times New Roman" w:eastAsia="宋体" w:cs="Times New Roman"/>
                      <w:color w:val="FF0000"/>
                      <w:kern w:val="0"/>
                      <w:highlight w:val="none"/>
                      <w:u w:val="single" w:color="auto"/>
                      <w:lang w:val="en-US" w:eastAsia="zh-CN"/>
                    </w:rPr>
                  </w:pPr>
                  <w:r>
                    <w:rPr>
                      <w:rFonts w:hint="default" w:ascii="Times New Roman" w:hAnsi="Times New Roman" w:eastAsia="宋体" w:cs="Times New Roman"/>
                      <w:b w:val="0"/>
                      <w:i w:val="0"/>
                      <w:iCs w:val="0"/>
                      <w:color w:val="FF0000"/>
                      <w:kern w:val="0"/>
                      <w:sz w:val="21"/>
                      <w:szCs w:val="21"/>
                      <w:highlight w:val="none"/>
                      <w:u w:val="single" w:color="auto"/>
                      <w:lang w:val="en-US" w:eastAsia="zh-CN" w:bidi="ar"/>
                    </w:rPr>
                    <w:t xml:space="preserve">126012.69 </w:t>
                  </w:r>
                </w:p>
              </w:tc>
              <w:tc>
                <w:tcPr>
                  <w:tcW w:w="3037" w:type="dxa"/>
                  <w:vMerge w:val="restart"/>
                  <w:vAlign w:val="center"/>
                </w:tcPr>
                <w:p w14:paraId="4AD144E3">
                  <w:pPr>
                    <w:jc w:val="center"/>
                    <w:textAlignment w:val="baseline"/>
                    <w:rPr>
                      <w:rFonts w:eastAsia="Calibri"/>
                      <w:color w:val="000000" w:themeColor="text1"/>
                      <w:kern w:val="0"/>
                      <w:sz w:val="21"/>
                      <w:szCs w:val="21"/>
                      <w:highlight w:val="none"/>
                      <w:u w:val="none" w:color="auto"/>
                      <w14:textFill>
                        <w14:solidFill>
                          <w14:schemeClr w14:val="tx1"/>
                        </w14:solidFill>
                      </w14:textFill>
                    </w:rPr>
                  </w:pPr>
                  <w:r>
                    <w:rPr>
                      <w:rFonts w:hint="eastAsia" w:eastAsia="Calibri"/>
                      <w:color w:val="000000" w:themeColor="text1"/>
                      <w:kern w:val="0"/>
                      <w:sz w:val="21"/>
                      <w:szCs w:val="21"/>
                      <w:highlight w:val="none"/>
                      <w:u w:val="none" w:color="auto"/>
                      <w14:textFill>
                        <w14:solidFill>
                          <w14:schemeClr w14:val="tx1"/>
                        </w14:solidFill>
                      </w14:textFill>
                    </w:rPr>
                    <w:t>渣土、废旧砖石、废混凝土、废砂浆、废砌块、有机物及其他杂物，全部为一般工业固体废物，本项目生产运营期间原料检测委托第三方检测机构检测，确保原料及产品符合要求。不得含有有毒有害物质及危废物质，否则原路退回</w:t>
                  </w:r>
                </w:p>
              </w:tc>
              <w:tc>
                <w:tcPr>
                  <w:tcW w:w="1407" w:type="dxa"/>
                  <w:vAlign w:val="center"/>
                </w:tcPr>
                <w:p w14:paraId="333856FA">
                  <w:pPr>
                    <w:widowControl/>
                    <w:jc w:val="center"/>
                    <w:rPr>
                      <w:rFonts w:hint="default" w:eastAsia="宋体"/>
                      <w:color w:val="000000" w:themeColor="text1"/>
                      <w:kern w:val="0"/>
                      <w:highlight w:val="none"/>
                      <w:u w:val="none" w:color="auto"/>
                      <w:lang w:val="en-US" w:eastAsia="zh-CN"/>
                      <w14:textFill>
                        <w14:solidFill>
                          <w14:schemeClr w14:val="tx1"/>
                        </w14:solidFill>
                      </w14:textFill>
                    </w:rPr>
                  </w:pPr>
                  <w:r>
                    <w:rPr>
                      <w:rFonts w:hint="eastAsia"/>
                      <w:color w:val="000000" w:themeColor="text1"/>
                      <w:kern w:val="0"/>
                      <w:highlight w:val="none"/>
                      <w:u w:val="none" w:color="auto"/>
                      <w:lang w:eastAsia="zh-CN"/>
                      <w14:textFill>
                        <w14:solidFill>
                          <w14:schemeClr w14:val="tx1"/>
                        </w14:solidFill>
                      </w14:textFill>
                    </w:rPr>
                    <w:t>来自房屋项目产生的</w:t>
                  </w:r>
                  <w:r>
                    <w:rPr>
                      <w:rFonts w:hint="eastAsia"/>
                      <w:color w:val="000000" w:themeColor="text1"/>
                      <w:kern w:val="0"/>
                      <w:highlight w:val="none"/>
                      <w:u w:val="none" w:color="auto"/>
                      <w:lang w:val="en-US" w:eastAsia="zh-CN"/>
                      <w14:textFill>
                        <w14:solidFill>
                          <w14:schemeClr w14:val="tx1"/>
                        </w14:solidFill>
                      </w14:textFill>
                    </w:rPr>
                    <w:t>装修垃圾</w:t>
                  </w:r>
                </w:p>
              </w:tc>
            </w:tr>
            <w:tr w14:paraId="41D1CE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Align w:val="center"/>
                </w:tcPr>
                <w:p w14:paraId="5AEF0CA5">
                  <w:pPr>
                    <w:widowControl/>
                    <w:jc w:val="center"/>
                    <w:rPr>
                      <w:rFonts w:hint="eastAsia" w:eastAsia="宋体"/>
                      <w:color w:val="000000" w:themeColor="text1"/>
                      <w:kern w:val="0"/>
                      <w:highlight w:val="none"/>
                      <w:u w:val="none" w:color="auto"/>
                      <w:lang w:val="en-US" w:eastAsia="zh-CN"/>
                      <w14:textFill>
                        <w14:solidFill>
                          <w14:schemeClr w14:val="tx1"/>
                        </w14:solidFill>
                      </w14:textFill>
                    </w:rPr>
                  </w:pPr>
                  <w:r>
                    <w:rPr>
                      <w:rFonts w:hint="eastAsia"/>
                      <w:color w:val="000000" w:themeColor="text1"/>
                      <w:kern w:val="0"/>
                      <w:highlight w:val="none"/>
                      <w:u w:val="none" w:color="auto"/>
                      <w:lang w:val="en-US" w:eastAsia="zh-CN"/>
                      <w14:textFill>
                        <w14:solidFill>
                          <w14:schemeClr w14:val="tx1"/>
                        </w14:solidFill>
                      </w14:textFill>
                    </w:rPr>
                    <w:t>2</w:t>
                  </w:r>
                </w:p>
              </w:tc>
              <w:tc>
                <w:tcPr>
                  <w:tcW w:w="1125" w:type="dxa"/>
                  <w:vAlign w:val="center"/>
                </w:tcPr>
                <w:p w14:paraId="44F8012E">
                  <w:pPr>
                    <w:keepNext w:val="0"/>
                    <w:keepLines w:val="0"/>
                    <w:widowControl/>
                    <w:suppressLineNumbers w:val="0"/>
                    <w:jc w:val="center"/>
                    <w:textAlignment w:val="center"/>
                    <w:rPr>
                      <w:color w:val="000000" w:themeColor="text1"/>
                      <w:kern w:val="0"/>
                      <w:highlight w:val="none"/>
                      <w:u w:val="none" w:color="auto"/>
                      <w14:textFill>
                        <w14:solidFill>
                          <w14:schemeClr w14:val="tx1"/>
                        </w14:solidFill>
                      </w14:textFill>
                    </w:rPr>
                  </w:pPr>
                  <w:r>
                    <w:rPr>
                      <w:rFonts w:hint="eastAsia" w:ascii="宋体" w:hAnsi="宋体" w:eastAsia="宋体" w:cs="宋体"/>
                      <w:b w:val="0"/>
                      <w:i w:val="0"/>
                      <w:iCs w:val="0"/>
                      <w:color w:val="000000" w:themeColor="text1"/>
                      <w:kern w:val="0"/>
                      <w:sz w:val="21"/>
                      <w:szCs w:val="21"/>
                      <w:highlight w:val="none"/>
                      <w:u w:val="none" w:color="auto"/>
                      <w:lang w:val="en-US" w:eastAsia="zh-CN" w:bidi="ar"/>
                      <w14:textFill>
                        <w14:solidFill>
                          <w14:schemeClr w14:val="tx1"/>
                        </w14:solidFill>
                      </w14:textFill>
                    </w:rPr>
                    <w:t>建筑垃圾</w:t>
                  </w:r>
                </w:p>
              </w:tc>
              <w:tc>
                <w:tcPr>
                  <w:tcW w:w="1418" w:type="dxa"/>
                  <w:vAlign w:val="center"/>
                </w:tcPr>
                <w:p w14:paraId="22A9DD62">
                  <w:pPr>
                    <w:keepNext w:val="0"/>
                    <w:keepLines w:val="0"/>
                    <w:widowControl/>
                    <w:suppressLineNumbers w:val="0"/>
                    <w:jc w:val="center"/>
                    <w:textAlignment w:val="center"/>
                    <w:rPr>
                      <w:rFonts w:hint="default" w:ascii="Times New Roman" w:hAnsi="Times New Roman" w:cs="Times New Roman"/>
                      <w:color w:val="000000" w:themeColor="text1"/>
                      <w:szCs w:val="21"/>
                      <w:highlight w:val="none"/>
                      <w:u w:val="none" w:color="auto"/>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color="auto"/>
                      <w:lang w:val="en-US" w:eastAsia="zh-CN" w:bidi="ar"/>
                      <w14:textFill>
                        <w14:solidFill>
                          <w14:schemeClr w14:val="tx1"/>
                        </w14:solidFill>
                      </w14:textFill>
                    </w:rPr>
                    <w:t>531428.55</w:t>
                  </w:r>
                </w:p>
              </w:tc>
              <w:tc>
                <w:tcPr>
                  <w:tcW w:w="3037" w:type="dxa"/>
                  <w:vMerge w:val="continue"/>
                  <w:vAlign w:val="center"/>
                </w:tcPr>
                <w:p w14:paraId="74B5C61D">
                  <w:pPr>
                    <w:jc w:val="center"/>
                    <w:textAlignment w:val="baseline"/>
                    <w:rPr>
                      <w:rFonts w:hint="eastAsia" w:eastAsia="宋体"/>
                      <w:color w:val="000000" w:themeColor="text1"/>
                      <w:kern w:val="0"/>
                      <w:sz w:val="21"/>
                      <w:szCs w:val="21"/>
                      <w:highlight w:val="none"/>
                      <w:u w:val="none" w:color="auto"/>
                      <w:lang w:eastAsia="zh-CN"/>
                      <w14:textFill>
                        <w14:solidFill>
                          <w14:schemeClr w14:val="tx1"/>
                        </w14:solidFill>
                      </w14:textFill>
                    </w:rPr>
                  </w:pPr>
                </w:p>
              </w:tc>
              <w:tc>
                <w:tcPr>
                  <w:tcW w:w="1407" w:type="dxa"/>
                  <w:vAlign w:val="center"/>
                </w:tcPr>
                <w:p w14:paraId="0C30FE7F">
                  <w:pPr>
                    <w:widowControl/>
                    <w:jc w:val="center"/>
                    <w:rPr>
                      <w:rFonts w:hint="eastAsia" w:eastAsia="宋体"/>
                      <w:color w:val="000000" w:themeColor="text1"/>
                      <w:kern w:val="0"/>
                      <w:highlight w:val="none"/>
                      <w:u w:val="none" w:color="auto"/>
                      <w:lang w:val="en-US" w:eastAsia="zh-CN"/>
                      <w14:textFill>
                        <w14:solidFill>
                          <w14:schemeClr w14:val="tx1"/>
                        </w14:solidFill>
                      </w14:textFill>
                    </w:rPr>
                  </w:pPr>
                  <w:r>
                    <w:rPr>
                      <w:rFonts w:hint="eastAsia"/>
                      <w:color w:val="000000" w:themeColor="text1"/>
                      <w:kern w:val="0"/>
                      <w:highlight w:val="none"/>
                      <w:u w:val="none" w:color="auto"/>
                      <w:lang w:eastAsia="zh-CN"/>
                      <w14:textFill>
                        <w14:solidFill>
                          <w14:schemeClr w14:val="tx1"/>
                        </w14:solidFill>
                      </w14:textFill>
                    </w:rPr>
                    <w:t>来自房屋、道路等项目产生的建筑垃圾</w:t>
                  </w:r>
                </w:p>
              </w:tc>
            </w:tr>
            <w:tr w14:paraId="361031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Align w:val="center"/>
                </w:tcPr>
                <w:p w14:paraId="4689F102">
                  <w:pPr>
                    <w:widowControl/>
                    <w:jc w:val="center"/>
                    <w:rPr>
                      <w:rFonts w:hint="default" w:eastAsia="宋体"/>
                      <w:color w:val="000000" w:themeColor="text1"/>
                      <w:kern w:val="0"/>
                      <w:highlight w:val="none"/>
                      <w:u w:val="none" w:color="auto"/>
                      <w:lang w:val="en-US" w:eastAsia="zh-CN"/>
                      <w14:textFill>
                        <w14:solidFill>
                          <w14:schemeClr w14:val="tx1"/>
                        </w14:solidFill>
                      </w14:textFill>
                    </w:rPr>
                  </w:pPr>
                  <w:r>
                    <w:rPr>
                      <w:rFonts w:hint="eastAsia"/>
                      <w:color w:val="000000" w:themeColor="text1"/>
                      <w:kern w:val="0"/>
                      <w:highlight w:val="none"/>
                      <w:u w:val="none" w:color="auto"/>
                      <w:lang w:val="en-US" w:eastAsia="zh-CN"/>
                      <w14:textFill>
                        <w14:solidFill>
                          <w14:schemeClr w14:val="tx1"/>
                        </w14:solidFill>
                      </w14:textFill>
                    </w:rPr>
                    <w:t>3</w:t>
                  </w:r>
                </w:p>
              </w:tc>
              <w:tc>
                <w:tcPr>
                  <w:tcW w:w="1125" w:type="dxa"/>
                  <w:vAlign w:val="center"/>
                </w:tcPr>
                <w:p w14:paraId="046525F4">
                  <w:pPr>
                    <w:keepNext w:val="0"/>
                    <w:keepLines w:val="0"/>
                    <w:widowControl/>
                    <w:suppressLineNumbers w:val="0"/>
                    <w:jc w:val="center"/>
                    <w:textAlignment w:val="center"/>
                    <w:rPr>
                      <w:color w:val="000000" w:themeColor="text1"/>
                      <w:kern w:val="0"/>
                      <w:highlight w:val="none"/>
                      <w:u w:val="none" w:color="auto"/>
                      <w14:textFill>
                        <w14:solidFill>
                          <w14:schemeClr w14:val="tx1"/>
                        </w14:solidFill>
                      </w14:textFill>
                    </w:rPr>
                  </w:pPr>
                  <w:r>
                    <w:rPr>
                      <w:rFonts w:hint="eastAsia" w:ascii="宋体" w:hAnsi="宋体" w:eastAsia="宋体" w:cs="宋体"/>
                      <w:b w:val="0"/>
                      <w:i w:val="0"/>
                      <w:iCs w:val="0"/>
                      <w:color w:val="000000" w:themeColor="text1"/>
                      <w:kern w:val="0"/>
                      <w:sz w:val="21"/>
                      <w:szCs w:val="21"/>
                      <w:highlight w:val="none"/>
                      <w:u w:val="none" w:color="auto"/>
                      <w:lang w:val="en-US" w:eastAsia="zh-CN" w:bidi="ar"/>
                      <w14:textFill>
                        <w14:solidFill>
                          <w14:schemeClr w14:val="tx1"/>
                        </w14:solidFill>
                      </w14:textFill>
                    </w:rPr>
                    <w:t>片石</w:t>
                  </w:r>
                </w:p>
              </w:tc>
              <w:tc>
                <w:tcPr>
                  <w:tcW w:w="1418" w:type="dxa"/>
                  <w:vAlign w:val="center"/>
                </w:tcPr>
                <w:p w14:paraId="3F32C359">
                  <w:pPr>
                    <w:keepNext w:val="0"/>
                    <w:keepLines w:val="0"/>
                    <w:widowControl/>
                    <w:suppressLineNumbers w:val="0"/>
                    <w:jc w:val="center"/>
                    <w:textAlignment w:val="center"/>
                    <w:rPr>
                      <w:rFonts w:hint="default" w:ascii="Times New Roman" w:hAnsi="Times New Roman" w:cs="Times New Roman"/>
                      <w:color w:val="000000" w:themeColor="text1"/>
                      <w:szCs w:val="21"/>
                      <w:highlight w:val="none"/>
                      <w:u w:val="none" w:color="auto"/>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color="auto"/>
                      <w:lang w:val="en-US" w:eastAsia="zh-CN" w:bidi="ar"/>
                      <w14:textFill>
                        <w14:solidFill>
                          <w14:schemeClr w14:val="tx1"/>
                        </w14:solidFill>
                      </w14:textFill>
                    </w:rPr>
                    <w:t>203422.143</w:t>
                  </w:r>
                </w:p>
              </w:tc>
              <w:tc>
                <w:tcPr>
                  <w:tcW w:w="3037" w:type="dxa"/>
                  <w:vAlign w:val="center"/>
                </w:tcPr>
                <w:p w14:paraId="29E42527">
                  <w:pPr>
                    <w:jc w:val="center"/>
                    <w:rPr>
                      <w:rFonts w:hint="default" w:eastAsia="宋体"/>
                      <w:color w:val="000000" w:themeColor="text1"/>
                      <w:kern w:val="0"/>
                      <w:highlight w:val="none"/>
                      <w:u w:val="none" w:color="auto"/>
                      <w:lang w:val="en-US" w:eastAsia="zh-CN"/>
                      <w14:textFill>
                        <w14:solidFill>
                          <w14:schemeClr w14:val="tx1"/>
                        </w14:solidFill>
                      </w14:textFill>
                    </w:rPr>
                  </w:pPr>
                  <w:r>
                    <w:rPr>
                      <w:rFonts w:hint="eastAsia"/>
                      <w:color w:val="000000" w:themeColor="text1"/>
                      <w:kern w:val="0"/>
                      <w:highlight w:val="none"/>
                      <w:u w:val="none" w:color="auto"/>
                      <w:lang w:val="en-US" w:eastAsia="zh-CN"/>
                      <w14:textFill>
                        <w14:solidFill>
                          <w14:schemeClr w14:val="tx1"/>
                        </w14:solidFill>
                      </w14:textFill>
                    </w:rPr>
                    <w:t>本地购买</w:t>
                  </w:r>
                </w:p>
              </w:tc>
              <w:tc>
                <w:tcPr>
                  <w:tcW w:w="1407" w:type="dxa"/>
                  <w:vAlign w:val="center"/>
                </w:tcPr>
                <w:p w14:paraId="15431D6B">
                  <w:pPr>
                    <w:jc w:val="center"/>
                    <w:rPr>
                      <w:rFonts w:hint="default" w:eastAsia="宋体"/>
                      <w:color w:val="000000" w:themeColor="text1"/>
                      <w:kern w:val="0"/>
                      <w:highlight w:val="none"/>
                      <w:u w:val="none" w:color="auto"/>
                      <w:lang w:val="en-US" w:eastAsia="zh-CN"/>
                      <w14:textFill>
                        <w14:solidFill>
                          <w14:schemeClr w14:val="tx1"/>
                        </w14:solidFill>
                      </w14:textFill>
                    </w:rPr>
                  </w:pPr>
                  <w:r>
                    <w:rPr>
                      <w:rFonts w:hint="eastAsia"/>
                      <w:color w:val="000000" w:themeColor="text1"/>
                      <w:kern w:val="0"/>
                      <w:highlight w:val="none"/>
                      <w:u w:val="none" w:color="auto"/>
                      <w:lang w:val="en-US" w:eastAsia="zh-CN"/>
                      <w14:textFill>
                        <w14:solidFill>
                          <w14:schemeClr w14:val="tx1"/>
                        </w14:solidFill>
                      </w14:textFill>
                    </w:rPr>
                    <w:t>/</w:t>
                  </w:r>
                </w:p>
              </w:tc>
            </w:tr>
            <w:tr w14:paraId="728635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Align w:val="center"/>
                </w:tcPr>
                <w:p w14:paraId="62ED4B1E">
                  <w:pPr>
                    <w:spacing w:line="360" w:lineRule="auto"/>
                    <w:jc w:val="center"/>
                    <w:textAlignment w:val="baseline"/>
                    <w:rPr>
                      <w:rFonts w:hint="default" w:eastAsia="宋体"/>
                      <w:color w:val="000000" w:themeColor="text1"/>
                      <w:kern w:val="0"/>
                      <w:highlight w:val="none"/>
                      <w:u w:val="none" w:color="auto"/>
                      <w:lang w:val="en-US" w:eastAsia="zh-CN"/>
                      <w14:textFill>
                        <w14:solidFill>
                          <w14:schemeClr w14:val="tx1"/>
                        </w14:solidFill>
                      </w14:textFill>
                    </w:rPr>
                  </w:pPr>
                  <w:r>
                    <w:rPr>
                      <w:rFonts w:hint="eastAsia"/>
                      <w:color w:val="000000" w:themeColor="text1"/>
                      <w:kern w:val="0"/>
                      <w:highlight w:val="none"/>
                      <w:u w:val="none" w:color="auto"/>
                      <w:lang w:val="en-US" w:eastAsia="zh-CN"/>
                      <w14:textFill>
                        <w14:solidFill>
                          <w14:schemeClr w14:val="tx1"/>
                        </w14:solidFill>
                      </w14:textFill>
                    </w:rPr>
                    <w:t>4</w:t>
                  </w:r>
                </w:p>
              </w:tc>
              <w:tc>
                <w:tcPr>
                  <w:tcW w:w="1125" w:type="dxa"/>
                  <w:vAlign w:val="center"/>
                </w:tcPr>
                <w:p w14:paraId="3FBD345F">
                  <w:pPr>
                    <w:keepNext w:val="0"/>
                    <w:keepLines w:val="0"/>
                    <w:widowControl/>
                    <w:suppressLineNumbers w:val="0"/>
                    <w:jc w:val="center"/>
                    <w:textAlignment w:val="center"/>
                    <w:rPr>
                      <w:color w:val="000000" w:themeColor="text1"/>
                      <w:kern w:val="0"/>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color="auto"/>
                      <w:lang w:val="en-US" w:eastAsia="zh-CN" w:bidi="ar"/>
                      <w14:textFill>
                        <w14:solidFill>
                          <w14:schemeClr w14:val="tx1"/>
                        </w14:solidFill>
                      </w14:textFill>
                    </w:rPr>
                    <w:t>石粉</w:t>
                  </w:r>
                </w:p>
              </w:tc>
              <w:tc>
                <w:tcPr>
                  <w:tcW w:w="1418" w:type="dxa"/>
                  <w:vAlign w:val="center"/>
                </w:tcPr>
                <w:p w14:paraId="0FA93BE9">
                  <w:pPr>
                    <w:keepNext w:val="0"/>
                    <w:keepLines w:val="0"/>
                    <w:widowControl/>
                    <w:suppressLineNumbers w:val="0"/>
                    <w:jc w:val="center"/>
                    <w:textAlignment w:val="center"/>
                    <w:rPr>
                      <w:rFonts w:hint="default" w:ascii="Times New Roman" w:hAnsi="Times New Roman" w:cs="Times New Roman"/>
                      <w:color w:val="000000" w:themeColor="text1"/>
                      <w:szCs w:val="21"/>
                      <w:highlight w:val="none"/>
                      <w:u w:val="none" w:color="auto"/>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color="auto"/>
                      <w:lang w:val="en-US" w:eastAsia="zh-CN" w:bidi="ar"/>
                      <w14:textFill>
                        <w14:solidFill>
                          <w14:schemeClr w14:val="tx1"/>
                        </w14:solidFill>
                      </w14:textFill>
                    </w:rPr>
                    <w:t>30007.85</w:t>
                  </w:r>
                </w:p>
              </w:tc>
              <w:tc>
                <w:tcPr>
                  <w:tcW w:w="3037" w:type="dxa"/>
                  <w:vAlign w:val="center"/>
                </w:tcPr>
                <w:p w14:paraId="3267D7E2">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lang w:val="en-US" w:eastAsia="zh-CN"/>
                      <w14:textFill>
                        <w14:solidFill>
                          <w14:schemeClr w14:val="tx1"/>
                        </w14:solidFill>
                      </w14:textFill>
                    </w:rPr>
                    <w:t>本地购买</w:t>
                  </w:r>
                </w:p>
              </w:tc>
              <w:tc>
                <w:tcPr>
                  <w:tcW w:w="1407" w:type="dxa"/>
                  <w:vAlign w:val="center"/>
                </w:tcPr>
                <w:p w14:paraId="215DD3B7">
                  <w:pPr>
                    <w:jc w:val="center"/>
                    <w:rPr>
                      <w:rFonts w:hint="eastAsia" w:eastAsia="宋体"/>
                      <w:color w:val="000000" w:themeColor="text1"/>
                      <w:kern w:val="0"/>
                      <w:highlight w:val="none"/>
                      <w:u w:val="none" w:color="auto"/>
                      <w:lang w:val="en-US" w:eastAsia="zh-CN"/>
                      <w14:textFill>
                        <w14:solidFill>
                          <w14:schemeClr w14:val="tx1"/>
                        </w14:solidFill>
                      </w14:textFill>
                    </w:rPr>
                  </w:pPr>
                  <w:r>
                    <w:rPr>
                      <w:rFonts w:hint="eastAsia"/>
                      <w:color w:val="000000" w:themeColor="text1"/>
                      <w:kern w:val="0"/>
                      <w:highlight w:val="none"/>
                      <w:u w:val="none" w:color="auto"/>
                      <w:lang w:val="en-US" w:eastAsia="zh-CN"/>
                      <w14:textFill>
                        <w14:solidFill>
                          <w14:schemeClr w14:val="tx1"/>
                        </w14:solidFill>
                      </w14:textFill>
                    </w:rPr>
                    <w:t>/</w:t>
                  </w:r>
                </w:p>
              </w:tc>
            </w:tr>
            <w:tr w14:paraId="2277EA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Align w:val="center"/>
                </w:tcPr>
                <w:p w14:paraId="54256730">
                  <w:pPr>
                    <w:spacing w:line="360" w:lineRule="auto"/>
                    <w:jc w:val="center"/>
                    <w:textAlignment w:val="baseline"/>
                    <w:rPr>
                      <w:rFonts w:hint="default" w:eastAsia="宋体"/>
                      <w:color w:val="000000" w:themeColor="text1"/>
                      <w:kern w:val="0"/>
                      <w:highlight w:val="none"/>
                      <w:u w:val="none" w:color="auto"/>
                      <w:lang w:val="en-US" w:eastAsia="zh-CN"/>
                      <w14:textFill>
                        <w14:solidFill>
                          <w14:schemeClr w14:val="tx1"/>
                        </w14:solidFill>
                      </w14:textFill>
                    </w:rPr>
                  </w:pPr>
                  <w:r>
                    <w:rPr>
                      <w:rFonts w:hint="eastAsia"/>
                      <w:color w:val="000000" w:themeColor="text1"/>
                      <w:kern w:val="0"/>
                      <w:highlight w:val="none"/>
                      <w:u w:val="none" w:color="auto"/>
                      <w:lang w:val="en-US" w:eastAsia="zh-CN"/>
                      <w14:textFill>
                        <w14:solidFill>
                          <w14:schemeClr w14:val="tx1"/>
                        </w14:solidFill>
                      </w14:textFill>
                    </w:rPr>
                    <w:t>5</w:t>
                  </w:r>
                </w:p>
              </w:tc>
              <w:tc>
                <w:tcPr>
                  <w:tcW w:w="1125" w:type="dxa"/>
                  <w:vAlign w:val="center"/>
                </w:tcPr>
                <w:p w14:paraId="3AC61A8C">
                  <w:pPr>
                    <w:keepNext w:val="0"/>
                    <w:keepLines w:val="0"/>
                    <w:widowControl/>
                    <w:suppressLineNumbers w:val="0"/>
                    <w:jc w:val="center"/>
                    <w:textAlignment w:val="center"/>
                    <w:rPr>
                      <w:color w:val="000000" w:themeColor="text1"/>
                      <w:kern w:val="0"/>
                      <w:highlight w:val="none"/>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水泥</w:t>
                  </w:r>
                </w:p>
              </w:tc>
              <w:tc>
                <w:tcPr>
                  <w:tcW w:w="1418" w:type="dxa"/>
                  <w:vAlign w:val="center"/>
                </w:tcPr>
                <w:p w14:paraId="61815B57">
                  <w:pPr>
                    <w:keepNext w:val="0"/>
                    <w:keepLines w:val="0"/>
                    <w:widowControl/>
                    <w:suppressLineNumbers w:val="0"/>
                    <w:jc w:val="center"/>
                    <w:textAlignment w:val="center"/>
                    <w:rPr>
                      <w:rFonts w:hint="default" w:ascii="Times New Roman" w:hAnsi="Times New Roman" w:cs="Times New Roman"/>
                      <w:color w:val="000000" w:themeColor="text1"/>
                      <w:szCs w:val="21"/>
                      <w:highlight w:val="none"/>
                      <w:u w:val="none" w:color="auto"/>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color="auto"/>
                      <w:lang w:val="en-US" w:eastAsia="zh-CN" w:bidi="ar"/>
                      <w14:textFill>
                        <w14:solidFill>
                          <w14:schemeClr w14:val="tx1"/>
                        </w14:solidFill>
                      </w14:textFill>
                    </w:rPr>
                    <w:t>45998.948</w:t>
                  </w:r>
                </w:p>
              </w:tc>
              <w:tc>
                <w:tcPr>
                  <w:tcW w:w="3037" w:type="dxa"/>
                  <w:vAlign w:val="center"/>
                </w:tcPr>
                <w:p w14:paraId="10CFCB80">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lang w:val="en-US" w:eastAsia="zh-CN"/>
                      <w14:textFill>
                        <w14:solidFill>
                          <w14:schemeClr w14:val="tx1"/>
                        </w14:solidFill>
                      </w14:textFill>
                    </w:rPr>
                    <w:t>本地购买</w:t>
                  </w:r>
                </w:p>
              </w:tc>
              <w:tc>
                <w:tcPr>
                  <w:tcW w:w="1407" w:type="dxa"/>
                  <w:vAlign w:val="center"/>
                </w:tcPr>
                <w:p w14:paraId="181F8105">
                  <w:pPr>
                    <w:jc w:val="center"/>
                    <w:rPr>
                      <w:rFonts w:hint="eastAsia" w:eastAsia="宋体"/>
                      <w:color w:val="000000" w:themeColor="text1"/>
                      <w:kern w:val="0"/>
                      <w:highlight w:val="none"/>
                      <w:u w:val="none" w:color="auto"/>
                      <w:lang w:val="en-US" w:eastAsia="zh-CN"/>
                      <w14:textFill>
                        <w14:solidFill>
                          <w14:schemeClr w14:val="tx1"/>
                        </w14:solidFill>
                      </w14:textFill>
                    </w:rPr>
                  </w:pPr>
                  <w:r>
                    <w:rPr>
                      <w:rFonts w:hint="eastAsia"/>
                      <w:color w:val="000000" w:themeColor="text1"/>
                      <w:kern w:val="0"/>
                      <w:highlight w:val="none"/>
                      <w:u w:val="none" w:color="auto"/>
                      <w:lang w:val="en-US" w:eastAsia="zh-CN"/>
                      <w14:textFill>
                        <w14:solidFill>
                          <w14:schemeClr w14:val="tx1"/>
                        </w14:solidFill>
                      </w14:textFill>
                    </w:rPr>
                    <w:t>/</w:t>
                  </w:r>
                </w:p>
              </w:tc>
            </w:tr>
            <w:tr w14:paraId="7B8FE0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Align w:val="center"/>
                </w:tcPr>
                <w:p w14:paraId="36019449">
                  <w:pPr>
                    <w:spacing w:line="360" w:lineRule="auto"/>
                    <w:jc w:val="center"/>
                    <w:textAlignment w:val="baseline"/>
                    <w:rPr>
                      <w:rFonts w:hint="default"/>
                      <w:color w:val="000000" w:themeColor="text1"/>
                      <w:kern w:val="0"/>
                      <w:highlight w:val="none"/>
                      <w:u w:val="none" w:color="auto"/>
                      <w:lang w:val="en-US" w:eastAsia="zh-CN"/>
                      <w14:textFill>
                        <w14:solidFill>
                          <w14:schemeClr w14:val="tx1"/>
                        </w14:solidFill>
                      </w14:textFill>
                    </w:rPr>
                  </w:pPr>
                  <w:r>
                    <w:rPr>
                      <w:rFonts w:hint="eastAsia"/>
                      <w:color w:val="000000" w:themeColor="text1"/>
                      <w:kern w:val="0"/>
                      <w:highlight w:val="none"/>
                      <w:u w:val="none" w:color="auto"/>
                      <w:lang w:val="en-US" w:eastAsia="zh-CN"/>
                      <w14:textFill>
                        <w14:solidFill>
                          <w14:schemeClr w14:val="tx1"/>
                        </w14:solidFill>
                      </w14:textFill>
                    </w:rPr>
                    <w:t>6</w:t>
                  </w:r>
                </w:p>
              </w:tc>
              <w:tc>
                <w:tcPr>
                  <w:tcW w:w="1125" w:type="dxa"/>
                  <w:shd w:val="clear" w:color="auto" w:fill="FFFFFF"/>
                  <w:vAlign w:val="center"/>
                </w:tcPr>
                <w:p w14:paraId="4E780755">
                  <w:pPr>
                    <w:keepNext w:val="0"/>
                    <w:keepLines w:val="0"/>
                    <w:widowControl/>
                    <w:suppressLineNumbers w:val="0"/>
                    <w:jc w:val="center"/>
                    <w:textAlignment w:val="center"/>
                    <w:rPr>
                      <w:rFonts w:hint="eastAsia" w:ascii="宋体" w:hAnsi="宋体" w:eastAsia="宋体" w:cs="宋体"/>
                      <w:b w:val="0"/>
                      <w:i w:val="0"/>
                      <w:iCs w:val="0"/>
                      <w:color w:val="000000" w:themeColor="text1"/>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粉煤灰</w:t>
                  </w:r>
                </w:p>
              </w:tc>
              <w:tc>
                <w:tcPr>
                  <w:tcW w:w="1418" w:type="dxa"/>
                  <w:vAlign w:val="center"/>
                </w:tcPr>
                <w:p w14:paraId="5B73BCB6">
                  <w:pPr>
                    <w:keepNext w:val="0"/>
                    <w:keepLines w:val="0"/>
                    <w:widowControl/>
                    <w:suppressLineNumbers w:val="0"/>
                    <w:jc w:val="center"/>
                    <w:textAlignment w:val="center"/>
                    <w:rPr>
                      <w:rFonts w:hint="default" w:ascii="Times New Roman" w:hAnsi="Times New Roman" w:cs="Times New Roman"/>
                      <w:color w:val="000000" w:themeColor="text1"/>
                      <w:szCs w:val="21"/>
                      <w:highlight w:val="none"/>
                      <w:u w:val="none" w:color="auto"/>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color="auto"/>
                      <w:lang w:val="en-US" w:eastAsia="zh-CN" w:bidi="ar"/>
                      <w14:textFill>
                        <w14:solidFill>
                          <w14:schemeClr w14:val="tx1"/>
                        </w14:solidFill>
                      </w14:textFill>
                    </w:rPr>
                    <w:t>4012.818</w:t>
                  </w:r>
                </w:p>
              </w:tc>
              <w:tc>
                <w:tcPr>
                  <w:tcW w:w="3037" w:type="dxa"/>
                  <w:vAlign w:val="center"/>
                </w:tcPr>
                <w:p w14:paraId="584F4361">
                  <w:pPr>
                    <w:jc w:val="center"/>
                    <w:rPr>
                      <w:rFonts w:hint="eastAsia"/>
                      <w:color w:val="000000" w:themeColor="text1"/>
                      <w:kern w:val="0"/>
                      <w:sz w:val="21"/>
                      <w:szCs w:val="21"/>
                      <w:highlight w:val="none"/>
                      <w:u w:val="none" w:color="auto"/>
                      <w:lang w:eastAsia="zh-CN"/>
                      <w14:textFill>
                        <w14:solidFill>
                          <w14:schemeClr w14:val="tx1"/>
                        </w14:solidFill>
                      </w14:textFill>
                    </w:rPr>
                  </w:pPr>
                  <w:r>
                    <w:rPr>
                      <w:rFonts w:hint="eastAsia"/>
                      <w:color w:val="000000" w:themeColor="text1"/>
                      <w:kern w:val="0"/>
                      <w:highlight w:val="none"/>
                      <w:u w:val="none" w:color="auto"/>
                      <w:lang w:val="en-US" w:eastAsia="zh-CN"/>
                      <w14:textFill>
                        <w14:solidFill>
                          <w14:schemeClr w14:val="tx1"/>
                        </w14:solidFill>
                      </w14:textFill>
                    </w:rPr>
                    <w:t>本地购买</w:t>
                  </w:r>
                </w:p>
              </w:tc>
              <w:tc>
                <w:tcPr>
                  <w:tcW w:w="1407" w:type="dxa"/>
                  <w:vAlign w:val="center"/>
                </w:tcPr>
                <w:p w14:paraId="64313E26">
                  <w:pPr>
                    <w:jc w:val="center"/>
                    <w:rPr>
                      <w:rFonts w:hint="eastAsia"/>
                      <w:color w:val="000000" w:themeColor="text1"/>
                      <w:kern w:val="0"/>
                      <w:highlight w:val="none"/>
                      <w:u w:val="none" w:color="auto"/>
                      <w:lang w:val="en-US" w:eastAsia="zh-CN"/>
                      <w14:textFill>
                        <w14:solidFill>
                          <w14:schemeClr w14:val="tx1"/>
                        </w14:solidFill>
                      </w14:textFill>
                    </w:rPr>
                  </w:pPr>
                  <w:r>
                    <w:rPr>
                      <w:rFonts w:hint="eastAsia"/>
                      <w:color w:val="000000" w:themeColor="text1"/>
                      <w:kern w:val="0"/>
                      <w:highlight w:val="none"/>
                      <w:u w:val="none" w:color="auto"/>
                      <w:lang w:val="en-US" w:eastAsia="zh-CN"/>
                      <w14:textFill>
                        <w14:solidFill>
                          <w14:schemeClr w14:val="tx1"/>
                        </w14:solidFill>
                      </w14:textFill>
                    </w:rPr>
                    <w:t>/</w:t>
                  </w:r>
                </w:p>
              </w:tc>
            </w:tr>
            <w:tr w14:paraId="3E5F1F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Align w:val="center"/>
                </w:tcPr>
                <w:p w14:paraId="7779268D">
                  <w:pPr>
                    <w:spacing w:line="360" w:lineRule="auto"/>
                    <w:jc w:val="center"/>
                    <w:textAlignment w:val="baseline"/>
                    <w:rPr>
                      <w:rFonts w:hint="default"/>
                      <w:color w:val="000000" w:themeColor="text1"/>
                      <w:kern w:val="0"/>
                      <w:highlight w:val="none"/>
                      <w:u w:val="none" w:color="auto"/>
                      <w:lang w:val="en-US" w:eastAsia="zh-CN"/>
                      <w14:textFill>
                        <w14:solidFill>
                          <w14:schemeClr w14:val="tx1"/>
                        </w14:solidFill>
                      </w14:textFill>
                    </w:rPr>
                  </w:pPr>
                  <w:r>
                    <w:rPr>
                      <w:rFonts w:hint="eastAsia"/>
                      <w:color w:val="000000" w:themeColor="text1"/>
                      <w:kern w:val="0"/>
                      <w:highlight w:val="none"/>
                      <w:u w:val="none" w:color="auto"/>
                      <w:lang w:val="en-US" w:eastAsia="zh-CN"/>
                      <w14:textFill>
                        <w14:solidFill>
                          <w14:schemeClr w14:val="tx1"/>
                        </w14:solidFill>
                      </w14:textFill>
                    </w:rPr>
                    <w:t>7</w:t>
                  </w:r>
                </w:p>
              </w:tc>
              <w:tc>
                <w:tcPr>
                  <w:tcW w:w="1125" w:type="dxa"/>
                  <w:shd w:val="clear" w:color="auto" w:fill="FFFFFF"/>
                  <w:vAlign w:val="center"/>
                </w:tcPr>
                <w:p w14:paraId="1521D3FF">
                  <w:pPr>
                    <w:keepNext w:val="0"/>
                    <w:keepLines w:val="0"/>
                    <w:widowControl/>
                    <w:suppressLineNumbers w:val="0"/>
                    <w:jc w:val="center"/>
                    <w:textAlignment w:val="center"/>
                    <w:rPr>
                      <w:rFonts w:hint="eastAsia" w:ascii="宋体" w:hAnsi="宋体" w:eastAsia="宋体" w:cs="宋体"/>
                      <w:b w:val="0"/>
                      <w:i w:val="0"/>
                      <w:iCs w:val="0"/>
                      <w:color w:val="000000" w:themeColor="text1"/>
                      <w:kern w:val="2"/>
                      <w:sz w:val="22"/>
                      <w:szCs w:val="22"/>
                      <w:highlight w:val="none"/>
                      <w:u w:val="none" w:color="auto"/>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矿粉</w:t>
                  </w:r>
                </w:p>
              </w:tc>
              <w:tc>
                <w:tcPr>
                  <w:tcW w:w="1418" w:type="dxa"/>
                  <w:vAlign w:val="center"/>
                </w:tcPr>
                <w:p w14:paraId="1CCBDA32">
                  <w:pPr>
                    <w:keepNext w:val="0"/>
                    <w:keepLines w:val="0"/>
                    <w:widowControl/>
                    <w:suppressLineNumbers w:val="0"/>
                    <w:jc w:val="center"/>
                    <w:textAlignment w:val="center"/>
                    <w:rPr>
                      <w:rFonts w:hint="default" w:ascii="Times New Roman" w:hAnsi="Times New Roman" w:cs="Times New Roman"/>
                      <w:color w:val="000000" w:themeColor="text1"/>
                      <w:szCs w:val="21"/>
                      <w:highlight w:val="none"/>
                      <w:u w:val="none" w:color="auto"/>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color="auto"/>
                      <w:lang w:val="en-US" w:eastAsia="zh-CN" w:bidi="ar"/>
                      <w14:textFill>
                        <w14:solidFill>
                          <w14:schemeClr w14:val="tx1"/>
                        </w14:solidFill>
                      </w14:textFill>
                    </w:rPr>
                    <w:t>9024.788</w:t>
                  </w:r>
                </w:p>
              </w:tc>
              <w:tc>
                <w:tcPr>
                  <w:tcW w:w="3037" w:type="dxa"/>
                  <w:vAlign w:val="center"/>
                </w:tcPr>
                <w:p w14:paraId="015BB651">
                  <w:pPr>
                    <w:jc w:val="center"/>
                    <w:rPr>
                      <w:rFonts w:hint="eastAsia"/>
                      <w:color w:val="000000" w:themeColor="text1"/>
                      <w:kern w:val="0"/>
                      <w:sz w:val="21"/>
                      <w:szCs w:val="21"/>
                      <w:highlight w:val="none"/>
                      <w:u w:val="none" w:color="auto"/>
                      <w:lang w:eastAsia="zh-CN"/>
                      <w14:textFill>
                        <w14:solidFill>
                          <w14:schemeClr w14:val="tx1"/>
                        </w14:solidFill>
                      </w14:textFill>
                    </w:rPr>
                  </w:pPr>
                  <w:r>
                    <w:rPr>
                      <w:rFonts w:hint="eastAsia"/>
                      <w:color w:val="000000" w:themeColor="text1"/>
                      <w:kern w:val="0"/>
                      <w:highlight w:val="none"/>
                      <w:u w:val="none" w:color="auto"/>
                      <w:lang w:val="en-US" w:eastAsia="zh-CN"/>
                      <w14:textFill>
                        <w14:solidFill>
                          <w14:schemeClr w14:val="tx1"/>
                        </w14:solidFill>
                      </w14:textFill>
                    </w:rPr>
                    <w:t>本地购买</w:t>
                  </w:r>
                </w:p>
              </w:tc>
              <w:tc>
                <w:tcPr>
                  <w:tcW w:w="1407" w:type="dxa"/>
                  <w:vAlign w:val="center"/>
                </w:tcPr>
                <w:p w14:paraId="66D4B339">
                  <w:pPr>
                    <w:jc w:val="center"/>
                    <w:rPr>
                      <w:rFonts w:hint="eastAsia"/>
                      <w:color w:val="000000" w:themeColor="text1"/>
                      <w:kern w:val="0"/>
                      <w:highlight w:val="none"/>
                      <w:u w:val="none" w:color="auto"/>
                      <w:lang w:val="en-US" w:eastAsia="zh-CN"/>
                      <w14:textFill>
                        <w14:solidFill>
                          <w14:schemeClr w14:val="tx1"/>
                        </w14:solidFill>
                      </w14:textFill>
                    </w:rPr>
                  </w:pPr>
                  <w:r>
                    <w:rPr>
                      <w:rFonts w:hint="eastAsia"/>
                      <w:color w:val="000000" w:themeColor="text1"/>
                      <w:kern w:val="0"/>
                      <w:highlight w:val="none"/>
                      <w:u w:val="none" w:color="auto"/>
                      <w:lang w:val="en-US" w:eastAsia="zh-CN"/>
                      <w14:textFill>
                        <w14:solidFill>
                          <w14:schemeClr w14:val="tx1"/>
                        </w14:solidFill>
                      </w14:textFill>
                    </w:rPr>
                    <w:t>/</w:t>
                  </w:r>
                </w:p>
              </w:tc>
            </w:tr>
            <w:tr w14:paraId="7D6517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Align w:val="center"/>
                </w:tcPr>
                <w:p w14:paraId="4D84C8F0">
                  <w:pPr>
                    <w:spacing w:line="360" w:lineRule="auto"/>
                    <w:jc w:val="center"/>
                    <w:textAlignment w:val="baseline"/>
                    <w:rPr>
                      <w:rFonts w:hint="default"/>
                      <w:color w:val="000000" w:themeColor="text1"/>
                      <w:kern w:val="0"/>
                      <w:highlight w:val="none"/>
                      <w:u w:val="none" w:color="auto"/>
                      <w:lang w:val="en-US" w:eastAsia="zh-CN"/>
                      <w14:textFill>
                        <w14:solidFill>
                          <w14:schemeClr w14:val="tx1"/>
                        </w14:solidFill>
                      </w14:textFill>
                    </w:rPr>
                  </w:pPr>
                  <w:r>
                    <w:rPr>
                      <w:rFonts w:hint="eastAsia"/>
                      <w:color w:val="000000" w:themeColor="text1"/>
                      <w:kern w:val="0"/>
                      <w:highlight w:val="none"/>
                      <w:u w:val="none" w:color="auto"/>
                      <w:lang w:val="en-US" w:eastAsia="zh-CN"/>
                      <w14:textFill>
                        <w14:solidFill>
                          <w14:schemeClr w14:val="tx1"/>
                        </w14:solidFill>
                      </w14:textFill>
                    </w:rPr>
                    <w:t>8</w:t>
                  </w:r>
                </w:p>
              </w:tc>
              <w:tc>
                <w:tcPr>
                  <w:tcW w:w="1125" w:type="dxa"/>
                  <w:shd w:val="clear" w:color="auto" w:fill="FFFFFF"/>
                  <w:vAlign w:val="center"/>
                </w:tcPr>
                <w:p w14:paraId="197D2167">
                  <w:pPr>
                    <w:keepNext w:val="0"/>
                    <w:keepLines w:val="0"/>
                    <w:widowControl/>
                    <w:suppressLineNumbers w:val="0"/>
                    <w:jc w:val="center"/>
                    <w:textAlignment w:val="center"/>
                    <w:rPr>
                      <w:rFonts w:hint="eastAsia" w:ascii="宋体" w:hAnsi="宋体" w:eastAsia="宋体" w:cs="宋体"/>
                      <w:b w:val="0"/>
                      <w:i w:val="0"/>
                      <w:iCs w:val="0"/>
                      <w:color w:val="000000" w:themeColor="text1"/>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减水剂</w:t>
                  </w:r>
                </w:p>
              </w:tc>
              <w:tc>
                <w:tcPr>
                  <w:tcW w:w="1418" w:type="dxa"/>
                  <w:vAlign w:val="center"/>
                </w:tcPr>
                <w:p w14:paraId="6B44C78E">
                  <w:pPr>
                    <w:keepNext w:val="0"/>
                    <w:keepLines w:val="0"/>
                    <w:widowControl/>
                    <w:suppressLineNumbers w:val="0"/>
                    <w:jc w:val="center"/>
                    <w:textAlignment w:val="center"/>
                    <w:rPr>
                      <w:rFonts w:hint="default" w:ascii="Times New Roman" w:hAnsi="Times New Roman" w:cs="Times New Roman"/>
                      <w:color w:val="000000" w:themeColor="text1"/>
                      <w:szCs w:val="21"/>
                      <w:highlight w:val="none"/>
                      <w:u w:val="none" w:color="auto"/>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color="auto"/>
                      <w:lang w:val="en-US" w:eastAsia="zh-CN" w:bidi="ar"/>
                      <w14:textFill>
                        <w14:solidFill>
                          <w14:schemeClr w14:val="tx1"/>
                        </w14:solidFill>
                      </w14:textFill>
                    </w:rPr>
                    <w:t>5012.818</w:t>
                  </w:r>
                </w:p>
              </w:tc>
              <w:tc>
                <w:tcPr>
                  <w:tcW w:w="3037" w:type="dxa"/>
                  <w:vAlign w:val="center"/>
                </w:tcPr>
                <w:p w14:paraId="59B7060D">
                  <w:pPr>
                    <w:jc w:val="center"/>
                    <w:rPr>
                      <w:rFonts w:hint="eastAsia"/>
                      <w:color w:val="000000" w:themeColor="text1"/>
                      <w:kern w:val="0"/>
                      <w:sz w:val="21"/>
                      <w:szCs w:val="21"/>
                      <w:highlight w:val="none"/>
                      <w:u w:val="none" w:color="auto"/>
                      <w:lang w:eastAsia="zh-CN"/>
                      <w14:textFill>
                        <w14:solidFill>
                          <w14:schemeClr w14:val="tx1"/>
                        </w14:solidFill>
                      </w14:textFill>
                    </w:rPr>
                  </w:pPr>
                  <w:r>
                    <w:rPr>
                      <w:rFonts w:hint="eastAsia"/>
                      <w:color w:val="000000" w:themeColor="text1"/>
                      <w:kern w:val="0"/>
                      <w:highlight w:val="none"/>
                      <w:u w:val="none" w:color="auto"/>
                      <w:lang w:val="en-US" w:eastAsia="zh-CN"/>
                      <w14:textFill>
                        <w14:solidFill>
                          <w14:schemeClr w14:val="tx1"/>
                        </w14:solidFill>
                      </w14:textFill>
                    </w:rPr>
                    <w:t>本地购买</w:t>
                  </w:r>
                </w:p>
              </w:tc>
              <w:tc>
                <w:tcPr>
                  <w:tcW w:w="1407" w:type="dxa"/>
                  <w:vAlign w:val="center"/>
                </w:tcPr>
                <w:p w14:paraId="3D83BAE4">
                  <w:pPr>
                    <w:jc w:val="center"/>
                    <w:rPr>
                      <w:rFonts w:hint="eastAsia"/>
                      <w:color w:val="000000" w:themeColor="text1"/>
                      <w:kern w:val="0"/>
                      <w:highlight w:val="none"/>
                      <w:u w:val="none" w:color="auto"/>
                      <w:lang w:val="en-US" w:eastAsia="zh-CN"/>
                      <w14:textFill>
                        <w14:solidFill>
                          <w14:schemeClr w14:val="tx1"/>
                        </w14:solidFill>
                      </w14:textFill>
                    </w:rPr>
                  </w:pPr>
                  <w:r>
                    <w:rPr>
                      <w:rFonts w:hint="eastAsia"/>
                      <w:color w:val="000000" w:themeColor="text1"/>
                      <w:kern w:val="0"/>
                      <w:highlight w:val="none"/>
                      <w:u w:val="none" w:color="auto"/>
                      <w:lang w:val="en-US" w:eastAsia="zh-CN"/>
                      <w14:textFill>
                        <w14:solidFill>
                          <w14:schemeClr w14:val="tx1"/>
                        </w14:solidFill>
                      </w14:textFill>
                    </w:rPr>
                    <w:t>/</w:t>
                  </w:r>
                </w:p>
              </w:tc>
            </w:tr>
            <w:tr w14:paraId="5DEC2C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Align w:val="center"/>
                </w:tcPr>
                <w:p w14:paraId="1EC9F781">
                  <w:pPr>
                    <w:spacing w:line="360" w:lineRule="auto"/>
                    <w:jc w:val="center"/>
                    <w:textAlignment w:val="baseline"/>
                    <w:rPr>
                      <w:rFonts w:hint="default"/>
                      <w:color w:val="000000" w:themeColor="text1"/>
                      <w:kern w:val="0"/>
                      <w:highlight w:val="none"/>
                      <w:u w:val="none" w:color="auto"/>
                      <w:lang w:val="en-US" w:eastAsia="zh-CN"/>
                      <w14:textFill>
                        <w14:solidFill>
                          <w14:schemeClr w14:val="tx1"/>
                        </w14:solidFill>
                      </w14:textFill>
                    </w:rPr>
                  </w:pPr>
                  <w:r>
                    <w:rPr>
                      <w:rFonts w:hint="eastAsia"/>
                      <w:color w:val="000000" w:themeColor="text1"/>
                      <w:kern w:val="0"/>
                      <w:highlight w:val="none"/>
                      <w:u w:val="none" w:color="auto"/>
                      <w:lang w:val="en-US" w:eastAsia="zh-CN"/>
                      <w14:textFill>
                        <w14:solidFill>
                          <w14:schemeClr w14:val="tx1"/>
                        </w14:solidFill>
                      </w14:textFill>
                    </w:rPr>
                    <w:t>9</w:t>
                  </w:r>
                </w:p>
              </w:tc>
              <w:tc>
                <w:tcPr>
                  <w:tcW w:w="1125" w:type="dxa"/>
                  <w:shd w:val="clear" w:color="auto" w:fill="FFFFFF"/>
                  <w:vAlign w:val="center"/>
                </w:tcPr>
                <w:p w14:paraId="238B7765">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钢筋</w:t>
                  </w:r>
                </w:p>
              </w:tc>
              <w:tc>
                <w:tcPr>
                  <w:tcW w:w="1418" w:type="dxa"/>
                  <w:vAlign w:val="center"/>
                </w:tcPr>
                <w:p w14:paraId="4CD02684">
                  <w:pPr>
                    <w:keepNext w:val="0"/>
                    <w:keepLines w:val="0"/>
                    <w:widowControl/>
                    <w:suppressLineNumbers w:val="0"/>
                    <w:jc w:val="center"/>
                    <w:textAlignment w:val="center"/>
                    <w:rPr>
                      <w:rFonts w:hint="default" w:ascii="Times New Roman" w:hAnsi="Times New Roman" w:cs="Times New Roman"/>
                      <w:color w:val="000000" w:themeColor="text1"/>
                      <w:szCs w:val="21"/>
                      <w:highlight w:val="none"/>
                      <w:u w:val="none" w:color="auto"/>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color="auto"/>
                      <w:lang w:val="en-US" w:eastAsia="zh-CN" w:bidi="ar"/>
                      <w14:textFill>
                        <w14:solidFill>
                          <w14:schemeClr w14:val="tx1"/>
                        </w14:solidFill>
                      </w14:textFill>
                    </w:rPr>
                    <w:t>20554.93</w:t>
                  </w:r>
                </w:p>
              </w:tc>
              <w:tc>
                <w:tcPr>
                  <w:tcW w:w="3037" w:type="dxa"/>
                  <w:vAlign w:val="center"/>
                </w:tcPr>
                <w:p w14:paraId="65D933A6">
                  <w:pPr>
                    <w:jc w:val="center"/>
                    <w:rPr>
                      <w:rFonts w:hint="eastAsia"/>
                      <w:color w:val="000000" w:themeColor="text1"/>
                      <w:kern w:val="0"/>
                      <w:sz w:val="21"/>
                      <w:szCs w:val="21"/>
                      <w:highlight w:val="none"/>
                      <w:u w:val="none" w:color="auto"/>
                      <w:lang w:eastAsia="zh-CN"/>
                      <w14:textFill>
                        <w14:solidFill>
                          <w14:schemeClr w14:val="tx1"/>
                        </w14:solidFill>
                      </w14:textFill>
                    </w:rPr>
                  </w:pPr>
                  <w:r>
                    <w:rPr>
                      <w:rFonts w:hint="eastAsia"/>
                      <w:color w:val="000000" w:themeColor="text1"/>
                      <w:kern w:val="0"/>
                      <w:highlight w:val="none"/>
                      <w:u w:val="none" w:color="auto"/>
                      <w:lang w:val="en-US" w:eastAsia="zh-CN"/>
                      <w14:textFill>
                        <w14:solidFill>
                          <w14:schemeClr w14:val="tx1"/>
                        </w14:solidFill>
                      </w14:textFill>
                    </w:rPr>
                    <w:t>本地购买</w:t>
                  </w:r>
                </w:p>
              </w:tc>
              <w:tc>
                <w:tcPr>
                  <w:tcW w:w="1407" w:type="dxa"/>
                  <w:vAlign w:val="center"/>
                </w:tcPr>
                <w:p w14:paraId="7053068F">
                  <w:pPr>
                    <w:jc w:val="center"/>
                    <w:rPr>
                      <w:rFonts w:hint="eastAsia"/>
                      <w:color w:val="000000" w:themeColor="text1"/>
                      <w:kern w:val="0"/>
                      <w:highlight w:val="none"/>
                      <w:u w:val="none" w:color="auto"/>
                      <w:lang w:val="en-US" w:eastAsia="zh-CN"/>
                      <w14:textFill>
                        <w14:solidFill>
                          <w14:schemeClr w14:val="tx1"/>
                        </w14:solidFill>
                      </w14:textFill>
                    </w:rPr>
                  </w:pPr>
                  <w:r>
                    <w:rPr>
                      <w:rFonts w:hint="eastAsia"/>
                      <w:color w:val="000000" w:themeColor="text1"/>
                      <w:kern w:val="0"/>
                      <w:highlight w:val="none"/>
                      <w:u w:val="none" w:color="auto"/>
                      <w:lang w:val="en-US" w:eastAsia="zh-CN"/>
                      <w14:textFill>
                        <w14:solidFill>
                          <w14:schemeClr w14:val="tx1"/>
                        </w14:solidFill>
                      </w14:textFill>
                    </w:rPr>
                    <w:t>/</w:t>
                  </w:r>
                </w:p>
              </w:tc>
            </w:tr>
            <w:tr w14:paraId="77764F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Align w:val="center"/>
                </w:tcPr>
                <w:p w14:paraId="5A17AA72">
                  <w:pPr>
                    <w:spacing w:line="360" w:lineRule="auto"/>
                    <w:jc w:val="center"/>
                    <w:textAlignment w:val="baseline"/>
                    <w:rPr>
                      <w:rFonts w:hint="default"/>
                      <w:color w:val="000000" w:themeColor="text1"/>
                      <w:kern w:val="0"/>
                      <w:highlight w:val="none"/>
                      <w:u w:val="none" w:color="auto"/>
                      <w:lang w:val="en-US" w:eastAsia="zh-CN"/>
                      <w14:textFill>
                        <w14:solidFill>
                          <w14:schemeClr w14:val="tx1"/>
                        </w14:solidFill>
                      </w14:textFill>
                    </w:rPr>
                  </w:pPr>
                  <w:r>
                    <w:rPr>
                      <w:rFonts w:hint="eastAsia"/>
                      <w:color w:val="000000" w:themeColor="text1"/>
                      <w:kern w:val="0"/>
                      <w:highlight w:val="none"/>
                      <w:u w:val="none" w:color="auto"/>
                      <w:lang w:val="en-US" w:eastAsia="zh-CN"/>
                      <w14:textFill>
                        <w14:solidFill>
                          <w14:schemeClr w14:val="tx1"/>
                        </w14:solidFill>
                      </w14:textFill>
                    </w:rPr>
                    <w:t>10</w:t>
                  </w:r>
                </w:p>
              </w:tc>
              <w:tc>
                <w:tcPr>
                  <w:tcW w:w="1125" w:type="dxa"/>
                  <w:shd w:val="clear" w:color="auto" w:fill="FFFFFF"/>
                  <w:vAlign w:val="center"/>
                </w:tcPr>
                <w:p w14:paraId="70AF3ECA">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混凝土外加剂</w:t>
                  </w:r>
                </w:p>
              </w:tc>
              <w:tc>
                <w:tcPr>
                  <w:tcW w:w="1418" w:type="dxa"/>
                  <w:vAlign w:val="center"/>
                </w:tcPr>
                <w:p w14:paraId="45B9B1C4">
                  <w:pPr>
                    <w:keepNext w:val="0"/>
                    <w:keepLines w:val="0"/>
                    <w:widowControl/>
                    <w:suppressLineNumbers w:val="0"/>
                    <w:jc w:val="center"/>
                    <w:textAlignment w:val="center"/>
                    <w:rPr>
                      <w:rFonts w:hint="default" w:ascii="Times New Roman" w:hAnsi="Times New Roman" w:cs="Times New Roman"/>
                      <w:color w:val="000000" w:themeColor="text1"/>
                      <w:szCs w:val="21"/>
                      <w:highlight w:val="none"/>
                      <w:u w:val="none" w:color="auto"/>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color="auto"/>
                      <w:lang w:val="en-US" w:eastAsia="zh-CN" w:bidi="ar"/>
                      <w14:textFill>
                        <w14:solidFill>
                          <w14:schemeClr w14:val="tx1"/>
                        </w14:solidFill>
                      </w14:textFill>
                    </w:rPr>
                    <w:t>164.64</w:t>
                  </w:r>
                </w:p>
              </w:tc>
              <w:tc>
                <w:tcPr>
                  <w:tcW w:w="3037" w:type="dxa"/>
                  <w:vAlign w:val="center"/>
                </w:tcPr>
                <w:p w14:paraId="2862BDC7">
                  <w:pPr>
                    <w:jc w:val="center"/>
                    <w:rPr>
                      <w:rFonts w:hint="eastAsia"/>
                      <w:color w:val="000000" w:themeColor="text1"/>
                      <w:kern w:val="0"/>
                      <w:sz w:val="21"/>
                      <w:szCs w:val="21"/>
                      <w:highlight w:val="none"/>
                      <w:u w:val="none" w:color="auto"/>
                      <w:lang w:eastAsia="zh-CN"/>
                      <w14:textFill>
                        <w14:solidFill>
                          <w14:schemeClr w14:val="tx1"/>
                        </w14:solidFill>
                      </w14:textFill>
                    </w:rPr>
                  </w:pPr>
                  <w:r>
                    <w:rPr>
                      <w:rFonts w:hint="eastAsia"/>
                      <w:color w:val="000000" w:themeColor="text1"/>
                      <w:kern w:val="0"/>
                      <w:highlight w:val="none"/>
                      <w:u w:val="none" w:color="auto"/>
                      <w:lang w:val="en-US" w:eastAsia="zh-CN"/>
                      <w14:textFill>
                        <w14:solidFill>
                          <w14:schemeClr w14:val="tx1"/>
                        </w14:solidFill>
                      </w14:textFill>
                    </w:rPr>
                    <w:t>本地购买</w:t>
                  </w:r>
                </w:p>
              </w:tc>
              <w:tc>
                <w:tcPr>
                  <w:tcW w:w="1407" w:type="dxa"/>
                  <w:vAlign w:val="center"/>
                </w:tcPr>
                <w:p w14:paraId="7801E8F6">
                  <w:pPr>
                    <w:jc w:val="center"/>
                    <w:rPr>
                      <w:rFonts w:hint="eastAsia"/>
                      <w:color w:val="000000" w:themeColor="text1"/>
                      <w:kern w:val="0"/>
                      <w:highlight w:val="none"/>
                      <w:u w:val="none" w:color="auto"/>
                      <w:lang w:val="en-US" w:eastAsia="zh-CN"/>
                      <w14:textFill>
                        <w14:solidFill>
                          <w14:schemeClr w14:val="tx1"/>
                        </w14:solidFill>
                      </w14:textFill>
                    </w:rPr>
                  </w:pPr>
                  <w:r>
                    <w:rPr>
                      <w:rFonts w:hint="eastAsia"/>
                      <w:color w:val="000000" w:themeColor="text1"/>
                      <w:kern w:val="0"/>
                      <w:highlight w:val="none"/>
                      <w:u w:val="none" w:color="auto"/>
                      <w:lang w:val="en-US" w:eastAsia="zh-CN"/>
                      <w14:textFill>
                        <w14:solidFill>
                          <w14:schemeClr w14:val="tx1"/>
                        </w14:solidFill>
                      </w14:textFill>
                    </w:rPr>
                    <w:t>/</w:t>
                  </w:r>
                </w:p>
              </w:tc>
            </w:tr>
            <w:tr w14:paraId="53C824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Align w:val="center"/>
                </w:tcPr>
                <w:p w14:paraId="572A0102">
                  <w:pPr>
                    <w:spacing w:line="360" w:lineRule="auto"/>
                    <w:jc w:val="center"/>
                    <w:textAlignment w:val="baseline"/>
                    <w:rPr>
                      <w:rFonts w:hint="default"/>
                      <w:color w:val="000000" w:themeColor="text1"/>
                      <w:kern w:val="0"/>
                      <w:highlight w:val="none"/>
                      <w:u w:val="none" w:color="auto"/>
                      <w:lang w:val="en-US" w:eastAsia="zh-CN"/>
                      <w14:textFill>
                        <w14:solidFill>
                          <w14:schemeClr w14:val="tx1"/>
                        </w14:solidFill>
                      </w14:textFill>
                    </w:rPr>
                  </w:pPr>
                  <w:r>
                    <w:rPr>
                      <w:rFonts w:hint="eastAsia"/>
                      <w:color w:val="000000" w:themeColor="text1"/>
                      <w:kern w:val="0"/>
                      <w:highlight w:val="none"/>
                      <w:u w:val="none" w:color="auto"/>
                      <w:lang w:val="en-US" w:eastAsia="zh-CN"/>
                      <w14:textFill>
                        <w14:solidFill>
                          <w14:schemeClr w14:val="tx1"/>
                        </w14:solidFill>
                      </w14:textFill>
                    </w:rPr>
                    <w:t>11</w:t>
                  </w:r>
                </w:p>
              </w:tc>
              <w:tc>
                <w:tcPr>
                  <w:tcW w:w="1125" w:type="dxa"/>
                  <w:shd w:val="clear" w:color="auto" w:fill="FFFFFF"/>
                  <w:vAlign w:val="center"/>
                </w:tcPr>
                <w:p w14:paraId="3F826B3E">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水泥脱模剂</w:t>
                  </w:r>
                </w:p>
              </w:tc>
              <w:tc>
                <w:tcPr>
                  <w:tcW w:w="1418" w:type="dxa"/>
                  <w:vAlign w:val="center"/>
                </w:tcPr>
                <w:p w14:paraId="10DCDA56">
                  <w:pPr>
                    <w:keepNext w:val="0"/>
                    <w:keepLines w:val="0"/>
                    <w:widowControl/>
                    <w:suppressLineNumbers w:val="0"/>
                    <w:jc w:val="center"/>
                    <w:textAlignment w:val="center"/>
                    <w:rPr>
                      <w:rFonts w:hint="default" w:ascii="Times New Roman" w:hAnsi="Times New Roman" w:cs="Times New Roman"/>
                      <w:color w:val="000000" w:themeColor="text1"/>
                      <w:szCs w:val="21"/>
                      <w:highlight w:val="none"/>
                      <w:u w:val="none" w:color="auto"/>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color="auto"/>
                      <w:lang w:val="en-US" w:eastAsia="zh-CN" w:bidi="ar"/>
                      <w14:textFill>
                        <w14:solidFill>
                          <w14:schemeClr w14:val="tx1"/>
                        </w14:solidFill>
                      </w14:textFill>
                    </w:rPr>
                    <w:t>33.75</w:t>
                  </w:r>
                </w:p>
              </w:tc>
              <w:tc>
                <w:tcPr>
                  <w:tcW w:w="3037" w:type="dxa"/>
                  <w:vAlign w:val="center"/>
                </w:tcPr>
                <w:p w14:paraId="43A4B49E">
                  <w:pPr>
                    <w:jc w:val="center"/>
                    <w:rPr>
                      <w:rFonts w:hint="eastAsia"/>
                      <w:color w:val="000000" w:themeColor="text1"/>
                      <w:kern w:val="0"/>
                      <w:sz w:val="21"/>
                      <w:szCs w:val="21"/>
                      <w:highlight w:val="none"/>
                      <w:u w:val="none" w:color="auto"/>
                      <w:lang w:eastAsia="zh-CN"/>
                      <w14:textFill>
                        <w14:solidFill>
                          <w14:schemeClr w14:val="tx1"/>
                        </w14:solidFill>
                      </w14:textFill>
                    </w:rPr>
                  </w:pPr>
                  <w:r>
                    <w:rPr>
                      <w:rFonts w:hint="eastAsia"/>
                      <w:color w:val="000000" w:themeColor="text1"/>
                      <w:kern w:val="0"/>
                      <w:highlight w:val="none"/>
                      <w:u w:val="none" w:color="auto"/>
                      <w:lang w:val="en-US" w:eastAsia="zh-CN"/>
                      <w14:textFill>
                        <w14:solidFill>
                          <w14:schemeClr w14:val="tx1"/>
                        </w14:solidFill>
                      </w14:textFill>
                    </w:rPr>
                    <w:t>本地购买</w:t>
                  </w:r>
                </w:p>
              </w:tc>
              <w:tc>
                <w:tcPr>
                  <w:tcW w:w="1407" w:type="dxa"/>
                  <w:vAlign w:val="center"/>
                </w:tcPr>
                <w:p w14:paraId="1432BC53">
                  <w:pPr>
                    <w:jc w:val="center"/>
                    <w:rPr>
                      <w:rFonts w:hint="eastAsia"/>
                      <w:color w:val="000000" w:themeColor="text1"/>
                      <w:kern w:val="0"/>
                      <w:highlight w:val="none"/>
                      <w:u w:val="none" w:color="auto"/>
                      <w:lang w:val="en-US" w:eastAsia="zh-CN"/>
                      <w14:textFill>
                        <w14:solidFill>
                          <w14:schemeClr w14:val="tx1"/>
                        </w14:solidFill>
                      </w14:textFill>
                    </w:rPr>
                  </w:pPr>
                  <w:r>
                    <w:rPr>
                      <w:rFonts w:hint="eastAsia"/>
                      <w:color w:val="000000" w:themeColor="text1"/>
                      <w:kern w:val="0"/>
                      <w:highlight w:val="none"/>
                      <w:u w:val="none" w:color="auto"/>
                      <w:lang w:val="en-US" w:eastAsia="zh-CN"/>
                      <w14:textFill>
                        <w14:solidFill>
                          <w14:schemeClr w14:val="tx1"/>
                        </w14:solidFill>
                      </w14:textFill>
                    </w:rPr>
                    <w:t>/</w:t>
                  </w:r>
                </w:p>
              </w:tc>
            </w:tr>
            <w:tr w14:paraId="3D2436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Align w:val="center"/>
                </w:tcPr>
                <w:p w14:paraId="615EA464">
                  <w:pPr>
                    <w:spacing w:line="360" w:lineRule="auto"/>
                    <w:jc w:val="center"/>
                    <w:textAlignment w:val="baseline"/>
                    <w:rPr>
                      <w:rFonts w:hint="default"/>
                      <w:color w:val="000000" w:themeColor="text1"/>
                      <w:kern w:val="0"/>
                      <w:highlight w:val="none"/>
                      <w:u w:val="none" w:color="auto"/>
                      <w:lang w:val="en-US" w:eastAsia="zh-CN"/>
                      <w14:textFill>
                        <w14:solidFill>
                          <w14:schemeClr w14:val="tx1"/>
                        </w14:solidFill>
                      </w14:textFill>
                    </w:rPr>
                  </w:pPr>
                  <w:r>
                    <w:rPr>
                      <w:rFonts w:hint="eastAsia"/>
                      <w:color w:val="000000" w:themeColor="text1"/>
                      <w:kern w:val="0"/>
                      <w:highlight w:val="none"/>
                      <w:u w:val="none" w:color="auto"/>
                      <w:lang w:val="en-US" w:eastAsia="zh-CN"/>
                      <w14:textFill>
                        <w14:solidFill>
                          <w14:schemeClr w14:val="tx1"/>
                        </w14:solidFill>
                      </w14:textFill>
                    </w:rPr>
                    <w:t>12</w:t>
                  </w:r>
                </w:p>
              </w:tc>
              <w:tc>
                <w:tcPr>
                  <w:tcW w:w="1125" w:type="dxa"/>
                  <w:vAlign w:val="center"/>
                </w:tcPr>
                <w:p w14:paraId="4AF9ECB6">
                  <w:pPr>
                    <w:keepNext w:val="0"/>
                    <w:keepLines w:val="0"/>
                    <w:widowControl/>
                    <w:suppressLineNumbers w:val="0"/>
                    <w:jc w:val="center"/>
                    <w:textAlignment w:val="center"/>
                    <w:rPr>
                      <w:color w:val="000000" w:themeColor="text1"/>
                      <w:kern w:val="0"/>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铣刨料</w:t>
                  </w:r>
                </w:p>
              </w:tc>
              <w:tc>
                <w:tcPr>
                  <w:tcW w:w="1418" w:type="dxa"/>
                  <w:vAlign w:val="center"/>
                </w:tcPr>
                <w:p w14:paraId="1C778728">
                  <w:pPr>
                    <w:keepNext w:val="0"/>
                    <w:keepLines w:val="0"/>
                    <w:widowControl/>
                    <w:suppressLineNumbers w:val="0"/>
                    <w:jc w:val="center"/>
                    <w:textAlignment w:val="center"/>
                    <w:rPr>
                      <w:rFonts w:hint="default" w:ascii="Times New Roman" w:hAnsi="Times New Roman" w:cs="Times New Roman"/>
                      <w:color w:val="000000" w:themeColor="text1"/>
                      <w:szCs w:val="21"/>
                      <w:highlight w:val="none"/>
                      <w:u w:val="none" w:color="auto"/>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color="auto"/>
                      <w:lang w:val="en-US" w:eastAsia="zh-CN" w:bidi="ar"/>
                      <w14:textFill>
                        <w14:solidFill>
                          <w14:schemeClr w14:val="tx1"/>
                        </w14:solidFill>
                      </w14:textFill>
                    </w:rPr>
                    <w:t>10012</w:t>
                  </w:r>
                </w:p>
              </w:tc>
              <w:tc>
                <w:tcPr>
                  <w:tcW w:w="3037" w:type="dxa"/>
                  <w:vAlign w:val="center"/>
                </w:tcPr>
                <w:p w14:paraId="06824AE9">
                  <w:pPr>
                    <w:jc w:val="center"/>
                    <w:rPr>
                      <w:rFonts w:hint="eastAsia"/>
                      <w:color w:val="000000" w:themeColor="text1"/>
                      <w:kern w:val="0"/>
                      <w:sz w:val="21"/>
                      <w:szCs w:val="21"/>
                      <w:highlight w:val="none"/>
                      <w:u w:val="none" w:color="auto"/>
                      <w:lang w:eastAsia="zh-CN"/>
                      <w14:textFill>
                        <w14:solidFill>
                          <w14:schemeClr w14:val="tx1"/>
                        </w14:solidFill>
                      </w14:textFill>
                    </w:rPr>
                  </w:pPr>
                  <w:r>
                    <w:rPr>
                      <w:rFonts w:hint="eastAsia"/>
                      <w:color w:val="000000" w:themeColor="text1"/>
                      <w:kern w:val="0"/>
                      <w:highlight w:val="none"/>
                      <w:u w:val="none" w:color="auto"/>
                      <w:lang w:val="en-US" w:eastAsia="zh-CN"/>
                      <w14:textFill>
                        <w14:solidFill>
                          <w14:schemeClr w14:val="tx1"/>
                        </w14:solidFill>
                      </w14:textFill>
                    </w:rPr>
                    <w:t>本地购买</w:t>
                  </w:r>
                </w:p>
              </w:tc>
              <w:tc>
                <w:tcPr>
                  <w:tcW w:w="1407" w:type="dxa"/>
                  <w:vAlign w:val="center"/>
                </w:tcPr>
                <w:p w14:paraId="66EE4B9A">
                  <w:pPr>
                    <w:jc w:val="center"/>
                    <w:rPr>
                      <w:rFonts w:hint="eastAsia"/>
                      <w:color w:val="000000" w:themeColor="text1"/>
                      <w:kern w:val="0"/>
                      <w:highlight w:val="none"/>
                      <w:u w:val="none" w:color="auto"/>
                      <w:lang w:val="en-US" w:eastAsia="zh-CN"/>
                      <w14:textFill>
                        <w14:solidFill>
                          <w14:schemeClr w14:val="tx1"/>
                        </w14:solidFill>
                      </w14:textFill>
                    </w:rPr>
                  </w:pPr>
                  <w:r>
                    <w:rPr>
                      <w:rFonts w:hint="eastAsia"/>
                      <w:color w:val="000000" w:themeColor="text1"/>
                      <w:kern w:val="0"/>
                      <w:highlight w:val="none"/>
                      <w:u w:val="none" w:color="auto"/>
                      <w:lang w:val="en-US" w:eastAsia="zh-CN"/>
                      <w14:textFill>
                        <w14:solidFill>
                          <w14:schemeClr w14:val="tx1"/>
                        </w14:solidFill>
                      </w14:textFill>
                    </w:rPr>
                    <w:t>/</w:t>
                  </w:r>
                </w:p>
              </w:tc>
            </w:tr>
            <w:tr w14:paraId="3B0411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Align w:val="center"/>
                </w:tcPr>
                <w:p w14:paraId="14FFBD28">
                  <w:pPr>
                    <w:spacing w:line="360" w:lineRule="auto"/>
                    <w:jc w:val="center"/>
                    <w:textAlignment w:val="baseline"/>
                    <w:rPr>
                      <w:rFonts w:hint="default"/>
                      <w:color w:val="000000" w:themeColor="text1"/>
                      <w:kern w:val="0"/>
                      <w:highlight w:val="none"/>
                      <w:u w:val="none" w:color="auto"/>
                      <w:lang w:val="en-US" w:eastAsia="zh-CN"/>
                      <w14:textFill>
                        <w14:solidFill>
                          <w14:schemeClr w14:val="tx1"/>
                        </w14:solidFill>
                      </w14:textFill>
                    </w:rPr>
                  </w:pPr>
                  <w:r>
                    <w:rPr>
                      <w:rFonts w:hint="eastAsia"/>
                      <w:color w:val="000000" w:themeColor="text1"/>
                      <w:kern w:val="0"/>
                      <w:highlight w:val="none"/>
                      <w:u w:val="none" w:color="auto"/>
                      <w:lang w:val="en-US" w:eastAsia="zh-CN"/>
                      <w14:textFill>
                        <w14:solidFill>
                          <w14:schemeClr w14:val="tx1"/>
                        </w14:solidFill>
                      </w14:textFill>
                    </w:rPr>
                    <w:t>13</w:t>
                  </w:r>
                </w:p>
              </w:tc>
              <w:tc>
                <w:tcPr>
                  <w:tcW w:w="1125" w:type="dxa"/>
                  <w:vAlign w:val="center"/>
                </w:tcPr>
                <w:p w14:paraId="0226B20D">
                  <w:pPr>
                    <w:keepNext w:val="0"/>
                    <w:keepLines w:val="0"/>
                    <w:widowControl/>
                    <w:suppressLineNumbers w:val="0"/>
                    <w:jc w:val="center"/>
                    <w:textAlignment w:val="center"/>
                    <w:rPr>
                      <w:color w:val="000000" w:themeColor="text1"/>
                      <w:kern w:val="0"/>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沥青</w:t>
                  </w:r>
                </w:p>
              </w:tc>
              <w:tc>
                <w:tcPr>
                  <w:tcW w:w="1418" w:type="dxa"/>
                  <w:vAlign w:val="center"/>
                </w:tcPr>
                <w:p w14:paraId="3372164E">
                  <w:pPr>
                    <w:keepNext w:val="0"/>
                    <w:keepLines w:val="0"/>
                    <w:widowControl/>
                    <w:suppressLineNumbers w:val="0"/>
                    <w:jc w:val="center"/>
                    <w:textAlignment w:val="center"/>
                    <w:rPr>
                      <w:rFonts w:hint="default" w:ascii="Times New Roman" w:hAnsi="Times New Roman" w:cs="Times New Roman"/>
                      <w:color w:val="000000" w:themeColor="text1"/>
                      <w:szCs w:val="21"/>
                      <w:highlight w:val="none"/>
                      <w:u w:val="none" w:color="auto"/>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color="auto"/>
                      <w:lang w:val="en-US" w:eastAsia="zh-CN" w:bidi="ar"/>
                      <w14:textFill>
                        <w14:solidFill>
                          <w14:schemeClr w14:val="tx1"/>
                        </w14:solidFill>
                      </w14:textFill>
                    </w:rPr>
                    <w:t>9711.97</w:t>
                  </w:r>
                </w:p>
              </w:tc>
              <w:tc>
                <w:tcPr>
                  <w:tcW w:w="3037" w:type="dxa"/>
                  <w:vAlign w:val="center"/>
                </w:tcPr>
                <w:p w14:paraId="4DBA49CE">
                  <w:pPr>
                    <w:jc w:val="center"/>
                    <w:rPr>
                      <w:rFonts w:hint="eastAsia"/>
                      <w:color w:val="000000" w:themeColor="text1"/>
                      <w:kern w:val="0"/>
                      <w:sz w:val="21"/>
                      <w:szCs w:val="21"/>
                      <w:highlight w:val="none"/>
                      <w:u w:val="none" w:color="auto"/>
                      <w:lang w:eastAsia="zh-CN"/>
                      <w14:textFill>
                        <w14:solidFill>
                          <w14:schemeClr w14:val="tx1"/>
                        </w14:solidFill>
                      </w14:textFill>
                    </w:rPr>
                  </w:pPr>
                  <w:r>
                    <w:rPr>
                      <w:rFonts w:hint="eastAsia"/>
                      <w:color w:val="000000" w:themeColor="text1"/>
                      <w:kern w:val="0"/>
                      <w:highlight w:val="none"/>
                      <w:u w:val="none" w:color="auto"/>
                      <w:lang w:val="en-US" w:eastAsia="zh-CN"/>
                      <w14:textFill>
                        <w14:solidFill>
                          <w14:schemeClr w14:val="tx1"/>
                        </w14:solidFill>
                      </w14:textFill>
                    </w:rPr>
                    <w:t>本地购买</w:t>
                  </w:r>
                </w:p>
              </w:tc>
              <w:tc>
                <w:tcPr>
                  <w:tcW w:w="1407" w:type="dxa"/>
                  <w:vAlign w:val="center"/>
                </w:tcPr>
                <w:p w14:paraId="352D4723">
                  <w:pPr>
                    <w:jc w:val="center"/>
                    <w:rPr>
                      <w:rFonts w:hint="eastAsia"/>
                      <w:color w:val="000000" w:themeColor="text1"/>
                      <w:kern w:val="0"/>
                      <w:highlight w:val="none"/>
                      <w:u w:val="none" w:color="auto"/>
                      <w:lang w:val="en-US" w:eastAsia="zh-CN"/>
                      <w14:textFill>
                        <w14:solidFill>
                          <w14:schemeClr w14:val="tx1"/>
                        </w14:solidFill>
                      </w14:textFill>
                    </w:rPr>
                  </w:pPr>
                  <w:r>
                    <w:rPr>
                      <w:rFonts w:hint="eastAsia"/>
                      <w:color w:val="000000" w:themeColor="text1"/>
                      <w:kern w:val="0"/>
                      <w:highlight w:val="none"/>
                      <w:u w:val="none" w:color="auto"/>
                      <w:lang w:val="en-US" w:eastAsia="zh-CN"/>
                      <w14:textFill>
                        <w14:solidFill>
                          <w14:schemeClr w14:val="tx1"/>
                        </w14:solidFill>
                      </w14:textFill>
                    </w:rPr>
                    <w:t>/</w:t>
                  </w:r>
                </w:p>
              </w:tc>
            </w:tr>
            <w:tr w14:paraId="39C27A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Align w:val="center"/>
                </w:tcPr>
                <w:p w14:paraId="7D637261">
                  <w:pPr>
                    <w:spacing w:line="360" w:lineRule="auto"/>
                    <w:jc w:val="center"/>
                    <w:textAlignment w:val="baseline"/>
                    <w:rPr>
                      <w:rFonts w:hint="default"/>
                      <w:color w:val="000000" w:themeColor="text1"/>
                      <w:kern w:val="0"/>
                      <w:highlight w:val="none"/>
                      <w:u w:val="none" w:color="auto"/>
                      <w:lang w:val="en-US" w:eastAsia="zh-CN"/>
                      <w14:textFill>
                        <w14:solidFill>
                          <w14:schemeClr w14:val="tx1"/>
                        </w14:solidFill>
                      </w14:textFill>
                    </w:rPr>
                  </w:pPr>
                  <w:r>
                    <w:rPr>
                      <w:rFonts w:hint="eastAsia"/>
                      <w:color w:val="000000" w:themeColor="text1"/>
                      <w:kern w:val="0"/>
                      <w:highlight w:val="none"/>
                      <w:u w:val="none" w:color="auto"/>
                      <w:lang w:val="en-US" w:eastAsia="zh-CN"/>
                      <w14:textFill>
                        <w14:solidFill>
                          <w14:schemeClr w14:val="tx1"/>
                        </w14:solidFill>
                      </w14:textFill>
                    </w:rPr>
                    <w:t>14</w:t>
                  </w:r>
                </w:p>
              </w:tc>
              <w:tc>
                <w:tcPr>
                  <w:tcW w:w="1125" w:type="dxa"/>
                  <w:vAlign w:val="center"/>
                </w:tcPr>
                <w:p w14:paraId="38556C9E">
                  <w:pPr>
                    <w:keepNext w:val="0"/>
                    <w:keepLines w:val="0"/>
                    <w:widowControl/>
                    <w:suppressLineNumbers w:val="0"/>
                    <w:jc w:val="center"/>
                    <w:textAlignment w:val="center"/>
                    <w:rPr>
                      <w:color w:val="000000" w:themeColor="text1"/>
                      <w:kern w:val="0"/>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园林废弃物</w:t>
                  </w:r>
                </w:p>
              </w:tc>
              <w:tc>
                <w:tcPr>
                  <w:tcW w:w="1418" w:type="dxa"/>
                  <w:vAlign w:val="center"/>
                </w:tcPr>
                <w:p w14:paraId="2218125D">
                  <w:pPr>
                    <w:keepNext w:val="0"/>
                    <w:keepLines w:val="0"/>
                    <w:widowControl/>
                    <w:suppressLineNumbers w:val="0"/>
                    <w:jc w:val="center"/>
                    <w:textAlignment w:val="center"/>
                    <w:rPr>
                      <w:rFonts w:hint="default" w:ascii="Times New Roman" w:hAnsi="Times New Roman" w:cs="Times New Roman"/>
                      <w:color w:val="000000" w:themeColor="text1"/>
                      <w:szCs w:val="21"/>
                      <w:highlight w:val="none"/>
                      <w:u w:val="none" w:color="auto"/>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color="auto"/>
                      <w:lang w:val="en-US" w:eastAsia="zh-CN" w:bidi="ar"/>
                      <w14:textFill>
                        <w14:solidFill>
                          <w14:schemeClr w14:val="tx1"/>
                        </w14:solidFill>
                      </w14:textFill>
                    </w:rPr>
                    <w:t>5002.21</w:t>
                  </w:r>
                </w:p>
              </w:tc>
              <w:tc>
                <w:tcPr>
                  <w:tcW w:w="3037" w:type="dxa"/>
                  <w:vAlign w:val="center"/>
                </w:tcPr>
                <w:p w14:paraId="179BA490">
                  <w:pPr>
                    <w:jc w:val="center"/>
                    <w:rPr>
                      <w:rFonts w:hint="eastAsia"/>
                      <w:color w:val="000000" w:themeColor="text1"/>
                      <w:kern w:val="0"/>
                      <w:sz w:val="21"/>
                      <w:szCs w:val="21"/>
                      <w:highlight w:val="none"/>
                      <w:u w:val="none" w:color="auto"/>
                      <w:lang w:eastAsia="zh-CN"/>
                      <w14:textFill>
                        <w14:solidFill>
                          <w14:schemeClr w14:val="tx1"/>
                        </w14:solidFill>
                      </w14:textFill>
                    </w:rPr>
                  </w:pPr>
                  <w:r>
                    <w:rPr>
                      <w:rFonts w:hint="eastAsia" w:eastAsia="Calibri"/>
                      <w:color w:val="000000" w:themeColor="text1"/>
                      <w:kern w:val="0"/>
                      <w:sz w:val="21"/>
                      <w:szCs w:val="21"/>
                      <w:highlight w:val="none"/>
                      <w:u w:val="none" w:color="auto"/>
                      <w14:textFill>
                        <w14:solidFill>
                          <w14:schemeClr w14:val="tx1"/>
                        </w14:solidFill>
                      </w14:textFill>
                    </w:rPr>
                    <w:t>全部为一般工业固体废物，本项目生产运营期间原料检测委托第三方检测机构检测，确保原料及产品符合要求。不得含有有毒有害物质及危废物质，否则原路退回</w:t>
                  </w:r>
                </w:p>
              </w:tc>
              <w:tc>
                <w:tcPr>
                  <w:tcW w:w="1407" w:type="dxa"/>
                  <w:vAlign w:val="center"/>
                </w:tcPr>
                <w:p w14:paraId="2BBECBA1">
                  <w:pPr>
                    <w:jc w:val="center"/>
                    <w:rPr>
                      <w:rFonts w:hint="default"/>
                      <w:color w:val="000000" w:themeColor="text1"/>
                      <w:kern w:val="0"/>
                      <w:highlight w:val="none"/>
                      <w:u w:val="none" w:color="auto"/>
                      <w:lang w:val="en-US" w:eastAsia="zh-CN"/>
                      <w14:textFill>
                        <w14:solidFill>
                          <w14:schemeClr w14:val="tx1"/>
                        </w14:solidFill>
                      </w14:textFill>
                    </w:rPr>
                  </w:pPr>
                  <w:r>
                    <w:rPr>
                      <w:rFonts w:hint="eastAsia"/>
                      <w:color w:val="000000" w:themeColor="text1"/>
                      <w:kern w:val="0"/>
                      <w:highlight w:val="none"/>
                      <w:u w:val="none" w:color="auto"/>
                      <w:lang w:val="en-US" w:eastAsia="zh-CN"/>
                      <w14:textFill>
                        <w14:solidFill>
                          <w14:schemeClr w14:val="tx1"/>
                        </w14:solidFill>
                      </w14:textFill>
                    </w:rPr>
                    <w:t>来自园林、路边</w:t>
                  </w:r>
                  <w:r>
                    <w:rPr>
                      <w:rFonts w:hint="eastAsia"/>
                      <w:color w:val="000000" w:themeColor="text1"/>
                      <w:kern w:val="0"/>
                      <w:highlight w:val="none"/>
                      <w:u w:val="none" w:color="auto"/>
                      <w:lang w:eastAsia="zh-CN"/>
                      <w14:textFill>
                        <w14:solidFill>
                          <w14:schemeClr w14:val="tx1"/>
                        </w14:solidFill>
                      </w14:textFill>
                    </w:rPr>
                    <w:t>产生的</w:t>
                  </w: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园林废弃物</w:t>
                  </w:r>
                </w:p>
              </w:tc>
            </w:tr>
            <w:tr w14:paraId="2B3162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Align w:val="center"/>
                </w:tcPr>
                <w:p w14:paraId="485B7BAF">
                  <w:pPr>
                    <w:spacing w:line="360" w:lineRule="auto"/>
                    <w:jc w:val="center"/>
                    <w:textAlignment w:val="baseline"/>
                    <w:rPr>
                      <w:rFonts w:hint="default" w:eastAsia="宋体"/>
                      <w:color w:val="000000" w:themeColor="text1"/>
                      <w:kern w:val="0"/>
                      <w:highlight w:val="none"/>
                      <w:u w:val="none" w:color="auto"/>
                      <w:lang w:val="en-US" w:eastAsia="zh-CN"/>
                      <w14:textFill>
                        <w14:solidFill>
                          <w14:schemeClr w14:val="tx1"/>
                        </w14:solidFill>
                      </w14:textFill>
                    </w:rPr>
                  </w:pPr>
                  <w:r>
                    <w:rPr>
                      <w:rFonts w:hint="eastAsia"/>
                      <w:color w:val="000000" w:themeColor="text1"/>
                      <w:kern w:val="0"/>
                      <w:highlight w:val="none"/>
                      <w:u w:val="none" w:color="auto"/>
                      <w:lang w:val="en-US" w:eastAsia="zh-CN"/>
                      <w14:textFill>
                        <w14:solidFill>
                          <w14:schemeClr w14:val="tx1"/>
                        </w14:solidFill>
                      </w14:textFill>
                    </w:rPr>
                    <w:t>15</w:t>
                  </w:r>
                </w:p>
              </w:tc>
              <w:tc>
                <w:tcPr>
                  <w:tcW w:w="1125" w:type="dxa"/>
                  <w:vAlign w:val="center"/>
                </w:tcPr>
                <w:p w14:paraId="65A8D4CA">
                  <w:pPr>
                    <w:widowControl/>
                    <w:jc w:val="center"/>
                    <w:rPr>
                      <w:color w:val="000000" w:themeColor="text1"/>
                      <w:kern w:val="0"/>
                      <w:highlight w:val="none"/>
                      <w:u w:val="none" w:color="auto"/>
                      <w14:textFill>
                        <w14:solidFill>
                          <w14:schemeClr w14:val="tx1"/>
                        </w14:solidFill>
                      </w14:textFill>
                    </w:rPr>
                  </w:pPr>
                  <w:r>
                    <w:rPr>
                      <w:color w:val="000000" w:themeColor="text1"/>
                      <w:kern w:val="0"/>
                      <w:highlight w:val="none"/>
                      <w:u w:val="none" w:color="auto"/>
                      <w14:textFill>
                        <w14:solidFill>
                          <w14:schemeClr w14:val="tx1"/>
                        </w14:solidFill>
                      </w14:textFill>
                    </w:rPr>
                    <w:t>电</w:t>
                  </w:r>
                </w:p>
              </w:tc>
              <w:tc>
                <w:tcPr>
                  <w:tcW w:w="1418" w:type="dxa"/>
                  <w:vAlign w:val="center"/>
                </w:tcPr>
                <w:p w14:paraId="7F53C82A">
                  <w:pPr>
                    <w:widowControl/>
                    <w:jc w:val="center"/>
                    <w:rPr>
                      <w:color w:val="000000" w:themeColor="text1"/>
                      <w:kern w:val="0"/>
                      <w:highlight w:val="none"/>
                      <w:u w:val="none" w:color="auto"/>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500</w:t>
                  </w:r>
                  <w:r>
                    <w:rPr>
                      <w:color w:val="000000" w:themeColor="text1"/>
                      <w:kern w:val="0"/>
                      <w:highlight w:val="none"/>
                      <w:u w:val="none" w:color="auto"/>
                      <w14:textFill>
                        <w14:solidFill>
                          <w14:schemeClr w14:val="tx1"/>
                        </w14:solidFill>
                      </w14:textFill>
                    </w:rPr>
                    <w:t>万kw·h</w:t>
                  </w:r>
                </w:p>
              </w:tc>
              <w:tc>
                <w:tcPr>
                  <w:tcW w:w="3037" w:type="dxa"/>
                  <w:vAlign w:val="center"/>
                </w:tcPr>
                <w:p w14:paraId="2069EFBB">
                  <w:pPr>
                    <w:widowControl/>
                    <w:jc w:val="center"/>
                    <w:rPr>
                      <w:color w:val="000000" w:themeColor="text1"/>
                      <w:kern w:val="0"/>
                      <w:highlight w:val="none"/>
                      <w:u w:val="none" w:color="auto"/>
                      <w14:textFill>
                        <w14:solidFill>
                          <w14:schemeClr w14:val="tx1"/>
                        </w14:solidFill>
                      </w14:textFill>
                    </w:rPr>
                  </w:pPr>
                  <w:r>
                    <w:rPr>
                      <w:color w:val="000000" w:themeColor="text1"/>
                      <w:kern w:val="0"/>
                      <w:highlight w:val="none"/>
                      <w:u w:val="none" w:color="auto"/>
                      <w14:textFill>
                        <w14:solidFill>
                          <w14:schemeClr w14:val="tx1"/>
                        </w14:solidFill>
                      </w14:textFill>
                    </w:rPr>
                    <w:t>电网提供</w:t>
                  </w:r>
                </w:p>
              </w:tc>
              <w:tc>
                <w:tcPr>
                  <w:tcW w:w="1407" w:type="dxa"/>
                  <w:vAlign w:val="center"/>
                </w:tcPr>
                <w:p w14:paraId="7353FA40">
                  <w:pPr>
                    <w:widowControl/>
                    <w:jc w:val="center"/>
                    <w:rPr>
                      <w:rFonts w:hint="eastAsia" w:eastAsia="宋体"/>
                      <w:color w:val="000000" w:themeColor="text1"/>
                      <w:kern w:val="0"/>
                      <w:highlight w:val="none"/>
                      <w:u w:val="none" w:color="auto"/>
                      <w:lang w:val="en-US" w:eastAsia="zh-CN"/>
                      <w14:textFill>
                        <w14:solidFill>
                          <w14:schemeClr w14:val="tx1"/>
                        </w14:solidFill>
                      </w14:textFill>
                    </w:rPr>
                  </w:pPr>
                  <w:r>
                    <w:rPr>
                      <w:rFonts w:hint="eastAsia"/>
                      <w:color w:val="000000" w:themeColor="text1"/>
                      <w:kern w:val="0"/>
                      <w:highlight w:val="none"/>
                      <w:u w:val="none" w:color="auto"/>
                      <w:lang w:val="en-US" w:eastAsia="zh-CN"/>
                      <w14:textFill>
                        <w14:solidFill>
                          <w14:schemeClr w14:val="tx1"/>
                        </w14:solidFill>
                      </w14:textFill>
                    </w:rPr>
                    <w:t>/</w:t>
                  </w:r>
                </w:p>
              </w:tc>
            </w:tr>
            <w:tr w14:paraId="2D89E7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Align w:val="center"/>
                </w:tcPr>
                <w:p w14:paraId="674971A7">
                  <w:pPr>
                    <w:widowControl/>
                    <w:jc w:val="center"/>
                    <w:rPr>
                      <w:rFonts w:hint="default" w:eastAsia="宋体"/>
                      <w:color w:val="000000" w:themeColor="text1"/>
                      <w:highlight w:val="none"/>
                      <w:u w:val="none" w:color="auto"/>
                      <w:lang w:val="en-US" w:eastAsia="zh-CN"/>
                      <w14:textFill>
                        <w14:solidFill>
                          <w14:schemeClr w14:val="tx1"/>
                        </w14:solidFill>
                      </w14:textFill>
                    </w:rPr>
                  </w:pPr>
                  <w:r>
                    <w:rPr>
                      <w:rFonts w:hint="eastAsia"/>
                      <w:color w:val="000000" w:themeColor="text1"/>
                      <w:kern w:val="0"/>
                      <w:highlight w:val="none"/>
                      <w:u w:val="none" w:color="auto"/>
                      <w:lang w:val="en-US" w:eastAsia="zh-CN"/>
                      <w14:textFill>
                        <w14:solidFill>
                          <w14:schemeClr w14:val="tx1"/>
                        </w14:solidFill>
                      </w14:textFill>
                    </w:rPr>
                    <w:t>16</w:t>
                  </w:r>
                </w:p>
              </w:tc>
              <w:tc>
                <w:tcPr>
                  <w:tcW w:w="1125" w:type="dxa"/>
                  <w:vAlign w:val="center"/>
                </w:tcPr>
                <w:p w14:paraId="28B1A302">
                  <w:pPr>
                    <w:spacing w:line="360" w:lineRule="auto"/>
                    <w:jc w:val="center"/>
                    <w:textAlignment w:val="baseline"/>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水</w:t>
                  </w:r>
                </w:p>
              </w:tc>
              <w:tc>
                <w:tcPr>
                  <w:tcW w:w="1418" w:type="dxa"/>
                  <w:vAlign w:val="center"/>
                </w:tcPr>
                <w:p w14:paraId="09B863FC">
                  <w:pPr>
                    <w:spacing w:line="360" w:lineRule="auto"/>
                    <w:jc w:val="center"/>
                    <w:textAlignment w:val="baseline"/>
                    <w:rPr>
                      <w:rStyle w:val="41"/>
                      <w:color w:val="000000" w:themeColor="text1"/>
                      <w:sz w:val="21"/>
                      <w:szCs w:val="21"/>
                      <w:highlight w:val="none"/>
                      <w:u w:val="none" w:color="auto"/>
                      <w14:textFill>
                        <w14:solidFill>
                          <w14:schemeClr w14:val="tx1"/>
                        </w14:solidFill>
                      </w14:textFill>
                    </w:rPr>
                  </w:pPr>
                  <w:r>
                    <w:rPr>
                      <w:rFonts w:hint="eastAsia"/>
                      <w:color w:val="000000" w:themeColor="text1"/>
                      <w:kern w:val="0"/>
                      <w:highlight w:val="none"/>
                      <w:u w:val="none" w:color="auto"/>
                      <w:lang w:val="en-US" w:eastAsia="zh-CN" w:bidi="ar"/>
                      <w14:textFill>
                        <w14:solidFill>
                          <w14:schemeClr w14:val="tx1"/>
                        </w14:solidFill>
                      </w14:textFill>
                    </w:rPr>
                    <w:t>44500.203</w:t>
                  </w:r>
                  <w:r>
                    <w:rPr>
                      <w:rFonts w:hint="eastAsia"/>
                      <w:bCs/>
                      <w:color w:val="000000" w:themeColor="text1"/>
                      <w:highlight w:val="none"/>
                      <w:u w:val="none" w:color="auto"/>
                      <w14:textFill>
                        <w14:solidFill>
                          <w14:schemeClr w14:val="tx1"/>
                        </w14:solidFill>
                      </w14:textFill>
                    </w:rPr>
                    <w:t>/</w:t>
                  </w:r>
                  <w:r>
                    <w:rPr>
                      <w:rFonts w:hint="eastAsia"/>
                      <w:color w:val="000000" w:themeColor="text1"/>
                      <w:highlight w:val="none"/>
                      <w:u w:val="none" w:color="auto"/>
                      <w14:textFill>
                        <w14:solidFill>
                          <w14:schemeClr w14:val="tx1"/>
                        </w14:solidFill>
                      </w14:textFill>
                    </w:rPr>
                    <w:t>a</w:t>
                  </w:r>
                </w:p>
              </w:tc>
              <w:tc>
                <w:tcPr>
                  <w:tcW w:w="3037" w:type="dxa"/>
                  <w:vAlign w:val="center"/>
                </w:tcPr>
                <w:p w14:paraId="6342ADC1">
                  <w:pPr>
                    <w:jc w:val="center"/>
                    <w:textAlignment w:val="baseline"/>
                    <w:rPr>
                      <w:rFonts w:hint="eastAsia" w:eastAsia="宋体"/>
                      <w:color w:val="000000" w:themeColor="text1"/>
                      <w:highlight w:val="none"/>
                      <w:u w:val="none" w:color="auto"/>
                      <w:lang w:eastAsia="zh-CN"/>
                      <w14:textFill>
                        <w14:solidFill>
                          <w14:schemeClr w14:val="tx1"/>
                        </w14:solidFill>
                      </w14:textFill>
                    </w:rPr>
                  </w:pPr>
                  <w:r>
                    <w:rPr>
                      <w:rFonts w:hint="eastAsia"/>
                      <w:color w:val="000000" w:themeColor="text1"/>
                      <w:highlight w:val="none"/>
                      <w:u w:val="none" w:color="auto"/>
                      <w:lang w:eastAsia="zh-CN"/>
                      <w14:textFill>
                        <w14:solidFill>
                          <w14:schemeClr w14:val="tx1"/>
                        </w14:solidFill>
                      </w14:textFill>
                    </w:rPr>
                    <w:t>市政供水</w:t>
                  </w:r>
                </w:p>
              </w:tc>
              <w:tc>
                <w:tcPr>
                  <w:tcW w:w="1407" w:type="dxa"/>
                  <w:vAlign w:val="center"/>
                </w:tcPr>
                <w:p w14:paraId="5A19321C">
                  <w:pPr>
                    <w:jc w:val="center"/>
                    <w:textAlignment w:val="baseline"/>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供水管线</w:t>
                  </w:r>
                </w:p>
              </w:tc>
            </w:tr>
            <w:tr w14:paraId="7CABBA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Align w:val="center"/>
                </w:tcPr>
                <w:p w14:paraId="0FBA7AE4">
                  <w:pPr>
                    <w:widowControl/>
                    <w:jc w:val="center"/>
                    <w:rPr>
                      <w:rFonts w:hint="default"/>
                      <w:color w:val="000000" w:themeColor="text1"/>
                      <w:kern w:val="0"/>
                      <w:highlight w:val="none"/>
                      <w:u w:val="none" w:color="auto"/>
                      <w:lang w:val="en-US" w:eastAsia="zh-CN"/>
                      <w14:textFill>
                        <w14:solidFill>
                          <w14:schemeClr w14:val="tx1"/>
                        </w14:solidFill>
                      </w14:textFill>
                    </w:rPr>
                  </w:pPr>
                  <w:r>
                    <w:rPr>
                      <w:rFonts w:hint="eastAsia"/>
                      <w:color w:val="000000" w:themeColor="text1"/>
                      <w:kern w:val="0"/>
                      <w:highlight w:val="none"/>
                      <w:u w:val="none" w:color="auto"/>
                      <w:lang w:val="en-US" w:eastAsia="zh-CN"/>
                      <w14:textFill>
                        <w14:solidFill>
                          <w14:schemeClr w14:val="tx1"/>
                        </w14:solidFill>
                      </w14:textFill>
                    </w:rPr>
                    <w:t>17</w:t>
                  </w:r>
                </w:p>
              </w:tc>
              <w:tc>
                <w:tcPr>
                  <w:tcW w:w="1125" w:type="dxa"/>
                  <w:vAlign w:val="center"/>
                </w:tcPr>
                <w:p w14:paraId="5E20030E">
                  <w:pPr>
                    <w:spacing w:line="360" w:lineRule="auto"/>
                    <w:jc w:val="center"/>
                    <w:textAlignment w:val="baseline"/>
                    <w:rPr>
                      <w:rFonts w:hint="eastAsia" w:eastAsia="宋体"/>
                      <w:color w:val="000000" w:themeColor="text1"/>
                      <w:highlight w:val="none"/>
                      <w:u w:val="none" w:color="auto"/>
                      <w:lang w:val="en-US" w:eastAsia="zh-CN"/>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天然气</w:t>
                  </w:r>
                </w:p>
              </w:tc>
              <w:tc>
                <w:tcPr>
                  <w:tcW w:w="1418" w:type="dxa"/>
                  <w:vAlign w:val="center"/>
                </w:tcPr>
                <w:p w14:paraId="02E20C01">
                  <w:pPr>
                    <w:spacing w:line="360" w:lineRule="auto"/>
                    <w:jc w:val="center"/>
                    <w:textAlignment w:val="baseline"/>
                    <w:rPr>
                      <w:rFonts w:hint="eastAsia"/>
                      <w:color w:val="000000" w:themeColor="text1"/>
                      <w:kern w:val="0"/>
                      <w:sz w:val="21"/>
                      <w:szCs w:val="21"/>
                      <w:highlight w:val="none"/>
                      <w:u w:val="none" w:color="auto"/>
                      <w:lang w:val="en-US" w:eastAsia="zh-CN" w:bidi="ar"/>
                      <w14:textFill>
                        <w14:solidFill>
                          <w14:schemeClr w14:val="tx1"/>
                        </w14:solidFill>
                      </w14:textFill>
                    </w:rPr>
                  </w:pPr>
                  <w:r>
                    <w:rPr>
                      <w:rFonts w:hint="eastAsia" w:ascii="Times New Roman" w:hAnsi="Times New Roman" w:cs="Times New Roman"/>
                      <w:b w:val="0"/>
                      <w:bCs/>
                      <w:color w:val="000000" w:themeColor="text1"/>
                      <w:sz w:val="21"/>
                      <w:szCs w:val="21"/>
                      <w:highlight w:val="none"/>
                      <w:u w:val="none" w:color="auto"/>
                      <w:lang w:val="en-US" w:eastAsia="zh-CN"/>
                      <w14:textFill>
                        <w14:solidFill>
                          <w14:schemeClr w14:val="tx1"/>
                        </w14:solidFill>
                      </w14:textFill>
                    </w:rPr>
                    <w:t>213.96万</w:t>
                  </w:r>
                  <w:r>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t>m³</w:t>
                  </w:r>
                </w:p>
              </w:tc>
              <w:tc>
                <w:tcPr>
                  <w:tcW w:w="3037" w:type="dxa"/>
                  <w:vAlign w:val="center"/>
                </w:tcPr>
                <w:p w14:paraId="247FA3FD">
                  <w:pPr>
                    <w:jc w:val="center"/>
                    <w:textAlignment w:val="baseline"/>
                    <w:rPr>
                      <w:rFonts w:hint="default"/>
                      <w:color w:val="000000" w:themeColor="text1"/>
                      <w:sz w:val="21"/>
                      <w:szCs w:val="21"/>
                      <w:highlight w:val="none"/>
                      <w:u w:val="none" w:color="auto"/>
                      <w:lang w:val="en-US" w:eastAsia="zh-CN"/>
                      <w14:textFill>
                        <w14:solidFill>
                          <w14:schemeClr w14:val="tx1"/>
                        </w14:solidFill>
                      </w14:textFill>
                    </w:rPr>
                  </w:pPr>
                  <w:r>
                    <w:rPr>
                      <w:rFonts w:hint="eastAsia"/>
                      <w:color w:val="000000" w:themeColor="text1"/>
                      <w:sz w:val="21"/>
                      <w:szCs w:val="21"/>
                      <w:highlight w:val="none"/>
                      <w:u w:val="none" w:color="auto"/>
                      <w:lang w:val="en-US" w:eastAsia="zh-CN"/>
                      <w14:textFill>
                        <w14:solidFill>
                          <w14:schemeClr w14:val="tx1"/>
                        </w14:solidFill>
                      </w14:textFill>
                    </w:rPr>
                    <w:t>/</w:t>
                  </w:r>
                </w:p>
              </w:tc>
              <w:tc>
                <w:tcPr>
                  <w:tcW w:w="1407" w:type="dxa"/>
                  <w:vAlign w:val="center"/>
                </w:tcPr>
                <w:p w14:paraId="78FBEBB5">
                  <w:pPr>
                    <w:jc w:val="center"/>
                    <w:textAlignment w:val="baseline"/>
                    <w:rPr>
                      <w:rFonts w:hint="eastAsia" w:eastAsia="宋体"/>
                      <w:color w:val="000000" w:themeColor="text1"/>
                      <w:highlight w:val="none"/>
                      <w:u w:val="none" w:color="auto"/>
                      <w:lang w:val="en-US" w:eastAsia="zh-CN"/>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w:t>
                  </w:r>
                </w:p>
              </w:tc>
            </w:tr>
          </w:tbl>
          <w:p w14:paraId="29F96C43">
            <w:pPr>
              <w:widowControl/>
              <w:spacing w:line="360" w:lineRule="auto"/>
              <w:ind w:firstLine="480"/>
              <w:textAlignment w:val="baseline"/>
              <w:rPr>
                <w:rFonts w:hint="eastAsia" w:ascii="Times New Roman" w:hAnsi="Times New Roman" w:eastAsia="宋体" w:cs="Times New Roman"/>
                <w:color w:val="FF0000"/>
                <w:sz w:val="24"/>
                <w:highlight w:val="none"/>
                <w:u w:val="single" w:color="auto"/>
                <w:lang w:val="en-US" w:eastAsia="zh-CN"/>
              </w:rPr>
            </w:pPr>
            <w:r>
              <w:rPr>
                <w:rFonts w:hint="eastAsia" w:cs="Times New Roman"/>
                <w:color w:val="FF0000"/>
                <w:sz w:val="24"/>
                <w:highlight w:val="none"/>
                <w:u w:val="single" w:color="auto"/>
                <w:lang w:val="en-US" w:eastAsia="zh-CN"/>
              </w:rPr>
              <w:t>一）</w:t>
            </w:r>
            <w:r>
              <w:rPr>
                <w:rFonts w:hint="eastAsia" w:ascii="Times New Roman" w:hAnsi="Times New Roman" w:eastAsia="宋体" w:cs="Times New Roman"/>
                <w:color w:val="FF0000"/>
                <w:sz w:val="24"/>
                <w:highlight w:val="none"/>
                <w:u w:val="single" w:color="auto"/>
                <w:lang w:val="en-US" w:eastAsia="zh-CN"/>
              </w:rPr>
              <w:t>原料来源及组分分析</w:t>
            </w:r>
          </w:p>
          <w:p w14:paraId="0BF9420C">
            <w:pPr>
              <w:widowControl/>
              <w:spacing w:line="360" w:lineRule="auto"/>
              <w:ind w:firstLine="480"/>
              <w:textAlignment w:val="baseline"/>
              <w:rPr>
                <w:rFonts w:hint="eastAsia" w:ascii="Times New Roman" w:hAnsi="Times New Roman" w:eastAsia="宋体" w:cs="Times New Roman"/>
                <w:color w:val="FF0000"/>
                <w:sz w:val="24"/>
                <w:highlight w:val="none"/>
                <w:u w:val="single" w:color="auto"/>
                <w:lang w:val="en-US" w:eastAsia="zh-CN"/>
              </w:rPr>
            </w:pPr>
            <w:r>
              <w:rPr>
                <w:rFonts w:hint="eastAsia" w:ascii="Times New Roman" w:hAnsi="Times New Roman" w:eastAsia="宋体" w:cs="Times New Roman"/>
                <w:color w:val="FF0000"/>
                <w:sz w:val="24"/>
                <w:highlight w:val="none"/>
                <w:u w:val="single" w:color="auto"/>
                <w:lang w:val="en-US" w:eastAsia="zh-CN"/>
              </w:rPr>
              <w:t>项目所需</w:t>
            </w:r>
            <w:r>
              <w:rPr>
                <w:rFonts w:hint="eastAsia" w:cs="Times New Roman"/>
                <w:color w:val="FF0000"/>
                <w:sz w:val="24"/>
                <w:highlight w:val="none"/>
                <w:u w:val="single" w:color="auto"/>
                <w:lang w:val="en-US" w:eastAsia="zh-CN"/>
              </w:rPr>
              <w:t>原料</w:t>
            </w:r>
            <w:r>
              <w:rPr>
                <w:rFonts w:hint="eastAsia" w:ascii="Times New Roman" w:hAnsi="Times New Roman" w:eastAsia="宋体" w:cs="Times New Roman"/>
                <w:color w:val="FF0000"/>
                <w:sz w:val="24"/>
                <w:highlight w:val="none"/>
                <w:u w:val="single" w:color="auto"/>
                <w:lang w:val="en-US" w:eastAsia="zh-CN"/>
              </w:rPr>
              <w:t>均来自</w:t>
            </w:r>
            <w:r>
              <w:rPr>
                <w:rFonts w:hint="eastAsia" w:cs="Times New Roman"/>
                <w:color w:val="FF0000"/>
                <w:sz w:val="24"/>
                <w:highlight w:val="none"/>
                <w:u w:val="single" w:color="auto"/>
                <w:lang w:val="en-US" w:eastAsia="zh-CN"/>
              </w:rPr>
              <w:t>永州市</w:t>
            </w:r>
            <w:r>
              <w:rPr>
                <w:rFonts w:hint="eastAsia" w:ascii="Times New Roman" w:hAnsi="Times New Roman" w:eastAsia="宋体" w:cs="Times New Roman"/>
                <w:color w:val="FF0000"/>
                <w:sz w:val="24"/>
                <w:highlight w:val="none"/>
                <w:u w:val="single" w:color="auto"/>
                <w:lang w:val="en-US" w:eastAsia="zh-CN"/>
              </w:rPr>
              <w:t>内的各类</w:t>
            </w:r>
            <w:r>
              <w:rPr>
                <w:rFonts w:hint="eastAsia" w:cs="Times New Roman"/>
                <w:color w:val="FF0000"/>
                <w:sz w:val="24"/>
                <w:highlight w:val="none"/>
                <w:u w:val="single" w:color="auto"/>
                <w:lang w:val="en-US" w:eastAsia="zh-CN"/>
              </w:rPr>
              <w:t>建筑</w:t>
            </w:r>
            <w:r>
              <w:rPr>
                <w:rFonts w:hint="eastAsia" w:ascii="Times New Roman" w:hAnsi="Times New Roman" w:eastAsia="宋体" w:cs="Times New Roman"/>
                <w:color w:val="FF0000"/>
                <w:sz w:val="24"/>
                <w:highlight w:val="none"/>
                <w:u w:val="single" w:color="auto"/>
                <w:lang w:val="en-US" w:eastAsia="zh-CN"/>
              </w:rPr>
              <w:t>垃圾、装修垃圾</w:t>
            </w:r>
            <w:r>
              <w:rPr>
                <w:rFonts w:hint="eastAsia" w:cs="Times New Roman"/>
                <w:color w:val="FF0000"/>
                <w:sz w:val="24"/>
                <w:highlight w:val="none"/>
                <w:u w:val="single" w:color="auto"/>
                <w:lang w:val="en-US" w:eastAsia="zh-CN"/>
              </w:rPr>
              <w:t>、</w:t>
            </w:r>
            <w:r>
              <w:rPr>
                <w:rFonts w:hint="eastAsia" w:ascii="Times New Roman" w:hAnsi="Times New Roman" w:eastAsia="宋体" w:cs="Times New Roman"/>
                <w:i w:val="0"/>
                <w:iCs w:val="0"/>
                <w:color w:val="FF0000"/>
                <w:kern w:val="2"/>
                <w:sz w:val="24"/>
                <w:szCs w:val="21"/>
                <w:highlight w:val="none"/>
                <w:u w:val="single" w:color="auto"/>
                <w:lang w:val="en-US" w:eastAsia="zh-CN" w:bidi="ar"/>
              </w:rPr>
              <w:t>园林废弃物</w:t>
            </w:r>
            <w:r>
              <w:rPr>
                <w:rFonts w:hint="eastAsia" w:ascii="Times New Roman" w:hAnsi="Times New Roman" w:eastAsia="宋体" w:cs="Times New Roman"/>
                <w:color w:val="FF0000"/>
                <w:sz w:val="24"/>
                <w:highlight w:val="none"/>
                <w:u w:val="single" w:color="auto"/>
                <w:lang w:val="en-US" w:eastAsia="zh-CN"/>
              </w:rPr>
              <w:t>，包括</w:t>
            </w:r>
            <w:r>
              <w:rPr>
                <w:rFonts w:hint="eastAsia" w:eastAsia="宋体"/>
                <w:color w:val="FF0000"/>
                <w:kern w:val="2"/>
                <w:sz w:val="24"/>
                <w:szCs w:val="21"/>
                <w:highlight w:val="none"/>
                <w:u w:val="single" w:color="auto"/>
              </w:rPr>
              <w:t>渣土、废旧砖石、废混凝土、废砂浆、废砌块、有机物及其他杂物</w:t>
            </w:r>
            <w:r>
              <w:rPr>
                <w:rFonts w:hint="eastAsia" w:ascii="Times New Roman" w:hAnsi="Times New Roman" w:eastAsia="宋体" w:cs="Times New Roman"/>
                <w:color w:val="FF0000"/>
                <w:sz w:val="24"/>
                <w:highlight w:val="none"/>
                <w:u w:val="single" w:color="auto"/>
                <w:lang w:val="en-US" w:eastAsia="zh-CN"/>
              </w:rPr>
              <w:t>，本次评价要求企业对进厂原料严格把关，坚决杜绝有毒有害</w:t>
            </w:r>
            <w:r>
              <w:rPr>
                <w:rFonts w:hint="eastAsia" w:cs="Times New Roman"/>
                <w:color w:val="FF0000"/>
                <w:sz w:val="24"/>
                <w:highlight w:val="none"/>
                <w:u w:val="single" w:color="auto"/>
                <w:lang w:val="en-US" w:eastAsia="zh-CN"/>
              </w:rPr>
              <w:t>物质、</w:t>
            </w:r>
            <w:r>
              <w:rPr>
                <w:rFonts w:hint="eastAsia" w:ascii="Times New Roman" w:hAnsi="Times New Roman" w:eastAsia="宋体" w:cs="Times New Roman"/>
                <w:color w:val="FF0000"/>
                <w:sz w:val="24"/>
                <w:highlight w:val="none"/>
                <w:u w:val="single" w:color="auto"/>
                <w:lang w:val="en-US" w:eastAsia="zh-CN"/>
              </w:rPr>
              <w:t>危险废物进厂，从源头控制原料质量，原料采用汽车运输至厂内原料库。本项目主要原材料即建筑垃圾组分及占比情况由建设单位实地调研得出，具体见下表 。</w:t>
            </w:r>
          </w:p>
          <w:p w14:paraId="3F6F1286">
            <w:pPr>
              <w:widowControl/>
              <w:spacing w:line="360" w:lineRule="auto"/>
              <w:ind w:firstLine="0"/>
              <w:jc w:val="center"/>
              <w:textAlignment w:val="baseline"/>
              <w:rPr>
                <w:rFonts w:hint="default" w:cs="Times New Roman"/>
                <w:color w:val="FF0000"/>
                <w:sz w:val="24"/>
                <w:highlight w:val="none"/>
                <w:u w:val="single" w:color="auto"/>
                <w:lang w:val="en-US" w:eastAsia="zh-CN"/>
              </w:rPr>
            </w:pPr>
            <w:r>
              <w:rPr>
                <w:rFonts w:hint="eastAsia" w:cs="Times New Roman"/>
                <w:color w:val="FF0000"/>
                <w:sz w:val="24"/>
                <w:highlight w:val="none"/>
                <w:u w:val="single" w:color="auto"/>
                <w:lang w:val="en-US" w:eastAsia="zh-CN"/>
              </w:rPr>
              <w:t>表2-5  本项目装修垃圾组成分析表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0"/>
              <w:gridCol w:w="2540"/>
              <w:gridCol w:w="2540"/>
            </w:tblGrid>
            <w:tr w14:paraId="4C1FC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vAlign w:val="center"/>
                </w:tcPr>
                <w:p w14:paraId="06E0FB17">
                  <w:pPr>
                    <w:keepNext w:val="0"/>
                    <w:keepLines w:val="0"/>
                    <w:widowControl/>
                    <w:suppressLineNumbers w:val="0"/>
                    <w:jc w:val="center"/>
                    <w:textAlignment w:val="center"/>
                    <w:rPr>
                      <w:rFonts w:hint="eastAsia" w:cs="Times New Roman"/>
                      <w:color w:val="FF0000"/>
                      <w:sz w:val="21"/>
                      <w:highlight w:val="none"/>
                      <w:u w:val="single" w:color="auto"/>
                      <w:vertAlign w:val="baseline"/>
                      <w:lang w:val="en-US" w:eastAsia="zh-CN"/>
                    </w:rPr>
                  </w:pPr>
                  <w:r>
                    <w:rPr>
                      <w:rFonts w:hint="eastAsia" w:ascii="宋体" w:hAnsi="宋体" w:eastAsia="宋体" w:cs="宋体"/>
                      <w:i w:val="0"/>
                      <w:iCs w:val="0"/>
                      <w:color w:val="FF0000"/>
                      <w:kern w:val="0"/>
                      <w:sz w:val="21"/>
                      <w:szCs w:val="21"/>
                      <w:u w:val="single" w:color="auto"/>
                      <w:lang w:val="en-US" w:eastAsia="zh-CN" w:bidi="ar"/>
                    </w:rPr>
                    <w:t>物料组分</w:t>
                  </w:r>
                </w:p>
              </w:tc>
              <w:tc>
                <w:tcPr>
                  <w:tcW w:w="2540" w:type="dxa"/>
                  <w:vAlign w:val="center"/>
                </w:tcPr>
                <w:p w14:paraId="2DDE83F8">
                  <w:pPr>
                    <w:keepNext w:val="0"/>
                    <w:keepLines w:val="0"/>
                    <w:widowControl/>
                    <w:suppressLineNumbers w:val="0"/>
                    <w:jc w:val="center"/>
                    <w:textAlignment w:val="center"/>
                    <w:rPr>
                      <w:rFonts w:hint="default" w:cs="Times New Roman"/>
                      <w:color w:val="FF0000"/>
                      <w:sz w:val="21"/>
                      <w:highlight w:val="none"/>
                      <w:u w:val="single" w:color="auto"/>
                      <w:vertAlign w:val="baseline"/>
                      <w:lang w:val="en-US" w:eastAsia="zh-CN"/>
                    </w:rPr>
                  </w:pPr>
                  <w:r>
                    <w:rPr>
                      <w:rFonts w:hint="eastAsia" w:ascii="宋体" w:hAnsi="宋体" w:eastAsia="宋体" w:cs="宋体"/>
                      <w:i w:val="0"/>
                      <w:iCs w:val="0"/>
                      <w:color w:val="FF0000"/>
                      <w:kern w:val="0"/>
                      <w:sz w:val="21"/>
                      <w:szCs w:val="21"/>
                      <w:u w:val="single" w:color="auto"/>
                      <w:lang w:val="en-US" w:eastAsia="zh-CN" w:bidi="ar"/>
                    </w:rPr>
                    <w:t>百分比</w:t>
                  </w:r>
                  <w:r>
                    <w:rPr>
                      <w:rFonts w:hint="eastAsia" w:ascii="宋体" w:hAnsi="宋体" w:cs="宋体"/>
                      <w:i w:val="0"/>
                      <w:iCs w:val="0"/>
                      <w:color w:val="FF0000"/>
                      <w:kern w:val="0"/>
                      <w:sz w:val="21"/>
                      <w:szCs w:val="21"/>
                      <w:u w:val="single" w:color="auto"/>
                      <w:lang w:val="en-US" w:eastAsia="zh-CN" w:bidi="ar"/>
                    </w:rPr>
                    <w:t>（%）</w:t>
                  </w:r>
                </w:p>
              </w:tc>
              <w:tc>
                <w:tcPr>
                  <w:tcW w:w="2540" w:type="dxa"/>
                  <w:vAlign w:val="center"/>
                </w:tcPr>
                <w:p w14:paraId="59DC0F82">
                  <w:pPr>
                    <w:keepNext w:val="0"/>
                    <w:keepLines w:val="0"/>
                    <w:widowControl/>
                    <w:suppressLineNumbers w:val="0"/>
                    <w:jc w:val="center"/>
                    <w:textAlignment w:val="center"/>
                    <w:rPr>
                      <w:rFonts w:hint="eastAsia" w:cs="Times New Roman"/>
                      <w:color w:val="FF0000"/>
                      <w:sz w:val="21"/>
                      <w:highlight w:val="none"/>
                      <w:u w:val="single" w:color="auto"/>
                      <w:vertAlign w:val="baseline"/>
                      <w:lang w:val="en-US" w:eastAsia="zh-CN"/>
                    </w:rPr>
                  </w:pPr>
                  <w:r>
                    <w:rPr>
                      <w:rFonts w:hint="eastAsia" w:ascii="宋体" w:hAnsi="宋体" w:eastAsia="宋体" w:cs="宋体"/>
                      <w:i w:val="0"/>
                      <w:iCs w:val="0"/>
                      <w:color w:val="FF0000"/>
                      <w:kern w:val="0"/>
                      <w:sz w:val="21"/>
                      <w:szCs w:val="21"/>
                      <w:u w:val="single" w:color="auto"/>
                      <w:lang w:val="en-US" w:eastAsia="zh-CN" w:bidi="ar"/>
                    </w:rPr>
                    <w:t>项目组分含量</w:t>
                  </w:r>
                </w:p>
              </w:tc>
            </w:tr>
            <w:tr w14:paraId="15B1B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vAlign w:val="center"/>
                </w:tcPr>
                <w:p w14:paraId="29298BF1">
                  <w:pPr>
                    <w:keepNext w:val="0"/>
                    <w:keepLines w:val="0"/>
                    <w:widowControl/>
                    <w:suppressLineNumbers w:val="0"/>
                    <w:jc w:val="center"/>
                    <w:textAlignment w:val="center"/>
                    <w:rPr>
                      <w:rFonts w:hint="eastAsia" w:cs="Times New Roman"/>
                      <w:color w:val="FF0000"/>
                      <w:sz w:val="21"/>
                      <w:highlight w:val="none"/>
                      <w:u w:val="single" w:color="auto"/>
                      <w:vertAlign w:val="baseline"/>
                      <w:lang w:val="en-US" w:eastAsia="zh-CN"/>
                    </w:rPr>
                  </w:pPr>
                  <w:r>
                    <w:rPr>
                      <w:rFonts w:hint="eastAsia" w:ascii="宋体" w:hAnsi="宋体" w:eastAsia="宋体" w:cs="宋体"/>
                      <w:i w:val="0"/>
                      <w:iCs w:val="0"/>
                      <w:color w:val="FF0000"/>
                      <w:kern w:val="0"/>
                      <w:sz w:val="21"/>
                      <w:szCs w:val="21"/>
                      <w:u w:val="single" w:color="auto"/>
                      <w:lang w:val="en-US" w:eastAsia="zh-CN" w:bidi="ar"/>
                    </w:rPr>
                    <w:t>红砖、水泥块、加气砖</w:t>
                  </w:r>
                </w:p>
              </w:tc>
              <w:tc>
                <w:tcPr>
                  <w:tcW w:w="2540" w:type="dxa"/>
                  <w:vAlign w:val="center"/>
                </w:tcPr>
                <w:p w14:paraId="211B16BE">
                  <w:pPr>
                    <w:keepNext w:val="0"/>
                    <w:keepLines w:val="0"/>
                    <w:widowControl/>
                    <w:suppressLineNumbers w:val="0"/>
                    <w:jc w:val="center"/>
                    <w:textAlignment w:val="center"/>
                    <w:rPr>
                      <w:rFonts w:hint="eastAsia" w:cs="Times New Roman"/>
                      <w:color w:val="FF0000"/>
                      <w:sz w:val="21"/>
                      <w:highlight w:val="none"/>
                      <w:u w:val="single" w:color="auto"/>
                      <w:vertAlign w:val="baseline"/>
                      <w:lang w:val="en-US" w:eastAsia="zh-CN"/>
                    </w:rPr>
                  </w:pPr>
                  <w:r>
                    <w:rPr>
                      <w:rFonts w:hint="eastAsia" w:ascii="宋体" w:hAnsi="宋体" w:eastAsia="宋体" w:cs="宋体"/>
                      <w:i w:val="0"/>
                      <w:iCs w:val="0"/>
                      <w:color w:val="FF0000"/>
                      <w:kern w:val="0"/>
                      <w:sz w:val="21"/>
                      <w:szCs w:val="21"/>
                      <w:u w:val="single" w:color="auto"/>
                      <w:lang w:val="en-US" w:eastAsia="zh-CN" w:bidi="ar"/>
                    </w:rPr>
                    <w:t xml:space="preserve">20.0 </w:t>
                  </w:r>
                </w:p>
              </w:tc>
              <w:tc>
                <w:tcPr>
                  <w:tcW w:w="2540" w:type="dxa"/>
                  <w:vAlign w:val="center"/>
                </w:tcPr>
                <w:p w14:paraId="4A11E5AF">
                  <w:pPr>
                    <w:keepNext w:val="0"/>
                    <w:keepLines w:val="0"/>
                    <w:widowControl/>
                    <w:suppressLineNumbers w:val="0"/>
                    <w:jc w:val="center"/>
                    <w:textAlignment w:val="center"/>
                    <w:rPr>
                      <w:rFonts w:hint="eastAsia" w:cs="Times New Roman"/>
                      <w:color w:val="FF0000"/>
                      <w:sz w:val="21"/>
                      <w:highlight w:val="none"/>
                      <w:u w:val="single" w:color="auto"/>
                      <w:vertAlign w:val="baseline"/>
                      <w:lang w:val="en-US" w:eastAsia="zh-CN"/>
                    </w:rPr>
                  </w:pPr>
                  <w:r>
                    <w:rPr>
                      <w:rFonts w:hint="eastAsia" w:ascii="宋体" w:hAnsi="宋体" w:eastAsia="宋体" w:cs="宋体"/>
                      <w:i w:val="0"/>
                      <w:iCs w:val="0"/>
                      <w:color w:val="FF0000"/>
                      <w:kern w:val="0"/>
                      <w:sz w:val="21"/>
                      <w:szCs w:val="21"/>
                      <w:u w:val="single" w:color="auto"/>
                      <w:lang w:val="en-US" w:eastAsia="zh-CN" w:bidi="ar"/>
                    </w:rPr>
                    <w:t>25212.62</w:t>
                  </w:r>
                </w:p>
              </w:tc>
            </w:tr>
            <w:tr w14:paraId="05D5B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vAlign w:val="center"/>
                </w:tcPr>
                <w:p w14:paraId="1DE41397">
                  <w:pPr>
                    <w:keepNext w:val="0"/>
                    <w:keepLines w:val="0"/>
                    <w:widowControl/>
                    <w:suppressLineNumbers w:val="0"/>
                    <w:jc w:val="center"/>
                    <w:textAlignment w:val="center"/>
                    <w:rPr>
                      <w:rFonts w:hint="eastAsia" w:cs="Times New Roman"/>
                      <w:color w:val="FF0000"/>
                      <w:sz w:val="21"/>
                      <w:highlight w:val="none"/>
                      <w:u w:val="single" w:color="auto"/>
                      <w:vertAlign w:val="baseline"/>
                      <w:lang w:val="en-US" w:eastAsia="zh-CN"/>
                    </w:rPr>
                  </w:pPr>
                  <w:r>
                    <w:rPr>
                      <w:rFonts w:hint="eastAsia" w:ascii="宋体" w:hAnsi="宋体" w:eastAsia="宋体" w:cs="宋体"/>
                      <w:i w:val="0"/>
                      <w:iCs w:val="0"/>
                      <w:color w:val="FF0000"/>
                      <w:kern w:val="0"/>
                      <w:sz w:val="21"/>
                      <w:szCs w:val="21"/>
                      <w:u w:val="single" w:color="auto"/>
                      <w:lang w:val="en-US" w:eastAsia="zh-CN" w:bidi="ar"/>
                    </w:rPr>
                    <w:t>金属</w:t>
                  </w:r>
                </w:p>
              </w:tc>
              <w:tc>
                <w:tcPr>
                  <w:tcW w:w="2540" w:type="dxa"/>
                  <w:vAlign w:val="center"/>
                </w:tcPr>
                <w:p w14:paraId="4D3848CC">
                  <w:pPr>
                    <w:keepNext w:val="0"/>
                    <w:keepLines w:val="0"/>
                    <w:widowControl/>
                    <w:suppressLineNumbers w:val="0"/>
                    <w:jc w:val="center"/>
                    <w:textAlignment w:val="center"/>
                    <w:rPr>
                      <w:rFonts w:hint="eastAsia" w:cs="Times New Roman"/>
                      <w:color w:val="FF0000"/>
                      <w:sz w:val="21"/>
                      <w:highlight w:val="none"/>
                      <w:u w:val="single" w:color="auto"/>
                      <w:vertAlign w:val="baseline"/>
                      <w:lang w:val="en-US" w:eastAsia="zh-CN"/>
                    </w:rPr>
                  </w:pPr>
                  <w:r>
                    <w:rPr>
                      <w:rFonts w:hint="eastAsia" w:ascii="宋体" w:hAnsi="宋体" w:eastAsia="宋体" w:cs="宋体"/>
                      <w:i w:val="0"/>
                      <w:iCs w:val="0"/>
                      <w:color w:val="FF0000"/>
                      <w:kern w:val="0"/>
                      <w:sz w:val="21"/>
                      <w:szCs w:val="21"/>
                      <w:u w:val="single" w:color="auto"/>
                      <w:lang w:val="en-US" w:eastAsia="zh-CN" w:bidi="ar"/>
                    </w:rPr>
                    <w:t xml:space="preserve">15.0 </w:t>
                  </w:r>
                </w:p>
              </w:tc>
              <w:tc>
                <w:tcPr>
                  <w:tcW w:w="2540" w:type="dxa"/>
                  <w:vAlign w:val="center"/>
                </w:tcPr>
                <w:p w14:paraId="6F0F5955">
                  <w:pPr>
                    <w:keepNext w:val="0"/>
                    <w:keepLines w:val="0"/>
                    <w:widowControl/>
                    <w:suppressLineNumbers w:val="0"/>
                    <w:jc w:val="center"/>
                    <w:textAlignment w:val="center"/>
                    <w:rPr>
                      <w:rFonts w:hint="eastAsia" w:cs="Times New Roman"/>
                      <w:color w:val="FF0000"/>
                      <w:sz w:val="21"/>
                      <w:highlight w:val="none"/>
                      <w:u w:val="single" w:color="auto"/>
                      <w:vertAlign w:val="baseline"/>
                      <w:lang w:val="en-US" w:eastAsia="zh-CN"/>
                    </w:rPr>
                  </w:pPr>
                  <w:r>
                    <w:rPr>
                      <w:rFonts w:hint="eastAsia" w:ascii="宋体" w:hAnsi="宋体" w:eastAsia="宋体" w:cs="宋体"/>
                      <w:i w:val="0"/>
                      <w:iCs w:val="0"/>
                      <w:color w:val="FF0000"/>
                      <w:kern w:val="0"/>
                      <w:sz w:val="21"/>
                      <w:szCs w:val="21"/>
                      <w:u w:val="single" w:color="auto"/>
                      <w:lang w:val="en-US" w:eastAsia="zh-CN" w:bidi="ar"/>
                    </w:rPr>
                    <w:t>18900</w:t>
                  </w:r>
                </w:p>
              </w:tc>
            </w:tr>
            <w:tr w14:paraId="20687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vAlign w:val="center"/>
                </w:tcPr>
                <w:p w14:paraId="67773DEF">
                  <w:pPr>
                    <w:keepNext w:val="0"/>
                    <w:keepLines w:val="0"/>
                    <w:widowControl/>
                    <w:suppressLineNumbers w:val="0"/>
                    <w:jc w:val="center"/>
                    <w:textAlignment w:val="center"/>
                    <w:rPr>
                      <w:rFonts w:hint="eastAsia" w:cs="Times New Roman"/>
                      <w:color w:val="FF0000"/>
                      <w:sz w:val="21"/>
                      <w:highlight w:val="none"/>
                      <w:u w:val="single" w:color="auto"/>
                      <w:vertAlign w:val="baseline"/>
                      <w:lang w:val="en-US" w:eastAsia="zh-CN"/>
                    </w:rPr>
                  </w:pPr>
                  <w:r>
                    <w:rPr>
                      <w:rFonts w:hint="eastAsia" w:ascii="宋体" w:hAnsi="宋体" w:eastAsia="宋体" w:cs="宋体"/>
                      <w:i w:val="0"/>
                      <w:iCs w:val="0"/>
                      <w:color w:val="FF0000"/>
                      <w:kern w:val="0"/>
                      <w:sz w:val="21"/>
                      <w:szCs w:val="21"/>
                      <w:u w:val="single" w:color="auto"/>
                      <w:lang w:val="en-US" w:eastAsia="zh-CN" w:bidi="ar"/>
                    </w:rPr>
                    <w:t>废塑料、木头</w:t>
                  </w:r>
                </w:p>
              </w:tc>
              <w:tc>
                <w:tcPr>
                  <w:tcW w:w="2540" w:type="dxa"/>
                  <w:vAlign w:val="center"/>
                </w:tcPr>
                <w:p w14:paraId="3D987131">
                  <w:pPr>
                    <w:keepNext w:val="0"/>
                    <w:keepLines w:val="0"/>
                    <w:widowControl/>
                    <w:suppressLineNumbers w:val="0"/>
                    <w:jc w:val="center"/>
                    <w:textAlignment w:val="center"/>
                    <w:rPr>
                      <w:rFonts w:hint="eastAsia" w:cs="Times New Roman"/>
                      <w:color w:val="FF0000"/>
                      <w:sz w:val="21"/>
                      <w:highlight w:val="none"/>
                      <w:u w:val="single" w:color="auto"/>
                      <w:vertAlign w:val="baseline"/>
                      <w:lang w:val="en-US" w:eastAsia="zh-CN"/>
                    </w:rPr>
                  </w:pPr>
                  <w:r>
                    <w:rPr>
                      <w:rFonts w:hint="eastAsia" w:ascii="宋体" w:hAnsi="宋体" w:eastAsia="宋体" w:cs="宋体"/>
                      <w:i w:val="0"/>
                      <w:iCs w:val="0"/>
                      <w:color w:val="FF0000"/>
                      <w:kern w:val="0"/>
                      <w:sz w:val="21"/>
                      <w:szCs w:val="21"/>
                      <w:u w:val="single" w:color="auto"/>
                      <w:lang w:val="en-US" w:eastAsia="zh-CN" w:bidi="ar"/>
                    </w:rPr>
                    <w:t xml:space="preserve">60.0 </w:t>
                  </w:r>
                </w:p>
              </w:tc>
              <w:tc>
                <w:tcPr>
                  <w:tcW w:w="2540" w:type="dxa"/>
                  <w:vAlign w:val="center"/>
                </w:tcPr>
                <w:p w14:paraId="45110E02">
                  <w:pPr>
                    <w:keepNext w:val="0"/>
                    <w:keepLines w:val="0"/>
                    <w:widowControl/>
                    <w:suppressLineNumbers w:val="0"/>
                    <w:jc w:val="center"/>
                    <w:textAlignment w:val="center"/>
                    <w:rPr>
                      <w:rFonts w:hint="eastAsia" w:cs="Times New Roman"/>
                      <w:color w:val="FF0000"/>
                      <w:sz w:val="21"/>
                      <w:highlight w:val="none"/>
                      <w:u w:val="single" w:color="auto"/>
                      <w:vertAlign w:val="baseline"/>
                      <w:lang w:val="en-US" w:eastAsia="zh-CN"/>
                    </w:rPr>
                  </w:pPr>
                  <w:r>
                    <w:rPr>
                      <w:rFonts w:hint="eastAsia" w:ascii="宋体" w:hAnsi="宋体" w:eastAsia="宋体" w:cs="宋体"/>
                      <w:i w:val="0"/>
                      <w:iCs w:val="0"/>
                      <w:color w:val="FF0000"/>
                      <w:kern w:val="0"/>
                      <w:sz w:val="21"/>
                      <w:szCs w:val="21"/>
                      <w:u w:val="single" w:color="auto"/>
                      <w:lang w:val="en-US" w:eastAsia="zh-CN" w:bidi="ar"/>
                    </w:rPr>
                    <w:t>75600.01</w:t>
                  </w:r>
                </w:p>
              </w:tc>
            </w:tr>
            <w:tr w14:paraId="7350D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vAlign w:val="center"/>
                </w:tcPr>
                <w:p w14:paraId="08C905FB">
                  <w:pPr>
                    <w:keepNext w:val="0"/>
                    <w:keepLines w:val="0"/>
                    <w:widowControl/>
                    <w:suppressLineNumbers w:val="0"/>
                    <w:jc w:val="center"/>
                    <w:textAlignment w:val="center"/>
                    <w:rPr>
                      <w:rFonts w:hint="eastAsia" w:cs="Times New Roman"/>
                      <w:color w:val="FF0000"/>
                      <w:sz w:val="21"/>
                      <w:highlight w:val="none"/>
                      <w:u w:val="single" w:color="auto"/>
                      <w:vertAlign w:val="baseline"/>
                      <w:lang w:val="en-US" w:eastAsia="zh-CN"/>
                    </w:rPr>
                  </w:pPr>
                  <w:r>
                    <w:rPr>
                      <w:rFonts w:hint="eastAsia" w:ascii="宋体" w:hAnsi="宋体" w:eastAsia="宋体" w:cs="宋体"/>
                      <w:i w:val="0"/>
                      <w:iCs w:val="0"/>
                      <w:color w:val="FF0000"/>
                      <w:kern w:val="0"/>
                      <w:sz w:val="21"/>
                      <w:szCs w:val="21"/>
                      <w:u w:val="single" w:color="auto"/>
                      <w:lang w:val="en-US" w:eastAsia="zh-CN" w:bidi="ar"/>
                    </w:rPr>
                    <w:t>渣土</w:t>
                  </w:r>
                </w:p>
              </w:tc>
              <w:tc>
                <w:tcPr>
                  <w:tcW w:w="2540" w:type="dxa"/>
                  <w:vAlign w:val="center"/>
                </w:tcPr>
                <w:p w14:paraId="422BC4D3">
                  <w:pPr>
                    <w:keepNext w:val="0"/>
                    <w:keepLines w:val="0"/>
                    <w:widowControl/>
                    <w:suppressLineNumbers w:val="0"/>
                    <w:jc w:val="center"/>
                    <w:textAlignment w:val="center"/>
                    <w:rPr>
                      <w:rFonts w:hint="eastAsia" w:cs="Times New Roman"/>
                      <w:color w:val="FF0000"/>
                      <w:sz w:val="21"/>
                      <w:highlight w:val="none"/>
                      <w:u w:val="single" w:color="auto"/>
                      <w:vertAlign w:val="baseline"/>
                      <w:lang w:val="en-US" w:eastAsia="zh-CN"/>
                    </w:rPr>
                  </w:pPr>
                  <w:r>
                    <w:rPr>
                      <w:rFonts w:hint="eastAsia" w:ascii="宋体" w:hAnsi="宋体" w:eastAsia="宋体" w:cs="宋体"/>
                      <w:i w:val="0"/>
                      <w:iCs w:val="0"/>
                      <w:color w:val="FF0000"/>
                      <w:kern w:val="0"/>
                      <w:sz w:val="21"/>
                      <w:szCs w:val="21"/>
                      <w:u w:val="single" w:color="auto"/>
                      <w:lang w:val="en-US" w:eastAsia="zh-CN" w:bidi="ar"/>
                    </w:rPr>
                    <w:t xml:space="preserve">5.0 </w:t>
                  </w:r>
                </w:p>
              </w:tc>
              <w:tc>
                <w:tcPr>
                  <w:tcW w:w="2540" w:type="dxa"/>
                  <w:vAlign w:val="center"/>
                </w:tcPr>
                <w:p w14:paraId="5B30419F">
                  <w:pPr>
                    <w:keepNext w:val="0"/>
                    <w:keepLines w:val="0"/>
                    <w:widowControl/>
                    <w:suppressLineNumbers w:val="0"/>
                    <w:jc w:val="center"/>
                    <w:textAlignment w:val="center"/>
                    <w:rPr>
                      <w:rFonts w:hint="eastAsia" w:cs="Times New Roman"/>
                      <w:color w:val="FF0000"/>
                      <w:sz w:val="21"/>
                      <w:highlight w:val="none"/>
                      <w:u w:val="single" w:color="auto"/>
                      <w:vertAlign w:val="baseline"/>
                      <w:lang w:val="en-US" w:eastAsia="zh-CN"/>
                    </w:rPr>
                  </w:pPr>
                  <w:r>
                    <w:rPr>
                      <w:rFonts w:hint="eastAsia" w:ascii="宋体" w:hAnsi="宋体" w:eastAsia="宋体" w:cs="宋体"/>
                      <w:i w:val="0"/>
                      <w:iCs w:val="0"/>
                      <w:color w:val="FF0000"/>
                      <w:kern w:val="0"/>
                      <w:sz w:val="21"/>
                      <w:szCs w:val="21"/>
                      <w:u w:val="single" w:color="auto"/>
                      <w:lang w:val="en-US" w:eastAsia="zh-CN" w:bidi="ar"/>
                    </w:rPr>
                    <w:t>6300.06</w:t>
                  </w:r>
                </w:p>
              </w:tc>
            </w:tr>
            <w:tr w14:paraId="7F223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vAlign w:val="center"/>
                </w:tcPr>
                <w:p w14:paraId="601712A3">
                  <w:pPr>
                    <w:keepNext w:val="0"/>
                    <w:keepLines w:val="0"/>
                    <w:widowControl/>
                    <w:suppressLineNumbers w:val="0"/>
                    <w:jc w:val="center"/>
                    <w:textAlignment w:val="center"/>
                    <w:rPr>
                      <w:rFonts w:hint="eastAsia" w:cs="Times New Roman"/>
                      <w:color w:val="FF0000"/>
                      <w:sz w:val="21"/>
                      <w:highlight w:val="none"/>
                      <w:u w:val="single" w:color="auto"/>
                      <w:vertAlign w:val="baseline"/>
                      <w:lang w:val="en-US" w:eastAsia="zh-CN"/>
                    </w:rPr>
                  </w:pPr>
                  <w:r>
                    <w:rPr>
                      <w:rFonts w:hint="eastAsia" w:ascii="宋体" w:hAnsi="宋体" w:eastAsia="宋体" w:cs="宋体"/>
                      <w:i w:val="0"/>
                      <w:iCs w:val="0"/>
                      <w:color w:val="FF0000"/>
                      <w:kern w:val="0"/>
                      <w:sz w:val="21"/>
                      <w:szCs w:val="21"/>
                      <w:u w:val="single" w:color="auto"/>
                      <w:lang w:val="en-US" w:eastAsia="zh-CN" w:bidi="ar"/>
                    </w:rPr>
                    <w:t>合计</w:t>
                  </w:r>
                </w:p>
              </w:tc>
              <w:tc>
                <w:tcPr>
                  <w:tcW w:w="2540" w:type="dxa"/>
                  <w:vAlign w:val="center"/>
                </w:tcPr>
                <w:p w14:paraId="77B6F5A6">
                  <w:pPr>
                    <w:keepNext w:val="0"/>
                    <w:keepLines w:val="0"/>
                    <w:widowControl/>
                    <w:suppressLineNumbers w:val="0"/>
                    <w:jc w:val="center"/>
                    <w:textAlignment w:val="center"/>
                    <w:rPr>
                      <w:rFonts w:hint="eastAsia" w:cs="Times New Roman"/>
                      <w:color w:val="FF0000"/>
                      <w:sz w:val="21"/>
                      <w:highlight w:val="none"/>
                      <w:u w:val="single" w:color="auto"/>
                      <w:vertAlign w:val="baseline"/>
                      <w:lang w:val="en-US" w:eastAsia="zh-CN"/>
                    </w:rPr>
                  </w:pPr>
                  <w:r>
                    <w:rPr>
                      <w:rFonts w:hint="eastAsia" w:ascii="宋体" w:hAnsi="宋体" w:eastAsia="宋体" w:cs="宋体"/>
                      <w:i w:val="0"/>
                      <w:iCs w:val="0"/>
                      <w:color w:val="FF0000"/>
                      <w:kern w:val="0"/>
                      <w:sz w:val="21"/>
                      <w:szCs w:val="21"/>
                      <w:u w:val="single" w:color="auto"/>
                      <w:lang w:val="en-US" w:eastAsia="zh-CN" w:bidi="ar"/>
                    </w:rPr>
                    <w:t>100</w:t>
                  </w:r>
                </w:p>
              </w:tc>
              <w:tc>
                <w:tcPr>
                  <w:tcW w:w="2540" w:type="dxa"/>
                  <w:vAlign w:val="center"/>
                </w:tcPr>
                <w:p w14:paraId="0C9DDEFD">
                  <w:pPr>
                    <w:keepNext w:val="0"/>
                    <w:keepLines w:val="0"/>
                    <w:widowControl/>
                    <w:suppressLineNumbers w:val="0"/>
                    <w:jc w:val="center"/>
                    <w:textAlignment w:val="center"/>
                    <w:rPr>
                      <w:rFonts w:hint="eastAsia" w:cs="Times New Roman"/>
                      <w:color w:val="FF0000"/>
                      <w:sz w:val="21"/>
                      <w:highlight w:val="none"/>
                      <w:u w:val="single" w:color="auto"/>
                      <w:vertAlign w:val="baseline"/>
                      <w:lang w:val="en-US" w:eastAsia="zh-CN"/>
                    </w:rPr>
                  </w:pPr>
                  <w:r>
                    <w:rPr>
                      <w:rFonts w:hint="eastAsia" w:ascii="宋体" w:hAnsi="宋体" w:eastAsia="宋体" w:cs="宋体"/>
                      <w:i w:val="0"/>
                      <w:iCs w:val="0"/>
                      <w:color w:val="FF0000"/>
                      <w:kern w:val="0"/>
                      <w:sz w:val="21"/>
                      <w:szCs w:val="21"/>
                      <w:u w:val="single" w:color="auto"/>
                      <w:lang w:val="en-US" w:eastAsia="zh-CN" w:bidi="ar"/>
                    </w:rPr>
                    <w:t>126012.69</w:t>
                  </w:r>
                </w:p>
              </w:tc>
            </w:tr>
          </w:tbl>
          <w:p w14:paraId="787F5F6F">
            <w:pPr>
              <w:widowControl/>
              <w:spacing w:line="360" w:lineRule="auto"/>
              <w:ind w:firstLine="0"/>
              <w:jc w:val="center"/>
              <w:textAlignment w:val="baseline"/>
              <w:rPr>
                <w:rFonts w:hint="default" w:cs="Times New Roman"/>
                <w:color w:val="FF0000"/>
                <w:sz w:val="24"/>
                <w:highlight w:val="none"/>
                <w:u w:val="single" w:color="auto"/>
                <w:lang w:val="en-US" w:eastAsia="zh-CN"/>
              </w:rPr>
            </w:pPr>
            <w:r>
              <w:rPr>
                <w:rFonts w:hint="eastAsia" w:cs="Times New Roman"/>
                <w:color w:val="FF0000"/>
                <w:sz w:val="24"/>
                <w:highlight w:val="none"/>
                <w:u w:val="single" w:color="auto"/>
                <w:lang w:val="en-US" w:eastAsia="zh-CN"/>
              </w:rPr>
              <w:t>表2-6  本项目建筑垃圾组成分析表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0"/>
              <w:gridCol w:w="2540"/>
              <w:gridCol w:w="2540"/>
            </w:tblGrid>
            <w:tr w14:paraId="53179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vAlign w:val="center"/>
                </w:tcPr>
                <w:p w14:paraId="7756CC14">
                  <w:pPr>
                    <w:keepNext w:val="0"/>
                    <w:keepLines w:val="0"/>
                    <w:widowControl/>
                    <w:suppressLineNumbers w:val="0"/>
                    <w:jc w:val="center"/>
                    <w:textAlignment w:val="center"/>
                    <w:rPr>
                      <w:rFonts w:hint="eastAsia" w:cs="Times New Roman"/>
                      <w:color w:val="FF0000"/>
                      <w:sz w:val="21"/>
                      <w:highlight w:val="none"/>
                      <w:u w:val="single" w:color="auto"/>
                      <w:vertAlign w:val="baseline"/>
                      <w:lang w:val="en-US" w:eastAsia="zh-CN"/>
                    </w:rPr>
                  </w:pPr>
                  <w:r>
                    <w:rPr>
                      <w:rFonts w:hint="eastAsia" w:ascii="宋体" w:hAnsi="宋体" w:eastAsia="宋体" w:cs="宋体"/>
                      <w:i w:val="0"/>
                      <w:iCs w:val="0"/>
                      <w:color w:val="FF0000"/>
                      <w:kern w:val="0"/>
                      <w:sz w:val="21"/>
                      <w:szCs w:val="21"/>
                      <w:u w:val="single" w:color="auto"/>
                      <w:lang w:val="en-US" w:eastAsia="zh-CN" w:bidi="ar"/>
                    </w:rPr>
                    <w:t>物料组分</w:t>
                  </w:r>
                </w:p>
              </w:tc>
              <w:tc>
                <w:tcPr>
                  <w:tcW w:w="2540" w:type="dxa"/>
                  <w:vAlign w:val="center"/>
                </w:tcPr>
                <w:p w14:paraId="4DDE53DA">
                  <w:pPr>
                    <w:keepNext w:val="0"/>
                    <w:keepLines w:val="0"/>
                    <w:widowControl/>
                    <w:suppressLineNumbers w:val="0"/>
                    <w:jc w:val="center"/>
                    <w:textAlignment w:val="center"/>
                    <w:rPr>
                      <w:rFonts w:hint="eastAsia" w:cs="Times New Roman"/>
                      <w:color w:val="FF0000"/>
                      <w:sz w:val="21"/>
                      <w:highlight w:val="none"/>
                      <w:u w:val="single" w:color="auto"/>
                      <w:vertAlign w:val="baseline"/>
                      <w:lang w:val="en-US" w:eastAsia="zh-CN"/>
                    </w:rPr>
                  </w:pPr>
                  <w:r>
                    <w:rPr>
                      <w:rFonts w:hint="eastAsia" w:ascii="宋体" w:hAnsi="宋体" w:eastAsia="宋体" w:cs="宋体"/>
                      <w:i w:val="0"/>
                      <w:iCs w:val="0"/>
                      <w:color w:val="FF0000"/>
                      <w:kern w:val="0"/>
                      <w:sz w:val="21"/>
                      <w:szCs w:val="21"/>
                      <w:u w:val="single" w:color="auto"/>
                      <w:lang w:val="en-US" w:eastAsia="zh-CN" w:bidi="ar"/>
                    </w:rPr>
                    <w:t>百分比</w:t>
                  </w:r>
                  <w:r>
                    <w:rPr>
                      <w:rFonts w:hint="eastAsia" w:ascii="宋体" w:hAnsi="宋体" w:cs="宋体"/>
                      <w:i w:val="0"/>
                      <w:iCs w:val="0"/>
                      <w:color w:val="FF0000"/>
                      <w:kern w:val="0"/>
                      <w:sz w:val="21"/>
                      <w:szCs w:val="21"/>
                      <w:u w:val="single" w:color="auto"/>
                      <w:lang w:val="en-US" w:eastAsia="zh-CN" w:bidi="ar"/>
                    </w:rPr>
                    <w:t>（%）</w:t>
                  </w:r>
                </w:p>
              </w:tc>
              <w:tc>
                <w:tcPr>
                  <w:tcW w:w="2540" w:type="dxa"/>
                  <w:vAlign w:val="center"/>
                </w:tcPr>
                <w:p w14:paraId="30C286DF">
                  <w:pPr>
                    <w:keepNext w:val="0"/>
                    <w:keepLines w:val="0"/>
                    <w:widowControl/>
                    <w:suppressLineNumbers w:val="0"/>
                    <w:jc w:val="center"/>
                    <w:textAlignment w:val="center"/>
                    <w:rPr>
                      <w:rFonts w:hint="eastAsia" w:cs="Times New Roman"/>
                      <w:color w:val="FF0000"/>
                      <w:sz w:val="21"/>
                      <w:highlight w:val="none"/>
                      <w:u w:val="single" w:color="auto"/>
                      <w:vertAlign w:val="baseline"/>
                      <w:lang w:val="en-US" w:eastAsia="zh-CN"/>
                    </w:rPr>
                  </w:pPr>
                  <w:r>
                    <w:rPr>
                      <w:rFonts w:hint="eastAsia" w:ascii="宋体" w:hAnsi="宋体" w:eastAsia="宋体" w:cs="宋体"/>
                      <w:i w:val="0"/>
                      <w:iCs w:val="0"/>
                      <w:color w:val="FF0000"/>
                      <w:kern w:val="0"/>
                      <w:sz w:val="21"/>
                      <w:szCs w:val="21"/>
                      <w:u w:val="single" w:color="auto"/>
                      <w:lang w:val="en-US" w:eastAsia="zh-CN" w:bidi="ar"/>
                    </w:rPr>
                    <w:t>项目组分含量</w:t>
                  </w:r>
                </w:p>
              </w:tc>
            </w:tr>
            <w:tr w14:paraId="6D837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2540" w:type="dxa"/>
                  <w:vAlign w:val="center"/>
                </w:tcPr>
                <w:p w14:paraId="38577954">
                  <w:pPr>
                    <w:keepNext w:val="0"/>
                    <w:keepLines w:val="0"/>
                    <w:widowControl/>
                    <w:suppressLineNumbers w:val="0"/>
                    <w:jc w:val="center"/>
                    <w:textAlignment w:val="center"/>
                    <w:rPr>
                      <w:rFonts w:hint="eastAsia" w:cs="Times New Roman"/>
                      <w:color w:val="FF0000"/>
                      <w:sz w:val="21"/>
                      <w:highlight w:val="none"/>
                      <w:u w:val="single" w:color="auto"/>
                      <w:vertAlign w:val="baseline"/>
                      <w:lang w:val="en-US" w:eastAsia="zh-CN"/>
                    </w:rPr>
                  </w:pPr>
                  <w:r>
                    <w:rPr>
                      <w:rFonts w:hint="eastAsia" w:ascii="宋体" w:hAnsi="宋体" w:eastAsia="宋体" w:cs="宋体"/>
                      <w:i w:val="0"/>
                      <w:iCs w:val="0"/>
                      <w:color w:val="FF0000"/>
                      <w:kern w:val="0"/>
                      <w:sz w:val="21"/>
                      <w:szCs w:val="21"/>
                      <w:u w:val="single" w:color="auto"/>
                      <w:lang w:val="en-US" w:eastAsia="zh-CN" w:bidi="ar"/>
                    </w:rPr>
                    <w:t>红砖、水泥块、加气砖</w:t>
                  </w:r>
                </w:p>
              </w:tc>
              <w:tc>
                <w:tcPr>
                  <w:tcW w:w="2540" w:type="dxa"/>
                  <w:vAlign w:val="center"/>
                </w:tcPr>
                <w:p w14:paraId="79A0291E">
                  <w:pPr>
                    <w:keepNext w:val="0"/>
                    <w:keepLines w:val="0"/>
                    <w:widowControl/>
                    <w:suppressLineNumbers w:val="0"/>
                    <w:jc w:val="center"/>
                    <w:textAlignment w:val="center"/>
                    <w:rPr>
                      <w:rFonts w:hint="eastAsia" w:cs="Times New Roman"/>
                      <w:color w:val="FF0000"/>
                      <w:sz w:val="21"/>
                      <w:highlight w:val="none"/>
                      <w:u w:val="single" w:color="auto"/>
                      <w:vertAlign w:val="baseline"/>
                      <w:lang w:val="en-US" w:eastAsia="zh-CN"/>
                    </w:rPr>
                  </w:pPr>
                  <w:r>
                    <w:rPr>
                      <w:rFonts w:hint="eastAsia" w:ascii="宋体" w:hAnsi="宋体" w:eastAsia="宋体" w:cs="宋体"/>
                      <w:i w:val="0"/>
                      <w:iCs w:val="0"/>
                      <w:color w:val="FF0000"/>
                      <w:kern w:val="0"/>
                      <w:sz w:val="21"/>
                      <w:szCs w:val="21"/>
                      <w:u w:val="single" w:color="auto"/>
                      <w:lang w:val="en-US" w:eastAsia="zh-CN" w:bidi="ar"/>
                    </w:rPr>
                    <w:t xml:space="preserve">70.0 </w:t>
                  </w:r>
                </w:p>
              </w:tc>
              <w:tc>
                <w:tcPr>
                  <w:tcW w:w="2540" w:type="dxa"/>
                  <w:vAlign w:val="center"/>
                </w:tcPr>
                <w:p w14:paraId="6475F6E6">
                  <w:pPr>
                    <w:keepNext w:val="0"/>
                    <w:keepLines w:val="0"/>
                    <w:widowControl/>
                    <w:suppressLineNumbers w:val="0"/>
                    <w:jc w:val="center"/>
                    <w:textAlignment w:val="center"/>
                    <w:rPr>
                      <w:rFonts w:hint="eastAsia" w:cs="Times New Roman"/>
                      <w:color w:val="FF0000"/>
                      <w:sz w:val="21"/>
                      <w:highlight w:val="none"/>
                      <w:u w:val="single" w:color="auto"/>
                      <w:vertAlign w:val="baseline"/>
                      <w:lang w:val="en-US" w:eastAsia="zh-CN"/>
                    </w:rPr>
                  </w:pPr>
                  <w:r>
                    <w:rPr>
                      <w:rFonts w:hint="eastAsia" w:ascii="宋体" w:hAnsi="宋体" w:eastAsia="宋体" w:cs="宋体"/>
                      <w:i w:val="0"/>
                      <w:iCs w:val="0"/>
                      <w:color w:val="FF0000"/>
                      <w:kern w:val="0"/>
                      <w:sz w:val="21"/>
                      <w:szCs w:val="21"/>
                      <w:u w:val="single"/>
                      <w:lang w:val="en-US" w:eastAsia="zh-CN" w:bidi="ar"/>
                    </w:rPr>
                    <w:t>372197.653</w:t>
                  </w:r>
                </w:p>
              </w:tc>
            </w:tr>
            <w:tr w14:paraId="40AB3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vAlign w:val="center"/>
                </w:tcPr>
                <w:p w14:paraId="259F24C1">
                  <w:pPr>
                    <w:keepNext w:val="0"/>
                    <w:keepLines w:val="0"/>
                    <w:widowControl/>
                    <w:suppressLineNumbers w:val="0"/>
                    <w:jc w:val="center"/>
                    <w:textAlignment w:val="center"/>
                    <w:rPr>
                      <w:rFonts w:hint="eastAsia" w:cs="Times New Roman"/>
                      <w:color w:val="FF0000"/>
                      <w:sz w:val="21"/>
                      <w:highlight w:val="none"/>
                      <w:u w:val="single" w:color="auto"/>
                      <w:vertAlign w:val="baseline"/>
                      <w:lang w:val="en-US" w:eastAsia="zh-CN"/>
                    </w:rPr>
                  </w:pPr>
                  <w:r>
                    <w:rPr>
                      <w:rFonts w:hint="eastAsia" w:ascii="宋体" w:hAnsi="宋体" w:eastAsia="宋体" w:cs="宋体"/>
                      <w:i w:val="0"/>
                      <w:iCs w:val="0"/>
                      <w:color w:val="FF0000"/>
                      <w:kern w:val="0"/>
                      <w:sz w:val="21"/>
                      <w:szCs w:val="21"/>
                      <w:u w:val="single" w:color="auto"/>
                      <w:lang w:val="en-US" w:eastAsia="zh-CN" w:bidi="ar"/>
                    </w:rPr>
                    <w:t>金属</w:t>
                  </w:r>
                </w:p>
              </w:tc>
              <w:tc>
                <w:tcPr>
                  <w:tcW w:w="2540" w:type="dxa"/>
                  <w:vAlign w:val="center"/>
                </w:tcPr>
                <w:p w14:paraId="6191FD4B">
                  <w:pPr>
                    <w:keepNext w:val="0"/>
                    <w:keepLines w:val="0"/>
                    <w:widowControl/>
                    <w:suppressLineNumbers w:val="0"/>
                    <w:jc w:val="center"/>
                    <w:textAlignment w:val="center"/>
                    <w:rPr>
                      <w:rFonts w:hint="eastAsia" w:cs="Times New Roman"/>
                      <w:color w:val="FF0000"/>
                      <w:sz w:val="21"/>
                      <w:highlight w:val="none"/>
                      <w:u w:val="single" w:color="auto"/>
                      <w:vertAlign w:val="baseline"/>
                      <w:lang w:val="en-US" w:eastAsia="zh-CN"/>
                    </w:rPr>
                  </w:pPr>
                  <w:r>
                    <w:rPr>
                      <w:rFonts w:hint="eastAsia" w:ascii="宋体" w:hAnsi="宋体" w:eastAsia="宋体" w:cs="宋体"/>
                      <w:i w:val="0"/>
                      <w:iCs w:val="0"/>
                      <w:color w:val="FF0000"/>
                      <w:kern w:val="0"/>
                      <w:sz w:val="21"/>
                      <w:szCs w:val="21"/>
                      <w:u w:val="single" w:color="auto"/>
                      <w:lang w:val="en-US" w:eastAsia="zh-CN" w:bidi="ar"/>
                    </w:rPr>
                    <w:t xml:space="preserve">5.0 </w:t>
                  </w:r>
                </w:p>
              </w:tc>
              <w:tc>
                <w:tcPr>
                  <w:tcW w:w="2540" w:type="dxa"/>
                  <w:vAlign w:val="center"/>
                </w:tcPr>
                <w:p w14:paraId="6D380DBE">
                  <w:pPr>
                    <w:keepNext w:val="0"/>
                    <w:keepLines w:val="0"/>
                    <w:widowControl/>
                    <w:suppressLineNumbers w:val="0"/>
                    <w:jc w:val="center"/>
                    <w:textAlignment w:val="center"/>
                    <w:rPr>
                      <w:rFonts w:hint="eastAsia" w:ascii="宋体" w:hAnsi="宋体" w:cs="宋体"/>
                      <w:color w:val="FF0000"/>
                      <w:kern w:val="0"/>
                      <w:sz w:val="21"/>
                      <w:highlight w:val="none"/>
                      <w:u w:val="single" w:color="auto"/>
                      <w:vertAlign w:val="baseline"/>
                      <w:lang w:val="en-US" w:eastAsia="zh-CN" w:bidi="ar"/>
                    </w:rPr>
                  </w:pPr>
                  <w:r>
                    <w:rPr>
                      <w:rFonts w:hint="eastAsia" w:ascii="宋体" w:hAnsi="宋体" w:eastAsia="宋体" w:cs="宋体"/>
                      <w:i w:val="0"/>
                      <w:iCs w:val="0"/>
                      <w:color w:val="FF0000"/>
                      <w:kern w:val="0"/>
                      <w:sz w:val="21"/>
                      <w:szCs w:val="21"/>
                      <w:u w:val="single"/>
                      <w:lang w:val="en-US" w:eastAsia="zh-CN" w:bidi="ar"/>
                    </w:rPr>
                    <w:t>26550.76</w:t>
                  </w:r>
                </w:p>
              </w:tc>
            </w:tr>
            <w:tr w14:paraId="69DFC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vAlign w:val="center"/>
                </w:tcPr>
                <w:p w14:paraId="4DADCB29">
                  <w:pPr>
                    <w:keepNext w:val="0"/>
                    <w:keepLines w:val="0"/>
                    <w:widowControl/>
                    <w:suppressLineNumbers w:val="0"/>
                    <w:jc w:val="center"/>
                    <w:textAlignment w:val="center"/>
                    <w:rPr>
                      <w:rFonts w:hint="eastAsia" w:cs="Times New Roman"/>
                      <w:color w:val="FF0000"/>
                      <w:sz w:val="21"/>
                      <w:highlight w:val="none"/>
                      <w:u w:val="single" w:color="auto"/>
                      <w:vertAlign w:val="baseline"/>
                      <w:lang w:val="en-US" w:eastAsia="zh-CN"/>
                    </w:rPr>
                  </w:pPr>
                  <w:r>
                    <w:rPr>
                      <w:rFonts w:hint="eastAsia" w:ascii="宋体" w:hAnsi="宋体" w:eastAsia="宋体" w:cs="宋体"/>
                      <w:i w:val="0"/>
                      <w:iCs w:val="0"/>
                      <w:color w:val="FF0000"/>
                      <w:kern w:val="0"/>
                      <w:sz w:val="21"/>
                      <w:szCs w:val="21"/>
                      <w:u w:val="single" w:color="auto"/>
                      <w:lang w:val="en-US" w:eastAsia="zh-CN" w:bidi="ar"/>
                    </w:rPr>
                    <w:t>废塑料、木头</w:t>
                  </w:r>
                </w:p>
              </w:tc>
              <w:tc>
                <w:tcPr>
                  <w:tcW w:w="2540" w:type="dxa"/>
                  <w:vAlign w:val="center"/>
                </w:tcPr>
                <w:p w14:paraId="57E3F0BD">
                  <w:pPr>
                    <w:keepNext w:val="0"/>
                    <w:keepLines w:val="0"/>
                    <w:widowControl/>
                    <w:suppressLineNumbers w:val="0"/>
                    <w:jc w:val="center"/>
                    <w:textAlignment w:val="center"/>
                    <w:rPr>
                      <w:rFonts w:hint="eastAsia" w:cs="Times New Roman"/>
                      <w:color w:val="FF0000"/>
                      <w:sz w:val="21"/>
                      <w:highlight w:val="none"/>
                      <w:u w:val="single" w:color="auto"/>
                      <w:vertAlign w:val="baseline"/>
                      <w:lang w:val="en-US" w:eastAsia="zh-CN"/>
                    </w:rPr>
                  </w:pPr>
                  <w:r>
                    <w:rPr>
                      <w:rFonts w:hint="eastAsia" w:ascii="宋体" w:hAnsi="宋体" w:eastAsia="宋体" w:cs="宋体"/>
                      <w:i w:val="0"/>
                      <w:iCs w:val="0"/>
                      <w:color w:val="FF0000"/>
                      <w:kern w:val="0"/>
                      <w:sz w:val="21"/>
                      <w:szCs w:val="21"/>
                      <w:u w:val="single" w:color="auto"/>
                      <w:lang w:val="en-US" w:eastAsia="zh-CN" w:bidi="ar"/>
                    </w:rPr>
                    <w:t xml:space="preserve">10.0 </w:t>
                  </w:r>
                </w:p>
              </w:tc>
              <w:tc>
                <w:tcPr>
                  <w:tcW w:w="2540" w:type="dxa"/>
                  <w:vAlign w:val="center"/>
                </w:tcPr>
                <w:p w14:paraId="194BFAE0">
                  <w:pPr>
                    <w:keepNext w:val="0"/>
                    <w:keepLines w:val="0"/>
                    <w:widowControl/>
                    <w:suppressLineNumbers w:val="0"/>
                    <w:jc w:val="center"/>
                    <w:textAlignment w:val="center"/>
                    <w:rPr>
                      <w:rFonts w:hint="eastAsia" w:ascii="宋体" w:hAnsi="宋体" w:cs="宋体"/>
                      <w:color w:val="FF0000"/>
                      <w:kern w:val="0"/>
                      <w:sz w:val="21"/>
                      <w:highlight w:val="none"/>
                      <w:u w:val="single" w:color="auto"/>
                      <w:vertAlign w:val="baseline"/>
                      <w:lang w:val="en-US" w:eastAsia="zh-CN" w:bidi="ar"/>
                    </w:rPr>
                  </w:pPr>
                  <w:r>
                    <w:rPr>
                      <w:rFonts w:hint="eastAsia" w:ascii="宋体" w:hAnsi="宋体" w:eastAsia="宋体" w:cs="宋体"/>
                      <w:i w:val="0"/>
                      <w:iCs w:val="0"/>
                      <w:color w:val="FF0000"/>
                      <w:kern w:val="0"/>
                      <w:sz w:val="21"/>
                      <w:szCs w:val="21"/>
                      <w:u w:val="single"/>
                      <w:lang w:val="en-US" w:eastAsia="zh-CN" w:bidi="ar"/>
                    </w:rPr>
                    <w:t>53134.555</w:t>
                  </w:r>
                </w:p>
              </w:tc>
            </w:tr>
            <w:tr w14:paraId="6048E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vAlign w:val="center"/>
                </w:tcPr>
                <w:p w14:paraId="4FDAF0AA">
                  <w:pPr>
                    <w:keepNext w:val="0"/>
                    <w:keepLines w:val="0"/>
                    <w:widowControl/>
                    <w:suppressLineNumbers w:val="0"/>
                    <w:jc w:val="center"/>
                    <w:textAlignment w:val="center"/>
                    <w:rPr>
                      <w:rFonts w:hint="eastAsia" w:cs="Times New Roman"/>
                      <w:color w:val="FF0000"/>
                      <w:sz w:val="21"/>
                      <w:highlight w:val="none"/>
                      <w:u w:val="single" w:color="auto"/>
                      <w:vertAlign w:val="baseline"/>
                      <w:lang w:val="en-US" w:eastAsia="zh-CN"/>
                    </w:rPr>
                  </w:pPr>
                  <w:r>
                    <w:rPr>
                      <w:rFonts w:hint="eastAsia" w:ascii="宋体" w:hAnsi="宋体" w:eastAsia="宋体" w:cs="宋体"/>
                      <w:i w:val="0"/>
                      <w:iCs w:val="0"/>
                      <w:color w:val="FF0000"/>
                      <w:kern w:val="0"/>
                      <w:sz w:val="21"/>
                      <w:szCs w:val="21"/>
                      <w:u w:val="single" w:color="auto"/>
                      <w:lang w:val="en-US" w:eastAsia="zh-CN" w:bidi="ar"/>
                    </w:rPr>
                    <w:t>渣土</w:t>
                  </w:r>
                </w:p>
              </w:tc>
              <w:tc>
                <w:tcPr>
                  <w:tcW w:w="2540" w:type="dxa"/>
                  <w:vAlign w:val="center"/>
                </w:tcPr>
                <w:p w14:paraId="42C53104">
                  <w:pPr>
                    <w:keepNext w:val="0"/>
                    <w:keepLines w:val="0"/>
                    <w:widowControl/>
                    <w:suppressLineNumbers w:val="0"/>
                    <w:jc w:val="center"/>
                    <w:textAlignment w:val="center"/>
                    <w:rPr>
                      <w:rFonts w:hint="eastAsia" w:cs="Times New Roman"/>
                      <w:color w:val="FF0000"/>
                      <w:sz w:val="21"/>
                      <w:highlight w:val="none"/>
                      <w:u w:val="single" w:color="auto"/>
                      <w:vertAlign w:val="baseline"/>
                      <w:lang w:val="en-US" w:eastAsia="zh-CN"/>
                    </w:rPr>
                  </w:pPr>
                  <w:r>
                    <w:rPr>
                      <w:rFonts w:hint="eastAsia" w:ascii="宋体" w:hAnsi="宋体" w:eastAsia="宋体" w:cs="宋体"/>
                      <w:i w:val="0"/>
                      <w:iCs w:val="0"/>
                      <w:color w:val="FF0000"/>
                      <w:kern w:val="0"/>
                      <w:sz w:val="21"/>
                      <w:szCs w:val="21"/>
                      <w:u w:val="single" w:color="auto"/>
                      <w:lang w:val="en-US" w:eastAsia="zh-CN" w:bidi="ar"/>
                    </w:rPr>
                    <w:t xml:space="preserve">15.0 </w:t>
                  </w:r>
                </w:p>
              </w:tc>
              <w:tc>
                <w:tcPr>
                  <w:tcW w:w="2540" w:type="dxa"/>
                  <w:vAlign w:val="center"/>
                </w:tcPr>
                <w:p w14:paraId="3421ABD7">
                  <w:pPr>
                    <w:keepNext w:val="0"/>
                    <w:keepLines w:val="0"/>
                    <w:widowControl/>
                    <w:suppressLineNumbers w:val="0"/>
                    <w:jc w:val="center"/>
                    <w:textAlignment w:val="center"/>
                    <w:rPr>
                      <w:rFonts w:hint="eastAsia" w:ascii="宋体" w:hAnsi="宋体" w:cs="宋体"/>
                      <w:color w:val="FF0000"/>
                      <w:kern w:val="0"/>
                      <w:sz w:val="21"/>
                      <w:highlight w:val="none"/>
                      <w:u w:val="single" w:color="auto"/>
                      <w:vertAlign w:val="baseline"/>
                      <w:lang w:val="en-US" w:eastAsia="zh-CN" w:bidi="ar"/>
                    </w:rPr>
                  </w:pPr>
                  <w:r>
                    <w:rPr>
                      <w:rFonts w:hint="eastAsia" w:ascii="宋体" w:hAnsi="宋体" w:eastAsia="宋体" w:cs="宋体"/>
                      <w:i w:val="0"/>
                      <w:iCs w:val="0"/>
                      <w:color w:val="FF0000"/>
                      <w:kern w:val="0"/>
                      <w:sz w:val="21"/>
                      <w:szCs w:val="21"/>
                      <w:u w:val="single"/>
                      <w:lang w:val="en-US" w:eastAsia="zh-CN" w:bidi="ar"/>
                    </w:rPr>
                    <w:t>79545.582</w:t>
                  </w:r>
                </w:p>
              </w:tc>
            </w:tr>
            <w:tr w14:paraId="0FCF7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vAlign w:val="center"/>
                </w:tcPr>
                <w:p w14:paraId="3C09448C">
                  <w:pPr>
                    <w:keepNext w:val="0"/>
                    <w:keepLines w:val="0"/>
                    <w:widowControl/>
                    <w:suppressLineNumbers w:val="0"/>
                    <w:jc w:val="center"/>
                    <w:textAlignment w:val="center"/>
                    <w:rPr>
                      <w:rFonts w:hint="eastAsia" w:cs="Times New Roman"/>
                      <w:color w:val="FF0000"/>
                      <w:sz w:val="21"/>
                      <w:highlight w:val="none"/>
                      <w:u w:val="single" w:color="auto"/>
                      <w:vertAlign w:val="baseline"/>
                      <w:lang w:val="en-US" w:eastAsia="zh-CN"/>
                    </w:rPr>
                  </w:pPr>
                  <w:r>
                    <w:rPr>
                      <w:rFonts w:hint="eastAsia" w:ascii="宋体" w:hAnsi="宋体" w:eastAsia="宋体" w:cs="宋体"/>
                      <w:i w:val="0"/>
                      <w:iCs w:val="0"/>
                      <w:color w:val="FF0000"/>
                      <w:kern w:val="0"/>
                      <w:sz w:val="21"/>
                      <w:szCs w:val="21"/>
                      <w:u w:val="single" w:color="auto"/>
                      <w:lang w:val="en-US" w:eastAsia="zh-CN" w:bidi="ar"/>
                    </w:rPr>
                    <w:t>合计</w:t>
                  </w:r>
                </w:p>
              </w:tc>
              <w:tc>
                <w:tcPr>
                  <w:tcW w:w="2540" w:type="dxa"/>
                  <w:vAlign w:val="center"/>
                </w:tcPr>
                <w:p w14:paraId="5554769E">
                  <w:pPr>
                    <w:keepNext w:val="0"/>
                    <w:keepLines w:val="0"/>
                    <w:widowControl/>
                    <w:suppressLineNumbers w:val="0"/>
                    <w:jc w:val="center"/>
                    <w:textAlignment w:val="center"/>
                    <w:rPr>
                      <w:rFonts w:hint="eastAsia" w:cs="Times New Roman"/>
                      <w:color w:val="FF0000"/>
                      <w:sz w:val="21"/>
                      <w:highlight w:val="none"/>
                      <w:u w:val="single" w:color="auto"/>
                      <w:vertAlign w:val="baseline"/>
                      <w:lang w:val="en-US" w:eastAsia="zh-CN"/>
                    </w:rPr>
                  </w:pPr>
                  <w:r>
                    <w:rPr>
                      <w:rFonts w:hint="eastAsia" w:ascii="宋体" w:hAnsi="宋体" w:eastAsia="宋体" w:cs="宋体"/>
                      <w:i w:val="0"/>
                      <w:iCs w:val="0"/>
                      <w:color w:val="FF0000"/>
                      <w:kern w:val="0"/>
                      <w:sz w:val="21"/>
                      <w:szCs w:val="21"/>
                      <w:u w:val="single" w:color="auto"/>
                      <w:lang w:val="en-US" w:eastAsia="zh-CN" w:bidi="ar"/>
                    </w:rPr>
                    <w:t>100</w:t>
                  </w:r>
                </w:p>
              </w:tc>
              <w:tc>
                <w:tcPr>
                  <w:tcW w:w="2540" w:type="dxa"/>
                  <w:vAlign w:val="center"/>
                </w:tcPr>
                <w:p w14:paraId="58E52143">
                  <w:pPr>
                    <w:keepNext w:val="0"/>
                    <w:keepLines w:val="0"/>
                    <w:widowControl/>
                    <w:suppressLineNumbers w:val="0"/>
                    <w:jc w:val="center"/>
                    <w:textAlignment w:val="center"/>
                    <w:rPr>
                      <w:rFonts w:hint="eastAsia" w:cs="Times New Roman"/>
                      <w:color w:val="FF0000"/>
                      <w:sz w:val="21"/>
                      <w:highlight w:val="none"/>
                      <w:u w:val="single" w:color="auto"/>
                      <w:vertAlign w:val="baseline"/>
                      <w:lang w:val="en-US" w:eastAsia="zh-CN"/>
                    </w:rPr>
                  </w:pPr>
                  <w:r>
                    <w:rPr>
                      <w:rFonts w:hint="eastAsia" w:ascii="宋体" w:hAnsi="宋体" w:eastAsia="宋体" w:cs="宋体"/>
                      <w:i w:val="0"/>
                      <w:iCs w:val="0"/>
                      <w:color w:val="FF0000"/>
                      <w:kern w:val="0"/>
                      <w:sz w:val="21"/>
                      <w:szCs w:val="21"/>
                      <w:u w:val="single"/>
                      <w:lang w:val="en-US" w:eastAsia="zh-CN" w:bidi="ar"/>
                    </w:rPr>
                    <w:t>531428.55</w:t>
                  </w:r>
                </w:p>
              </w:tc>
            </w:tr>
          </w:tbl>
          <w:p w14:paraId="48C64590">
            <w:pPr>
              <w:widowControl/>
              <w:spacing w:line="360" w:lineRule="auto"/>
              <w:ind w:firstLine="0"/>
              <w:jc w:val="center"/>
              <w:textAlignment w:val="baseline"/>
              <w:rPr>
                <w:rFonts w:hint="default" w:cs="Times New Roman"/>
                <w:color w:val="FF0000"/>
                <w:sz w:val="24"/>
                <w:highlight w:val="none"/>
                <w:u w:val="single" w:color="auto"/>
                <w:lang w:val="en-US" w:eastAsia="zh-CN"/>
              </w:rPr>
            </w:pPr>
            <w:r>
              <w:rPr>
                <w:rFonts w:hint="eastAsia" w:cs="Times New Roman"/>
                <w:color w:val="FF0000"/>
                <w:sz w:val="24"/>
                <w:highlight w:val="none"/>
                <w:u w:val="single" w:color="auto"/>
                <w:lang w:val="en-US" w:eastAsia="zh-CN"/>
              </w:rPr>
              <w:t>表2-7  本项目园林废弃物组成分析表</w:t>
            </w:r>
          </w:p>
          <w:tbl>
            <w:tblPr>
              <w:tblStyle w:val="22"/>
              <w:tblW w:w="7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0"/>
              <w:gridCol w:w="2540"/>
              <w:gridCol w:w="2540"/>
            </w:tblGrid>
            <w:tr w14:paraId="37E26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0" w:type="dxa"/>
                  <w:vAlign w:val="center"/>
                </w:tcPr>
                <w:p w14:paraId="0BC00BB6">
                  <w:pPr>
                    <w:keepNext w:val="0"/>
                    <w:keepLines w:val="0"/>
                    <w:widowControl/>
                    <w:suppressLineNumbers w:val="0"/>
                    <w:jc w:val="center"/>
                    <w:textAlignment w:val="center"/>
                    <w:rPr>
                      <w:rFonts w:hint="eastAsia" w:cs="Times New Roman"/>
                      <w:color w:val="FF0000"/>
                      <w:sz w:val="21"/>
                      <w:highlight w:val="none"/>
                      <w:u w:val="single" w:color="auto"/>
                      <w:vertAlign w:val="baseline"/>
                      <w:lang w:val="en-US" w:eastAsia="zh-CN"/>
                    </w:rPr>
                  </w:pPr>
                  <w:r>
                    <w:rPr>
                      <w:rFonts w:hint="eastAsia" w:ascii="宋体" w:hAnsi="宋体" w:eastAsia="宋体" w:cs="宋体"/>
                      <w:i w:val="0"/>
                      <w:iCs w:val="0"/>
                      <w:color w:val="FF0000"/>
                      <w:kern w:val="0"/>
                      <w:sz w:val="21"/>
                      <w:szCs w:val="21"/>
                      <w:u w:val="single" w:color="auto"/>
                      <w:lang w:val="en-US" w:eastAsia="zh-CN" w:bidi="ar"/>
                    </w:rPr>
                    <w:t>物料组分</w:t>
                  </w:r>
                </w:p>
              </w:tc>
              <w:tc>
                <w:tcPr>
                  <w:tcW w:w="2540" w:type="dxa"/>
                  <w:vAlign w:val="center"/>
                </w:tcPr>
                <w:p w14:paraId="5250FE06">
                  <w:pPr>
                    <w:keepNext w:val="0"/>
                    <w:keepLines w:val="0"/>
                    <w:widowControl/>
                    <w:suppressLineNumbers w:val="0"/>
                    <w:jc w:val="center"/>
                    <w:textAlignment w:val="center"/>
                    <w:rPr>
                      <w:rFonts w:hint="eastAsia" w:cs="Times New Roman"/>
                      <w:color w:val="FF0000"/>
                      <w:sz w:val="21"/>
                      <w:highlight w:val="none"/>
                      <w:u w:val="single" w:color="auto"/>
                      <w:vertAlign w:val="baseline"/>
                      <w:lang w:val="en-US" w:eastAsia="zh-CN"/>
                    </w:rPr>
                  </w:pPr>
                  <w:r>
                    <w:rPr>
                      <w:rFonts w:hint="eastAsia" w:ascii="宋体" w:hAnsi="宋体" w:eastAsia="宋体" w:cs="宋体"/>
                      <w:i w:val="0"/>
                      <w:iCs w:val="0"/>
                      <w:color w:val="FF0000"/>
                      <w:kern w:val="0"/>
                      <w:sz w:val="21"/>
                      <w:szCs w:val="21"/>
                      <w:u w:val="single" w:color="auto"/>
                      <w:lang w:val="en-US" w:eastAsia="zh-CN" w:bidi="ar"/>
                    </w:rPr>
                    <w:t>百分比</w:t>
                  </w:r>
                </w:p>
              </w:tc>
              <w:tc>
                <w:tcPr>
                  <w:tcW w:w="2540" w:type="dxa"/>
                  <w:vAlign w:val="center"/>
                </w:tcPr>
                <w:p w14:paraId="0F00B115">
                  <w:pPr>
                    <w:keepNext w:val="0"/>
                    <w:keepLines w:val="0"/>
                    <w:widowControl/>
                    <w:suppressLineNumbers w:val="0"/>
                    <w:jc w:val="center"/>
                    <w:textAlignment w:val="center"/>
                    <w:rPr>
                      <w:rFonts w:hint="eastAsia" w:cs="Times New Roman"/>
                      <w:color w:val="FF0000"/>
                      <w:sz w:val="21"/>
                      <w:highlight w:val="none"/>
                      <w:u w:val="single" w:color="auto"/>
                      <w:vertAlign w:val="baseline"/>
                      <w:lang w:val="en-US" w:eastAsia="zh-CN"/>
                    </w:rPr>
                  </w:pPr>
                  <w:r>
                    <w:rPr>
                      <w:rFonts w:hint="eastAsia" w:ascii="宋体" w:hAnsi="宋体" w:eastAsia="宋体" w:cs="宋体"/>
                      <w:i w:val="0"/>
                      <w:iCs w:val="0"/>
                      <w:color w:val="FF0000"/>
                      <w:kern w:val="0"/>
                      <w:sz w:val="21"/>
                      <w:szCs w:val="21"/>
                      <w:u w:val="single" w:color="auto"/>
                      <w:lang w:val="en-US" w:eastAsia="zh-CN" w:bidi="ar"/>
                    </w:rPr>
                    <w:t>项目组分含量</w:t>
                  </w:r>
                </w:p>
              </w:tc>
            </w:tr>
            <w:tr w14:paraId="67EB1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vAlign w:val="center"/>
                </w:tcPr>
                <w:p w14:paraId="3CDC05A0">
                  <w:pPr>
                    <w:keepNext w:val="0"/>
                    <w:keepLines w:val="0"/>
                    <w:widowControl/>
                    <w:suppressLineNumbers w:val="0"/>
                    <w:jc w:val="center"/>
                    <w:textAlignment w:val="center"/>
                    <w:rPr>
                      <w:rFonts w:hint="eastAsia" w:cs="Times New Roman"/>
                      <w:color w:val="FF0000"/>
                      <w:sz w:val="21"/>
                      <w:highlight w:val="none"/>
                      <w:u w:val="single" w:color="auto"/>
                      <w:vertAlign w:val="baseline"/>
                      <w:lang w:val="en-US" w:eastAsia="zh-CN"/>
                    </w:rPr>
                  </w:pPr>
                  <w:r>
                    <w:rPr>
                      <w:rFonts w:hint="eastAsia" w:ascii="宋体" w:hAnsi="宋体" w:eastAsia="宋体" w:cs="宋体"/>
                      <w:i w:val="0"/>
                      <w:iCs w:val="0"/>
                      <w:color w:val="FF0000"/>
                      <w:kern w:val="0"/>
                      <w:sz w:val="21"/>
                      <w:szCs w:val="21"/>
                      <w:u w:val="single" w:color="auto"/>
                      <w:lang w:val="en-US" w:eastAsia="zh-CN" w:bidi="ar"/>
                    </w:rPr>
                    <w:t>细碎杂物</w:t>
                  </w:r>
                </w:p>
              </w:tc>
              <w:tc>
                <w:tcPr>
                  <w:tcW w:w="2540" w:type="dxa"/>
                  <w:vAlign w:val="center"/>
                </w:tcPr>
                <w:p w14:paraId="014B5D4D">
                  <w:pPr>
                    <w:keepNext w:val="0"/>
                    <w:keepLines w:val="0"/>
                    <w:widowControl/>
                    <w:suppressLineNumbers w:val="0"/>
                    <w:jc w:val="center"/>
                    <w:textAlignment w:val="center"/>
                    <w:rPr>
                      <w:rFonts w:hint="eastAsia" w:cs="Times New Roman"/>
                      <w:color w:val="FF0000"/>
                      <w:sz w:val="21"/>
                      <w:highlight w:val="none"/>
                      <w:u w:val="single" w:color="auto"/>
                      <w:vertAlign w:val="baseline"/>
                      <w:lang w:val="en-US" w:eastAsia="zh-CN"/>
                    </w:rPr>
                  </w:pPr>
                  <w:r>
                    <w:rPr>
                      <w:rFonts w:hint="eastAsia" w:ascii="宋体" w:hAnsi="宋体" w:eastAsia="宋体" w:cs="宋体"/>
                      <w:i w:val="0"/>
                      <w:iCs w:val="0"/>
                      <w:color w:val="FF0000"/>
                      <w:kern w:val="0"/>
                      <w:sz w:val="21"/>
                      <w:szCs w:val="21"/>
                      <w:u w:val="single" w:color="auto"/>
                      <w:lang w:val="en-US" w:eastAsia="zh-CN" w:bidi="ar"/>
                    </w:rPr>
                    <w:t xml:space="preserve">99.0 </w:t>
                  </w:r>
                </w:p>
              </w:tc>
              <w:tc>
                <w:tcPr>
                  <w:tcW w:w="2540" w:type="dxa"/>
                  <w:vAlign w:val="center"/>
                </w:tcPr>
                <w:p w14:paraId="7EC46216">
                  <w:pPr>
                    <w:keepNext w:val="0"/>
                    <w:keepLines w:val="0"/>
                    <w:widowControl/>
                    <w:suppressLineNumbers w:val="0"/>
                    <w:jc w:val="center"/>
                    <w:textAlignment w:val="center"/>
                    <w:rPr>
                      <w:rFonts w:hint="eastAsia" w:cs="Times New Roman"/>
                      <w:color w:val="FF0000"/>
                      <w:sz w:val="21"/>
                      <w:highlight w:val="none"/>
                      <w:u w:val="single" w:color="auto"/>
                      <w:vertAlign w:val="baseline"/>
                      <w:lang w:val="en-US" w:eastAsia="zh-CN"/>
                    </w:rPr>
                  </w:pPr>
                  <w:r>
                    <w:rPr>
                      <w:rFonts w:hint="eastAsia" w:ascii="宋体" w:hAnsi="宋体" w:eastAsia="宋体" w:cs="宋体"/>
                      <w:i w:val="0"/>
                      <w:iCs w:val="0"/>
                      <w:color w:val="FF0000"/>
                      <w:kern w:val="0"/>
                      <w:sz w:val="21"/>
                      <w:szCs w:val="21"/>
                      <w:u w:val="single" w:color="auto"/>
                      <w:lang w:val="en-US" w:eastAsia="zh-CN" w:bidi="ar"/>
                    </w:rPr>
                    <w:t>4952.21</w:t>
                  </w:r>
                </w:p>
              </w:tc>
            </w:tr>
            <w:tr w14:paraId="392F7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vAlign w:val="center"/>
                </w:tcPr>
                <w:p w14:paraId="1FB21E41">
                  <w:pPr>
                    <w:keepNext w:val="0"/>
                    <w:keepLines w:val="0"/>
                    <w:widowControl/>
                    <w:suppressLineNumbers w:val="0"/>
                    <w:jc w:val="center"/>
                    <w:textAlignment w:val="center"/>
                    <w:rPr>
                      <w:rFonts w:hint="eastAsia" w:cs="Times New Roman"/>
                      <w:color w:val="FF0000"/>
                      <w:sz w:val="21"/>
                      <w:highlight w:val="none"/>
                      <w:u w:val="single" w:color="auto"/>
                      <w:vertAlign w:val="baseline"/>
                      <w:lang w:val="en-US" w:eastAsia="zh-CN"/>
                    </w:rPr>
                  </w:pPr>
                  <w:r>
                    <w:rPr>
                      <w:rFonts w:hint="eastAsia" w:ascii="宋体" w:hAnsi="宋体" w:eastAsia="宋体" w:cs="宋体"/>
                      <w:i w:val="0"/>
                      <w:iCs w:val="0"/>
                      <w:color w:val="FF0000"/>
                      <w:kern w:val="0"/>
                      <w:sz w:val="21"/>
                      <w:szCs w:val="21"/>
                      <w:u w:val="single" w:color="auto"/>
                      <w:lang w:val="en-US" w:eastAsia="zh-CN" w:bidi="ar"/>
                    </w:rPr>
                    <w:t>金属</w:t>
                  </w:r>
                </w:p>
              </w:tc>
              <w:tc>
                <w:tcPr>
                  <w:tcW w:w="2540" w:type="dxa"/>
                  <w:vAlign w:val="center"/>
                </w:tcPr>
                <w:p w14:paraId="39CDA8E7">
                  <w:pPr>
                    <w:keepNext w:val="0"/>
                    <w:keepLines w:val="0"/>
                    <w:widowControl/>
                    <w:suppressLineNumbers w:val="0"/>
                    <w:jc w:val="center"/>
                    <w:textAlignment w:val="center"/>
                    <w:rPr>
                      <w:rFonts w:hint="eastAsia" w:cs="Times New Roman"/>
                      <w:color w:val="FF0000"/>
                      <w:sz w:val="21"/>
                      <w:highlight w:val="none"/>
                      <w:u w:val="single" w:color="auto"/>
                      <w:vertAlign w:val="baseline"/>
                      <w:lang w:val="en-US" w:eastAsia="zh-CN"/>
                    </w:rPr>
                  </w:pPr>
                  <w:r>
                    <w:rPr>
                      <w:rFonts w:hint="eastAsia" w:ascii="宋体" w:hAnsi="宋体" w:eastAsia="宋体" w:cs="宋体"/>
                      <w:i w:val="0"/>
                      <w:iCs w:val="0"/>
                      <w:color w:val="FF0000"/>
                      <w:kern w:val="0"/>
                      <w:sz w:val="21"/>
                      <w:szCs w:val="21"/>
                      <w:u w:val="single" w:color="auto"/>
                      <w:lang w:val="en-US" w:eastAsia="zh-CN" w:bidi="ar"/>
                    </w:rPr>
                    <w:t xml:space="preserve">1.0 </w:t>
                  </w:r>
                </w:p>
              </w:tc>
              <w:tc>
                <w:tcPr>
                  <w:tcW w:w="2540" w:type="dxa"/>
                  <w:vAlign w:val="center"/>
                </w:tcPr>
                <w:p w14:paraId="230E7C92">
                  <w:pPr>
                    <w:keepNext w:val="0"/>
                    <w:keepLines w:val="0"/>
                    <w:widowControl/>
                    <w:suppressLineNumbers w:val="0"/>
                    <w:jc w:val="center"/>
                    <w:textAlignment w:val="center"/>
                    <w:rPr>
                      <w:rFonts w:hint="eastAsia" w:cs="Times New Roman"/>
                      <w:color w:val="FF0000"/>
                      <w:sz w:val="21"/>
                      <w:highlight w:val="none"/>
                      <w:u w:val="single" w:color="auto"/>
                      <w:vertAlign w:val="baseline"/>
                      <w:lang w:val="en-US" w:eastAsia="zh-CN"/>
                    </w:rPr>
                  </w:pPr>
                  <w:r>
                    <w:rPr>
                      <w:rFonts w:hint="eastAsia" w:ascii="宋体" w:hAnsi="宋体" w:eastAsia="宋体" w:cs="宋体"/>
                      <w:i w:val="0"/>
                      <w:iCs w:val="0"/>
                      <w:color w:val="FF0000"/>
                      <w:kern w:val="0"/>
                      <w:sz w:val="21"/>
                      <w:szCs w:val="21"/>
                      <w:u w:val="single" w:color="auto"/>
                      <w:lang w:val="en-US" w:eastAsia="zh-CN" w:bidi="ar"/>
                    </w:rPr>
                    <w:t>50</w:t>
                  </w:r>
                </w:p>
              </w:tc>
            </w:tr>
            <w:tr w14:paraId="13372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vAlign w:val="center"/>
                </w:tcPr>
                <w:p w14:paraId="4E315EB8">
                  <w:pPr>
                    <w:keepNext w:val="0"/>
                    <w:keepLines w:val="0"/>
                    <w:widowControl/>
                    <w:suppressLineNumbers w:val="0"/>
                    <w:jc w:val="center"/>
                    <w:textAlignment w:val="center"/>
                    <w:rPr>
                      <w:rFonts w:hint="eastAsia" w:cs="Times New Roman"/>
                      <w:color w:val="FF0000"/>
                      <w:sz w:val="21"/>
                      <w:highlight w:val="none"/>
                      <w:u w:val="single" w:color="auto"/>
                      <w:vertAlign w:val="baseline"/>
                      <w:lang w:val="en-US" w:eastAsia="zh-CN"/>
                    </w:rPr>
                  </w:pPr>
                  <w:r>
                    <w:rPr>
                      <w:rFonts w:hint="eastAsia" w:ascii="宋体" w:hAnsi="宋体" w:eastAsia="宋体" w:cs="宋体"/>
                      <w:i w:val="0"/>
                      <w:iCs w:val="0"/>
                      <w:color w:val="FF0000"/>
                      <w:kern w:val="0"/>
                      <w:sz w:val="21"/>
                      <w:szCs w:val="21"/>
                      <w:u w:val="single" w:color="auto"/>
                      <w:lang w:val="en-US" w:eastAsia="zh-CN" w:bidi="ar"/>
                    </w:rPr>
                    <w:t>合计</w:t>
                  </w:r>
                </w:p>
              </w:tc>
              <w:tc>
                <w:tcPr>
                  <w:tcW w:w="2540" w:type="dxa"/>
                  <w:vAlign w:val="center"/>
                </w:tcPr>
                <w:p w14:paraId="65E29A3A">
                  <w:pPr>
                    <w:keepNext w:val="0"/>
                    <w:keepLines w:val="0"/>
                    <w:widowControl/>
                    <w:suppressLineNumbers w:val="0"/>
                    <w:jc w:val="center"/>
                    <w:textAlignment w:val="center"/>
                    <w:rPr>
                      <w:rFonts w:hint="eastAsia" w:cs="Times New Roman"/>
                      <w:color w:val="FF0000"/>
                      <w:sz w:val="21"/>
                      <w:highlight w:val="none"/>
                      <w:u w:val="single" w:color="auto"/>
                      <w:vertAlign w:val="baseline"/>
                      <w:lang w:val="en-US" w:eastAsia="zh-CN"/>
                    </w:rPr>
                  </w:pPr>
                  <w:r>
                    <w:rPr>
                      <w:rFonts w:hint="eastAsia" w:ascii="宋体" w:hAnsi="宋体" w:eastAsia="宋体" w:cs="宋体"/>
                      <w:i w:val="0"/>
                      <w:iCs w:val="0"/>
                      <w:color w:val="FF0000"/>
                      <w:kern w:val="0"/>
                      <w:sz w:val="21"/>
                      <w:szCs w:val="21"/>
                      <w:u w:val="single" w:color="auto"/>
                      <w:lang w:val="en-US" w:eastAsia="zh-CN" w:bidi="ar"/>
                    </w:rPr>
                    <w:t>100</w:t>
                  </w:r>
                </w:p>
              </w:tc>
              <w:tc>
                <w:tcPr>
                  <w:tcW w:w="2540" w:type="dxa"/>
                  <w:vAlign w:val="center"/>
                </w:tcPr>
                <w:p w14:paraId="255CC1C1">
                  <w:pPr>
                    <w:keepNext w:val="0"/>
                    <w:keepLines w:val="0"/>
                    <w:widowControl/>
                    <w:suppressLineNumbers w:val="0"/>
                    <w:jc w:val="center"/>
                    <w:textAlignment w:val="center"/>
                    <w:rPr>
                      <w:rFonts w:hint="eastAsia" w:cs="Times New Roman"/>
                      <w:color w:val="FF0000"/>
                      <w:sz w:val="21"/>
                      <w:highlight w:val="none"/>
                      <w:u w:val="single" w:color="auto"/>
                      <w:vertAlign w:val="baseline"/>
                      <w:lang w:val="en-US" w:eastAsia="zh-CN"/>
                    </w:rPr>
                  </w:pPr>
                  <w:r>
                    <w:rPr>
                      <w:rFonts w:hint="eastAsia" w:ascii="宋体" w:hAnsi="宋体" w:eastAsia="宋体" w:cs="宋体"/>
                      <w:i w:val="0"/>
                      <w:iCs w:val="0"/>
                      <w:color w:val="FF0000"/>
                      <w:kern w:val="0"/>
                      <w:sz w:val="21"/>
                      <w:szCs w:val="21"/>
                      <w:u w:val="single" w:color="auto"/>
                      <w:lang w:val="en-US" w:eastAsia="zh-CN" w:bidi="ar"/>
                    </w:rPr>
                    <w:t>5002.21</w:t>
                  </w:r>
                </w:p>
              </w:tc>
            </w:tr>
          </w:tbl>
          <w:p w14:paraId="40983FB9">
            <w:pPr>
              <w:widowControl/>
              <w:spacing w:line="360" w:lineRule="auto"/>
              <w:ind w:firstLine="480"/>
              <w:textAlignment w:val="baseline"/>
              <w:rPr>
                <w:rFonts w:hint="eastAsia" w:cs="Times New Roman"/>
                <w:color w:val="FF0000"/>
                <w:sz w:val="24"/>
                <w:highlight w:val="none"/>
                <w:u w:val="single" w:color="auto"/>
                <w:lang w:val="en-US" w:eastAsia="zh-CN"/>
              </w:rPr>
            </w:pPr>
            <w:r>
              <w:rPr>
                <w:rFonts w:hint="eastAsia" w:cs="Times New Roman"/>
                <w:color w:val="FF0000"/>
                <w:sz w:val="24"/>
                <w:highlight w:val="none"/>
                <w:u w:val="single" w:color="auto"/>
                <w:lang w:val="en-US" w:eastAsia="zh-CN"/>
              </w:rPr>
              <w:t>铣刨料：主要来源于沥青道路养护过程刮下来的沥青石子混合料。入场要求：应采用合规铣刨机设备铣刨下的沥青石子混合料，不得含有有毒有害物质及危废物质，否则原路退回。</w:t>
            </w:r>
          </w:p>
          <w:p w14:paraId="0E6F9140">
            <w:pPr>
              <w:widowControl/>
              <w:spacing w:line="360" w:lineRule="auto"/>
              <w:ind w:firstLine="480"/>
              <w:textAlignment w:val="baseline"/>
              <w:rPr>
                <w:rFonts w:hint="default" w:ascii="Times New Roman" w:hAnsi="Times New Roman" w:eastAsia="宋体" w:cs="Times New Roman"/>
                <w:color w:val="000000" w:themeColor="text1"/>
                <w:sz w:val="24"/>
                <w:highlight w:val="none"/>
                <w:u w:val="none" w:color="auto"/>
                <w:lang w:val="en-US" w:eastAsia="zh-CN"/>
                <w14:textFill>
                  <w14:solidFill>
                    <w14:schemeClr w14:val="tx1"/>
                  </w14:solidFill>
                </w14:textFill>
              </w:rPr>
            </w:pPr>
            <w:r>
              <w:rPr>
                <w:rFonts w:hint="eastAsia" w:cs="Times New Roman"/>
                <w:color w:val="000000" w:themeColor="text1"/>
                <w:sz w:val="24"/>
                <w:highlight w:val="none"/>
                <w:u w:val="none" w:color="auto"/>
                <w:lang w:val="en-US" w:eastAsia="zh-CN"/>
                <w14:textFill>
                  <w14:solidFill>
                    <w14:schemeClr w14:val="tx1"/>
                  </w14:solidFill>
                </w14:textFill>
              </w:rPr>
              <w:t>二）原辅材料理化性质：</w:t>
            </w:r>
          </w:p>
          <w:p w14:paraId="100602A7">
            <w:pPr>
              <w:widowControl/>
              <w:spacing w:line="360" w:lineRule="auto"/>
              <w:ind w:firstLine="480"/>
              <w:textAlignment w:val="baseline"/>
              <w:rPr>
                <w:rFonts w:hint="eastAsia" w:ascii="Times New Roman" w:hAnsi="Times New Roman" w:eastAsia="宋体" w:cs="Times New Roman"/>
                <w:color w:val="000000" w:themeColor="text1"/>
                <w:sz w:val="24"/>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u w:val="none" w:color="auto"/>
                <w:lang w:val="en-US" w:eastAsia="zh-CN"/>
                <w14:textFill>
                  <w14:solidFill>
                    <w14:schemeClr w14:val="tx1"/>
                  </w14:solidFill>
                </w14:textFill>
              </w:rPr>
              <w:t>（1）减水剂：透明无刺激性气味液体，化学性质稳定，组成为 25%葡萄糖酸钠、10%蔗糖和 65%水，对环境无危害。</w:t>
            </w:r>
          </w:p>
          <w:p w14:paraId="667F401C">
            <w:pPr>
              <w:widowControl/>
              <w:spacing w:line="360" w:lineRule="auto"/>
              <w:ind w:firstLine="480"/>
              <w:textAlignment w:val="baseline"/>
              <w:rPr>
                <w:rFonts w:hint="eastAsia" w:ascii="Times New Roman" w:hAnsi="Times New Roman" w:eastAsia="宋体" w:cs="Times New Roman"/>
                <w:color w:val="000000" w:themeColor="text1"/>
                <w:sz w:val="24"/>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u w:val="none" w:color="auto"/>
                <w:lang w:val="en-US" w:eastAsia="zh-CN"/>
                <w14:textFill>
                  <w14:solidFill>
                    <w14:schemeClr w14:val="tx1"/>
                  </w14:solidFill>
                </w14:textFill>
              </w:rPr>
              <w:t>（2）矿粉：矿粉的主要成分有氧化钙、二氧化硅、三氧化二铝、氧化镁，占 95%以上。本项目矿粉来源于炼钢厂，为粒化高炉矿渣粉，可有效提高混凝土的抗压强度，降低混凝土成本，同时对抑制碱骨料反应，降低水化热，减少混凝土结构早期温度裂缝，提高混凝土密实度，提高抗渗和抗侵蚀能力有明显效果。其活性钙、硅、铝等无机物的含量大于 30%，不与水泥发生化学反应。</w:t>
            </w:r>
          </w:p>
          <w:p w14:paraId="022578E3">
            <w:pPr>
              <w:autoSpaceDN w:val="0"/>
              <w:spacing w:line="360" w:lineRule="auto"/>
              <w:ind w:firstLine="480" w:firstLineChars="200"/>
              <w:rPr>
                <w:rFonts w:hint="eastAsia" w:eastAsia="宋体"/>
                <w:color w:val="000000" w:themeColor="text1"/>
                <w:sz w:val="24"/>
                <w:szCs w:val="24"/>
                <w:highlight w:val="none"/>
                <w:u w:val="none" w:color="auto"/>
                <w:lang w:eastAsia="zh-CN"/>
                <w14:textFill>
                  <w14:solidFill>
                    <w14:schemeClr w14:val="tx1"/>
                  </w14:solidFill>
                </w14:textFill>
              </w:rPr>
            </w:pPr>
            <w:r>
              <w:rPr>
                <w:rFonts w:hint="eastAsia" w:ascii="Times New Roman" w:hAnsi="Times New Roman" w:cs="Times New Roman"/>
                <w:b w:val="0"/>
                <w:bCs w:val="0"/>
                <w:color w:val="000000" w:themeColor="text1"/>
                <w:sz w:val="24"/>
                <w:szCs w:val="24"/>
                <w:highlight w:val="none"/>
                <w:u w:val="none" w:color="auto"/>
                <w:lang w:eastAsia="zh-CN"/>
                <w14:textFill>
                  <w14:solidFill>
                    <w14:schemeClr w14:val="tx1"/>
                  </w14:solidFill>
                </w14:textFill>
              </w:rPr>
              <w:t>（</w:t>
            </w:r>
            <w:r>
              <w:rPr>
                <w:rFonts w:hint="eastAsia" w:ascii="Times New Roman" w:hAnsi="Times New Roman" w:cs="Times New Roman"/>
                <w:b w:val="0"/>
                <w:bCs w:val="0"/>
                <w:color w:val="000000" w:themeColor="text1"/>
                <w:sz w:val="24"/>
                <w:szCs w:val="24"/>
                <w:highlight w:val="none"/>
                <w:u w:val="none" w:color="auto"/>
                <w:lang w:val="en-US" w:eastAsia="zh-CN"/>
                <w14:textFill>
                  <w14:solidFill>
                    <w14:schemeClr w14:val="tx1"/>
                  </w14:solidFill>
                </w14:textFill>
              </w:rPr>
              <w:t>3）</w:t>
            </w:r>
            <w:r>
              <w:rPr>
                <w:rFonts w:hint="eastAsia"/>
                <w:b w:val="0"/>
                <w:bCs w:val="0"/>
                <w:color w:val="000000" w:themeColor="text1"/>
                <w:sz w:val="24"/>
                <w:szCs w:val="24"/>
                <w:highlight w:val="none"/>
                <w:u w:val="none" w:color="auto"/>
                <w:lang w:val="en-US" w:eastAsia="zh-CN"/>
                <w14:textFill>
                  <w14:solidFill>
                    <w14:schemeClr w14:val="tx1"/>
                  </w14:solidFill>
                </w14:textFill>
              </w:rPr>
              <w:t>沥青</w:t>
            </w:r>
            <w:r>
              <w:rPr>
                <w:rFonts w:hint="eastAsia"/>
                <w:color w:val="000000" w:themeColor="text1"/>
                <w:sz w:val="24"/>
                <w:szCs w:val="24"/>
                <w:highlight w:val="none"/>
                <w:u w:val="none" w:color="auto"/>
                <w14:textFill>
                  <w14:solidFill>
                    <w14:schemeClr w14:val="tx1"/>
                  </w14:solidFill>
                </w14:textFill>
              </w:rPr>
              <w:t>：普通沥青</w:t>
            </w:r>
            <w:r>
              <w:rPr>
                <w:rFonts w:hint="eastAsia"/>
                <w:color w:val="000000" w:themeColor="text1"/>
                <w:sz w:val="24"/>
                <w:szCs w:val="24"/>
                <w:highlight w:val="none"/>
                <w:u w:val="none" w:color="auto"/>
                <w:lang w:eastAsia="zh-CN"/>
                <w14:textFill>
                  <w14:solidFill>
                    <w14:schemeClr w14:val="tx1"/>
                  </w14:solidFill>
                </w14:textFill>
              </w:rPr>
              <w:t>(</w:t>
            </w:r>
            <w:r>
              <w:rPr>
                <w:rFonts w:hint="eastAsia"/>
                <w:color w:val="000000" w:themeColor="text1"/>
                <w:sz w:val="24"/>
                <w:szCs w:val="24"/>
                <w:highlight w:val="none"/>
                <w:u w:val="none" w:color="auto"/>
                <w14:textFill>
                  <w14:solidFill>
                    <w14:schemeClr w14:val="tx1"/>
                  </w14:solidFill>
                </w14:textFill>
              </w:rPr>
              <w:t>含油量一般在3.8%~4.2%和5.8%~6.2%)，密度一般在1.15~1.25左右</w:t>
            </w:r>
            <w:r>
              <w:rPr>
                <w:rFonts w:hint="eastAsia"/>
                <w:color w:val="000000" w:themeColor="text1"/>
                <w:sz w:val="24"/>
                <w:szCs w:val="24"/>
                <w:highlight w:val="none"/>
                <w:u w:val="none" w:color="auto"/>
                <w:lang w:eastAsia="zh-CN"/>
                <w14:textFill>
                  <w14:solidFill>
                    <w14:schemeClr w14:val="tx1"/>
                  </w14:solidFill>
                </w14:textFill>
              </w:rPr>
              <w:t>，</w:t>
            </w:r>
            <w:r>
              <w:rPr>
                <w:rFonts w:hint="eastAsia"/>
                <w:color w:val="000000" w:themeColor="text1"/>
                <w:sz w:val="24"/>
                <w:szCs w:val="24"/>
                <w:highlight w:val="none"/>
                <w:u w:val="none" w:color="auto"/>
                <w14:textFill>
                  <w14:solidFill>
                    <w14:schemeClr w14:val="tx1"/>
                  </w14:solidFill>
                </w14:textFill>
              </w:rPr>
              <w:t>作为原料运输采用密封罐车运输，处于半固态状态，同时在厂区内采用储存罐储存。其主要成分是沥青质和树脂。沥青质不溶于低沸点的烷经，颜色为棕至黑色</w:t>
            </w:r>
            <w:r>
              <w:rPr>
                <w:rFonts w:hint="eastAsia"/>
                <w:color w:val="000000" w:themeColor="text1"/>
                <w:sz w:val="24"/>
                <w:szCs w:val="24"/>
                <w:highlight w:val="none"/>
                <w:u w:val="none" w:color="auto"/>
                <w:lang w:eastAsia="zh-CN"/>
                <w14:textFill>
                  <w14:solidFill>
                    <w14:schemeClr w14:val="tx1"/>
                  </w14:solidFill>
                </w14:textFill>
              </w:rPr>
              <w:t>；</w:t>
            </w:r>
            <w:r>
              <w:rPr>
                <w:rFonts w:hint="eastAsia"/>
                <w:color w:val="000000" w:themeColor="text1"/>
                <w:sz w:val="24"/>
                <w:szCs w:val="24"/>
                <w:highlight w:val="none"/>
                <w:u w:val="none" w:color="auto"/>
                <w14:textFill>
                  <w14:solidFill>
                    <w14:schemeClr w14:val="tx1"/>
                  </w14:solidFill>
                </w14:textFill>
              </w:rPr>
              <w:t>树脂溶于低沸点的烷经，颜色</w:t>
            </w:r>
            <w:r>
              <w:rPr>
                <w:rFonts w:hint="eastAsia"/>
                <w:color w:val="000000" w:themeColor="text1"/>
                <w:sz w:val="24"/>
                <w:szCs w:val="24"/>
                <w:highlight w:val="none"/>
                <w:u w:val="none" w:color="auto"/>
                <w:lang w:eastAsia="zh-CN"/>
                <w14:textFill>
                  <w14:solidFill>
                    <w14:schemeClr w14:val="tx1"/>
                  </w14:solidFill>
                </w14:textFill>
              </w:rPr>
              <w:t>为</w:t>
            </w:r>
            <w:r>
              <w:rPr>
                <w:rFonts w:hint="eastAsia"/>
                <w:color w:val="000000" w:themeColor="text1"/>
                <w:sz w:val="24"/>
                <w:szCs w:val="24"/>
                <w:highlight w:val="none"/>
                <w:u w:val="none" w:color="auto"/>
                <w14:textFill>
                  <w14:solidFill>
                    <w14:schemeClr w14:val="tx1"/>
                  </w14:solidFill>
                </w14:textFill>
              </w:rPr>
              <w:t>深色半固体或固体物质。沥青有光泽，粘结性、抗水性和防腐蚀性良好。软化</w:t>
            </w:r>
            <w:r>
              <w:rPr>
                <w:rFonts w:hint="eastAsia"/>
                <w:color w:val="000000" w:themeColor="text1"/>
                <w:sz w:val="24"/>
                <w:szCs w:val="24"/>
                <w:highlight w:val="none"/>
                <w:u w:val="none" w:color="auto"/>
                <w:lang w:eastAsia="zh-CN"/>
                <w14:textFill>
                  <w14:solidFill>
                    <w14:schemeClr w14:val="tx1"/>
                  </w14:solidFill>
                </w14:textFill>
              </w:rPr>
              <w:t>点低地称为</w:t>
            </w:r>
            <w:r>
              <w:rPr>
                <w:rFonts w:hint="eastAsia"/>
                <w:color w:val="000000" w:themeColor="text1"/>
                <w:sz w:val="24"/>
                <w:szCs w:val="24"/>
                <w:highlight w:val="none"/>
                <w:u w:val="none" w:color="auto"/>
                <w14:textFill>
                  <w14:solidFill>
                    <w14:schemeClr w14:val="tx1"/>
                  </w14:solidFill>
                </w14:textFill>
              </w:rPr>
              <w:t>软沥青，软化点中等的称为中沥青，软化点高的称为硬沥青。沥青主要用于涂料、塑料、橡胶等工业以及铺筑路面等行业。本项目主要用软沥青，贮放于沥青储罐</w:t>
            </w:r>
            <w:r>
              <w:rPr>
                <w:rFonts w:hint="eastAsia"/>
                <w:color w:val="000000" w:themeColor="text1"/>
                <w:sz w:val="24"/>
                <w:szCs w:val="24"/>
                <w:highlight w:val="none"/>
                <w:u w:val="none" w:color="auto"/>
                <w:lang w:eastAsia="zh-CN"/>
                <w14:textFill>
                  <w14:solidFill>
                    <w14:schemeClr w14:val="tx1"/>
                  </w14:solidFill>
                </w14:textFill>
              </w:rPr>
              <w:t>。</w:t>
            </w:r>
          </w:p>
          <w:p w14:paraId="25F8F45B">
            <w:pPr>
              <w:widowControl/>
              <w:spacing w:line="360" w:lineRule="auto"/>
              <w:ind w:firstLine="590" w:firstLineChars="245"/>
              <w:rPr>
                <w:b/>
                <w:bCs/>
                <w:color w:val="000000" w:themeColor="text1"/>
                <w:kern w:val="44"/>
                <w:sz w:val="24"/>
                <w:szCs w:val="28"/>
                <w:highlight w:val="none"/>
                <w:u w:val="none" w:color="auto"/>
                <w14:textFill>
                  <w14:solidFill>
                    <w14:schemeClr w14:val="tx1"/>
                  </w14:solidFill>
                </w14:textFill>
              </w:rPr>
            </w:pPr>
            <w:r>
              <w:rPr>
                <w:rFonts w:hint="eastAsia"/>
                <w:b/>
                <w:bCs/>
                <w:color w:val="000000" w:themeColor="text1"/>
                <w:kern w:val="44"/>
                <w:sz w:val="24"/>
                <w:szCs w:val="28"/>
                <w:highlight w:val="none"/>
                <w:u w:val="none" w:color="auto"/>
                <w:lang w:val="en-US" w:eastAsia="zh-CN"/>
                <w14:textFill>
                  <w14:solidFill>
                    <w14:schemeClr w14:val="tx1"/>
                  </w14:solidFill>
                </w14:textFill>
              </w:rPr>
              <w:t>4、</w:t>
            </w:r>
            <w:r>
              <w:rPr>
                <w:b/>
                <w:bCs/>
                <w:color w:val="000000" w:themeColor="text1"/>
                <w:kern w:val="44"/>
                <w:sz w:val="24"/>
                <w:szCs w:val="28"/>
                <w:highlight w:val="none"/>
                <w:u w:val="none" w:color="auto"/>
                <w14:textFill>
                  <w14:solidFill>
                    <w14:schemeClr w14:val="tx1"/>
                  </w14:solidFill>
                </w14:textFill>
              </w:rPr>
              <w:t>项目主要生产及辅助设备</w:t>
            </w:r>
          </w:p>
          <w:p w14:paraId="20E144D4">
            <w:pPr>
              <w:widowControl/>
              <w:spacing w:line="360" w:lineRule="auto"/>
              <w:ind w:firstLine="480"/>
              <w:textAlignment w:val="baseline"/>
              <w:rPr>
                <w:color w:val="000000" w:themeColor="text1"/>
                <w:sz w:val="24"/>
                <w:highlight w:val="none"/>
                <w:u w:val="none" w:color="auto"/>
                <w14:textFill>
                  <w14:solidFill>
                    <w14:schemeClr w14:val="tx1"/>
                  </w14:solidFill>
                </w14:textFill>
              </w:rPr>
            </w:pPr>
            <w:r>
              <w:rPr>
                <w:color w:val="000000" w:themeColor="text1"/>
                <w:sz w:val="24"/>
                <w:highlight w:val="none"/>
                <w:u w:val="none" w:color="auto"/>
                <w14:textFill>
                  <w14:solidFill>
                    <w14:schemeClr w14:val="tx1"/>
                  </w14:solidFill>
                </w14:textFill>
              </w:rPr>
              <w:t>本项目主要生产及辅助设备见表</w:t>
            </w:r>
            <w:r>
              <w:rPr>
                <w:rFonts w:hint="eastAsia"/>
                <w:color w:val="000000" w:themeColor="text1"/>
                <w:sz w:val="24"/>
                <w:highlight w:val="none"/>
                <w:u w:val="none" w:color="auto"/>
                <w14:textFill>
                  <w14:solidFill>
                    <w14:schemeClr w14:val="tx1"/>
                  </w14:solidFill>
                </w14:textFill>
              </w:rPr>
              <w:t>2</w:t>
            </w:r>
            <w:r>
              <w:rPr>
                <w:color w:val="000000" w:themeColor="text1"/>
                <w:sz w:val="24"/>
                <w:highlight w:val="none"/>
                <w:u w:val="none" w:color="auto"/>
                <w14:textFill>
                  <w14:solidFill>
                    <w14:schemeClr w14:val="tx1"/>
                  </w14:solidFill>
                </w14:textFill>
              </w:rPr>
              <w:t>-</w:t>
            </w:r>
            <w:r>
              <w:rPr>
                <w:rFonts w:hint="eastAsia"/>
                <w:color w:val="000000" w:themeColor="text1"/>
                <w:sz w:val="24"/>
                <w:highlight w:val="none"/>
                <w:u w:val="none" w:color="auto"/>
                <w:lang w:val="en-US" w:eastAsia="zh-CN"/>
                <w14:textFill>
                  <w14:solidFill>
                    <w14:schemeClr w14:val="tx1"/>
                  </w14:solidFill>
                </w14:textFill>
              </w:rPr>
              <w:t>8</w:t>
            </w:r>
            <w:r>
              <w:rPr>
                <w:rFonts w:hint="eastAsia"/>
                <w:color w:val="000000" w:themeColor="text1"/>
                <w:sz w:val="24"/>
                <w:highlight w:val="none"/>
                <w:u w:val="none" w:color="auto"/>
                <w14:textFill>
                  <w14:solidFill>
                    <w14:schemeClr w14:val="tx1"/>
                  </w14:solidFill>
                </w14:textFill>
              </w:rPr>
              <w:t>，项目使用的生产设备均不属于</w:t>
            </w:r>
            <w:r>
              <w:rPr>
                <w:color w:val="000000" w:themeColor="text1"/>
                <w:spacing w:val="-2"/>
                <w:sz w:val="24"/>
                <w:szCs w:val="24"/>
                <w:highlight w:val="none"/>
                <w:u w:val="none" w:color="auto"/>
                <w14:textFill>
                  <w14:solidFill>
                    <w14:schemeClr w14:val="tx1"/>
                  </w14:solidFill>
                </w14:textFill>
              </w:rPr>
              <w:t>《产业结构调整指导目录》（20</w:t>
            </w:r>
            <w:r>
              <w:rPr>
                <w:rFonts w:hint="eastAsia"/>
                <w:color w:val="000000" w:themeColor="text1"/>
                <w:spacing w:val="-2"/>
                <w:sz w:val="24"/>
                <w:szCs w:val="24"/>
                <w:highlight w:val="none"/>
                <w:u w:val="none" w:color="auto"/>
                <w:lang w:val="en-US" w:eastAsia="zh-CN"/>
                <w14:textFill>
                  <w14:solidFill>
                    <w14:schemeClr w14:val="tx1"/>
                  </w14:solidFill>
                </w14:textFill>
              </w:rPr>
              <w:t>24</w:t>
            </w:r>
            <w:r>
              <w:rPr>
                <w:color w:val="000000" w:themeColor="text1"/>
                <w:spacing w:val="-2"/>
                <w:sz w:val="24"/>
                <w:szCs w:val="24"/>
                <w:highlight w:val="none"/>
                <w:u w:val="none" w:color="auto"/>
                <w14:textFill>
                  <w14:solidFill>
                    <w14:schemeClr w14:val="tx1"/>
                  </w14:solidFill>
                </w14:textFill>
              </w:rPr>
              <w:t>年本）</w:t>
            </w:r>
            <w:r>
              <w:rPr>
                <w:rFonts w:hint="eastAsia"/>
                <w:color w:val="000000" w:themeColor="text1"/>
                <w:sz w:val="24"/>
                <w:highlight w:val="none"/>
                <w:u w:val="none" w:color="auto"/>
                <w14:textFill>
                  <w14:solidFill>
                    <w14:schemeClr w14:val="tx1"/>
                  </w14:solidFill>
                </w14:textFill>
              </w:rPr>
              <w:t>中限制、淘汰类，符合国家产业政策要求。</w:t>
            </w:r>
          </w:p>
          <w:p w14:paraId="3014812B">
            <w:pPr>
              <w:widowControl/>
              <w:ind w:firstLine="517" w:firstLineChars="245"/>
              <w:jc w:val="center"/>
              <w:rPr>
                <w:b/>
                <w:bCs/>
                <w:color w:val="000000" w:themeColor="text1"/>
                <w:kern w:val="44"/>
                <w:highlight w:val="none"/>
                <w:u w:val="none" w:color="auto"/>
                <w14:textFill>
                  <w14:solidFill>
                    <w14:schemeClr w14:val="tx1"/>
                  </w14:solidFill>
                </w14:textFill>
              </w:rPr>
            </w:pPr>
            <w:r>
              <w:rPr>
                <w:b/>
                <w:bCs/>
                <w:color w:val="000000" w:themeColor="text1"/>
                <w:kern w:val="44"/>
                <w:highlight w:val="none"/>
                <w:u w:val="none" w:color="auto"/>
                <w14:textFill>
                  <w14:solidFill>
                    <w14:schemeClr w14:val="tx1"/>
                  </w14:solidFill>
                </w14:textFill>
              </w:rPr>
              <w:t>表</w:t>
            </w:r>
            <w:r>
              <w:rPr>
                <w:rFonts w:hint="eastAsia"/>
                <w:b/>
                <w:bCs/>
                <w:color w:val="000000" w:themeColor="text1"/>
                <w:kern w:val="44"/>
                <w:highlight w:val="none"/>
                <w:u w:val="none" w:color="auto"/>
                <w14:textFill>
                  <w14:solidFill>
                    <w14:schemeClr w14:val="tx1"/>
                  </w14:solidFill>
                </w14:textFill>
              </w:rPr>
              <w:t>2</w:t>
            </w:r>
            <w:r>
              <w:rPr>
                <w:b/>
                <w:bCs/>
                <w:color w:val="000000" w:themeColor="text1"/>
                <w:kern w:val="44"/>
                <w:highlight w:val="none"/>
                <w:u w:val="none" w:color="auto"/>
                <w14:textFill>
                  <w14:solidFill>
                    <w14:schemeClr w14:val="tx1"/>
                  </w14:solidFill>
                </w14:textFill>
              </w:rPr>
              <w:t>-</w:t>
            </w:r>
            <w:r>
              <w:rPr>
                <w:rFonts w:hint="eastAsia"/>
                <w:b/>
                <w:bCs/>
                <w:color w:val="000000" w:themeColor="text1"/>
                <w:kern w:val="44"/>
                <w:highlight w:val="none"/>
                <w:u w:val="none" w:color="auto"/>
                <w:lang w:val="en-US" w:eastAsia="zh-CN"/>
                <w14:textFill>
                  <w14:solidFill>
                    <w14:schemeClr w14:val="tx1"/>
                  </w14:solidFill>
                </w14:textFill>
              </w:rPr>
              <w:t>8</w:t>
            </w:r>
            <w:r>
              <w:rPr>
                <w:b/>
                <w:bCs/>
                <w:color w:val="000000" w:themeColor="text1"/>
                <w:kern w:val="44"/>
                <w:highlight w:val="none"/>
                <w:u w:val="none" w:color="auto"/>
                <w14:textFill>
                  <w14:solidFill>
                    <w14:schemeClr w14:val="tx1"/>
                  </w14:solidFill>
                </w14:textFill>
              </w:rPr>
              <w:t xml:space="preserve">  项目主要生产及辅助设备设备一览表</w:t>
            </w:r>
          </w:p>
          <w:tbl>
            <w:tblPr>
              <w:tblStyle w:val="21"/>
              <w:tblW w:w="76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711"/>
              <w:gridCol w:w="2468"/>
              <w:gridCol w:w="1407"/>
              <w:gridCol w:w="1294"/>
              <w:gridCol w:w="1758"/>
            </w:tblGrid>
            <w:tr w14:paraId="6D65D0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711" w:type="dxa"/>
                  <w:vAlign w:val="center"/>
                </w:tcPr>
                <w:p w14:paraId="7A41A787">
                  <w:pPr>
                    <w:spacing w:line="320" w:lineRule="exact"/>
                    <w:jc w:val="center"/>
                    <w:rPr>
                      <w:rFonts w:hint="eastAsia" w:ascii="宋体" w:hAnsi="宋体" w:eastAsia="宋体" w:cs="宋体"/>
                      <w:color w:val="000000" w:themeColor="text1"/>
                      <w:sz w:val="21"/>
                      <w:szCs w:val="21"/>
                      <w:highlight w:val="none"/>
                      <w:u w:val="none" w:color="auto"/>
                      <w14:textFill>
                        <w14:solidFill>
                          <w14:schemeClr w14:val="tx1"/>
                        </w14:solidFill>
                      </w14:textFill>
                    </w:rPr>
                  </w:pPr>
                  <w:r>
                    <w:rPr>
                      <w:rFonts w:hint="eastAsia" w:ascii="宋体" w:hAnsi="宋体" w:eastAsia="宋体" w:cs="宋体"/>
                      <w:color w:val="000000" w:themeColor="text1"/>
                      <w:sz w:val="21"/>
                      <w:szCs w:val="21"/>
                      <w:highlight w:val="none"/>
                      <w:u w:val="none" w:color="auto"/>
                      <w14:textFill>
                        <w14:solidFill>
                          <w14:schemeClr w14:val="tx1"/>
                        </w14:solidFill>
                      </w14:textFill>
                    </w:rPr>
                    <w:t>序号</w:t>
                  </w:r>
                </w:p>
              </w:tc>
              <w:tc>
                <w:tcPr>
                  <w:tcW w:w="2468" w:type="dxa"/>
                  <w:vAlign w:val="center"/>
                </w:tcPr>
                <w:p w14:paraId="1EC21456">
                  <w:pPr>
                    <w:spacing w:line="320" w:lineRule="exact"/>
                    <w:jc w:val="center"/>
                    <w:rPr>
                      <w:rFonts w:hint="eastAsia" w:ascii="宋体" w:hAnsi="宋体" w:eastAsia="宋体" w:cs="宋体"/>
                      <w:color w:val="000000" w:themeColor="text1"/>
                      <w:sz w:val="21"/>
                      <w:szCs w:val="21"/>
                      <w:highlight w:val="none"/>
                      <w:u w:val="none" w:color="auto"/>
                      <w14:textFill>
                        <w14:solidFill>
                          <w14:schemeClr w14:val="tx1"/>
                        </w14:solidFill>
                      </w14:textFill>
                    </w:rPr>
                  </w:pPr>
                  <w:r>
                    <w:rPr>
                      <w:rFonts w:hint="eastAsia" w:ascii="宋体" w:hAnsi="宋体" w:eastAsia="宋体" w:cs="宋体"/>
                      <w:color w:val="000000" w:themeColor="text1"/>
                      <w:sz w:val="21"/>
                      <w:szCs w:val="21"/>
                      <w:highlight w:val="none"/>
                      <w:u w:val="none" w:color="auto"/>
                      <w14:textFill>
                        <w14:solidFill>
                          <w14:schemeClr w14:val="tx1"/>
                        </w14:solidFill>
                      </w14:textFill>
                    </w:rPr>
                    <w:t>设备名称</w:t>
                  </w:r>
                </w:p>
              </w:tc>
              <w:tc>
                <w:tcPr>
                  <w:tcW w:w="1407" w:type="dxa"/>
                  <w:vAlign w:val="center"/>
                </w:tcPr>
                <w:p w14:paraId="7AA1E11C">
                  <w:pPr>
                    <w:spacing w:line="320" w:lineRule="exact"/>
                    <w:jc w:val="center"/>
                    <w:rPr>
                      <w:rFonts w:hint="eastAsia" w:ascii="宋体" w:hAnsi="宋体" w:eastAsia="宋体" w:cs="宋体"/>
                      <w:color w:val="000000" w:themeColor="text1"/>
                      <w:sz w:val="21"/>
                      <w:szCs w:val="21"/>
                      <w:highlight w:val="none"/>
                      <w:u w:val="none" w:color="auto"/>
                      <w14:textFill>
                        <w14:solidFill>
                          <w14:schemeClr w14:val="tx1"/>
                        </w14:solidFill>
                      </w14:textFill>
                    </w:rPr>
                  </w:pPr>
                  <w:r>
                    <w:rPr>
                      <w:rFonts w:hint="eastAsia" w:ascii="宋体" w:hAnsi="宋体" w:eastAsia="宋体" w:cs="宋体"/>
                      <w:color w:val="000000" w:themeColor="text1"/>
                      <w:sz w:val="21"/>
                      <w:szCs w:val="21"/>
                      <w:highlight w:val="none"/>
                      <w:u w:val="none" w:color="auto"/>
                      <w14:textFill>
                        <w14:solidFill>
                          <w14:schemeClr w14:val="tx1"/>
                        </w14:solidFill>
                      </w14:textFill>
                    </w:rPr>
                    <w:t>规格及型号</w:t>
                  </w:r>
                </w:p>
              </w:tc>
              <w:tc>
                <w:tcPr>
                  <w:tcW w:w="1294" w:type="dxa"/>
                  <w:vAlign w:val="center"/>
                </w:tcPr>
                <w:p w14:paraId="0B938730">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单位</w:t>
                  </w:r>
                </w:p>
              </w:tc>
              <w:tc>
                <w:tcPr>
                  <w:tcW w:w="1758" w:type="dxa"/>
                  <w:vAlign w:val="center"/>
                </w:tcPr>
                <w:p w14:paraId="690BC0F6">
                  <w:pPr>
                    <w:spacing w:line="320" w:lineRule="exact"/>
                    <w:jc w:val="center"/>
                    <w:rPr>
                      <w:rFonts w:hint="eastAsia" w:ascii="宋体" w:hAnsi="宋体" w:eastAsia="宋体" w:cs="宋体"/>
                      <w:color w:val="000000" w:themeColor="text1"/>
                      <w:sz w:val="21"/>
                      <w:szCs w:val="21"/>
                      <w:highlight w:val="none"/>
                      <w:u w:val="none" w:color="auto"/>
                      <w14:textFill>
                        <w14:solidFill>
                          <w14:schemeClr w14:val="tx1"/>
                        </w14:solidFill>
                      </w14:textFill>
                    </w:rPr>
                  </w:pPr>
                  <w:r>
                    <w:rPr>
                      <w:rFonts w:hint="eastAsia" w:ascii="宋体" w:hAnsi="宋体" w:eastAsia="宋体" w:cs="宋体"/>
                      <w:color w:val="000000" w:themeColor="text1"/>
                      <w:sz w:val="21"/>
                      <w:szCs w:val="21"/>
                      <w:highlight w:val="none"/>
                      <w:u w:val="none" w:color="auto"/>
                      <w14:textFill>
                        <w14:solidFill>
                          <w14:schemeClr w14:val="tx1"/>
                        </w14:solidFill>
                      </w14:textFill>
                    </w:rPr>
                    <w:t>数量</w:t>
                  </w:r>
                </w:p>
              </w:tc>
            </w:tr>
            <w:tr w14:paraId="11AC9C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266" w:hRule="atLeast"/>
                <w:jc w:val="center"/>
              </w:trPr>
              <w:tc>
                <w:tcPr>
                  <w:tcW w:w="7638" w:type="dxa"/>
                  <w:gridSpan w:val="5"/>
                  <w:vAlign w:val="center"/>
                </w:tcPr>
                <w:p w14:paraId="25B1B4D0">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机制砂、碎石生产线</w:t>
                  </w:r>
                </w:p>
              </w:tc>
            </w:tr>
            <w:tr w14:paraId="4EC4DA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281" w:hRule="atLeast"/>
                <w:jc w:val="center"/>
              </w:trPr>
              <w:tc>
                <w:tcPr>
                  <w:tcW w:w="711" w:type="dxa"/>
                  <w:vAlign w:val="center"/>
                </w:tcPr>
                <w:p w14:paraId="7BB23608">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w:t>
                  </w:r>
                </w:p>
              </w:tc>
              <w:tc>
                <w:tcPr>
                  <w:tcW w:w="2468" w:type="dxa"/>
                  <w:vAlign w:val="center"/>
                </w:tcPr>
                <w:p w14:paraId="735C8B04">
                  <w:pPr>
                    <w:widowControl/>
                    <w:jc w:val="center"/>
                    <w:textAlignment w:val="center"/>
                    <w:rPr>
                      <w:rFonts w:hint="eastAsia" w:ascii="宋体" w:hAnsi="宋体" w:eastAsia="宋体" w:cs="宋体"/>
                      <w:color w:val="000000" w:themeColor="text1"/>
                      <w:sz w:val="21"/>
                      <w:szCs w:val="21"/>
                      <w:highlight w:val="none"/>
                      <w:u w:val="none" w:color="auto"/>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板式振动给料机</w:t>
                  </w:r>
                </w:p>
              </w:tc>
              <w:tc>
                <w:tcPr>
                  <w:tcW w:w="1407" w:type="dxa"/>
                  <w:vAlign w:val="center"/>
                </w:tcPr>
                <w:p w14:paraId="65C35F07">
                  <w:pPr>
                    <w:pStyle w:val="4"/>
                    <w:adjustRightInd w:val="0"/>
                    <w:snapToGrid w:val="0"/>
                    <w:spacing w:line="240" w:lineRule="auto"/>
                    <w:ind w:firstLine="0" w:firstLineChars="0"/>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w:t>
                  </w:r>
                </w:p>
              </w:tc>
              <w:tc>
                <w:tcPr>
                  <w:tcW w:w="1294" w:type="dxa"/>
                  <w:vAlign w:val="center"/>
                </w:tcPr>
                <w:p w14:paraId="7E67B207">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t>台</w:t>
                  </w:r>
                </w:p>
              </w:tc>
              <w:tc>
                <w:tcPr>
                  <w:tcW w:w="1758" w:type="dxa"/>
                  <w:vAlign w:val="center"/>
                </w:tcPr>
                <w:p w14:paraId="6CA14B4F">
                  <w:pPr>
                    <w:widowControl/>
                    <w:jc w:val="center"/>
                    <w:textAlignment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1</w:t>
                  </w:r>
                </w:p>
              </w:tc>
            </w:tr>
            <w:tr w14:paraId="0AF6B3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253" w:hRule="atLeast"/>
                <w:jc w:val="center"/>
              </w:trPr>
              <w:tc>
                <w:tcPr>
                  <w:tcW w:w="711" w:type="dxa"/>
                  <w:vAlign w:val="center"/>
                </w:tcPr>
                <w:p w14:paraId="00C10EE7">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2</w:t>
                  </w:r>
                </w:p>
              </w:tc>
              <w:tc>
                <w:tcPr>
                  <w:tcW w:w="2468" w:type="dxa"/>
                  <w:vAlign w:val="center"/>
                </w:tcPr>
                <w:p w14:paraId="06883E60">
                  <w:pPr>
                    <w:widowControl/>
                    <w:jc w:val="center"/>
                    <w:textAlignment w:val="center"/>
                    <w:rPr>
                      <w:rFonts w:hint="eastAsia" w:ascii="宋体" w:hAnsi="宋体" w:eastAsia="宋体" w:cs="宋体"/>
                      <w:color w:val="000000" w:themeColor="text1"/>
                      <w:sz w:val="21"/>
                      <w:szCs w:val="21"/>
                      <w:highlight w:val="none"/>
                      <w:u w:val="none" w:color="auto"/>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颚式破碎机</w:t>
                  </w:r>
                </w:p>
              </w:tc>
              <w:tc>
                <w:tcPr>
                  <w:tcW w:w="1407" w:type="dxa"/>
                  <w:vAlign w:val="center"/>
                </w:tcPr>
                <w:p w14:paraId="739FEC4F">
                  <w:pPr>
                    <w:adjustRightInd w:val="0"/>
                    <w:snapToGrid w:val="0"/>
                    <w:spacing w:line="240" w:lineRule="auto"/>
                    <w:ind w:firstLine="0" w:firstLineChars="0"/>
                    <w:jc w:val="center"/>
                    <w:rPr>
                      <w:rFonts w:hint="eastAsia" w:ascii="宋体" w:hAnsi="宋体" w:eastAsia="宋体" w:cs="宋体"/>
                      <w:color w:val="000000" w:themeColor="text1"/>
                      <w:sz w:val="21"/>
                      <w:szCs w:val="21"/>
                      <w:highlight w:val="none"/>
                      <w:u w:val="none" w:color="auto"/>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w:t>
                  </w:r>
                </w:p>
              </w:tc>
              <w:tc>
                <w:tcPr>
                  <w:tcW w:w="1294" w:type="dxa"/>
                  <w:vAlign w:val="center"/>
                </w:tcPr>
                <w:p w14:paraId="013F8D97">
                  <w:pPr>
                    <w:widowControl/>
                    <w:jc w:val="center"/>
                    <w:textAlignment w:val="cente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t>台</w:t>
                  </w:r>
                </w:p>
              </w:tc>
              <w:tc>
                <w:tcPr>
                  <w:tcW w:w="1758" w:type="dxa"/>
                  <w:vAlign w:val="center"/>
                </w:tcPr>
                <w:p w14:paraId="1BB8CAB7">
                  <w:pPr>
                    <w:widowControl/>
                    <w:jc w:val="center"/>
                    <w:textAlignment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1</w:t>
                  </w:r>
                </w:p>
              </w:tc>
            </w:tr>
            <w:tr w14:paraId="618D79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253" w:hRule="atLeast"/>
                <w:jc w:val="center"/>
              </w:trPr>
              <w:tc>
                <w:tcPr>
                  <w:tcW w:w="711" w:type="dxa"/>
                  <w:vAlign w:val="center"/>
                </w:tcPr>
                <w:p w14:paraId="2944FA09">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3</w:t>
                  </w:r>
                </w:p>
              </w:tc>
              <w:tc>
                <w:tcPr>
                  <w:tcW w:w="2468" w:type="dxa"/>
                  <w:vAlign w:val="center"/>
                </w:tcPr>
                <w:p w14:paraId="38495029">
                  <w:pPr>
                    <w:widowControl/>
                    <w:jc w:val="center"/>
                    <w:textAlignment w:val="center"/>
                    <w:rPr>
                      <w:rFonts w:hint="eastAsia" w:ascii="宋体" w:hAnsi="宋体" w:eastAsia="宋体" w:cs="宋体"/>
                      <w:color w:val="000000" w:themeColor="text1"/>
                      <w:sz w:val="21"/>
                      <w:szCs w:val="21"/>
                      <w:highlight w:val="none"/>
                      <w:u w:val="none" w:color="auto"/>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自卸式除铁器1</w:t>
                  </w:r>
                </w:p>
              </w:tc>
              <w:tc>
                <w:tcPr>
                  <w:tcW w:w="1407" w:type="dxa"/>
                  <w:vAlign w:val="center"/>
                </w:tcPr>
                <w:p w14:paraId="55812B3B">
                  <w:pPr>
                    <w:adjustRightInd w:val="0"/>
                    <w:snapToGrid w:val="0"/>
                    <w:spacing w:line="240" w:lineRule="auto"/>
                    <w:ind w:firstLine="0" w:firstLineChars="0"/>
                    <w:jc w:val="center"/>
                    <w:rPr>
                      <w:rFonts w:hint="eastAsia" w:ascii="宋体" w:hAnsi="宋体" w:eastAsia="宋体" w:cs="宋体"/>
                      <w:color w:val="000000" w:themeColor="text1"/>
                      <w:sz w:val="21"/>
                      <w:szCs w:val="21"/>
                      <w:highlight w:val="none"/>
                      <w:u w:val="none" w:color="auto"/>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w:t>
                  </w:r>
                </w:p>
              </w:tc>
              <w:tc>
                <w:tcPr>
                  <w:tcW w:w="1294" w:type="dxa"/>
                  <w:vAlign w:val="center"/>
                </w:tcPr>
                <w:p w14:paraId="37B18306">
                  <w:pPr>
                    <w:widowControl/>
                    <w:jc w:val="center"/>
                    <w:textAlignment w:val="cente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t>台</w:t>
                  </w:r>
                </w:p>
              </w:tc>
              <w:tc>
                <w:tcPr>
                  <w:tcW w:w="1758" w:type="dxa"/>
                  <w:vAlign w:val="center"/>
                </w:tcPr>
                <w:p w14:paraId="197ABDB6">
                  <w:pPr>
                    <w:widowControl/>
                    <w:jc w:val="center"/>
                    <w:textAlignment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1</w:t>
                  </w:r>
                </w:p>
              </w:tc>
            </w:tr>
            <w:tr w14:paraId="1EE7C2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253" w:hRule="atLeast"/>
                <w:jc w:val="center"/>
              </w:trPr>
              <w:tc>
                <w:tcPr>
                  <w:tcW w:w="711" w:type="dxa"/>
                  <w:vAlign w:val="center"/>
                </w:tcPr>
                <w:p w14:paraId="3A7139DA">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4</w:t>
                  </w:r>
                </w:p>
              </w:tc>
              <w:tc>
                <w:tcPr>
                  <w:tcW w:w="2468" w:type="dxa"/>
                  <w:vAlign w:val="center"/>
                </w:tcPr>
                <w:p w14:paraId="4E22EC3D">
                  <w:pPr>
                    <w:widowControl/>
                    <w:jc w:val="center"/>
                    <w:textAlignment w:val="center"/>
                    <w:rPr>
                      <w:rFonts w:hint="eastAsia" w:ascii="宋体" w:hAnsi="宋体" w:eastAsia="宋体" w:cs="宋体"/>
                      <w:color w:val="000000" w:themeColor="text1"/>
                      <w:sz w:val="21"/>
                      <w:szCs w:val="21"/>
                      <w:highlight w:val="none"/>
                      <w:u w:val="none" w:color="auto"/>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渣土筛（重筛）</w:t>
                  </w:r>
                </w:p>
              </w:tc>
              <w:tc>
                <w:tcPr>
                  <w:tcW w:w="1407" w:type="dxa"/>
                  <w:vAlign w:val="center"/>
                </w:tcPr>
                <w:p w14:paraId="4279C256">
                  <w:pPr>
                    <w:adjustRightInd w:val="0"/>
                    <w:snapToGrid w:val="0"/>
                    <w:spacing w:line="240" w:lineRule="auto"/>
                    <w:ind w:firstLine="0" w:firstLineChars="0"/>
                    <w:jc w:val="center"/>
                    <w:rPr>
                      <w:rFonts w:hint="eastAsia" w:ascii="宋体" w:hAnsi="宋体" w:eastAsia="宋体" w:cs="宋体"/>
                      <w:color w:val="000000" w:themeColor="text1"/>
                      <w:sz w:val="21"/>
                      <w:szCs w:val="21"/>
                      <w:highlight w:val="none"/>
                      <w:u w:val="none" w:color="auto"/>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w:t>
                  </w:r>
                </w:p>
              </w:tc>
              <w:tc>
                <w:tcPr>
                  <w:tcW w:w="1294" w:type="dxa"/>
                  <w:vAlign w:val="center"/>
                </w:tcPr>
                <w:p w14:paraId="5A8A0876">
                  <w:pPr>
                    <w:widowControl/>
                    <w:jc w:val="center"/>
                    <w:textAlignment w:val="cente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t>台</w:t>
                  </w:r>
                </w:p>
              </w:tc>
              <w:tc>
                <w:tcPr>
                  <w:tcW w:w="1758" w:type="dxa"/>
                  <w:vAlign w:val="center"/>
                </w:tcPr>
                <w:p w14:paraId="7BF63033">
                  <w:pPr>
                    <w:widowControl/>
                    <w:jc w:val="center"/>
                    <w:textAlignment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1</w:t>
                  </w:r>
                </w:p>
              </w:tc>
            </w:tr>
            <w:tr w14:paraId="400A3E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253" w:hRule="atLeast"/>
                <w:jc w:val="center"/>
              </w:trPr>
              <w:tc>
                <w:tcPr>
                  <w:tcW w:w="711" w:type="dxa"/>
                  <w:vAlign w:val="center"/>
                </w:tcPr>
                <w:p w14:paraId="0E668908">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5</w:t>
                  </w:r>
                </w:p>
              </w:tc>
              <w:tc>
                <w:tcPr>
                  <w:tcW w:w="2468" w:type="dxa"/>
                  <w:vAlign w:val="center"/>
                </w:tcPr>
                <w:p w14:paraId="699BEED2">
                  <w:pPr>
                    <w:widowControl/>
                    <w:jc w:val="center"/>
                    <w:textAlignment w:val="center"/>
                    <w:rPr>
                      <w:rFonts w:hint="eastAsia" w:ascii="宋体" w:hAnsi="宋体" w:eastAsia="宋体" w:cs="宋体"/>
                      <w:color w:val="000000" w:themeColor="text1"/>
                      <w:sz w:val="21"/>
                      <w:szCs w:val="21"/>
                      <w:highlight w:val="none"/>
                      <w:u w:val="none" w:color="auto"/>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正压轻质物风选机</w:t>
                  </w:r>
                </w:p>
              </w:tc>
              <w:tc>
                <w:tcPr>
                  <w:tcW w:w="1407" w:type="dxa"/>
                  <w:vAlign w:val="center"/>
                </w:tcPr>
                <w:p w14:paraId="4F5C7605">
                  <w:pPr>
                    <w:adjustRightInd w:val="0"/>
                    <w:snapToGrid w:val="0"/>
                    <w:spacing w:line="240" w:lineRule="auto"/>
                    <w:ind w:firstLine="0" w:firstLineChars="0"/>
                    <w:jc w:val="center"/>
                    <w:rPr>
                      <w:rFonts w:hint="eastAsia" w:ascii="宋体" w:hAnsi="宋体" w:eastAsia="宋体" w:cs="宋体"/>
                      <w:color w:val="000000" w:themeColor="text1"/>
                      <w:sz w:val="21"/>
                      <w:szCs w:val="21"/>
                      <w:highlight w:val="none"/>
                      <w:u w:val="none" w:color="auto"/>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w:t>
                  </w:r>
                </w:p>
              </w:tc>
              <w:tc>
                <w:tcPr>
                  <w:tcW w:w="1294" w:type="dxa"/>
                  <w:vAlign w:val="center"/>
                </w:tcPr>
                <w:p w14:paraId="157CA0D7">
                  <w:pPr>
                    <w:widowControl/>
                    <w:jc w:val="center"/>
                    <w:textAlignment w:val="cente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t>台</w:t>
                  </w:r>
                </w:p>
              </w:tc>
              <w:tc>
                <w:tcPr>
                  <w:tcW w:w="1758" w:type="dxa"/>
                  <w:vAlign w:val="center"/>
                </w:tcPr>
                <w:p w14:paraId="377C18E8">
                  <w:pPr>
                    <w:widowControl/>
                    <w:jc w:val="center"/>
                    <w:textAlignment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1</w:t>
                  </w:r>
                </w:p>
              </w:tc>
            </w:tr>
            <w:tr w14:paraId="0E0CC2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253" w:hRule="atLeast"/>
                <w:jc w:val="center"/>
              </w:trPr>
              <w:tc>
                <w:tcPr>
                  <w:tcW w:w="711" w:type="dxa"/>
                  <w:vAlign w:val="center"/>
                </w:tcPr>
                <w:p w14:paraId="70C34E0F">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6</w:t>
                  </w:r>
                </w:p>
              </w:tc>
              <w:tc>
                <w:tcPr>
                  <w:tcW w:w="2468" w:type="dxa"/>
                  <w:vAlign w:val="center"/>
                </w:tcPr>
                <w:p w14:paraId="4A9BA8FF">
                  <w:pPr>
                    <w:widowControl/>
                    <w:jc w:val="center"/>
                    <w:textAlignment w:val="center"/>
                    <w:rPr>
                      <w:rFonts w:hint="eastAsia" w:ascii="宋体" w:hAnsi="宋体" w:eastAsia="宋体" w:cs="宋体"/>
                      <w:color w:val="000000" w:themeColor="text1"/>
                      <w:sz w:val="21"/>
                      <w:szCs w:val="21"/>
                      <w:highlight w:val="none"/>
                      <w:u w:val="none" w:color="auto"/>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人工分拣平台</w:t>
                  </w:r>
                </w:p>
              </w:tc>
              <w:tc>
                <w:tcPr>
                  <w:tcW w:w="1407" w:type="dxa"/>
                  <w:vAlign w:val="center"/>
                </w:tcPr>
                <w:p w14:paraId="07BACAA1">
                  <w:pPr>
                    <w:adjustRightInd w:val="0"/>
                    <w:snapToGrid w:val="0"/>
                    <w:spacing w:line="240" w:lineRule="auto"/>
                    <w:ind w:firstLine="0" w:firstLineChars="0"/>
                    <w:jc w:val="center"/>
                    <w:rPr>
                      <w:rFonts w:hint="eastAsia" w:ascii="宋体" w:hAnsi="宋体" w:eastAsia="宋体" w:cs="宋体"/>
                      <w:color w:val="000000" w:themeColor="text1"/>
                      <w:sz w:val="21"/>
                      <w:szCs w:val="21"/>
                      <w:highlight w:val="none"/>
                      <w:u w:val="none" w:color="auto"/>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w:t>
                  </w:r>
                </w:p>
              </w:tc>
              <w:tc>
                <w:tcPr>
                  <w:tcW w:w="1294" w:type="dxa"/>
                  <w:vAlign w:val="center"/>
                </w:tcPr>
                <w:p w14:paraId="2D6E7249">
                  <w:pPr>
                    <w:widowControl/>
                    <w:jc w:val="center"/>
                    <w:textAlignment w:val="cente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t>台</w:t>
                  </w:r>
                </w:p>
              </w:tc>
              <w:tc>
                <w:tcPr>
                  <w:tcW w:w="1758" w:type="dxa"/>
                  <w:vAlign w:val="center"/>
                </w:tcPr>
                <w:p w14:paraId="5C3006F1">
                  <w:pPr>
                    <w:widowControl/>
                    <w:jc w:val="center"/>
                    <w:textAlignment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2</w:t>
                  </w:r>
                </w:p>
              </w:tc>
            </w:tr>
            <w:tr w14:paraId="7CC9F5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253" w:hRule="atLeast"/>
                <w:jc w:val="center"/>
              </w:trPr>
              <w:tc>
                <w:tcPr>
                  <w:tcW w:w="711" w:type="dxa"/>
                  <w:vAlign w:val="center"/>
                </w:tcPr>
                <w:p w14:paraId="004D7EBD">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7</w:t>
                  </w:r>
                </w:p>
              </w:tc>
              <w:tc>
                <w:tcPr>
                  <w:tcW w:w="2468" w:type="dxa"/>
                  <w:vAlign w:val="center"/>
                </w:tcPr>
                <w:p w14:paraId="7C845445">
                  <w:pPr>
                    <w:widowControl/>
                    <w:jc w:val="center"/>
                    <w:textAlignment w:val="center"/>
                    <w:rPr>
                      <w:rFonts w:hint="eastAsia" w:ascii="宋体" w:hAnsi="宋体" w:eastAsia="宋体" w:cs="宋体"/>
                      <w:color w:val="000000" w:themeColor="text1"/>
                      <w:sz w:val="21"/>
                      <w:szCs w:val="21"/>
                      <w:highlight w:val="none"/>
                      <w:u w:val="none" w:color="auto"/>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反击式破碎机</w:t>
                  </w:r>
                </w:p>
              </w:tc>
              <w:tc>
                <w:tcPr>
                  <w:tcW w:w="1407" w:type="dxa"/>
                  <w:vAlign w:val="center"/>
                </w:tcPr>
                <w:p w14:paraId="1ED1BFF2">
                  <w:pPr>
                    <w:spacing w:line="320" w:lineRule="exact"/>
                    <w:jc w:val="center"/>
                    <w:rPr>
                      <w:rFonts w:hint="eastAsia" w:ascii="宋体" w:hAnsi="宋体" w:eastAsia="宋体" w:cs="宋体"/>
                      <w:color w:val="000000" w:themeColor="text1"/>
                      <w:sz w:val="21"/>
                      <w:szCs w:val="21"/>
                      <w:highlight w:val="none"/>
                      <w:u w:val="none" w:color="auto"/>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w:t>
                  </w:r>
                </w:p>
              </w:tc>
              <w:tc>
                <w:tcPr>
                  <w:tcW w:w="1294" w:type="dxa"/>
                  <w:vAlign w:val="center"/>
                </w:tcPr>
                <w:p w14:paraId="14B8BCF7">
                  <w:pPr>
                    <w:widowControl/>
                    <w:jc w:val="center"/>
                    <w:textAlignment w:val="cente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t>台</w:t>
                  </w:r>
                </w:p>
              </w:tc>
              <w:tc>
                <w:tcPr>
                  <w:tcW w:w="1758" w:type="dxa"/>
                  <w:vAlign w:val="center"/>
                </w:tcPr>
                <w:p w14:paraId="3C3D608A">
                  <w:pPr>
                    <w:widowControl/>
                    <w:jc w:val="center"/>
                    <w:textAlignment w:val="center"/>
                    <w:rPr>
                      <w:rFonts w:hint="eastAsia" w:ascii="宋体" w:hAnsi="宋体" w:eastAsia="宋体" w:cs="宋体"/>
                      <w:color w:val="000000" w:themeColor="text1"/>
                      <w:sz w:val="21"/>
                      <w:szCs w:val="21"/>
                      <w:highlight w:val="none"/>
                      <w:u w:val="none" w:color="auto"/>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1</w:t>
                  </w:r>
                </w:p>
              </w:tc>
            </w:tr>
            <w:tr w14:paraId="144E16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253" w:hRule="atLeast"/>
                <w:jc w:val="center"/>
              </w:trPr>
              <w:tc>
                <w:tcPr>
                  <w:tcW w:w="711" w:type="dxa"/>
                  <w:shd w:val="clear" w:color="auto" w:fill="auto"/>
                  <w:vAlign w:val="center"/>
                </w:tcPr>
                <w:p w14:paraId="1E128B89">
                  <w:pPr>
                    <w:spacing w:line="320" w:lineRule="exact"/>
                    <w:jc w:val="center"/>
                    <w:rPr>
                      <w:rFonts w:hint="eastAsia" w:ascii="宋体" w:hAnsi="宋体" w:eastAsia="宋体" w:cs="宋体"/>
                      <w:color w:val="FF0000"/>
                      <w:kern w:val="2"/>
                      <w:sz w:val="21"/>
                      <w:szCs w:val="21"/>
                      <w:highlight w:val="none"/>
                      <w:u w:val="single" w:color="auto"/>
                      <w:lang w:val="en-US" w:eastAsia="zh-CN" w:bidi="ar-SA"/>
                    </w:rPr>
                  </w:pPr>
                  <w:r>
                    <w:rPr>
                      <w:rFonts w:hint="eastAsia" w:ascii="宋体" w:hAnsi="宋体" w:eastAsia="宋体" w:cs="宋体"/>
                      <w:color w:val="FF0000"/>
                      <w:sz w:val="21"/>
                      <w:szCs w:val="21"/>
                      <w:highlight w:val="none"/>
                      <w:u w:val="single" w:color="auto"/>
                      <w:lang w:val="en-US" w:eastAsia="zh-CN"/>
                    </w:rPr>
                    <w:t>8</w:t>
                  </w:r>
                </w:p>
              </w:tc>
              <w:tc>
                <w:tcPr>
                  <w:tcW w:w="2468" w:type="dxa"/>
                  <w:vAlign w:val="center"/>
                </w:tcPr>
                <w:p w14:paraId="29044575">
                  <w:pPr>
                    <w:widowControl/>
                    <w:jc w:val="center"/>
                    <w:textAlignment w:val="center"/>
                    <w:rPr>
                      <w:rFonts w:hint="eastAsia" w:ascii="宋体" w:hAnsi="宋体" w:eastAsia="宋体" w:cs="宋体"/>
                      <w:color w:val="FF0000"/>
                      <w:kern w:val="0"/>
                      <w:sz w:val="21"/>
                      <w:szCs w:val="21"/>
                      <w:highlight w:val="none"/>
                      <w:u w:val="single" w:color="auto"/>
                      <w:lang w:val="en-US" w:eastAsia="zh-CN" w:bidi="ar"/>
                    </w:rPr>
                  </w:pPr>
                  <w:r>
                    <w:rPr>
                      <w:rFonts w:hint="eastAsia" w:ascii="宋体" w:hAnsi="宋体" w:cs="宋体"/>
                      <w:color w:val="FF0000"/>
                      <w:kern w:val="0"/>
                      <w:sz w:val="21"/>
                      <w:szCs w:val="21"/>
                      <w:highlight w:val="none"/>
                      <w:u w:val="single" w:color="auto"/>
                      <w:lang w:val="en-US" w:eastAsia="zh-CN" w:bidi="ar"/>
                    </w:rPr>
                    <w:t>加湿机</w:t>
                  </w:r>
                </w:p>
              </w:tc>
              <w:tc>
                <w:tcPr>
                  <w:tcW w:w="1407" w:type="dxa"/>
                  <w:vAlign w:val="center"/>
                </w:tcPr>
                <w:p w14:paraId="1026F16C">
                  <w:pPr>
                    <w:spacing w:line="320" w:lineRule="exact"/>
                    <w:jc w:val="center"/>
                    <w:rPr>
                      <w:rFonts w:hint="eastAsia" w:ascii="宋体" w:hAnsi="宋体" w:eastAsia="宋体" w:cs="宋体"/>
                      <w:color w:val="FF0000"/>
                      <w:sz w:val="21"/>
                      <w:szCs w:val="21"/>
                      <w:highlight w:val="none"/>
                      <w:u w:val="single" w:color="auto"/>
                      <w:lang w:val="en-US" w:eastAsia="zh-CN"/>
                    </w:rPr>
                  </w:pPr>
                  <w:r>
                    <w:rPr>
                      <w:rFonts w:hint="eastAsia" w:ascii="宋体" w:hAnsi="宋体" w:eastAsia="宋体" w:cs="宋体"/>
                      <w:color w:val="FF0000"/>
                      <w:sz w:val="21"/>
                      <w:szCs w:val="21"/>
                      <w:highlight w:val="none"/>
                      <w:u w:val="single" w:color="auto"/>
                      <w:lang w:val="en-US" w:eastAsia="zh-CN"/>
                    </w:rPr>
                    <w:t>/</w:t>
                  </w:r>
                </w:p>
              </w:tc>
              <w:tc>
                <w:tcPr>
                  <w:tcW w:w="1294" w:type="dxa"/>
                  <w:vAlign w:val="center"/>
                </w:tcPr>
                <w:p w14:paraId="572D7F48">
                  <w:pPr>
                    <w:widowControl/>
                    <w:jc w:val="center"/>
                    <w:textAlignment w:val="center"/>
                    <w:rPr>
                      <w:rFonts w:hint="eastAsia" w:ascii="宋体" w:hAnsi="宋体" w:eastAsia="宋体" w:cs="宋体"/>
                      <w:color w:val="FF0000"/>
                      <w:kern w:val="0"/>
                      <w:sz w:val="21"/>
                      <w:szCs w:val="21"/>
                      <w:highlight w:val="none"/>
                      <w:u w:val="single" w:color="auto"/>
                      <w:lang w:val="en-US" w:eastAsia="zh-CN" w:bidi="ar"/>
                    </w:rPr>
                  </w:pPr>
                  <w:r>
                    <w:rPr>
                      <w:rFonts w:hint="eastAsia" w:ascii="宋体" w:hAnsi="宋体" w:eastAsia="宋体" w:cs="宋体"/>
                      <w:color w:val="FF0000"/>
                      <w:kern w:val="0"/>
                      <w:sz w:val="21"/>
                      <w:szCs w:val="21"/>
                      <w:highlight w:val="none"/>
                      <w:u w:val="single" w:color="auto"/>
                      <w:lang w:val="en-US" w:eastAsia="zh-CN" w:bidi="ar"/>
                    </w:rPr>
                    <w:t>台</w:t>
                  </w:r>
                </w:p>
              </w:tc>
              <w:tc>
                <w:tcPr>
                  <w:tcW w:w="1758" w:type="dxa"/>
                  <w:vAlign w:val="center"/>
                </w:tcPr>
                <w:p w14:paraId="58223F0C">
                  <w:pPr>
                    <w:widowControl/>
                    <w:jc w:val="center"/>
                    <w:textAlignment w:val="center"/>
                    <w:rPr>
                      <w:rFonts w:hint="eastAsia" w:ascii="宋体" w:hAnsi="宋体" w:eastAsia="宋体" w:cs="宋体"/>
                      <w:color w:val="FF0000"/>
                      <w:kern w:val="0"/>
                      <w:sz w:val="21"/>
                      <w:szCs w:val="21"/>
                      <w:highlight w:val="none"/>
                      <w:u w:val="single" w:color="auto"/>
                      <w:lang w:bidi="ar"/>
                    </w:rPr>
                  </w:pPr>
                  <w:r>
                    <w:rPr>
                      <w:rFonts w:hint="eastAsia" w:ascii="宋体" w:hAnsi="宋体" w:eastAsia="宋体" w:cs="宋体"/>
                      <w:color w:val="FF0000"/>
                      <w:kern w:val="0"/>
                      <w:sz w:val="21"/>
                      <w:szCs w:val="21"/>
                      <w:highlight w:val="none"/>
                      <w:u w:val="single" w:color="auto"/>
                      <w:lang w:bidi="ar"/>
                    </w:rPr>
                    <w:t>1</w:t>
                  </w:r>
                </w:p>
              </w:tc>
            </w:tr>
            <w:tr w14:paraId="7D82E1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33" w:hRule="atLeast"/>
                <w:jc w:val="center"/>
              </w:trPr>
              <w:tc>
                <w:tcPr>
                  <w:tcW w:w="711" w:type="dxa"/>
                  <w:shd w:val="clear" w:color="auto" w:fill="auto"/>
                  <w:vAlign w:val="center"/>
                </w:tcPr>
                <w:p w14:paraId="5B5118EF">
                  <w:pPr>
                    <w:spacing w:line="320" w:lineRule="exact"/>
                    <w:jc w:val="center"/>
                    <w:rPr>
                      <w:rFonts w:hint="eastAsia" w:ascii="宋体" w:hAnsi="宋体" w:eastAsia="宋体" w:cs="宋体"/>
                      <w:color w:val="000000" w:themeColor="text1"/>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9</w:t>
                  </w:r>
                </w:p>
              </w:tc>
              <w:tc>
                <w:tcPr>
                  <w:tcW w:w="2468" w:type="dxa"/>
                  <w:vAlign w:val="center"/>
                </w:tcPr>
                <w:p w14:paraId="457E1A77">
                  <w:pPr>
                    <w:widowControl/>
                    <w:jc w:val="center"/>
                    <w:textAlignment w:val="center"/>
                    <w:rPr>
                      <w:rFonts w:hint="eastAsia" w:ascii="宋体" w:hAnsi="宋体" w:eastAsia="宋体" w:cs="宋体"/>
                      <w:color w:val="000000" w:themeColor="text1"/>
                      <w:sz w:val="21"/>
                      <w:szCs w:val="21"/>
                      <w:highlight w:val="none"/>
                      <w:u w:val="none" w:color="auto"/>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圆锥式破碎机（选配）</w:t>
                  </w:r>
                </w:p>
              </w:tc>
              <w:tc>
                <w:tcPr>
                  <w:tcW w:w="1407" w:type="dxa"/>
                  <w:vAlign w:val="center"/>
                </w:tcPr>
                <w:p w14:paraId="0F96DB9D">
                  <w:pPr>
                    <w:spacing w:line="320" w:lineRule="exact"/>
                    <w:jc w:val="center"/>
                    <w:rPr>
                      <w:rFonts w:hint="eastAsia" w:ascii="宋体" w:hAnsi="宋体" w:eastAsia="宋体" w:cs="宋体"/>
                      <w:color w:val="000000" w:themeColor="text1"/>
                      <w:sz w:val="21"/>
                      <w:szCs w:val="21"/>
                      <w:highlight w:val="none"/>
                      <w:u w:val="none" w:color="auto"/>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w:t>
                  </w:r>
                </w:p>
              </w:tc>
              <w:tc>
                <w:tcPr>
                  <w:tcW w:w="1294" w:type="dxa"/>
                  <w:vAlign w:val="center"/>
                </w:tcPr>
                <w:p w14:paraId="0D1FD63A">
                  <w:pPr>
                    <w:widowControl/>
                    <w:jc w:val="center"/>
                    <w:textAlignment w:val="cente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t>台</w:t>
                  </w:r>
                </w:p>
              </w:tc>
              <w:tc>
                <w:tcPr>
                  <w:tcW w:w="1758" w:type="dxa"/>
                  <w:vAlign w:val="center"/>
                </w:tcPr>
                <w:p w14:paraId="4590CB09">
                  <w:pPr>
                    <w:widowControl/>
                    <w:jc w:val="center"/>
                    <w:textAlignment w:val="center"/>
                    <w:rPr>
                      <w:rFonts w:hint="eastAsia" w:ascii="宋体" w:hAnsi="宋体" w:eastAsia="宋体" w:cs="宋体"/>
                      <w:color w:val="000000" w:themeColor="text1"/>
                      <w:sz w:val="21"/>
                      <w:szCs w:val="21"/>
                      <w:highlight w:val="none"/>
                      <w:u w:val="none" w:color="auto"/>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1</w:t>
                  </w:r>
                </w:p>
              </w:tc>
            </w:tr>
            <w:tr w14:paraId="5B4EB5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27" w:hRule="atLeast"/>
                <w:jc w:val="center"/>
              </w:trPr>
              <w:tc>
                <w:tcPr>
                  <w:tcW w:w="711" w:type="dxa"/>
                  <w:shd w:val="clear" w:color="auto" w:fill="auto"/>
                  <w:vAlign w:val="center"/>
                </w:tcPr>
                <w:p w14:paraId="6CC600BC">
                  <w:pPr>
                    <w:spacing w:line="320" w:lineRule="exact"/>
                    <w:jc w:val="center"/>
                    <w:rPr>
                      <w:rFonts w:hint="eastAsia" w:ascii="宋体" w:hAnsi="宋体" w:eastAsia="宋体" w:cs="宋体"/>
                      <w:color w:val="000000" w:themeColor="text1"/>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10</w:t>
                  </w:r>
                </w:p>
              </w:tc>
              <w:tc>
                <w:tcPr>
                  <w:tcW w:w="2468" w:type="dxa"/>
                  <w:vAlign w:val="center"/>
                </w:tcPr>
                <w:p w14:paraId="37665994">
                  <w:pPr>
                    <w:widowControl/>
                    <w:jc w:val="center"/>
                    <w:textAlignment w:val="center"/>
                    <w:rPr>
                      <w:rFonts w:hint="eastAsia" w:ascii="宋体" w:hAnsi="宋体" w:eastAsia="宋体" w:cs="宋体"/>
                      <w:color w:val="000000" w:themeColor="text1"/>
                      <w:sz w:val="21"/>
                      <w:szCs w:val="21"/>
                      <w:highlight w:val="none"/>
                      <w:u w:val="none" w:color="auto"/>
                      <w:lang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自卸式除铁器2</w:t>
                  </w:r>
                </w:p>
              </w:tc>
              <w:tc>
                <w:tcPr>
                  <w:tcW w:w="1407" w:type="dxa"/>
                  <w:vAlign w:val="center"/>
                </w:tcPr>
                <w:p w14:paraId="3B36B5E8">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w:t>
                  </w:r>
                </w:p>
              </w:tc>
              <w:tc>
                <w:tcPr>
                  <w:tcW w:w="1294" w:type="dxa"/>
                  <w:vAlign w:val="center"/>
                </w:tcPr>
                <w:p w14:paraId="70274DF1">
                  <w:pPr>
                    <w:widowControl/>
                    <w:jc w:val="center"/>
                    <w:textAlignment w:val="cente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t>台</w:t>
                  </w:r>
                </w:p>
              </w:tc>
              <w:tc>
                <w:tcPr>
                  <w:tcW w:w="1758" w:type="dxa"/>
                  <w:vAlign w:val="center"/>
                </w:tcPr>
                <w:p w14:paraId="47E2DB44">
                  <w:pPr>
                    <w:widowControl/>
                    <w:jc w:val="center"/>
                    <w:textAlignment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1</w:t>
                  </w:r>
                </w:p>
              </w:tc>
            </w:tr>
            <w:tr w14:paraId="6F56C7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27" w:hRule="atLeast"/>
                <w:jc w:val="center"/>
              </w:trPr>
              <w:tc>
                <w:tcPr>
                  <w:tcW w:w="711" w:type="dxa"/>
                  <w:shd w:val="clear" w:color="auto" w:fill="auto"/>
                  <w:vAlign w:val="center"/>
                </w:tcPr>
                <w:p w14:paraId="266C1F40">
                  <w:pPr>
                    <w:spacing w:line="320" w:lineRule="exact"/>
                    <w:jc w:val="center"/>
                    <w:rPr>
                      <w:rFonts w:hint="eastAsia" w:ascii="宋体" w:hAnsi="宋体" w:eastAsia="宋体" w:cs="宋体"/>
                      <w:color w:val="000000" w:themeColor="text1"/>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11</w:t>
                  </w:r>
                </w:p>
              </w:tc>
              <w:tc>
                <w:tcPr>
                  <w:tcW w:w="2468" w:type="dxa"/>
                  <w:vAlign w:val="center"/>
                </w:tcPr>
                <w:p w14:paraId="42F08193">
                  <w:pPr>
                    <w:widowControl/>
                    <w:jc w:val="center"/>
                    <w:textAlignment w:val="center"/>
                    <w:rPr>
                      <w:rFonts w:hint="eastAsia" w:ascii="宋体" w:hAnsi="宋体" w:eastAsia="宋体" w:cs="宋体"/>
                      <w:color w:val="000000" w:themeColor="text1"/>
                      <w:sz w:val="21"/>
                      <w:szCs w:val="21"/>
                      <w:highlight w:val="none"/>
                      <w:u w:val="none" w:color="auto"/>
                      <w:lang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成品筛一</w:t>
                  </w:r>
                </w:p>
              </w:tc>
              <w:tc>
                <w:tcPr>
                  <w:tcW w:w="1407" w:type="dxa"/>
                  <w:vAlign w:val="center"/>
                </w:tcPr>
                <w:p w14:paraId="336DB92D">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w:t>
                  </w:r>
                </w:p>
              </w:tc>
              <w:tc>
                <w:tcPr>
                  <w:tcW w:w="1294" w:type="dxa"/>
                  <w:vAlign w:val="center"/>
                </w:tcPr>
                <w:p w14:paraId="58946E21">
                  <w:pPr>
                    <w:widowControl/>
                    <w:jc w:val="center"/>
                    <w:textAlignment w:val="cente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t>台</w:t>
                  </w:r>
                </w:p>
              </w:tc>
              <w:tc>
                <w:tcPr>
                  <w:tcW w:w="1758" w:type="dxa"/>
                  <w:vAlign w:val="center"/>
                </w:tcPr>
                <w:p w14:paraId="2BB7C1A1">
                  <w:pPr>
                    <w:widowControl/>
                    <w:jc w:val="center"/>
                    <w:textAlignment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1</w:t>
                  </w:r>
                </w:p>
              </w:tc>
            </w:tr>
            <w:tr w14:paraId="5DAC7D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27" w:hRule="atLeast"/>
                <w:jc w:val="center"/>
              </w:trPr>
              <w:tc>
                <w:tcPr>
                  <w:tcW w:w="711" w:type="dxa"/>
                  <w:shd w:val="clear" w:color="auto" w:fill="auto"/>
                  <w:vAlign w:val="center"/>
                </w:tcPr>
                <w:p w14:paraId="15CB6F2F">
                  <w:pPr>
                    <w:spacing w:line="320" w:lineRule="exact"/>
                    <w:jc w:val="center"/>
                    <w:rPr>
                      <w:rFonts w:hint="eastAsia" w:ascii="宋体" w:hAnsi="宋体" w:eastAsia="宋体" w:cs="宋体"/>
                      <w:color w:val="000000" w:themeColor="text1"/>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12</w:t>
                  </w:r>
                </w:p>
              </w:tc>
              <w:tc>
                <w:tcPr>
                  <w:tcW w:w="2468" w:type="dxa"/>
                  <w:vAlign w:val="center"/>
                </w:tcPr>
                <w:p w14:paraId="3B76DF7C">
                  <w:pPr>
                    <w:widowControl/>
                    <w:jc w:val="center"/>
                    <w:textAlignment w:val="center"/>
                    <w:rPr>
                      <w:rFonts w:hint="eastAsia" w:ascii="宋体" w:hAnsi="宋体" w:eastAsia="宋体" w:cs="宋体"/>
                      <w:color w:val="000000" w:themeColor="text1"/>
                      <w:sz w:val="21"/>
                      <w:szCs w:val="21"/>
                      <w:highlight w:val="none"/>
                      <w:u w:val="none" w:color="auto"/>
                      <w:lang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成品筛二</w:t>
                  </w:r>
                </w:p>
              </w:tc>
              <w:tc>
                <w:tcPr>
                  <w:tcW w:w="1407" w:type="dxa"/>
                  <w:vAlign w:val="center"/>
                </w:tcPr>
                <w:p w14:paraId="0D6ADFA4">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w:t>
                  </w:r>
                </w:p>
              </w:tc>
              <w:tc>
                <w:tcPr>
                  <w:tcW w:w="1294" w:type="dxa"/>
                  <w:vAlign w:val="center"/>
                </w:tcPr>
                <w:p w14:paraId="1ECD27CD">
                  <w:pPr>
                    <w:widowControl/>
                    <w:jc w:val="center"/>
                    <w:textAlignment w:val="cente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t>台</w:t>
                  </w:r>
                </w:p>
              </w:tc>
              <w:tc>
                <w:tcPr>
                  <w:tcW w:w="1758" w:type="dxa"/>
                  <w:vAlign w:val="center"/>
                </w:tcPr>
                <w:p w14:paraId="50F43798">
                  <w:pPr>
                    <w:widowControl/>
                    <w:jc w:val="center"/>
                    <w:textAlignment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1</w:t>
                  </w:r>
                </w:p>
              </w:tc>
            </w:tr>
            <w:tr w14:paraId="32F6FC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466" w:hRule="atLeast"/>
                <w:jc w:val="center"/>
              </w:trPr>
              <w:tc>
                <w:tcPr>
                  <w:tcW w:w="711" w:type="dxa"/>
                  <w:shd w:val="clear" w:color="auto" w:fill="auto"/>
                  <w:vAlign w:val="center"/>
                </w:tcPr>
                <w:p w14:paraId="425C2361">
                  <w:pPr>
                    <w:spacing w:line="320" w:lineRule="exact"/>
                    <w:jc w:val="center"/>
                    <w:rPr>
                      <w:rFonts w:hint="eastAsia" w:ascii="宋体" w:hAnsi="宋体" w:eastAsia="宋体" w:cs="宋体"/>
                      <w:color w:val="000000" w:themeColor="text1"/>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13</w:t>
                  </w:r>
                </w:p>
              </w:tc>
              <w:tc>
                <w:tcPr>
                  <w:tcW w:w="2468" w:type="dxa"/>
                  <w:vAlign w:val="center"/>
                </w:tcPr>
                <w:p w14:paraId="7E110DBF">
                  <w:pPr>
                    <w:widowControl/>
                    <w:jc w:val="center"/>
                    <w:textAlignment w:val="center"/>
                    <w:rPr>
                      <w:rFonts w:hint="eastAsia" w:ascii="宋体" w:hAnsi="宋体" w:eastAsia="宋体" w:cs="宋体"/>
                      <w:color w:val="000000" w:themeColor="text1"/>
                      <w:sz w:val="21"/>
                      <w:szCs w:val="21"/>
                      <w:highlight w:val="none"/>
                      <w:u w:val="none" w:color="auto"/>
                      <w:lang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除尘器（重筛+正压）</w:t>
                  </w:r>
                </w:p>
              </w:tc>
              <w:tc>
                <w:tcPr>
                  <w:tcW w:w="1407" w:type="dxa"/>
                  <w:vAlign w:val="center"/>
                </w:tcPr>
                <w:p w14:paraId="69BCC989">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w:t>
                  </w:r>
                </w:p>
              </w:tc>
              <w:tc>
                <w:tcPr>
                  <w:tcW w:w="1294" w:type="dxa"/>
                  <w:vAlign w:val="center"/>
                </w:tcPr>
                <w:p w14:paraId="68C0B9C3">
                  <w:pPr>
                    <w:widowControl/>
                    <w:jc w:val="center"/>
                    <w:textAlignment w:val="cente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t>台</w:t>
                  </w:r>
                </w:p>
              </w:tc>
              <w:tc>
                <w:tcPr>
                  <w:tcW w:w="1758" w:type="dxa"/>
                  <w:vAlign w:val="center"/>
                </w:tcPr>
                <w:p w14:paraId="43291CAA">
                  <w:pPr>
                    <w:widowControl/>
                    <w:jc w:val="center"/>
                    <w:textAlignment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1</w:t>
                  </w:r>
                </w:p>
              </w:tc>
            </w:tr>
            <w:tr w14:paraId="24F79F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27" w:hRule="atLeast"/>
                <w:jc w:val="center"/>
              </w:trPr>
              <w:tc>
                <w:tcPr>
                  <w:tcW w:w="711" w:type="dxa"/>
                  <w:shd w:val="clear" w:color="auto" w:fill="auto"/>
                  <w:vAlign w:val="center"/>
                </w:tcPr>
                <w:p w14:paraId="7DDA421B">
                  <w:pPr>
                    <w:spacing w:line="320" w:lineRule="exact"/>
                    <w:jc w:val="center"/>
                    <w:rPr>
                      <w:rFonts w:hint="eastAsia" w:ascii="宋体" w:hAnsi="宋体" w:eastAsia="宋体" w:cs="宋体"/>
                      <w:color w:val="000000" w:themeColor="text1"/>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14</w:t>
                  </w:r>
                </w:p>
              </w:tc>
              <w:tc>
                <w:tcPr>
                  <w:tcW w:w="2468" w:type="dxa"/>
                  <w:vAlign w:val="center"/>
                </w:tcPr>
                <w:p w14:paraId="402B320D">
                  <w:pPr>
                    <w:widowControl/>
                    <w:jc w:val="center"/>
                    <w:textAlignment w:val="center"/>
                    <w:rPr>
                      <w:rFonts w:hint="eastAsia" w:ascii="宋体" w:hAnsi="宋体" w:eastAsia="宋体" w:cs="宋体"/>
                      <w:color w:val="000000" w:themeColor="text1"/>
                      <w:sz w:val="21"/>
                      <w:szCs w:val="21"/>
                      <w:highlight w:val="none"/>
                      <w:u w:val="none" w:color="auto"/>
                      <w:lang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除尘器(鄂破）</w:t>
                  </w:r>
                </w:p>
              </w:tc>
              <w:tc>
                <w:tcPr>
                  <w:tcW w:w="1407" w:type="dxa"/>
                  <w:vAlign w:val="center"/>
                </w:tcPr>
                <w:p w14:paraId="05F185F1">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w:t>
                  </w:r>
                </w:p>
              </w:tc>
              <w:tc>
                <w:tcPr>
                  <w:tcW w:w="1294" w:type="dxa"/>
                  <w:vAlign w:val="center"/>
                </w:tcPr>
                <w:p w14:paraId="665E277D">
                  <w:pPr>
                    <w:widowControl/>
                    <w:jc w:val="center"/>
                    <w:textAlignment w:val="cente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t>台</w:t>
                  </w:r>
                </w:p>
              </w:tc>
              <w:tc>
                <w:tcPr>
                  <w:tcW w:w="1758" w:type="dxa"/>
                  <w:vAlign w:val="center"/>
                </w:tcPr>
                <w:p w14:paraId="763EC7B8">
                  <w:pPr>
                    <w:widowControl/>
                    <w:jc w:val="center"/>
                    <w:textAlignment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1</w:t>
                  </w:r>
                </w:p>
              </w:tc>
            </w:tr>
            <w:tr w14:paraId="7DEA35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27" w:hRule="atLeast"/>
                <w:jc w:val="center"/>
              </w:trPr>
              <w:tc>
                <w:tcPr>
                  <w:tcW w:w="711" w:type="dxa"/>
                  <w:shd w:val="clear" w:color="auto" w:fill="auto"/>
                  <w:vAlign w:val="center"/>
                </w:tcPr>
                <w:p w14:paraId="4DED0CB2">
                  <w:pPr>
                    <w:spacing w:line="320" w:lineRule="exact"/>
                    <w:jc w:val="center"/>
                    <w:rPr>
                      <w:rFonts w:hint="eastAsia" w:ascii="宋体" w:hAnsi="宋体" w:eastAsia="宋体" w:cs="宋体"/>
                      <w:color w:val="000000" w:themeColor="text1"/>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15</w:t>
                  </w:r>
                </w:p>
              </w:tc>
              <w:tc>
                <w:tcPr>
                  <w:tcW w:w="2468" w:type="dxa"/>
                  <w:vAlign w:val="center"/>
                </w:tcPr>
                <w:p w14:paraId="7CDCE0C0">
                  <w:pPr>
                    <w:widowControl/>
                    <w:jc w:val="center"/>
                    <w:textAlignment w:val="center"/>
                    <w:rPr>
                      <w:rFonts w:hint="eastAsia" w:ascii="宋体" w:hAnsi="宋体" w:eastAsia="宋体" w:cs="宋体"/>
                      <w:color w:val="000000" w:themeColor="text1"/>
                      <w:sz w:val="21"/>
                      <w:szCs w:val="21"/>
                      <w:highlight w:val="none"/>
                      <w:u w:val="none" w:color="auto"/>
                      <w:lang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除尘器（反击破）</w:t>
                  </w:r>
                </w:p>
              </w:tc>
              <w:tc>
                <w:tcPr>
                  <w:tcW w:w="1407" w:type="dxa"/>
                  <w:vAlign w:val="center"/>
                </w:tcPr>
                <w:p w14:paraId="2F2A32F3">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w:t>
                  </w:r>
                </w:p>
              </w:tc>
              <w:tc>
                <w:tcPr>
                  <w:tcW w:w="1294" w:type="dxa"/>
                  <w:vAlign w:val="center"/>
                </w:tcPr>
                <w:p w14:paraId="15453323">
                  <w:pPr>
                    <w:widowControl/>
                    <w:jc w:val="center"/>
                    <w:textAlignment w:val="cente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t>台</w:t>
                  </w:r>
                </w:p>
              </w:tc>
              <w:tc>
                <w:tcPr>
                  <w:tcW w:w="1758" w:type="dxa"/>
                  <w:vAlign w:val="center"/>
                </w:tcPr>
                <w:p w14:paraId="3585845A">
                  <w:pPr>
                    <w:widowControl/>
                    <w:jc w:val="center"/>
                    <w:textAlignment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1</w:t>
                  </w:r>
                </w:p>
              </w:tc>
            </w:tr>
            <w:tr w14:paraId="042F41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27" w:hRule="atLeast"/>
                <w:jc w:val="center"/>
              </w:trPr>
              <w:tc>
                <w:tcPr>
                  <w:tcW w:w="711" w:type="dxa"/>
                  <w:vAlign w:val="center"/>
                </w:tcPr>
                <w:p w14:paraId="10DE3ACD">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cs="宋体"/>
                      <w:color w:val="000000" w:themeColor="text1"/>
                      <w:sz w:val="21"/>
                      <w:szCs w:val="21"/>
                      <w:highlight w:val="none"/>
                      <w:u w:val="none" w:color="auto"/>
                      <w:lang w:val="en-US" w:eastAsia="zh-CN"/>
                      <w14:textFill>
                        <w14:solidFill>
                          <w14:schemeClr w14:val="tx1"/>
                        </w14:solidFill>
                      </w14:textFill>
                    </w:rPr>
                    <w:t>16</w:t>
                  </w:r>
                </w:p>
              </w:tc>
              <w:tc>
                <w:tcPr>
                  <w:tcW w:w="2468" w:type="dxa"/>
                  <w:vAlign w:val="center"/>
                </w:tcPr>
                <w:p w14:paraId="5D6CAE66">
                  <w:pPr>
                    <w:widowControl/>
                    <w:jc w:val="center"/>
                    <w:textAlignment w:val="center"/>
                    <w:rPr>
                      <w:rFonts w:hint="eastAsia" w:ascii="宋体" w:hAnsi="宋体" w:eastAsia="宋体" w:cs="宋体"/>
                      <w:color w:val="000000" w:themeColor="text1"/>
                      <w:sz w:val="21"/>
                      <w:szCs w:val="21"/>
                      <w:highlight w:val="none"/>
                      <w:u w:val="none" w:color="auto"/>
                      <w:lang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除尘器（成品筛）</w:t>
                  </w:r>
                </w:p>
              </w:tc>
              <w:tc>
                <w:tcPr>
                  <w:tcW w:w="1407" w:type="dxa"/>
                  <w:vAlign w:val="center"/>
                </w:tcPr>
                <w:p w14:paraId="221B558B">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w:t>
                  </w:r>
                </w:p>
              </w:tc>
              <w:tc>
                <w:tcPr>
                  <w:tcW w:w="1294" w:type="dxa"/>
                  <w:vAlign w:val="center"/>
                </w:tcPr>
                <w:p w14:paraId="7394C242">
                  <w:pPr>
                    <w:widowControl/>
                    <w:jc w:val="center"/>
                    <w:textAlignment w:val="cente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t>台</w:t>
                  </w:r>
                </w:p>
              </w:tc>
              <w:tc>
                <w:tcPr>
                  <w:tcW w:w="1758" w:type="dxa"/>
                  <w:vAlign w:val="center"/>
                </w:tcPr>
                <w:p w14:paraId="5112631E">
                  <w:pPr>
                    <w:widowControl/>
                    <w:jc w:val="center"/>
                    <w:textAlignment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1</w:t>
                  </w:r>
                </w:p>
              </w:tc>
            </w:tr>
            <w:tr w14:paraId="60DCAB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27" w:hRule="atLeast"/>
                <w:jc w:val="center"/>
              </w:trPr>
              <w:tc>
                <w:tcPr>
                  <w:tcW w:w="7638" w:type="dxa"/>
                  <w:gridSpan w:val="5"/>
                  <w:vAlign w:val="center"/>
                </w:tcPr>
                <w:p w14:paraId="7D40CDC4">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稳定土生产线设备表</w:t>
                  </w:r>
                </w:p>
              </w:tc>
            </w:tr>
            <w:tr w14:paraId="1E228B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27" w:hRule="atLeast"/>
                <w:jc w:val="center"/>
              </w:trPr>
              <w:tc>
                <w:tcPr>
                  <w:tcW w:w="711" w:type="dxa"/>
                  <w:vAlign w:val="center"/>
                </w:tcPr>
                <w:p w14:paraId="2254608D">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w:t>
                  </w:r>
                </w:p>
              </w:tc>
              <w:tc>
                <w:tcPr>
                  <w:tcW w:w="2468" w:type="dxa"/>
                  <w:vAlign w:val="center"/>
                </w:tcPr>
                <w:p w14:paraId="71D01BAF">
                  <w:pPr>
                    <w:jc w:val="center"/>
                    <w:rPr>
                      <w:rFonts w:hint="eastAsia" w:ascii="宋体" w:hAnsi="宋体" w:eastAsia="宋体" w:cs="宋体"/>
                      <w:color w:val="000000" w:themeColor="text1"/>
                      <w:sz w:val="21"/>
                      <w:szCs w:val="21"/>
                      <w:highlight w:val="none"/>
                      <w:u w:val="none" w:color="auto"/>
                      <w:lang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搅拌主机（润天智科）</w:t>
                  </w:r>
                </w:p>
              </w:tc>
              <w:tc>
                <w:tcPr>
                  <w:tcW w:w="1407" w:type="dxa"/>
                  <w:vAlign w:val="center"/>
                </w:tcPr>
                <w:p w14:paraId="7BA9CFD8">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800t/h</w:t>
                  </w:r>
                </w:p>
              </w:tc>
              <w:tc>
                <w:tcPr>
                  <w:tcW w:w="1294" w:type="dxa"/>
                  <w:vAlign w:val="center"/>
                </w:tcPr>
                <w:p w14:paraId="7D7F03C5">
                  <w:pPr>
                    <w:jc w:val="center"/>
                    <w:rPr>
                      <w:rFonts w:hint="eastAsia" w:ascii="宋体" w:hAnsi="宋体" w:eastAsia="宋体" w:cs="宋体"/>
                      <w:color w:val="000000" w:themeColor="text1"/>
                      <w:spacing w:val="-6"/>
                      <w:sz w:val="21"/>
                      <w:szCs w:val="21"/>
                      <w:highlight w:val="none"/>
                      <w:u w:val="none" w:color="auto"/>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套</w:t>
                  </w:r>
                </w:p>
              </w:tc>
              <w:tc>
                <w:tcPr>
                  <w:tcW w:w="1758" w:type="dxa"/>
                  <w:vAlign w:val="center"/>
                </w:tcPr>
                <w:p w14:paraId="7CE02205">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1</w:t>
                  </w:r>
                </w:p>
              </w:tc>
            </w:tr>
            <w:tr w14:paraId="3430FA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27" w:hRule="atLeast"/>
                <w:jc w:val="center"/>
              </w:trPr>
              <w:tc>
                <w:tcPr>
                  <w:tcW w:w="711" w:type="dxa"/>
                  <w:vAlign w:val="center"/>
                </w:tcPr>
                <w:p w14:paraId="4474A5D7">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2</w:t>
                  </w:r>
                </w:p>
              </w:tc>
              <w:tc>
                <w:tcPr>
                  <w:tcW w:w="2468" w:type="dxa"/>
                  <w:vAlign w:val="center"/>
                </w:tcPr>
                <w:p w14:paraId="6FCE30FC">
                  <w:pPr>
                    <w:jc w:val="center"/>
                    <w:rPr>
                      <w:rFonts w:hint="eastAsia" w:ascii="宋体" w:hAnsi="宋体" w:eastAsia="宋体" w:cs="宋体"/>
                      <w:color w:val="000000" w:themeColor="text1"/>
                      <w:sz w:val="21"/>
                      <w:szCs w:val="21"/>
                      <w:highlight w:val="none"/>
                      <w:u w:val="none" w:color="auto"/>
                      <w:lang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配料机</w:t>
                  </w:r>
                </w:p>
              </w:tc>
              <w:tc>
                <w:tcPr>
                  <w:tcW w:w="1407" w:type="dxa"/>
                  <w:vAlign w:val="center"/>
                </w:tcPr>
                <w:p w14:paraId="5C2B60C8">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15m</w:t>
                  </w:r>
                  <w:r>
                    <w:rPr>
                      <w:rFonts w:hint="eastAsia" w:ascii="宋体" w:hAnsi="宋体" w:eastAsia="宋体" w:cs="宋体"/>
                      <w:color w:val="000000" w:themeColor="text1"/>
                      <w:spacing w:val="-6"/>
                      <w:sz w:val="21"/>
                      <w:szCs w:val="21"/>
                      <w:highlight w:val="none"/>
                      <w:u w:val="none" w:color="auto"/>
                      <w:vertAlign w:val="superscript"/>
                      <w14:textFill>
                        <w14:solidFill>
                          <w14:schemeClr w14:val="tx1"/>
                        </w14:solidFill>
                      </w14:textFill>
                    </w:rPr>
                    <w:t>3</w:t>
                  </w:r>
                </w:p>
              </w:tc>
              <w:tc>
                <w:tcPr>
                  <w:tcW w:w="1294" w:type="dxa"/>
                  <w:vAlign w:val="center"/>
                </w:tcPr>
                <w:p w14:paraId="30CEDDF1">
                  <w:pPr>
                    <w:jc w:val="center"/>
                    <w:rPr>
                      <w:rFonts w:hint="eastAsia" w:ascii="宋体" w:hAnsi="宋体" w:eastAsia="宋体" w:cs="宋体"/>
                      <w:color w:val="000000" w:themeColor="text1"/>
                      <w:spacing w:val="-6"/>
                      <w:sz w:val="21"/>
                      <w:szCs w:val="21"/>
                      <w:highlight w:val="none"/>
                      <w:u w:val="none" w:color="auto"/>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个</w:t>
                  </w:r>
                </w:p>
              </w:tc>
              <w:tc>
                <w:tcPr>
                  <w:tcW w:w="1758" w:type="dxa"/>
                  <w:vAlign w:val="center"/>
                </w:tcPr>
                <w:p w14:paraId="7B142425">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5</w:t>
                  </w:r>
                </w:p>
              </w:tc>
            </w:tr>
            <w:tr w14:paraId="42FD57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27" w:hRule="atLeast"/>
                <w:jc w:val="center"/>
              </w:trPr>
              <w:tc>
                <w:tcPr>
                  <w:tcW w:w="711" w:type="dxa"/>
                  <w:vAlign w:val="center"/>
                </w:tcPr>
                <w:p w14:paraId="1149D97E">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3</w:t>
                  </w:r>
                </w:p>
              </w:tc>
              <w:tc>
                <w:tcPr>
                  <w:tcW w:w="2468" w:type="dxa"/>
                  <w:vAlign w:val="center"/>
                </w:tcPr>
                <w:p w14:paraId="77E9E234">
                  <w:pPr>
                    <w:jc w:val="center"/>
                    <w:rPr>
                      <w:rFonts w:hint="eastAsia" w:ascii="宋体" w:hAnsi="宋体" w:eastAsia="宋体" w:cs="宋体"/>
                      <w:color w:val="000000" w:themeColor="text1"/>
                      <w:sz w:val="21"/>
                      <w:szCs w:val="21"/>
                      <w:highlight w:val="none"/>
                      <w:u w:val="none" w:color="auto"/>
                      <w:lang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平皮带机</w:t>
                  </w:r>
                </w:p>
              </w:tc>
              <w:tc>
                <w:tcPr>
                  <w:tcW w:w="1407" w:type="dxa"/>
                  <w:vAlign w:val="center"/>
                </w:tcPr>
                <w:p w14:paraId="328BD72B">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1.2m宽</w:t>
                  </w:r>
                </w:p>
              </w:tc>
              <w:tc>
                <w:tcPr>
                  <w:tcW w:w="1294" w:type="dxa"/>
                  <w:vAlign w:val="center"/>
                </w:tcPr>
                <w:p w14:paraId="7612F5F9">
                  <w:pPr>
                    <w:jc w:val="center"/>
                    <w:rPr>
                      <w:rFonts w:hint="eastAsia" w:ascii="宋体" w:hAnsi="宋体" w:eastAsia="宋体" w:cs="宋体"/>
                      <w:color w:val="000000" w:themeColor="text1"/>
                      <w:spacing w:val="-6"/>
                      <w:sz w:val="21"/>
                      <w:szCs w:val="21"/>
                      <w:highlight w:val="none"/>
                      <w:u w:val="none" w:color="auto"/>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套</w:t>
                  </w:r>
                </w:p>
              </w:tc>
              <w:tc>
                <w:tcPr>
                  <w:tcW w:w="1758" w:type="dxa"/>
                  <w:vAlign w:val="center"/>
                </w:tcPr>
                <w:p w14:paraId="33ADA848">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1</w:t>
                  </w:r>
                </w:p>
              </w:tc>
            </w:tr>
            <w:tr w14:paraId="078C57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27" w:hRule="atLeast"/>
                <w:jc w:val="center"/>
              </w:trPr>
              <w:tc>
                <w:tcPr>
                  <w:tcW w:w="711" w:type="dxa"/>
                  <w:vAlign w:val="center"/>
                </w:tcPr>
                <w:p w14:paraId="628A946C">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4</w:t>
                  </w:r>
                </w:p>
              </w:tc>
              <w:tc>
                <w:tcPr>
                  <w:tcW w:w="2468" w:type="dxa"/>
                  <w:vAlign w:val="center"/>
                </w:tcPr>
                <w:p w14:paraId="08CC7812">
                  <w:pPr>
                    <w:jc w:val="center"/>
                    <w:rPr>
                      <w:rFonts w:hint="eastAsia" w:ascii="宋体" w:hAnsi="宋体" w:eastAsia="宋体" w:cs="宋体"/>
                      <w:color w:val="000000" w:themeColor="text1"/>
                      <w:sz w:val="21"/>
                      <w:szCs w:val="21"/>
                      <w:highlight w:val="none"/>
                      <w:u w:val="none" w:color="auto"/>
                      <w:lang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斜皮带机</w:t>
                  </w:r>
                </w:p>
              </w:tc>
              <w:tc>
                <w:tcPr>
                  <w:tcW w:w="1407" w:type="dxa"/>
                  <w:vAlign w:val="center"/>
                </w:tcPr>
                <w:p w14:paraId="04466AD8">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1.2m宽</w:t>
                  </w:r>
                </w:p>
              </w:tc>
              <w:tc>
                <w:tcPr>
                  <w:tcW w:w="1294" w:type="dxa"/>
                  <w:vAlign w:val="center"/>
                </w:tcPr>
                <w:p w14:paraId="12BFDEA5">
                  <w:pPr>
                    <w:jc w:val="center"/>
                    <w:rPr>
                      <w:rFonts w:hint="eastAsia" w:ascii="宋体" w:hAnsi="宋体" w:eastAsia="宋体" w:cs="宋体"/>
                      <w:color w:val="000000" w:themeColor="text1"/>
                      <w:spacing w:val="-6"/>
                      <w:sz w:val="21"/>
                      <w:szCs w:val="21"/>
                      <w:highlight w:val="none"/>
                      <w:u w:val="none" w:color="auto"/>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套</w:t>
                  </w:r>
                </w:p>
              </w:tc>
              <w:tc>
                <w:tcPr>
                  <w:tcW w:w="1758" w:type="dxa"/>
                  <w:vAlign w:val="center"/>
                </w:tcPr>
                <w:p w14:paraId="5D272E50">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1</w:t>
                  </w:r>
                </w:p>
              </w:tc>
            </w:tr>
            <w:tr w14:paraId="331B50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27" w:hRule="atLeast"/>
                <w:jc w:val="center"/>
              </w:trPr>
              <w:tc>
                <w:tcPr>
                  <w:tcW w:w="711" w:type="dxa"/>
                  <w:vAlign w:val="center"/>
                </w:tcPr>
                <w:p w14:paraId="63446894">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5</w:t>
                  </w:r>
                </w:p>
              </w:tc>
              <w:tc>
                <w:tcPr>
                  <w:tcW w:w="2468" w:type="dxa"/>
                  <w:vAlign w:val="center"/>
                </w:tcPr>
                <w:p w14:paraId="74A6B7DE">
                  <w:pPr>
                    <w:jc w:val="center"/>
                    <w:rPr>
                      <w:rFonts w:hint="eastAsia" w:ascii="宋体" w:hAnsi="宋体" w:eastAsia="宋体" w:cs="宋体"/>
                      <w:color w:val="000000" w:themeColor="text1"/>
                      <w:sz w:val="21"/>
                      <w:szCs w:val="21"/>
                      <w:highlight w:val="none"/>
                      <w:u w:val="none" w:color="auto"/>
                      <w:lang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气动系统</w:t>
                  </w:r>
                </w:p>
              </w:tc>
              <w:tc>
                <w:tcPr>
                  <w:tcW w:w="1407" w:type="dxa"/>
                  <w:vAlign w:val="center"/>
                </w:tcPr>
                <w:p w14:paraId="67787FC8">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 xml:space="preserve">/ </w:t>
                  </w:r>
                </w:p>
              </w:tc>
              <w:tc>
                <w:tcPr>
                  <w:tcW w:w="1294" w:type="dxa"/>
                  <w:vAlign w:val="center"/>
                </w:tcPr>
                <w:p w14:paraId="253726DD">
                  <w:pPr>
                    <w:jc w:val="center"/>
                    <w:rPr>
                      <w:rFonts w:hint="eastAsia" w:ascii="宋体" w:hAnsi="宋体" w:eastAsia="宋体" w:cs="宋体"/>
                      <w:color w:val="000000" w:themeColor="text1"/>
                      <w:spacing w:val="-6"/>
                      <w:sz w:val="21"/>
                      <w:szCs w:val="21"/>
                      <w:highlight w:val="none"/>
                      <w:u w:val="none" w:color="auto"/>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套</w:t>
                  </w:r>
                </w:p>
              </w:tc>
              <w:tc>
                <w:tcPr>
                  <w:tcW w:w="1758" w:type="dxa"/>
                  <w:vAlign w:val="center"/>
                </w:tcPr>
                <w:p w14:paraId="23B0869C">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1</w:t>
                  </w:r>
                </w:p>
              </w:tc>
            </w:tr>
            <w:tr w14:paraId="4A6AF0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27" w:hRule="atLeast"/>
                <w:jc w:val="center"/>
              </w:trPr>
              <w:tc>
                <w:tcPr>
                  <w:tcW w:w="711" w:type="dxa"/>
                  <w:vAlign w:val="center"/>
                </w:tcPr>
                <w:p w14:paraId="65A17633">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6</w:t>
                  </w:r>
                </w:p>
              </w:tc>
              <w:tc>
                <w:tcPr>
                  <w:tcW w:w="2468" w:type="dxa"/>
                  <w:vAlign w:val="center"/>
                </w:tcPr>
                <w:p w14:paraId="3CB97B23">
                  <w:pPr>
                    <w:jc w:val="center"/>
                    <w:rPr>
                      <w:rFonts w:hint="eastAsia" w:ascii="宋体" w:hAnsi="宋体" w:eastAsia="宋体" w:cs="宋体"/>
                      <w:color w:val="000000" w:themeColor="text1"/>
                      <w:sz w:val="21"/>
                      <w:szCs w:val="21"/>
                      <w:highlight w:val="none"/>
                      <w:u w:val="none" w:color="auto"/>
                      <w:lang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水泥称量系统</w:t>
                  </w:r>
                </w:p>
              </w:tc>
              <w:tc>
                <w:tcPr>
                  <w:tcW w:w="1407" w:type="dxa"/>
                  <w:vAlign w:val="center"/>
                </w:tcPr>
                <w:p w14:paraId="3CA778B3">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w:t>
                  </w:r>
                </w:p>
              </w:tc>
              <w:tc>
                <w:tcPr>
                  <w:tcW w:w="1294" w:type="dxa"/>
                  <w:vAlign w:val="center"/>
                </w:tcPr>
                <w:p w14:paraId="06086B01">
                  <w:pPr>
                    <w:jc w:val="center"/>
                    <w:rPr>
                      <w:rFonts w:hint="eastAsia" w:ascii="宋体" w:hAnsi="宋体" w:eastAsia="宋体" w:cs="宋体"/>
                      <w:color w:val="000000" w:themeColor="text1"/>
                      <w:spacing w:val="-6"/>
                      <w:sz w:val="21"/>
                      <w:szCs w:val="21"/>
                      <w:highlight w:val="none"/>
                      <w:u w:val="none" w:color="auto"/>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套</w:t>
                  </w:r>
                </w:p>
              </w:tc>
              <w:tc>
                <w:tcPr>
                  <w:tcW w:w="1758" w:type="dxa"/>
                  <w:vAlign w:val="center"/>
                </w:tcPr>
                <w:p w14:paraId="4BFD2A37">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1</w:t>
                  </w:r>
                </w:p>
              </w:tc>
            </w:tr>
            <w:tr w14:paraId="3F56F2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27" w:hRule="atLeast"/>
                <w:jc w:val="center"/>
              </w:trPr>
              <w:tc>
                <w:tcPr>
                  <w:tcW w:w="711" w:type="dxa"/>
                  <w:vAlign w:val="center"/>
                </w:tcPr>
                <w:p w14:paraId="09E9E6E7">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7</w:t>
                  </w:r>
                </w:p>
              </w:tc>
              <w:tc>
                <w:tcPr>
                  <w:tcW w:w="2468" w:type="dxa"/>
                  <w:vAlign w:val="center"/>
                </w:tcPr>
                <w:p w14:paraId="799048B2">
                  <w:pPr>
                    <w:jc w:val="center"/>
                    <w:rPr>
                      <w:rFonts w:hint="eastAsia" w:ascii="宋体" w:hAnsi="宋体" w:eastAsia="宋体" w:cs="宋体"/>
                      <w:color w:val="000000" w:themeColor="text1"/>
                      <w:sz w:val="21"/>
                      <w:szCs w:val="21"/>
                      <w:highlight w:val="none"/>
                      <w:u w:val="none" w:color="auto"/>
                      <w:lang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成品仓</w:t>
                  </w:r>
                </w:p>
              </w:tc>
              <w:tc>
                <w:tcPr>
                  <w:tcW w:w="1407" w:type="dxa"/>
                  <w:vAlign w:val="center"/>
                </w:tcPr>
                <w:p w14:paraId="401DBB18">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10m</w:t>
                  </w:r>
                  <w:r>
                    <w:rPr>
                      <w:rFonts w:hint="eastAsia" w:ascii="宋体" w:hAnsi="宋体" w:eastAsia="宋体" w:cs="宋体"/>
                      <w:color w:val="000000" w:themeColor="text1"/>
                      <w:spacing w:val="-6"/>
                      <w:sz w:val="21"/>
                      <w:szCs w:val="21"/>
                      <w:highlight w:val="none"/>
                      <w:u w:val="none" w:color="auto"/>
                      <w:vertAlign w:val="superscript"/>
                      <w14:textFill>
                        <w14:solidFill>
                          <w14:schemeClr w14:val="tx1"/>
                        </w14:solidFill>
                      </w14:textFill>
                    </w:rPr>
                    <w:t>3</w:t>
                  </w:r>
                </w:p>
              </w:tc>
              <w:tc>
                <w:tcPr>
                  <w:tcW w:w="1294" w:type="dxa"/>
                  <w:vAlign w:val="center"/>
                </w:tcPr>
                <w:p w14:paraId="7131213F">
                  <w:pPr>
                    <w:jc w:val="center"/>
                    <w:rPr>
                      <w:rFonts w:hint="eastAsia" w:ascii="宋体" w:hAnsi="宋体" w:eastAsia="宋体" w:cs="宋体"/>
                      <w:color w:val="000000" w:themeColor="text1"/>
                      <w:spacing w:val="-6"/>
                      <w:sz w:val="21"/>
                      <w:szCs w:val="21"/>
                      <w:highlight w:val="none"/>
                      <w:u w:val="none" w:color="auto"/>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套</w:t>
                  </w:r>
                </w:p>
              </w:tc>
              <w:tc>
                <w:tcPr>
                  <w:tcW w:w="1758" w:type="dxa"/>
                  <w:vAlign w:val="center"/>
                </w:tcPr>
                <w:p w14:paraId="09D174DC">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1</w:t>
                  </w:r>
                </w:p>
              </w:tc>
            </w:tr>
            <w:tr w14:paraId="7CBB86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27" w:hRule="atLeast"/>
                <w:jc w:val="center"/>
              </w:trPr>
              <w:tc>
                <w:tcPr>
                  <w:tcW w:w="711" w:type="dxa"/>
                  <w:vAlign w:val="center"/>
                </w:tcPr>
                <w:p w14:paraId="3355DBDA">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8</w:t>
                  </w:r>
                </w:p>
              </w:tc>
              <w:tc>
                <w:tcPr>
                  <w:tcW w:w="2468" w:type="dxa"/>
                  <w:vAlign w:val="center"/>
                </w:tcPr>
                <w:p w14:paraId="53725096">
                  <w:pPr>
                    <w:jc w:val="center"/>
                    <w:rPr>
                      <w:rFonts w:hint="eastAsia" w:ascii="宋体" w:hAnsi="宋体" w:eastAsia="宋体" w:cs="宋体"/>
                      <w:color w:val="000000" w:themeColor="text1"/>
                      <w:sz w:val="21"/>
                      <w:szCs w:val="21"/>
                      <w:highlight w:val="none"/>
                      <w:u w:val="none" w:color="auto"/>
                      <w:lang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水称量系统</w:t>
                  </w:r>
                </w:p>
              </w:tc>
              <w:tc>
                <w:tcPr>
                  <w:tcW w:w="1407" w:type="dxa"/>
                  <w:vAlign w:val="center"/>
                </w:tcPr>
                <w:p w14:paraId="5E9BEBFF">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w:t>
                  </w:r>
                </w:p>
              </w:tc>
              <w:tc>
                <w:tcPr>
                  <w:tcW w:w="1294" w:type="dxa"/>
                  <w:vAlign w:val="center"/>
                </w:tcPr>
                <w:p w14:paraId="4E51A190">
                  <w:pPr>
                    <w:jc w:val="center"/>
                    <w:rPr>
                      <w:rFonts w:hint="eastAsia" w:ascii="宋体" w:hAnsi="宋体" w:eastAsia="宋体" w:cs="宋体"/>
                      <w:color w:val="000000" w:themeColor="text1"/>
                      <w:spacing w:val="-6"/>
                      <w:sz w:val="21"/>
                      <w:szCs w:val="21"/>
                      <w:highlight w:val="none"/>
                      <w:u w:val="none" w:color="auto"/>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套</w:t>
                  </w:r>
                </w:p>
              </w:tc>
              <w:tc>
                <w:tcPr>
                  <w:tcW w:w="1758" w:type="dxa"/>
                  <w:vAlign w:val="center"/>
                </w:tcPr>
                <w:p w14:paraId="1F3E0D60">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1</w:t>
                  </w:r>
                </w:p>
              </w:tc>
            </w:tr>
            <w:tr w14:paraId="0E9720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27" w:hRule="atLeast"/>
                <w:jc w:val="center"/>
              </w:trPr>
              <w:tc>
                <w:tcPr>
                  <w:tcW w:w="711" w:type="dxa"/>
                  <w:vAlign w:val="center"/>
                </w:tcPr>
                <w:p w14:paraId="3B7D5A01">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9</w:t>
                  </w:r>
                </w:p>
              </w:tc>
              <w:tc>
                <w:tcPr>
                  <w:tcW w:w="2468" w:type="dxa"/>
                  <w:vAlign w:val="center"/>
                </w:tcPr>
                <w:p w14:paraId="1CD9ECDC">
                  <w:pPr>
                    <w:jc w:val="center"/>
                    <w:rPr>
                      <w:rFonts w:hint="eastAsia" w:ascii="宋体" w:hAnsi="宋体" w:eastAsia="宋体" w:cs="宋体"/>
                      <w:color w:val="000000" w:themeColor="text1"/>
                      <w:sz w:val="21"/>
                      <w:szCs w:val="21"/>
                      <w:highlight w:val="none"/>
                      <w:u w:val="none" w:color="auto"/>
                      <w:lang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控制室</w:t>
                  </w:r>
                </w:p>
              </w:tc>
              <w:tc>
                <w:tcPr>
                  <w:tcW w:w="1407" w:type="dxa"/>
                  <w:vAlign w:val="center"/>
                </w:tcPr>
                <w:p w14:paraId="7C8DE94F">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w:t>
                  </w:r>
                </w:p>
              </w:tc>
              <w:tc>
                <w:tcPr>
                  <w:tcW w:w="1294" w:type="dxa"/>
                  <w:vAlign w:val="center"/>
                </w:tcPr>
                <w:p w14:paraId="3E9E733D">
                  <w:pPr>
                    <w:jc w:val="center"/>
                    <w:rPr>
                      <w:rFonts w:hint="eastAsia" w:ascii="宋体" w:hAnsi="宋体" w:eastAsia="宋体" w:cs="宋体"/>
                      <w:color w:val="000000" w:themeColor="text1"/>
                      <w:spacing w:val="-6"/>
                      <w:sz w:val="21"/>
                      <w:szCs w:val="21"/>
                      <w:highlight w:val="none"/>
                      <w:u w:val="none" w:color="auto"/>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套</w:t>
                  </w:r>
                </w:p>
              </w:tc>
              <w:tc>
                <w:tcPr>
                  <w:tcW w:w="1758" w:type="dxa"/>
                  <w:vAlign w:val="center"/>
                </w:tcPr>
                <w:p w14:paraId="7793A339">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1</w:t>
                  </w:r>
                </w:p>
              </w:tc>
            </w:tr>
            <w:tr w14:paraId="4FE05F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27" w:hRule="atLeast"/>
                <w:jc w:val="center"/>
              </w:trPr>
              <w:tc>
                <w:tcPr>
                  <w:tcW w:w="711" w:type="dxa"/>
                  <w:vAlign w:val="center"/>
                </w:tcPr>
                <w:p w14:paraId="5C20E6E9">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10</w:t>
                  </w:r>
                </w:p>
              </w:tc>
              <w:tc>
                <w:tcPr>
                  <w:tcW w:w="2468" w:type="dxa"/>
                  <w:vAlign w:val="center"/>
                </w:tcPr>
                <w:p w14:paraId="49D092ED">
                  <w:pPr>
                    <w:jc w:val="center"/>
                    <w:rPr>
                      <w:rFonts w:hint="eastAsia" w:ascii="宋体" w:hAnsi="宋体" w:eastAsia="宋体" w:cs="宋体"/>
                      <w:color w:val="000000" w:themeColor="text1"/>
                      <w:sz w:val="21"/>
                      <w:szCs w:val="21"/>
                      <w:highlight w:val="none"/>
                      <w:u w:val="none" w:color="auto"/>
                      <w:lang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电控部分</w:t>
                  </w:r>
                </w:p>
              </w:tc>
              <w:tc>
                <w:tcPr>
                  <w:tcW w:w="1407" w:type="dxa"/>
                  <w:vAlign w:val="center"/>
                </w:tcPr>
                <w:p w14:paraId="441FE6B6">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博硕系统</w:t>
                  </w:r>
                </w:p>
              </w:tc>
              <w:tc>
                <w:tcPr>
                  <w:tcW w:w="1294" w:type="dxa"/>
                  <w:vAlign w:val="center"/>
                </w:tcPr>
                <w:p w14:paraId="4D292E68">
                  <w:pPr>
                    <w:jc w:val="center"/>
                    <w:rPr>
                      <w:rFonts w:hint="eastAsia" w:ascii="宋体" w:hAnsi="宋体" w:eastAsia="宋体" w:cs="宋体"/>
                      <w:color w:val="000000" w:themeColor="text1"/>
                      <w:spacing w:val="-6"/>
                      <w:sz w:val="21"/>
                      <w:szCs w:val="21"/>
                      <w:highlight w:val="none"/>
                      <w:u w:val="none" w:color="auto"/>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套</w:t>
                  </w:r>
                </w:p>
              </w:tc>
              <w:tc>
                <w:tcPr>
                  <w:tcW w:w="1758" w:type="dxa"/>
                  <w:vAlign w:val="center"/>
                </w:tcPr>
                <w:p w14:paraId="79B4F7F8">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1</w:t>
                  </w:r>
                </w:p>
              </w:tc>
            </w:tr>
            <w:tr w14:paraId="51CB54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27" w:hRule="atLeast"/>
                <w:jc w:val="center"/>
              </w:trPr>
              <w:tc>
                <w:tcPr>
                  <w:tcW w:w="711" w:type="dxa"/>
                  <w:vAlign w:val="center"/>
                </w:tcPr>
                <w:p w14:paraId="12464AED">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11</w:t>
                  </w:r>
                </w:p>
              </w:tc>
              <w:tc>
                <w:tcPr>
                  <w:tcW w:w="2468" w:type="dxa"/>
                  <w:vAlign w:val="center"/>
                </w:tcPr>
                <w:p w14:paraId="2546E57A">
                  <w:pPr>
                    <w:jc w:val="center"/>
                    <w:rPr>
                      <w:rFonts w:hint="eastAsia" w:ascii="宋体" w:hAnsi="宋体" w:eastAsia="宋体" w:cs="宋体"/>
                      <w:color w:val="000000" w:themeColor="text1"/>
                      <w:sz w:val="21"/>
                      <w:szCs w:val="21"/>
                      <w:highlight w:val="none"/>
                      <w:u w:val="none" w:color="auto"/>
                      <w:lang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上料螺旋机</w:t>
                  </w:r>
                </w:p>
              </w:tc>
              <w:tc>
                <w:tcPr>
                  <w:tcW w:w="1407" w:type="dxa"/>
                  <w:vAlign w:val="center"/>
                </w:tcPr>
                <w:p w14:paraId="64865E30">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ES273</w:t>
                  </w:r>
                </w:p>
              </w:tc>
              <w:tc>
                <w:tcPr>
                  <w:tcW w:w="1294" w:type="dxa"/>
                  <w:vAlign w:val="center"/>
                </w:tcPr>
                <w:p w14:paraId="260ECD30">
                  <w:pPr>
                    <w:jc w:val="center"/>
                    <w:rPr>
                      <w:rFonts w:hint="eastAsia" w:ascii="宋体" w:hAnsi="宋体" w:eastAsia="宋体" w:cs="宋体"/>
                      <w:color w:val="000000" w:themeColor="text1"/>
                      <w:spacing w:val="-6"/>
                      <w:sz w:val="21"/>
                      <w:szCs w:val="21"/>
                      <w:highlight w:val="none"/>
                      <w:u w:val="none" w:color="auto"/>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根</w:t>
                  </w:r>
                </w:p>
              </w:tc>
              <w:tc>
                <w:tcPr>
                  <w:tcW w:w="1758" w:type="dxa"/>
                  <w:vAlign w:val="center"/>
                </w:tcPr>
                <w:p w14:paraId="2DD9C0AE">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2</w:t>
                  </w:r>
                </w:p>
              </w:tc>
            </w:tr>
            <w:tr w14:paraId="2BE8F7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27" w:hRule="atLeast"/>
                <w:jc w:val="center"/>
              </w:trPr>
              <w:tc>
                <w:tcPr>
                  <w:tcW w:w="711" w:type="dxa"/>
                  <w:vAlign w:val="center"/>
                </w:tcPr>
                <w:p w14:paraId="0CB6793B">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12</w:t>
                  </w:r>
                </w:p>
              </w:tc>
              <w:tc>
                <w:tcPr>
                  <w:tcW w:w="2468" w:type="dxa"/>
                  <w:vAlign w:val="center"/>
                </w:tcPr>
                <w:p w14:paraId="46927796">
                  <w:pPr>
                    <w:jc w:val="center"/>
                    <w:rPr>
                      <w:rFonts w:hint="eastAsia" w:ascii="宋体" w:hAnsi="宋体" w:eastAsia="宋体" w:cs="宋体"/>
                      <w:color w:val="000000" w:themeColor="text1"/>
                      <w:sz w:val="21"/>
                      <w:szCs w:val="21"/>
                      <w:highlight w:val="none"/>
                      <w:u w:val="none" w:color="auto"/>
                      <w:lang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水泥罐</w:t>
                  </w:r>
                </w:p>
              </w:tc>
              <w:tc>
                <w:tcPr>
                  <w:tcW w:w="1407" w:type="dxa"/>
                  <w:vAlign w:val="center"/>
                </w:tcPr>
                <w:p w14:paraId="18687F46">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100T</w:t>
                  </w:r>
                </w:p>
              </w:tc>
              <w:tc>
                <w:tcPr>
                  <w:tcW w:w="1294" w:type="dxa"/>
                  <w:vAlign w:val="center"/>
                </w:tcPr>
                <w:p w14:paraId="1D8690C9">
                  <w:pPr>
                    <w:jc w:val="center"/>
                    <w:rPr>
                      <w:rFonts w:hint="eastAsia" w:ascii="宋体" w:hAnsi="宋体" w:eastAsia="宋体" w:cs="宋体"/>
                      <w:color w:val="000000" w:themeColor="text1"/>
                      <w:spacing w:val="-6"/>
                      <w:sz w:val="21"/>
                      <w:szCs w:val="21"/>
                      <w:highlight w:val="none"/>
                      <w:u w:val="none" w:color="auto"/>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套</w:t>
                  </w:r>
                </w:p>
              </w:tc>
              <w:tc>
                <w:tcPr>
                  <w:tcW w:w="1758" w:type="dxa"/>
                  <w:vAlign w:val="center"/>
                </w:tcPr>
                <w:p w14:paraId="65CE8633">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2</w:t>
                  </w:r>
                </w:p>
              </w:tc>
            </w:tr>
            <w:tr w14:paraId="73D9CB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27" w:hRule="atLeast"/>
                <w:jc w:val="center"/>
              </w:trPr>
              <w:tc>
                <w:tcPr>
                  <w:tcW w:w="7638" w:type="dxa"/>
                  <w:gridSpan w:val="5"/>
                  <w:vAlign w:val="center"/>
                </w:tcPr>
                <w:p w14:paraId="41E61CD3">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u w:val="none" w:color="auto"/>
                      <w:lang w:bidi="ar"/>
                      <w14:textFill>
                        <w14:solidFill>
                          <w14:schemeClr w14:val="tx1"/>
                        </w14:solidFill>
                      </w14:textFill>
                    </w:rPr>
                    <w:t>混凝土生产设备表</w:t>
                  </w:r>
                </w:p>
              </w:tc>
            </w:tr>
            <w:tr w14:paraId="22B320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27" w:hRule="atLeast"/>
                <w:jc w:val="center"/>
              </w:trPr>
              <w:tc>
                <w:tcPr>
                  <w:tcW w:w="711" w:type="dxa"/>
                  <w:vAlign w:val="center"/>
                </w:tcPr>
                <w:p w14:paraId="4E069A1E">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w:t>
                  </w:r>
                </w:p>
              </w:tc>
              <w:tc>
                <w:tcPr>
                  <w:tcW w:w="2468" w:type="dxa"/>
                  <w:shd w:val="clear" w:color="auto" w:fill="auto"/>
                  <w:vAlign w:val="center"/>
                </w:tcPr>
                <w:p w14:paraId="6D1BDEB5">
                  <w:pPr>
                    <w:jc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搅拌主机（润天智科）</w:t>
                  </w:r>
                </w:p>
              </w:tc>
              <w:tc>
                <w:tcPr>
                  <w:tcW w:w="1407" w:type="dxa"/>
                  <w:vAlign w:val="center"/>
                </w:tcPr>
                <w:p w14:paraId="30E152C0">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240m</w:t>
                  </w:r>
                  <w:r>
                    <w:rPr>
                      <w:rFonts w:hint="eastAsia" w:ascii="宋体" w:hAnsi="宋体" w:eastAsia="宋体" w:cs="宋体"/>
                      <w:color w:val="000000" w:themeColor="text1"/>
                      <w:spacing w:val="-6"/>
                      <w:sz w:val="21"/>
                      <w:szCs w:val="21"/>
                      <w:highlight w:val="none"/>
                      <w:u w:val="none" w:color="auto"/>
                      <w:vertAlign w:val="superscript"/>
                      <w14:textFill>
                        <w14:solidFill>
                          <w14:schemeClr w14:val="tx1"/>
                        </w14:solidFill>
                      </w14:textFill>
                    </w:rPr>
                    <w:t>3</w:t>
                  </w: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/h</w:t>
                  </w:r>
                </w:p>
              </w:tc>
              <w:tc>
                <w:tcPr>
                  <w:tcW w:w="1294" w:type="dxa"/>
                  <w:vAlign w:val="center"/>
                </w:tcPr>
                <w:p w14:paraId="432C3CC1">
                  <w:pPr>
                    <w:widowControl/>
                    <w:jc w:val="center"/>
                    <w:textAlignment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1758" w:type="dxa"/>
                  <w:vAlign w:val="center"/>
                </w:tcPr>
                <w:p w14:paraId="467E253D">
                  <w:pPr>
                    <w:widowControl/>
                    <w:jc w:val="center"/>
                    <w:textAlignment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1</w:t>
                  </w:r>
                </w:p>
              </w:tc>
            </w:tr>
            <w:tr w14:paraId="18B7B4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27" w:hRule="atLeast"/>
                <w:jc w:val="center"/>
              </w:trPr>
              <w:tc>
                <w:tcPr>
                  <w:tcW w:w="711" w:type="dxa"/>
                  <w:vAlign w:val="center"/>
                </w:tcPr>
                <w:p w14:paraId="1D6DC2AB">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2</w:t>
                  </w:r>
                </w:p>
              </w:tc>
              <w:tc>
                <w:tcPr>
                  <w:tcW w:w="2468" w:type="dxa"/>
                  <w:shd w:val="clear" w:color="auto" w:fill="auto"/>
                  <w:vAlign w:val="center"/>
                </w:tcPr>
                <w:p w14:paraId="049B620E">
                  <w:pPr>
                    <w:jc w:val="center"/>
                    <w:rPr>
                      <w:rFonts w:hint="eastAsia" w:ascii="宋体" w:hAnsi="宋体" w:eastAsia="宋体" w:cs="宋体"/>
                      <w:color w:val="000000" w:themeColor="text1"/>
                      <w:spacing w:val="-6"/>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 xml:space="preserve">配料机  </w:t>
                  </w:r>
                </w:p>
              </w:tc>
              <w:tc>
                <w:tcPr>
                  <w:tcW w:w="1407" w:type="dxa"/>
                  <w:vAlign w:val="center"/>
                </w:tcPr>
                <w:p w14:paraId="70A4EC4E">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30m</w:t>
                  </w:r>
                  <w:r>
                    <w:rPr>
                      <w:rFonts w:hint="eastAsia" w:ascii="宋体" w:hAnsi="宋体" w:eastAsia="宋体" w:cs="宋体"/>
                      <w:color w:val="000000" w:themeColor="text1"/>
                      <w:spacing w:val="-6"/>
                      <w:sz w:val="21"/>
                      <w:szCs w:val="21"/>
                      <w:highlight w:val="none"/>
                      <w:u w:val="none" w:color="auto"/>
                      <w:vertAlign w:val="superscript"/>
                      <w14:textFill>
                        <w14:solidFill>
                          <w14:schemeClr w14:val="tx1"/>
                        </w14:solidFill>
                      </w14:textFill>
                    </w:rPr>
                    <w:t>3</w:t>
                  </w:r>
                </w:p>
              </w:tc>
              <w:tc>
                <w:tcPr>
                  <w:tcW w:w="1294" w:type="dxa"/>
                  <w:vAlign w:val="center"/>
                </w:tcPr>
                <w:p w14:paraId="15DB8913">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个</w:t>
                  </w:r>
                </w:p>
              </w:tc>
              <w:tc>
                <w:tcPr>
                  <w:tcW w:w="1758" w:type="dxa"/>
                  <w:vAlign w:val="center"/>
                </w:tcPr>
                <w:p w14:paraId="3F121146">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4</w:t>
                  </w:r>
                </w:p>
              </w:tc>
            </w:tr>
            <w:tr w14:paraId="06DA5C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711" w:type="dxa"/>
                  <w:vAlign w:val="center"/>
                </w:tcPr>
                <w:p w14:paraId="40789930">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3</w:t>
                  </w:r>
                </w:p>
              </w:tc>
              <w:tc>
                <w:tcPr>
                  <w:tcW w:w="2468" w:type="dxa"/>
                  <w:shd w:val="clear" w:color="auto" w:fill="auto"/>
                  <w:vAlign w:val="center"/>
                </w:tcPr>
                <w:p w14:paraId="2BEFE450">
                  <w:pPr>
                    <w:jc w:val="center"/>
                    <w:rPr>
                      <w:rFonts w:hint="eastAsia" w:ascii="宋体" w:hAnsi="宋体" w:eastAsia="宋体" w:cs="宋体"/>
                      <w:color w:val="000000" w:themeColor="text1"/>
                      <w:spacing w:val="-6"/>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搅拌主楼</w:t>
                  </w:r>
                </w:p>
              </w:tc>
              <w:tc>
                <w:tcPr>
                  <w:tcW w:w="1407" w:type="dxa"/>
                  <w:vAlign w:val="center"/>
                </w:tcPr>
                <w:p w14:paraId="02BB2E30">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w:t>
                  </w:r>
                </w:p>
              </w:tc>
              <w:tc>
                <w:tcPr>
                  <w:tcW w:w="1294" w:type="dxa"/>
                  <w:vAlign w:val="center"/>
                </w:tcPr>
                <w:p w14:paraId="181AE557">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套</w:t>
                  </w:r>
                </w:p>
              </w:tc>
              <w:tc>
                <w:tcPr>
                  <w:tcW w:w="1758" w:type="dxa"/>
                  <w:vAlign w:val="center"/>
                </w:tcPr>
                <w:p w14:paraId="7782C78A">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1</w:t>
                  </w:r>
                </w:p>
              </w:tc>
            </w:tr>
            <w:tr w14:paraId="460D42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711" w:type="dxa"/>
                  <w:vAlign w:val="center"/>
                </w:tcPr>
                <w:p w14:paraId="31C1D51C">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4</w:t>
                  </w:r>
                </w:p>
              </w:tc>
              <w:tc>
                <w:tcPr>
                  <w:tcW w:w="2468" w:type="dxa"/>
                  <w:shd w:val="clear" w:color="auto" w:fill="auto"/>
                  <w:vAlign w:val="center"/>
                </w:tcPr>
                <w:p w14:paraId="009B6FE2">
                  <w:pPr>
                    <w:jc w:val="center"/>
                    <w:rPr>
                      <w:rFonts w:hint="eastAsia" w:ascii="宋体" w:hAnsi="宋体" w:eastAsia="宋体" w:cs="宋体"/>
                      <w:color w:val="000000" w:themeColor="text1"/>
                      <w:spacing w:val="-6"/>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骨料中间仓</w:t>
                  </w:r>
                </w:p>
              </w:tc>
              <w:tc>
                <w:tcPr>
                  <w:tcW w:w="1407" w:type="dxa"/>
                  <w:vAlign w:val="center"/>
                </w:tcPr>
                <w:p w14:paraId="427FE6AE">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6m</w:t>
                  </w:r>
                  <w:r>
                    <w:rPr>
                      <w:rFonts w:hint="eastAsia" w:ascii="宋体" w:hAnsi="宋体" w:eastAsia="宋体" w:cs="宋体"/>
                      <w:color w:val="000000" w:themeColor="text1"/>
                      <w:spacing w:val="-6"/>
                      <w:sz w:val="21"/>
                      <w:szCs w:val="21"/>
                      <w:highlight w:val="none"/>
                      <w:u w:val="none" w:color="auto"/>
                      <w:vertAlign w:val="superscript"/>
                      <w14:textFill>
                        <w14:solidFill>
                          <w14:schemeClr w14:val="tx1"/>
                        </w14:solidFill>
                      </w14:textFill>
                    </w:rPr>
                    <w:t>3</w:t>
                  </w:r>
                </w:p>
              </w:tc>
              <w:tc>
                <w:tcPr>
                  <w:tcW w:w="1294" w:type="dxa"/>
                  <w:vAlign w:val="center"/>
                </w:tcPr>
                <w:p w14:paraId="74A6F3F7">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套</w:t>
                  </w:r>
                </w:p>
              </w:tc>
              <w:tc>
                <w:tcPr>
                  <w:tcW w:w="1758" w:type="dxa"/>
                  <w:vAlign w:val="center"/>
                </w:tcPr>
                <w:p w14:paraId="77F21F28">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1</w:t>
                  </w:r>
                </w:p>
              </w:tc>
            </w:tr>
            <w:tr w14:paraId="57B40C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711" w:type="dxa"/>
                  <w:vAlign w:val="center"/>
                </w:tcPr>
                <w:p w14:paraId="2B4EA800">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5</w:t>
                  </w:r>
                </w:p>
              </w:tc>
              <w:tc>
                <w:tcPr>
                  <w:tcW w:w="2468" w:type="dxa"/>
                  <w:shd w:val="clear" w:color="auto" w:fill="auto"/>
                  <w:vAlign w:val="center"/>
                </w:tcPr>
                <w:p w14:paraId="52EBCE11">
                  <w:pPr>
                    <w:jc w:val="center"/>
                    <w:rPr>
                      <w:rFonts w:hint="eastAsia" w:ascii="宋体" w:hAnsi="宋体" w:eastAsia="宋体" w:cs="宋体"/>
                      <w:color w:val="000000" w:themeColor="text1"/>
                      <w:spacing w:val="-6"/>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水泥称量系统</w:t>
                  </w:r>
                </w:p>
              </w:tc>
              <w:tc>
                <w:tcPr>
                  <w:tcW w:w="1407" w:type="dxa"/>
                  <w:vAlign w:val="center"/>
                </w:tcPr>
                <w:p w14:paraId="7E55C9D3">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w:t>
                  </w:r>
                </w:p>
              </w:tc>
              <w:tc>
                <w:tcPr>
                  <w:tcW w:w="1294" w:type="dxa"/>
                  <w:vAlign w:val="center"/>
                </w:tcPr>
                <w:p w14:paraId="069CFEA6">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套</w:t>
                  </w:r>
                </w:p>
              </w:tc>
              <w:tc>
                <w:tcPr>
                  <w:tcW w:w="1758" w:type="dxa"/>
                  <w:vAlign w:val="center"/>
                </w:tcPr>
                <w:p w14:paraId="3BC009D1">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1</w:t>
                  </w:r>
                </w:p>
              </w:tc>
            </w:tr>
            <w:tr w14:paraId="42C0F6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711" w:type="dxa"/>
                  <w:vAlign w:val="center"/>
                </w:tcPr>
                <w:p w14:paraId="5E5EDD62">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6</w:t>
                  </w:r>
                </w:p>
              </w:tc>
              <w:tc>
                <w:tcPr>
                  <w:tcW w:w="2468" w:type="dxa"/>
                  <w:shd w:val="clear" w:color="auto" w:fill="auto"/>
                  <w:vAlign w:val="center"/>
                </w:tcPr>
                <w:p w14:paraId="39D512C8">
                  <w:pPr>
                    <w:jc w:val="center"/>
                    <w:rPr>
                      <w:rFonts w:hint="eastAsia" w:ascii="宋体" w:hAnsi="宋体" w:eastAsia="宋体" w:cs="宋体"/>
                      <w:color w:val="000000" w:themeColor="text1"/>
                      <w:spacing w:val="-6"/>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掺合料称量系统</w:t>
                  </w:r>
                </w:p>
              </w:tc>
              <w:tc>
                <w:tcPr>
                  <w:tcW w:w="1407" w:type="dxa"/>
                  <w:vAlign w:val="center"/>
                </w:tcPr>
                <w:p w14:paraId="498FFDEC">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w:t>
                  </w:r>
                </w:p>
              </w:tc>
              <w:tc>
                <w:tcPr>
                  <w:tcW w:w="1294" w:type="dxa"/>
                  <w:vAlign w:val="center"/>
                </w:tcPr>
                <w:p w14:paraId="38AF2F1A">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套</w:t>
                  </w:r>
                </w:p>
              </w:tc>
              <w:tc>
                <w:tcPr>
                  <w:tcW w:w="1758" w:type="dxa"/>
                  <w:vAlign w:val="center"/>
                </w:tcPr>
                <w:p w14:paraId="54023E70">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1</w:t>
                  </w:r>
                </w:p>
              </w:tc>
            </w:tr>
            <w:tr w14:paraId="095BEF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711" w:type="dxa"/>
                  <w:vAlign w:val="center"/>
                </w:tcPr>
                <w:p w14:paraId="382DBAB5">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7</w:t>
                  </w:r>
                </w:p>
              </w:tc>
              <w:tc>
                <w:tcPr>
                  <w:tcW w:w="2468" w:type="dxa"/>
                  <w:shd w:val="clear" w:color="auto" w:fill="auto"/>
                  <w:vAlign w:val="center"/>
                </w:tcPr>
                <w:p w14:paraId="50F956C2">
                  <w:pPr>
                    <w:jc w:val="center"/>
                    <w:rPr>
                      <w:rFonts w:hint="eastAsia" w:ascii="宋体" w:hAnsi="宋体" w:eastAsia="宋体" w:cs="宋体"/>
                      <w:color w:val="000000" w:themeColor="text1"/>
                      <w:spacing w:val="-6"/>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水称量系统</w:t>
                  </w:r>
                </w:p>
              </w:tc>
              <w:tc>
                <w:tcPr>
                  <w:tcW w:w="1407" w:type="dxa"/>
                  <w:vAlign w:val="center"/>
                </w:tcPr>
                <w:p w14:paraId="0F8562B6">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w:t>
                  </w:r>
                </w:p>
              </w:tc>
              <w:tc>
                <w:tcPr>
                  <w:tcW w:w="1294" w:type="dxa"/>
                  <w:vAlign w:val="center"/>
                </w:tcPr>
                <w:p w14:paraId="7F6884AB">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套</w:t>
                  </w:r>
                </w:p>
              </w:tc>
              <w:tc>
                <w:tcPr>
                  <w:tcW w:w="1758" w:type="dxa"/>
                  <w:vAlign w:val="center"/>
                </w:tcPr>
                <w:p w14:paraId="66205411">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1</w:t>
                  </w:r>
                </w:p>
              </w:tc>
            </w:tr>
            <w:tr w14:paraId="780542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711" w:type="dxa"/>
                  <w:vAlign w:val="center"/>
                </w:tcPr>
                <w:p w14:paraId="4E80D888">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8</w:t>
                  </w:r>
                </w:p>
              </w:tc>
              <w:tc>
                <w:tcPr>
                  <w:tcW w:w="2468" w:type="dxa"/>
                  <w:shd w:val="clear" w:color="auto" w:fill="auto"/>
                  <w:vAlign w:val="center"/>
                </w:tcPr>
                <w:p w14:paraId="45BEBE8C">
                  <w:pPr>
                    <w:jc w:val="center"/>
                    <w:rPr>
                      <w:rFonts w:hint="eastAsia" w:ascii="宋体" w:hAnsi="宋体" w:eastAsia="宋体" w:cs="宋体"/>
                      <w:color w:val="000000" w:themeColor="text1"/>
                      <w:spacing w:val="-6"/>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 xml:space="preserve">外加剂称量系统     </w:t>
                  </w:r>
                </w:p>
              </w:tc>
              <w:tc>
                <w:tcPr>
                  <w:tcW w:w="1407" w:type="dxa"/>
                  <w:vAlign w:val="center"/>
                </w:tcPr>
                <w:p w14:paraId="14DB7DE1">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w:t>
                  </w:r>
                </w:p>
              </w:tc>
              <w:tc>
                <w:tcPr>
                  <w:tcW w:w="1294" w:type="dxa"/>
                  <w:vAlign w:val="center"/>
                </w:tcPr>
                <w:p w14:paraId="22B96821">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套</w:t>
                  </w:r>
                </w:p>
              </w:tc>
              <w:tc>
                <w:tcPr>
                  <w:tcW w:w="1758" w:type="dxa"/>
                  <w:vAlign w:val="center"/>
                </w:tcPr>
                <w:p w14:paraId="016FDCD3">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1</w:t>
                  </w:r>
                </w:p>
              </w:tc>
            </w:tr>
            <w:tr w14:paraId="7A4A1F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711" w:type="dxa"/>
                  <w:vAlign w:val="center"/>
                </w:tcPr>
                <w:p w14:paraId="7AE03A94">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9</w:t>
                  </w:r>
                </w:p>
              </w:tc>
              <w:tc>
                <w:tcPr>
                  <w:tcW w:w="2468" w:type="dxa"/>
                  <w:shd w:val="clear" w:color="auto" w:fill="auto"/>
                  <w:vAlign w:val="center"/>
                </w:tcPr>
                <w:p w14:paraId="66A34BAE">
                  <w:pPr>
                    <w:jc w:val="center"/>
                    <w:rPr>
                      <w:rFonts w:hint="eastAsia" w:ascii="宋体" w:hAnsi="宋体" w:eastAsia="宋体" w:cs="宋体"/>
                      <w:color w:val="000000" w:themeColor="text1"/>
                      <w:spacing w:val="-6"/>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斜皮带机</w:t>
                  </w:r>
                </w:p>
              </w:tc>
              <w:tc>
                <w:tcPr>
                  <w:tcW w:w="1407" w:type="dxa"/>
                  <w:vAlign w:val="center"/>
                </w:tcPr>
                <w:p w14:paraId="6EE3AE7C">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1m宽</w:t>
                  </w:r>
                </w:p>
              </w:tc>
              <w:tc>
                <w:tcPr>
                  <w:tcW w:w="1294" w:type="dxa"/>
                  <w:vAlign w:val="center"/>
                </w:tcPr>
                <w:p w14:paraId="07312BE1">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套</w:t>
                  </w:r>
                </w:p>
              </w:tc>
              <w:tc>
                <w:tcPr>
                  <w:tcW w:w="1758" w:type="dxa"/>
                  <w:vAlign w:val="center"/>
                </w:tcPr>
                <w:p w14:paraId="4BAE6AF0">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1</w:t>
                  </w:r>
                </w:p>
              </w:tc>
            </w:tr>
            <w:tr w14:paraId="49E53C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711" w:type="dxa"/>
                  <w:vAlign w:val="center"/>
                </w:tcPr>
                <w:p w14:paraId="1FD03F0F">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10</w:t>
                  </w:r>
                </w:p>
              </w:tc>
              <w:tc>
                <w:tcPr>
                  <w:tcW w:w="2468" w:type="dxa"/>
                  <w:shd w:val="clear" w:color="auto" w:fill="auto"/>
                  <w:vAlign w:val="center"/>
                </w:tcPr>
                <w:p w14:paraId="5F384AB2">
                  <w:pPr>
                    <w:jc w:val="center"/>
                    <w:rPr>
                      <w:rFonts w:hint="eastAsia" w:ascii="宋体" w:hAnsi="宋体" w:eastAsia="宋体" w:cs="宋体"/>
                      <w:color w:val="000000" w:themeColor="text1"/>
                      <w:spacing w:val="-6"/>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气动系统</w:t>
                  </w:r>
                </w:p>
              </w:tc>
              <w:tc>
                <w:tcPr>
                  <w:tcW w:w="1407" w:type="dxa"/>
                  <w:vAlign w:val="center"/>
                </w:tcPr>
                <w:p w14:paraId="224C76AC">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w:t>
                  </w:r>
                </w:p>
              </w:tc>
              <w:tc>
                <w:tcPr>
                  <w:tcW w:w="1294" w:type="dxa"/>
                  <w:vAlign w:val="center"/>
                </w:tcPr>
                <w:p w14:paraId="5F4C3E65">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套</w:t>
                  </w:r>
                </w:p>
              </w:tc>
              <w:tc>
                <w:tcPr>
                  <w:tcW w:w="1758" w:type="dxa"/>
                  <w:vAlign w:val="center"/>
                </w:tcPr>
                <w:p w14:paraId="097679A1">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1</w:t>
                  </w:r>
                </w:p>
              </w:tc>
            </w:tr>
            <w:tr w14:paraId="39C63E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711" w:type="dxa"/>
                  <w:vAlign w:val="center"/>
                </w:tcPr>
                <w:p w14:paraId="1F2DBD2F">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11</w:t>
                  </w:r>
                </w:p>
              </w:tc>
              <w:tc>
                <w:tcPr>
                  <w:tcW w:w="2468" w:type="dxa"/>
                  <w:shd w:val="clear" w:color="auto" w:fill="auto"/>
                  <w:vAlign w:val="center"/>
                </w:tcPr>
                <w:p w14:paraId="64D45A50">
                  <w:pPr>
                    <w:jc w:val="center"/>
                    <w:rPr>
                      <w:rFonts w:hint="eastAsia" w:ascii="宋体" w:hAnsi="宋体" w:eastAsia="宋体" w:cs="宋体"/>
                      <w:color w:val="000000" w:themeColor="text1"/>
                      <w:spacing w:val="-6"/>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平皮带机</w:t>
                  </w:r>
                </w:p>
              </w:tc>
              <w:tc>
                <w:tcPr>
                  <w:tcW w:w="1407" w:type="dxa"/>
                  <w:vAlign w:val="center"/>
                </w:tcPr>
                <w:p w14:paraId="744B1F3C">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1m宽</w:t>
                  </w:r>
                </w:p>
              </w:tc>
              <w:tc>
                <w:tcPr>
                  <w:tcW w:w="1294" w:type="dxa"/>
                  <w:vAlign w:val="center"/>
                </w:tcPr>
                <w:p w14:paraId="1CC05B59">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套</w:t>
                  </w:r>
                </w:p>
              </w:tc>
              <w:tc>
                <w:tcPr>
                  <w:tcW w:w="1758" w:type="dxa"/>
                  <w:vAlign w:val="center"/>
                </w:tcPr>
                <w:p w14:paraId="0E06043D">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1</w:t>
                  </w:r>
                </w:p>
              </w:tc>
            </w:tr>
            <w:tr w14:paraId="7AE434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711" w:type="dxa"/>
                  <w:vAlign w:val="center"/>
                </w:tcPr>
                <w:p w14:paraId="6FF26E9F">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12</w:t>
                  </w:r>
                </w:p>
              </w:tc>
              <w:tc>
                <w:tcPr>
                  <w:tcW w:w="2468" w:type="dxa"/>
                  <w:shd w:val="clear" w:color="auto" w:fill="auto"/>
                  <w:vAlign w:val="center"/>
                </w:tcPr>
                <w:p w14:paraId="009F613A">
                  <w:pPr>
                    <w:jc w:val="center"/>
                    <w:rPr>
                      <w:rFonts w:hint="eastAsia" w:ascii="宋体" w:hAnsi="宋体" w:eastAsia="宋体" w:cs="宋体"/>
                      <w:color w:val="000000" w:themeColor="text1"/>
                      <w:spacing w:val="-6"/>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电控系统</w:t>
                  </w:r>
                </w:p>
              </w:tc>
              <w:tc>
                <w:tcPr>
                  <w:tcW w:w="1407" w:type="dxa"/>
                  <w:vAlign w:val="center"/>
                </w:tcPr>
                <w:p w14:paraId="2887BFFF">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 xml:space="preserve">博硕系统 </w:t>
                  </w:r>
                </w:p>
              </w:tc>
              <w:tc>
                <w:tcPr>
                  <w:tcW w:w="1294" w:type="dxa"/>
                  <w:vAlign w:val="center"/>
                </w:tcPr>
                <w:p w14:paraId="7B5D005F">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套</w:t>
                  </w:r>
                </w:p>
              </w:tc>
              <w:tc>
                <w:tcPr>
                  <w:tcW w:w="1758" w:type="dxa"/>
                  <w:vAlign w:val="center"/>
                </w:tcPr>
                <w:p w14:paraId="0C62C305">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1</w:t>
                  </w:r>
                </w:p>
              </w:tc>
            </w:tr>
            <w:tr w14:paraId="39D6D9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711" w:type="dxa"/>
                  <w:vAlign w:val="center"/>
                </w:tcPr>
                <w:p w14:paraId="754EE0EE">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13</w:t>
                  </w:r>
                </w:p>
              </w:tc>
              <w:tc>
                <w:tcPr>
                  <w:tcW w:w="2468" w:type="dxa"/>
                  <w:shd w:val="clear" w:color="auto" w:fill="auto"/>
                  <w:vAlign w:val="center"/>
                </w:tcPr>
                <w:p w14:paraId="199EF4DE">
                  <w:pPr>
                    <w:jc w:val="center"/>
                    <w:rPr>
                      <w:rFonts w:hint="eastAsia" w:ascii="宋体" w:hAnsi="宋体" w:eastAsia="宋体" w:cs="宋体"/>
                      <w:color w:val="000000" w:themeColor="text1"/>
                      <w:spacing w:val="-6"/>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控制室</w:t>
                  </w:r>
                </w:p>
              </w:tc>
              <w:tc>
                <w:tcPr>
                  <w:tcW w:w="1407" w:type="dxa"/>
                  <w:vAlign w:val="center"/>
                </w:tcPr>
                <w:p w14:paraId="7B01975F">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w:t>
                  </w:r>
                </w:p>
              </w:tc>
              <w:tc>
                <w:tcPr>
                  <w:tcW w:w="1294" w:type="dxa"/>
                  <w:vAlign w:val="center"/>
                </w:tcPr>
                <w:p w14:paraId="2761D6F3">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套</w:t>
                  </w:r>
                </w:p>
              </w:tc>
              <w:tc>
                <w:tcPr>
                  <w:tcW w:w="1758" w:type="dxa"/>
                  <w:vAlign w:val="center"/>
                </w:tcPr>
                <w:p w14:paraId="3C2825E9">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1</w:t>
                  </w:r>
                </w:p>
              </w:tc>
            </w:tr>
            <w:tr w14:paraId="4AC22A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711" w:type="dxa"/>
                  <w:vAlign w:val="center"/>
                </w:tcPr>
                <w:p w14:paraId="562A7938">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14</w:t>
                  </w:r>
                </w:p>
              </w:tc>
              <w:tc>
                <w:tcPr>
                  <w:tcW w:w="2468" w:type="dxa"/>
                  <w:shd w:val="clear" w:color="auto" w:fill="auto"/>
                  <w:vAlign w:val="center"/>
                </w:tcPr>
                <w:p w14:paraId="3858F04C">
                  <w:pPr>
                    <w:jc w:val="center"/>
                    <w:rPr>
                      <w:rFonts w:hint="eastAsia" w:ascii="宋体" w:hAnsi="宋体" w:eastAsia="宋体" w:cs="宋体"/>
                      <w:color w:val="000000" w:themeColor="text1"/>
                      <w:spacing w:val="-6"/>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螺旋</w:t>
                  </w:r>
                </w:p>
              </w:tc>
              <w:tc>
                <w:tcPr>
                  <w:tcW w:w="1407" w:type="dxa"/>
                  <w:vAlign w:val="center"/>
                </w:tcPr>
                <w:p w14:paraId="111669CE">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ES323+ES273</w:t>
                  </w:r>
                </w:p>
              </w:tc>
              <w:tc>
                <w:tcPr>
                  <w:tcW w:w="1294" w:type="dxa"/>
                  <w:vAlign w:val="center"/>
                </w:tcPr>
                <w:p w14:paraId="4247CCCF">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套</w:t>
                  </w:r>
                </w:p>
              </w:tc>
              <w:tc>
                <w:tcPr>
                  <w:tcW w:w="1758" w:type="dxa"/>
                  <w:vAlign w:val="center"/>
                </w:tcPr>
                <w:p w14:paraId="68E8D815">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lang w:val="en-US" w:eastAsia="zh-CN"/>
                      <w14:textFill>
                        <w14:solidFill>
                          <w14:schemeClr w14:val="tx1"/>
                        </w14:solidFill>
                      </w14:textFill>
                    </w:rPr>
                    <w:t>4</w:t>
                  </w:r>
                </w:p>
              </w:tc>
            </w:tr>
            <w:tr w14:paraId="1ADED5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711" w:type="dxa"/>
                  <w:vAlign w:val="center"/>
                </w:tcPr>
                <w:p w14:paraId="138D8FED">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15</w:t>
                  </w:r>
                </w:p>
              </w:tc>
              <w:tc>
                <w:tcPr>
                  <w:tcW w:w="2468" w:type="dxa"/>
                  <w:shd w:val="clear" w:color="auto" w:fill="auto"/>
                  <w:vAlign w:val="center"/>
                </w:tcPr>
                <w:p w14:paraId="551567C7">
                  <w:pPr>
                    <w:jc w:val="center"/>
                    <w:rPr>
                      <w:rFonts w:hint="eastAsia" w:ascii="宋体" w:hAnsi="宋体" w:eastAsia="宋体" w:cs="宋体"/>
                      <w:color w:val="000000" w:themeColor="text1"/>
                      <w:spacing w:val="-6"/>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粉罐</w:t>
                  </w:r>
                </w:p>
              </w:tc>
              <w:tc>
                <w:tcPr>
                  <w:tcW w:w="1407" w:type="dxa"/>
                  <w:vAlign w:val="center"/>
                </w:tcPr>
                <w:p w14:paraId="69B0EB7B">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150T</w:t>
                  </w:r>
                </w:p>
              </w:tc>
              <w:tc>
                <w:tcPr>
                  <w:tcW w:w="1294" w:type="dxa"/>
                  <w:vAlign w:val="center"/>
                </w:tcPr>
                <w:p w14:paraId="7E50AD10">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个</w:t>
                  </w:r>
                </w:p>
              </w:tc>
              <w:tc>
                <w:tcPr>
                  <w:tcW w:w="1758" w:type="dxa"/>
                  <w:vAlign w:val="center"/>
                </w:tcPr>
                <w:p w14:paraId="35FBA023">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4</w:t>
                  </w:r>
                </w:p>
              </w:tc>
            </w:tr>
            <w:tr w14:paraId="40EB60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711" w:type="dxa"/>
                  <w:vAlign w:val="center"/>
                </w:tcPr>
                <w:p w14:paraId="0618192A">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16</w:t>
                  </w:r>
                </w:p>
              </w:tc>
              <w:tc>
                <w:tcPr>
                  <w:tcW w:w="2468" w:type="dxa"/>
                  <w:shd w:val="clear" w:color="auto" w:fill="auto"/>
                  <w:vAlign w:val="center"/>
                </w:tcPr>
                <w:p w14:paraId="16587B0D">
                  <w:pPr>
                    <w:jc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压滤机+砂石分离机</w:t>
                  </w:r>
                </w:p>
              </w:tc>
              <w:tc>
                <w:tcPr>
                  <w:tcW w:w="1407" w:type="dxa"/>
                  <w:vAlign w:val="center"/>
                </w:tcPr>
                <w:p w14:paraId="2DCA49E1">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14:textFill>
                        <w14:solidFill>
                          <w14:schemeClr w14:val="tx1"/>
                        </w14:solidFill>
                      </w14:textFill>
                    </w:rPr>
                    <w:t>/</w:t>
                  </w:r>
                </w:p>
              </w:tc>
              <w:tc>
                <w:tcPr>
                  <w:tcW w:w="1294" w:type="dxa"/>
                  <w:vAlign w:val="center"/>
                </w:tcPr>
                <w:p w14:paraId="21A130F0">
                  <w:pPr>
                    <w:widowControl/>
                    <w:jc w:val="center"/>
                    <w:textAlignment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1758" w:type="dxa"/>
                  <w:vAlign w:val="center"/>
                </w:tcPr>
                <w:p w14:paraId="0B7EE9CE">
                  <w:pPr>
                    <w:widowControl/>
                    <w:jc w:val="center"/>
                    <w:textAlignment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1</w:t>
                  </w:r>
                </w:p>
              </w:tc>
            </w:tr>
            <w:tr w14:paraId="4245C6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711" w:type="dxa"/>
                  <w:vAlign w:val="center"/>
                </w:tcPr>
                <w:p w14:paraId="55E0D264">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17</w:t>
                  </w:r>
                </w:p>
              </w:tc>
              <w:tc>
                <w:tcPr>
                  <w:tcW w:w="2468" w:type="dxa"/>
                  <w:shd w:val="clear" w:color="auto" w:fill="auto"/>
                  <w:vAlign w:val="center"/>
                </w:tcPr>
                <w:p w14:paraId="558AA4FE">
                  <w:pPr>
                    <w:jc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混凝土搅拌车</w:t>
                  </w:r>
                </w:p>
              </w:tc>
              <w:tc>
                <w:tcPr>
                  <w:tcW w:w="1407" w:type="dxa"/>
                  <w:vAlign w:val="center"/>
                </w:tcPr>
                <w:p w14:paraId="7CA06BE5">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三一重工9m</w:t>
                  </w:r>
                  <w:r>
                    <w:rPr>
                      <w:rFonts w:hint="eastAsia" w:ascii="宋体" w:hAnsi="宋体" w:eastAsia="宋体" w:cs="宋体"/>
                      <w:color w:val="000000" w:themeColor="text1"/>
                      <w:spacing w:val="-6"/>
                      <w:sz w:val="21"/>
                      <w:szCs w:val="21"/>
                      <w:highlight w:val="none"/>
                      <w:u w:val="none" w:color="auto"/>
                      <w:vertAlign w:val="superscript"/>
                      <w14:textFill>
                        <w14:solidFill>
                          <w14:schemeClr w14:val="tx1"/>
                        </w14:solidFill>
                      </w14:textFill>
                    </w:rPr>
                    <w:t>3</w:t>
                  </w:r>
                </w:p>
              </w:tc>
              <w:tc>
                <w:tcPr>
                  <w:tcW w:w="1294" w:type="dxa"/>
                  <w:vAlign w:val="center"/>
                </w:tcPr>
                <w:p w14:paraId="2B497600">
                  <w:pPr>
                    <w:widowControl/>
                    <w:jc w:val="center"/>
                    <w:textAlignment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1758" w:type="dxa"/>
                  <w:vAlign w:val="center"/>
                </w:tcPr>
                <w:p w14:paraId="0F372C30">
                  <w:pPr>
                    <w:widowControl/>
                    <w:jc w:val="center"/>
                    <w:textAlignment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1</w:t>
                  </w:r>
                </w:p>
              </w:tc>
            </w:tr>
            <w:tr w14:paraId="0698A5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711" w:type="dxa"/>
                  <w:vAlign w:val="center"/>
                </w:tcPr>
                <w:p w14:paraId="7F200995">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18</w:t>
                  </w:r>
                </w:p>
              </w:tc>
              <w:tc>
                <w:tcPr>
                  <w:tcW w:w="2468" w:type="dxa"/>
                  <w:shd w:val="clear" w:color="auto" w:fill="auto"/>
                  <w:vAlign w:val="center"/>
                </w:tcPr>
                <w:p w14:paraId="5021EBA3">
                  <w:pPr>
                    <w:jc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混凝土泵车</w:t>
                  </w:r>
                </w:p>
              </w:tc>
              <w:tc>
                <w:tcPr>
                  <w:tcW w:w="1407" w:type="dxa"/>
                  <w:vAlign w:val="center"/>
                </w:tcPr>
                <w:p w14:paraId="2E071EE4">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47M</w:t>
                  </w:r>
                </w:p>
              </w:tc>
              <w:tc>
                <w:tcPr>
                  <w:tcW w:w="1294" w:type="dxa"/>
                  <w:vAlign w:val="center"/>
                </w:tcPr>
                <w:p w14:paraId="36D7A0B9">
                  <w:pPr>
                    <w:widowControl/>
                    <w:jc w:val="center"/>
                    <w:textAlignment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1758" w:type="dxa"/>
                  <w:vAlign w:val="center"/>
                </w:tcPr>
                <w:p w14:paraId="3DA13410">
                  <w:pPr>
                    <w:widowControl/>
                    <w:jc w:val="center"/>
                    <w:textAlignment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1</w:t>
                  </w:r>
                </w:p>
              </w:tc>
            </w:tr>
            <w:tr w14:paraId="2E8E99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711" w:type="dxa"/>
                  <w:vAlign w:val="center"/>
                </w:tcPr>
                <w:p w14:paraId="7316B1DB">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19</w:t>
                  </w:r>
                </w:p>
              </w:tc>
              <w:tc>
                <w:tcPr>
                  <w:tcW w:w="2468" w:type="dxa"/>
                  <w:shd w:val="clear" w:color="auto" w:fill="auto"/>
                  <w:vAlign w:val="center"/>
                </w:tcPr>
                <w:p w14:paraId="1C1E3719">
                  <w:pPr>
                    <w:jc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车载泵</w:t>
                  </w:r>
                </w:p>
              </w:tc>
              <w:tc>
                <w:tcPr>
                  <w:tcW w:w="1407" w:type="dxa"/>
                  <w:vAlign w:val="center"/>
                </w:tcPr>
                <w:p w14:paraId="2CA80DCD">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53m</w:t>
                  </w:r>
                </w:p>
              </w:tc>
              <w:tc>
                <w:tcPr>
                  <w:tcW w:w="1294" w:type="dxa"/>
                  <w:vAlign w:val="center"/>
                </w:tcPr>
                <w:p w14:paraId="3AA9D0C8">
                  <w:pPr>
                    <w:widowControl/>
                    <w:jc w:val="center"/>
                    <w:textAlignment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1758" w:type="dxa"/>
                  <w:vAlign w:val="center"/>
                </w:tcPr>
                <w:p w14:paraId="2C04A651">
                  <w:pPr>
                    <w:widowControl/>
                    <w:jc w:val="center"/>
                    <w:textAlignment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1</w:t>
                  </w:r>
                </w:p>
              </w:tc>
            </w:tr>
            <w:tr w14:paraId="1D2EC7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711" w:type="dxa"/>
                  <w:vAlign w:val="center"/>
                </w:tcPr>
                <w:p w14:paraId="2F156329">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20</w:t>
                  </w:r>
                </w:p>
              </w:tc>
              <w:tc>
                <w:tcPr>
                  <w:tcW w:w="2468" w:type="dxa"/>
                  <w:shd w:val="clear" w:color="auto" w:fill="auto"/>
                  <w:vAlign w:val="center"/>
                </w:tcPr>
                <w:p w14:paraId="66CA5251">
                  <w:pPr>
                    <w:jc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bCs/>
                      <w:color w:val="000000" w:themeColor="text1"/>
                      <w:spacing w:val="-6"/>
                      <w:sz w:val="21"/>
                      <w:szCs w:val="21"/>
                      <w:highlight w:val="none"/>
                      <w:u w:val="none" w:color="auto"/>
                      <w14:textFill>
                        <w14:solidFill>
                          <w14:schemeClr w14:val="tx1"/>
                        </w14:solidFill>
                      </w14:textFill>
                    </w:rPr>
                    <w:t>装载机</w:t>
                  </w:r>
                </w:p>
              </w:tc>
              <w:tc>
                <w:tcPr>
                  <w:tcW w:w="1407" w:type="dxa"/>
                  <w:vAlign w:val="center"/>
                </w:tcPr>
                <w:p w14:paraId="0933E817">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三一重工</w:t>
                  </w:r>
                </w:p>
              </w:tc>
              <w:tc>
                <w:tcPr>
                  <w:tcW w:w="1294" w:type="dxa"/>
                  <w:vAlign w:val="center"/>
                </w:tcPr>
                <w:p w14:paraId="68FFFB51">
                  <w:pPr>
                    <w:widowControl/>
                    <w:jc w:val="center"/>
                    <w:textAlignment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1758" w:type="dxa"/>
                  <w:vAlign w:val="center"/>
                </w:tcPr>
                <w:p w14:paraId="690B4C07">
                  <w:pPr>
                    <w:widowControl/>
                    <w:jc w:val="center"/>
                    <w:textAlignment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1</w:t>
                  </w:r>
                </w:p>
              </w:tc>
            </w:tr>
            <w:tr w14:paraId="0C5599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711" w:type="dxa"/>
                  <w:vAlign w:val="center"/>
                </w:tcPr>
                <w:p w14:paraId="50C09B60">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21</w:t>
                  </w:r>
                </w:p>
              </w:tc>
              <w:tc>
                <w:tcPr>
                  <w:tcW w:w="2468" w:type="dxa"/>
                  <w:shd w:val="clear" w:color="auto" w:fill="auto"/>
                  <w:vAlign w:val="center"/>
                </w:tcPr>
                <w:p w14:paraId="1A461F5F">
                  <w:pPr>
                    <w:jc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bCs/>
                      <w:color w:val="000000" w:themeColor="text1"/>
                      <w:spacing w:val="-6"/>
                      <w:sz w:val="21"/>
                      <w:szCs w:val="21"/>
                      <w:highlight w:val="none"/>
                      <w:u w:val="none" w:color="auto"/>
                      <w14:textFill>
                        <w14:solidFill>
                          <w14:schemeClr w14:val="tx1"/>
                        </w14:solidFill>
                      </w14:textFill>
                    </w:rPr>
                    <w:t>地磅</w:t>
                  </w:r>
                </w:p>
              </w:tc>
              <w:tc>
                <w:tcPr>
                  <w:tcW w:w="1407" w:type="dxa"/>
                  <w:vAlign w:val="center"/>
                </w:tcPr>
                <w:p w14:paraId="00AE05A5">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中联</w:t>
                  </w:r>
                </w:p>
              </w:tc>
              <w:tc>
                <w:tcPr>
                  <w:tcW w:w="1294" w:type="dxa"/>
                  <w:vAlign w:val="center"/>
                </w:tcPr>
                <w:p w14:paraId="13FD1F88">
                  <w:pPr>
                    <w:widowControl/>
                    <w:jc w:val="center"/>
                    <w:textAlignment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1758" w:type="dxa"/>
                  <w:vAlign w:val="center"/>
                </w:tcPr>
                <w:p w14:paraId="12E38213">
                  <w:pPr>
                    <w:widowControl/>
                    <w:jc w:val="center"/>
                    <w:textAlignment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1</w:t>
                  </w:r>
                </w:p>
              </w:tc>
            </w:tr>
            <w:tr w14:paraId="628860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711" w:type="dxa"/>
                  <w:vAlign w:val="center"/>
                </w:tcPr>
                <w:p w14:paraId="336C4261">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22</w:t>
                  </w:r>
                </w:p>
              </w:tc>
              <w:tc>
                <w:tcPr>
                  <w:tcW w:w="2468" w:type="dxa"/>
                  <w:shd w:val="clear" w:color="auto" w:fill="auto"/>
                  <w:vAlign w:val="center"/>
                </w:tcPr>
                <w:p w14:paraId="08D68149">
                  <w:pPr>
                    <w:jc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bCs/>
                      <w:color w:val="000000" w:themeColor="text1"/>
                      <w:spacing w:val="-6"/>
                      <w:sz w:val="21"/>
                      <w:szCs w:val="21"/>
                      <w:highlight w:val="none"/>
                      <w:u w:val="none" w:color="auto"/>
                      <w14:textFill>
                        <w14:solidFill>
                          <w14:schemeClr w14:val="tx1"/>
                        </w14:solidFill>
                      </w14:textFill>
                    </w:rPr>
                    <w:t>变压器</w:t>
                  </w:r>
                </w:p>
              </w:tc>
              <w:tc>
                <w:tcPr>
                  <w:tcW w:w="1407" w:type="dxa"/>
                  <w:vAlign w:val="center"/>
                </w:tcPr>
                <w:p w14:paraId="08C79095">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bCs/>
                      <w:color w:val="000000" w:themeColor="text1"/>
                      <w:spacing w:val="-6"/>
                      <w:sz w:val="21"/>
                      <w:szCs w:val="21"/>
                      <w:highlight w:val="none"/>
                      <w:u w:val="none" w:color="auto"/>
                      <w14:textFill>
                        <w14:solidFill>
                          <w14:schemeClr w14:val="tx1"/>
                        </w14:solidFill>
                      </w14:textFill>
                    </w:rPr>
                    <w:t>B585</w:t>
                  </w:r>
                </w:p>
              </w:tc>
              <w:tc>
                <w:tcPr>
                  <w:tcW w:w="1294" w:type="dxa"/>
                  <w:vAlign w:val="center"/>
                </w:tcPr>
                <w:p w14:paraId="42F70F8D">
                  <w:pPr>
                    <w:widowControl/>
                    <w:jc w:val="center"/>
                    <w:textAlignment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1758" w:type="dxa"/>
                  <w:vAlign w:val="center"/>
                </w:tcPr>
                <w:p w14:paraId="6271C47B">
                  <w:pPr>
                    <w:widowControl/>
                    <w:jc w:val="center"/>
                    <w:textAlignment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1</w:t>
                  </w:r>
                </w:p>
              </w:tc>
            </w:tr>
            <w:tr w14:paraId="663F03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711" w:type="dxa"/>
                  <w:vAlign w:val="center"/>
                </w:tcPr>
                <w:p w14:paraId="426A8B04">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23</w:t>
                  </w:r>
                </w:p>
              </w:tc>
              <w:tc>
                <w:tcPr>
                  <w:tcW w:w="2468" w:type="dxa"/>
                  <w:shd w:val="clear" w:color="auto" w:fill="auto"/>
                  <w:vAlign w:val="center"/>
                </w:tcPr>
                <w:p w14:paraId="55F05A5C">
                  <w:pPr>
                    <w:jc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皮带输送机</w:t>
                  </w:r>
                </w:p>
              </w:tc>
              <w:tc>
                <w:tcPr>
                  <w:tcW w:w="1407" w:type="dxa"/>
                  <w:vAlign w:val="center"/>
                </w:tcPr>
                <w:p w14:paraId="0FEC5F74">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bCs/>
                      <w:color w:val="000000" w:themeColor="text1"/>
                      <w:spacing w:val="-6"/>
                      <w:sz w:val="21"/>
                      <w:szCs w:val="21"/>
                      <w:highlight w:val="none"/>
                      <w:u w:val="none" w:color="auto"/>
                      <w14:textFill>
                        <w14:solidFill>
                          <w14:schemeClr w14:val="tx1"/>
                        </w14:solidFill>
                      </w14:textFill>
                    </w:rPr>
                    <w:t>120t</w:t>
                  </w:r>
                </w:p>
              </w:tc>
              <w:tc>
                <w:tcPr>
                  <w:tcW w:w="1294" w:type="dxa"/>
                  <w:vAlign w:val="center"/>
                </w:tcPr>
                <w:p w14:paraId="534EA0B5">
                  <w:pPr>
                    <w:widowControl/>
                    <w:jc w:val="center"/>
                    <w:textAlignment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1758" w:type="dxa"/>
                  <w:vAlign w:val="center"/>
                </w:tcPr>
                <w:p w14:paraId="244DE10B">
                  <w:pPr>
                    <w:widowControl/>
                    <w:jc w:val="center"/>
                    <w:textAlignment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1</w:t>
                  </w:r>
                </w:p>
              </w:tc>
            </w:tr>
            <w:tr w14:paraId="671787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711" w:type="dxa"/>
                  <w:vAlign w:val="center"/>
                </w:tcPr>
                <w:p w14:paraId="7EA84FD9">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24</w:t>
                  </w:r>
                </w:p>
              </w:tc>
              <w:tc>
                <w:tcPr>
                  <w:tcW w:w="2468" w:type="dxa"/>
                  <w:shd w:val="clear" w:color="auto" w:fill="auto"/>
                  <w:vAlign w:val="center"/>
                </w:tcPr>
                <w:p w14:paraId="2E705F0A">
                  <w:pPr>
                    <w:jc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碎石仓</w:t>
                  </w:r>
                </w:p>
              </w:tc>
              <w:tc>
                <w:tcPr>
                  <w:tcW w:w="1407" w:type="dxa"/>
                  <w:vAlign w:val="center"/>
                </w:tcPr>
                <w:p w14:paraId="7150E2F5">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bCs/>
                      <w:color w:val="000000" w:themeColor="text1"/>
                      <w:spacing w:val="-6"/>
                      <w:sz w:val="21"/>
                      <w:szCs w:val="21"/>
                      <w:highlight w:val="none"/>
                      <w:u w:val="none" w:color="auto"/>
                      <w14:textFill>
                        <w14:solidFill>
                          <w14:schemeClr w14:val="tx1"/>
                        </w14:solidFill>
                      </w14:textFill>
                    </w:rPr>
                    <w:t>1600KVA</w:t>
                  </w:r>
                </w:p>
              </w:tc>
              <w:tc>
                <w:tcPr>
                  <w:tcW w:w="1294" w:type="dxa"/>
                  <w:vAlign w:val="center"/>
                </w:tcPr>
                <w:p w14:paraId="097928F3">
                  <w:pPr>
                    <w:widowControl/>
                    <w:jc w:val="center"/>
                    <w:textAlignment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1758" w:type="dxa"/>
                  <w:vAlign w:val="center"/>
                </w:tcPr>
                <w:p w14:paraId="0EBCDB26">
                  <w:pPr>
                    <w:widowControl/>
                    <w:jc w:val="center"/>
                    <w:textAlignment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1</w:t>
                  </w:r>
                </w:p>
              </w:tc>
            </w:tr>
            <w:tr w14:paraId="624277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711" w:type="dxa"/>
                  <w:vAlign w:val="center"/>
                </w:tcPr>
                <w:p w14:paraId="35AB8CEE">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25</w:t>
                  </w:r>
                </w:p>
              </w:tc>
              <w:tc>
                <w:tcPr>
                  <w:tcW w:w="2468" w:type="dxa"/>
                  <w:shd w:val="clear" w:color="auto" w:fill="auto"/>
                  <w:vAlign w:val="center"/>
                </w:tcPr>
                <w:p w14:paraId="4BF136AA">
                  <w:pPr>
                    <w:jc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砂仓</w:t>
                  </w:r>
                </w:p>
              </w:tc>
              <w:tc>
                <w:tcPr>
                  <w:tcW w:w="1407" w:type="dxa"/>
                  <w:vAlign w:val="center"/>
                </w:tcPr>
                <w:p w14:paraId="63D48195">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1m宽平带</w:t>
                  </w:r>
                </w:p>
              </w:tc>
              <w:tc>
                <w:tcPr>
                  <w:tcW w:w="1294" w:type="dxa"/>
                  <w:vAlign w:val="center"/>
                </w:tcPr>
                <w:p w14:paraId="0ADDFA9B">
                  <w:pPr>
                    <w:widowControl/>
                    <w:jc w:val="center"/>
                    <w:textAlignment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1758" w:type="dxa"/>
                  <w:vAlign w:val="center"/>
                </w:tcPr>
                <w:p w14:paraId="185BB021">
                  <w:pPr>
                    <w:widowControl/>
                    <w:jc w:val="center"/>
                    <w:textAlignment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1</w:t>
                  </w:r>
                </w:p>
              </w:tc>
            </w:tr>
            <w:tr w14:paraId="6CF239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711" w:type="dxa"/>
                  <w:vAlign w:val="center"/>
                </w:tcPr>
                <w:p w14:paraId="67433DA0">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26</w:t>
                  </w:r>
                </w:p>
              </w:tc>
              <w:tc>
                <w:tcPr>
                  <w:tcW w:w="2468" w:type="dxa"/>
                  <w:shd w:val="clear" w:color="auto" w:fill="auto"/>
                  <w:vAlign w:val="center"/>
                </w:tcPr>
                <w:p w14:paraId="1631E9D6">
                  <w:pPr>
                    <w:jc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筒仓</w:t>
                  </w:r>
                </w:p>
              </w:tc>
              <w:tc>
                <w:tcPr>
                  <w:tcW w:w="1407" w:type="dxa"/>
                  <w:vAlign w:val="center"/>
                </w:tcPr>
                <w:p w14:paraId="3EE1F49F">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1m宽斜带</w:t>
                  </w:r>
                </w:p>
              </w:tc>
              <w:tc>
                <w:tcPr>
                  <w:tcW w:w="1294" w:type="dxa"/>
                  <w:vAlign w:val="center"/>
                </w:tcPr>
                <w:p w14:paraId="69F1FB23">
                  <w:pPr>
                    <w:widowControl/>
                    <w:jc w:val="center"/>
                    <w:textAlignment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1758" w:type="dxa"/>
                  <w:vAlign w:val="center"/>
                </w:tcPr>
                <w:p w14:paraId="080037C6">
                  <w:pPr>
                    <w:widowControl/>
                    <w:jc w:val="center"/>
                    <w:textAlignment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1</w:t>
                  </w:r>
                </w:p>
              </w:tc>
            </w:tr>
            <w:tr w14:paraId="0AC571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711" w:type="dxa"/>
                  <w:vAlign w:val="center"/>
                </w:tcPr>
                <w:p w14:paraId="591B343E">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27</w:t>
                  </w:r>
                </w:p>
              </w:tc>
              <w:tc>
                <w:tcPr>
                  <w:tcW w:w="2468" w:type="dxa"/>
                  <w:shd w:val="clear" w:color="auto" w:fill="auto"/>
                  <w:vAlign w:val="center"/>
                </w:tcPr>
                <w:p w14:paraId="5F158520">
                  <w:pPr>
                    <w:jc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板框压滤机</w:t>
                  </w:r>
                </w:p>
              </w:tc>
              <w:tc>
                <w:tcPr>
                  <w:tcW w:w="1407" w:type="dxa"/>
                  <w:vAlign w:val="center"/>
                </w:tcPr>
                <w:p w14:paraId="15DF9300">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w:t>
                  </w:r>
                </w:p>
              </w:tc>
              <w:tc>
                <w:tcPr>
                  <w:tcW w:w="1294" w:type="dxa"/>
                  <w:vAlign w:val="center"/>
                </w:tcPr>
                <w:p w14:paraId="5A0CED5C">
                  <w:pPr>
                    <w:widowControl/>
                    <w:jc w:val="center"/>
                    <w:textAlignment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1758" w:type="dxa"/>
                  <w:vAlign w:val="center"/>
                </w:tcPr>
                <w:p w14:paraId="30B9D48B">
                  <w:pPr>
                    <w:widowControl/>
                    <w:jc w:val="center"/>
                    <w:textAlignment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1</w:t>
                  </w:r>
                </w:p>
              </w:tc>
            </w:tr>
            <w:tr w14:paraId="2FFD72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711" w:type="dxa"/>
                  <w:vAlign w:val="center"/>
                </w:tcPr>
                <w:p w14:paraId="127A7E72">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28</w:t>
                  </w:r>
                </w:p>
              </w:tc>
              <w:tc>
                <w:tcPr>
                  <w:tcW w:w="2468" w:type="dxa"/>
                  <w:vAlign w:val="center"/>
                </w:tcPr>
                <w:p w14:paraId="29066523">
                  <w:pPr>
                    <w:spacing w:line="320" w:lineRule="exact"/>
                    <w:jc w:val="center"/>
                    <w:rPr>
                      <w:rFonts w:hint="eastAsia" w:ascii="宋体" w:hAnsi="宋体" w:eastAsia="宋体" w:cs="宋体"/>
                      <w:color w:val="000000" w:themeColor="text1"/>
                      <w:sz w:val="21"/>
                      <w:szCs w:val="21"/>
                      <w:highlight w:val="none"/>
                      <w:u w:val="none" w:color="auto"/>
                      <w:lang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脉冲除尘器</w:t>
                  </w:r>
                </w:p>
              </w:tc>
              <w:tc>
                <w:tcPr>
                  <w:tcW w:w="1407" w:type="dxa"/>
                  <w:vAlign w:val="center"/>
                </w:tcPr>
                <w:p w14:paraId="3254A810">
                  <w:pPr>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w:t>
                  </w:r>
                </w:p>
              </w:tc>
              <w:tc>
                <w:tcPr>
                  <w:tcW w:w="1294" w:type="dxa"/>
                  <w:vAlign w:val="center"/>
                </w:tcPr>
                <w:p w14:paraId="1FA384F5">
                  <w:pPr>
                    <w:widowControl/>
                    <w:jc w:val="center"/>
                    <w:textAlignment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1758" w:type="dxa"/>
                  <w:vAlign w:val="center"/>
                </w:tcPr>
                <w:p w14:paraId="5E3BB87F">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w:t>
                  </w:r>
                </w:p>
              </w:tc>
            </w:tr>
            <w:tr w14:paraId="334D2A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7638" w:type="dxa"/>
                  <w:gridSpan w:val="5"/>
                  <w:vAlign w:val="center"/>
                </w:tcPr>
                <w:p w14:paraId="0593AFDE">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cs="宋体"/>
                      <w:b w:val="0"/>
                      <w:bCs w:val="0"/>
                      <w:color w:val="000000" w:themeColor="text1"/>
                      <w:kern w:val="0"/>
                      <w:sz w:val="21"/>
                      <w:szCs w:val="21"/>
                      <w:highlight w:val="none"/>
                      <w:u w:val="none" w:color="auto"/>
                      <w:lang w:val="en-US" w:eastAsia="zh-CN" w:bidi="ar"/>
                      <w14:textFill>
                        <w14:solidFill>
                          <w14:schemeClr w14:val="tx1"/>
                        </w14:solidFill>
                      </w14:textFill>
                    </w:rPr>
                    <w:t>生态</w:t>
                  </w:r>
                  <w:r>
                    <w:rPr>
                      <w:rFonts w:hint="eastAsia" w:ascii="宋体" w:hAnsi="宋体" w:eastAsia="宋体" w:cs="宋体"/>
                      <w:b w:val="0"/>
                      <w:bCs w:val="0"/>
                      <w:color w:val="000000" w:themeColor="text1"/>
                      <w:kern w:val="0"/>
                      <w:sz w:val="21"/>
                      <w:szCs w:val="21"/>
                      <w:highlight w:val="none"/>
                      <w:u w:val="none" w:color="auto"/>
                      <w:lang w:bidi="ar"/>
                      <w14:textFill>
                        <w14:solidFill>
                          <w14:schemeClr w14:val="tx1"/>
                        </w14:solidFill>
                      </w14:textFill>
                    </w:rPr>
                    <w:t>砖生产线设备表</w:t>
                  </w:r>
                </w:p>
              </w:tc>
            </w:tr>
            <w:tr w14:paraId="06A066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711" w:type="dxa"/>
                  <w:vAlign w:val="center"/>
                </w:tcPr>
                <w:p w14:paraId="4F4E659D">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w:t>
                  </w:r>
                </w:p>
              </w:tc>
              <w:tc>
                <w:tcPr>
                  <w:tcW w:w="2468" w:type="dxa"/>
                  <w:shd w:val="clear" w:color="auto" w:fill="auto"/>
                  <w:vAlign w:val="center"/>
                </w:tcPr>
                <w:p w14:paraId="72641302">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QS1</w:t>
                  </w:r>
                  <w: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t>3</w:t>
                  </w: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00-</w:t>
                  </w:r>
                  <w: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t>5</w:t>
                  </w: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00</w:t>
                  </w:r>
                  <w: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t>大型</w:t>
                  </w: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智能砌块成型机</w:t>
                  </w:r>
                </w:p>
              </w:tc>
              <w:tc>
                <w:tcPr>
                  <w:tcW w:w="1407" w:type="dxa"/>
                  <w:vAlign w:val="center"/>
                </w:tcPr>
                <w:p w14:paraId="06753B69">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w:t>
                  </w:r>
                </w:p>
              </w:tc>
              <w:tc>
                <w:tcPr>
                  <w:tcW w:w="1294" w:type="dxa"/>
                  <w:vAlign w:val="center"/>
                </w:tcPr>
                <w:p w14:paraId="01CBF41D">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1758" w:type="dxa"/>
                  <w:vAlign w:val="center"/>
                </w:tcPr>
                <w:p w14:paraId="7D4BAD14">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w:t>
                  </w:r>
                </w:p>
              </w:tc>
            </w:tr>
            <w:tr w14:paraId="0C8E8B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711" w:type="dxa"/>
                  <w:vAlign w:val="center"/>
                </w:tcPr>
                <w:p w14:paraId="176F4E32">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2</w:t>
                  </w:r>
                </w:p>
              </w:tc>
              <w:tc>
                <w:tcPr>
                  <w:tcW w:w="2468" w:type="dxa"/>
                  <w:shd w:val="clear" w:color="auto" w:fill="auto"/>
                  <w:vAlign w:val="center"/>
                </w:tcPr>
                <w:p w14:paraId="593FA33B">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液泵站</w:t>
                  </w:r>
                </w:p>
              </w:tc>
              <w:tc>
                <w:tcPr>
                  <w:tcW w:w="1407" w:type="dxa"/>
                  <w:vAlign w:val="center"/>
                </w:tcPr>
                <w:p w14:paraId="7CB4DAC8">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w:t>
                  </w:r>
                </w:p>
              </w:tc>
              <w:tc>
                <w:tcPr>
                  <w:tcW w:w="1294" w:type="dxa"/>
                  <w:vAlign w:val="center"/>
                </w:tcPr>
                <w:p w14:paraId="065EE125">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1758" w:type="dxa"/>
                  <w:vAlign w:val="center"/>
                </w:tcPr>
                <w:p w14:paraId="5CB16A52">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w:t>
                  </w:r>
                </w:p>
              </w:tc>
            </w:tr>
            <w:tr w14:paraId="4A8982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711" w:type="dxa"/>
                  <w:vAlign w:val="center"/>
                </w:tcPr>
                <w:p w14:paraId="1AF9CBDD">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3</w:t>
                  </w:r>
                </w:p>
              </w:tc>
              <w:tc>
                <w:tcPr>
                  <w:tcW w:w="2468" w:type="dxa"/>
                  <w:shd w:val="clear" w:color="auto" w:fill="auto"/>
                  <w:vAlign w:val="center"/>
                </w:tcPr>
                <w:p w14:paraId="482AE47B">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输送带</w:t>
                  </w:r>
                </w:p>
              </w:tc>
              <w:tc>
                <w:tcPr>
                  <w:tcW w:w="1407" w:type="dxa"/>
                  <w:vAlign w:val="center"/>
                </w:tcPr>
                <w:p w14:paraId="31F1BBBA">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w:t>
                  </w:r>
                </w:p>
              </w:tc>
              <w:tc>
                <w:tcPr>
                  <w:tcW w:w="1294" w:type="dxa"/>
                  <w:vAlign w:val="center"/>
                </w:tcPr>
                <w:p w14:paraId="1CA33714">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1758" w:type="dxa"/>
                  <w:vAlign w:val="center"/>
                </w:tcPr>
                <w:p w14:paraId="52077F5D">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w:t>
                  </w:r>
                </w:p>
              </w:tc>
            </w:tr>
            <w:tr w14:paraId="35313D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711" w:type="dxa"/>
                  <w:vAlign w:val="center"/>
                </w:tcPr>
                <w:p w14:paraId="17B4CCB1">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4</w:t>
                  </w:r>
                </w:p>
              </w:tc>
              <w:tc>
                <w:tcPr>
                  <w:tcW w:w="2468" w:type="dxa"/>
                  <w:shd w:val="clear" w:color="auto" w:fill="auto"/>
                  <w:vAlign w:val="center"/>
                </w:tcPr>
                <w:p w14:paraId="77E185F3">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送板机</w:t>
                  </w:r>
                </w:p>
              </w:tc>
              <w:tc>
                <w:tcPr>
                  <w:tcW w:w="1407" w:type="dxa"/>
                  <w:vAlign w:val="center"/>
                </w:tcPr>
                <w:p w14:paraId="0A885E9D">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w:t>
                  </w:r>
                </w:p>
              </w:tc>
              <w:tc>
                <w:tcPr>
                  <w:tcW w:w="1294" w:type="dxa"/>
                  <w:vAlign w:val="center"/>
                </w:tcPr>
                <w:p w14:paraId="0DC959F7">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1758" w:type="dxa"/>
                  <w:vAlign w:val="center"/>
                </w:tcPr>
                <w:p w14:paraId="21AC212D">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w:t>
                  </w:r>
                </w:p>
              </w:tc>
            </w:tr>
            <w:tr w14:paraId="5D2E96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711" w:type="dxa"/>
                  <w:vAlign w:val="center"/>
                </w:tcPr>
                <w:p w14:paraId="66B59AEB">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5</w:t>
                  </w:r>
                </w:p>
              </w:tc>
              <w:tc>
                <w:tcPr>
                  <w:tcW w:w="2468" w:type="dxa"/>
                  <w:shd w:val="clear" w:color="auto" w:fill="auto"/>
                  <w:vAlign w:val="center"/>
                </w:tcPr>
                <w:p w14:paraId="429483C4">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送砖机</w:t>
                  </w:r>
                </w:p>
              </w:tc>
              <w:tc>
                <w:tcPr>
                  <w:tcW w:w="1407" w:type="dxa"/>
                  <w:vAlign w:val="center"/>
                </w:tcPr>
                <w:p w14:paraId="3B241951">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w:t>
                  </w:r>
                </w:p>
              </w:tc>
              <w:tc>
                <w:tcPr>
                  <w:tcW w:w="1294" w:type="dxa"/>
                  <w:vAlign w:val="center"/>
                </w:tcPr>
                <w:p w14:paraId="430246D4">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1758" w:type="dxa"/>
                  <w:vAlign w:val="center"/>
                </w:tcPr>
                <w:p w14:paraId="6613A011">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w:t>
                  </w:r>
                </w:p>
              </w:tc>
            </w:tr>
            <w:tr w14:paraId="76DF86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711" w:type="dxa"/>
                  <w:vAlign w:val="center"/>
                </w:tcPr>
                <w:p w14:paraId="444BB9AD">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6</w:t>
                  </w:r>
                </w:p>
              </w:tc>
              <w:tc>
                <w:tcPr>
                  <w:tcW w:w="2468" w:type="dxa"/>
                  <w:shd w:val="clear" w:color="auto" w:fill="auto"/>
                  <w:vAlign w:val="center"/>
                </w:tcPr>
                <w:p w14:paraId="340B38E3">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电脑控制柜</w:t>
                  </w:r>
                </w:p>
              </w:tc>
              <w:tc>
                <w:tcPr>
                  <w:tcW w:w="1407" w:type="dxa"/>
                  <w:vAlign w:val="center"/>
                </w:tcPr>
                <w:p w14:paraId="4835C6B7">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w:t>
                  </w:r>
                </w:p>
              </w:tc>
              <w:tc>
                <w:tcPr>
                  <w:tcW w:w="1294" w:type="dxa"/>
                  <w:vAlign w:val="center"/>
                </w:tcPr>
                <w:p w14:paraId="1A4256AA">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1758" w:type="dxa"/>
                  <w:vAlign w:val="center"/>
                </w:tcPr>
                <w:p w14:paraId="58892BEA">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w:t>
                  </w:r>
                </w:p>
              </w:tc>
            </w:tr>
            <w:tr w14:paraId="54891A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711" w:type="dxa"/>
                  <w:vAlign w:val="center"/>
                </w:tcPr>
                <w:p w14:paraId="08D0F651">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7</w:t>
                  </w:r>
                </w:p>
              </w:tc>
              <w:tc>
                <w:tcPr>
                  <w:tcW w:w="2468" w:type="dxa"/>
                  <w:shd w:val="clear" w:color="auto" w:fill="auto"/>
                  <w:vAlign w:val="center"/>
                </w:tcPr>
                <w:p w14:paraId="496E04FF">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模具</w:t>
                  </w:r>
                </w:p>
              </w:tc>
              <w:tc>
                <w:tcPr>
                  <w:tcW w:w="1407" w:type="dxa"/>
                  <w:vAlign w:val="center"/>
                </w:tcPr>
                <w:p w14:paraId="16BE573C">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w:t>
                  </w:r>
                </w:p>
              </w:tc>
              <w:tc>
                <w:tcPr>
                  <w:tcW w:w="1294" w:type="dxa"/>
                  <w:vAlign w:val="center"/>
                </w:tcPr>
                <w:p w14:paraId="4851D80F">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1758" w:type="dxa"/>
                  <w:vAlign w:val="center"/>
                </w:tcPr>
                <w:p w14:paraId="3A7DEB05">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w:t>
                  </w:r>
                </w:p>
              </w:tc>
            </w:tr>
            <w:tr w14:paraId="340918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711" w:type="dxa"/>
                  <w:vAlign w:val="center"/>
                </w:tcPr>
                <w:p w14:paraId="46998BB8">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8</w:t>
                  </w:r>
                </w:p>
              </w:tc>
              <w:tc>
                <w:tcPr>
                  <w:tcW w:w="2468" w:type="dxa"/>
                  <w:shd w:val="clear" w:color="auto" w:fill="auto"/>
                  <w:vAlign w:val="center"/>
                </w:tcPr>
                <w:p w14:paraId="22DE604E">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自动叠砖机</w:t>
                  </w:r>
                </w:p>
              </w:tc>
              <w:tc>
                <w:tcPr>
                  <w:tcW w:w="1407" w:type="dxa"/>
                  <w:vAlign w:val="center"/>
                </w:tcPr>
                <w:p w14:paraId="464496B1">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w:t>
                  </w:r>
                </w:p>
              </w:tc>
              <w:tc>
                <w:tcPr>
                  <w:tcW w:w="1294" w:type="dxa"/>
                  <w:vAlign w:val="center"/>
                </w:tcPr>
                <w:p w14:paraId="3A0D8763">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1758" w:type="dxa"/>
                  <w:vAlign w:val="center"/>
                </w:tcPr>
                <w:p w14:paraId="26A4A968">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w:t>
                  </w:r>
                </w:p>
              </w:tc>
            </w:tr>
            <w:tr w14:paraId="144BCF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711" w:type="dxa"/>
                  <w:vAlign w:val="center"/>
                </w:tcPr>
                <w:p w14:paraId="5775086E">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9</w:t>
                  </w:r>
                </w:p>
              </w:tc>
              <w:tc>
                <w:tcPr>
                  <w:tcW w:w="2468" w:type="dxa"/>
                  <w:shd w:val="clear" w:color="auto" w:fill="auto"/>
                  <w:vAlign w:val="center"/>
                </w:tcPr>
                <w:p w14:paraId="2F671AA0">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自动供板机</w:t>
                  </w:r>
                </w:p>
              </w:tc>
              <w:tc>
                <w:tcPr>
                  <w:tcW w:w="1407" w:type="dxa"/>
                  <w:vAlign w:val="center"/>
                </w:tcPr>
                <w:p w14:paraId="6859C1EC">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w:t>
                  </w:r>
                </w:p>
              </w:tc>
              <w:tc>
                <w:tcPr>
                  <w:tcW w:w="1294" w:type="dxa"/>
                  <w:vAlign w:val="center"/>
                </w:tcPr>
                <w:p w14:paraId="21892B96">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1758" w:type="dxa"/>
                  <w:vAlign w:val="center"/>
                </w:tcPr>
                <w:p w14:paraId="314B0F36">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w:t>
                  </w:r>
                </w:p>
              </w:tc>
            </w:tr>
            <w:tr w14:paraId="4D9F5C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711" w:type="dxa"/>
                  <w:vAlign w:val="center"/>
                </w:tcPr>
                <w:p w14:paraId="250E7F40">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10</w:t>
                  </w:r>
                </w:p>
              </w:tc>
              <w:tc>
                <w:tcPr>
                  <w:tcW w:w="2468" w:type="dxa"/>
                  <w:shd w:val="clear" w:color="auto" w:fill="auto"/>
                  <w:vAlign w:val="center"/>
                </w:tcPr>
                <w:p w14:paraId="386A626E">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二次布料机</w:t>
                  </w:r>
                </w:p>
              </w:tc>
              <w:tc>
                <w:tcPr>
                  <w:tcW w:w="1407" w:type="dxa"/>
                  <w:vAlign w:val="center"/>
                </w:tcPr>
                <w:p w14:paraId="6064017C">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w:t>
                  </w:r>
                </w:p>
              </w:tc>
              <w:tc>
                <w:tcPr>
                  <w:tcW w:w="1294" w:type="dxa"/>
                  <w:vAlign w:val="center"/>
                </w:tcPr>
                <w:p w14:paraId="3F038A66">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1758" w:type="dxa"/>
                  <w:vAlign w:val="center"/>
                </w:tcPr>
                <w:p w14:paraId="082D07CB">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w:t>
                  </w:r>
                </w:p>
              </w:tc>
            </w:tr>
            <w:tr w14:paraId="774990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711" w:type="dxa"/>
                  <w:vAlign w:val="center"/>
                </w:tcPr>
                <w:p w14:paraId="4E5210C1">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11</w:t>
                  </w:r>
                </w:p>
              </w:tc>
              <w:tc>
                <w:tcPr>
                  <w:tcW w:w="2468" w:type="dxa"/>
                  <w:shd w:val="clear" w:color="auto" w:fill="auto"/>
                  <w:vAlign w:val="center"/>
                </w:tcPr>
                <w:p w14:paraId="141835A9">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自动湿坯重摆渡</w:t>
                  </w:r>
                </w:p>
              </w:tc>
              <w:tc>
                <w:tcPr>
                  <w:tcW w:w="1407" w:type="dxa"/>
                  <w:vAlign w:val="center"/>
                </w:tcPr>
                <w:p w14:paraId="499B7FCD">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w:t>
                  </w:r>
                </w:p>
              </w:tc>
              <w:tc>
                <w:tcPr>
                  <w:tcW w:w="1294" w:type="dxa"/>
                  <w:vAlign w:val="center"/>
                </w:tcPr>
                <w:p w14:paraId="6980A11C">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1758" w:type="dxa"/>
                  <w:vAlign w:val="center"/>
                </w:tcPr>
                <w:p w14:paraId="308E2EEA">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w:t>
                  </w:r>
                </w:p>
              </w:tc>
            </w:tr>
            <w:tr w14:paraId="7C22D5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711" w:type="dxa"/>
                  <w:vAlign w:val="center"/>
                </w:tcPr>
                <w:p w14:paraId="78A2F3C9">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12</w:t>
                  </w:r>
                </w:p>
              </w:tc>
              <w:tc>
                <w:tcPr>
                  <w:tcW w:w="2468" w:type="dxa"/>
                  <w:shd w:val="clear" w:color="auto" w:fill="auto"/>
                  <w:vAlign w:val="center"/>
                </w:tcPr>
                <w:p w14:paraId="0AA90E6A">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自动轻摆渡</w:t>
                  </w:r>
                </w:p>
              </w:tc>
              <w:tc>
                <w:tcPr>
                  <w:tcW w:w="1407" w:type="dxa"/>
                  <w:vAlign w:val="center"/>
                </w:tcPr>
                <w:p w14:paraId="7BA0CE83">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w:t>
                  </w:r>
                </w:p>
              </w:tc>
              <w:tc>
                <w:tcPr>
                  <w:tcW w:w="1294" w:type="dxa"/>
                  <w:vAlign w:val="center"/>
                </w:tcPr>
                <w:p w14:paraId="2C40DCD3">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1758" w:type="dxa"/>
                  <w:vAlign w:val="center"/>
                </w:tcPr>
                <w:p w14:paraId="42433C01">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w:t>
                  </w:r>
                </w:p>
              </w:tc>
            </w:tr>
            <w:tr w14:paraId="477050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711" w:type="dxa"/>
                  <w:vAlign w:val="center"/>
                </w:tcPr>
                <w:p w14:paraId="417856A0">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13</w:t>
                  </w:r>
                </w:p>
              </w:tc>
              <w:tc>
                <w:tcPr>
                  <w:tcW w:w="2468" w:type="dxa"/>
                  <w:shd w:val="clear" w:color="auto" w:fill="auto"/>
                  <w:vAlign w:val="center"/>
                </w:tcPr>
                <w:p w14:paraId="7BE75FA3">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自动回空车系统</w:t>
                  </w:r>
                </w:p>
              </w:tc>
              <w:tc>
                <w:tcPr>
                  <w:tcW w:w="1407" w:type="dxa"/>
                  <w:vAlign w:val="center"/>
                </w:tcPr>
                <w:p w14:paraId="2141E6CD">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w:t>
                  </w:r>
                </w:p>
              </w:tc>
              <w:tc>
                <w:tcPr>
                  <w:tcW w:w="1294" w:type="dxa"/>
                  <w:vAlign w:val="center"/>
                </w:tcPr>
                <w:p w14:paraId="7F4CFA6A">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1758" w:type="dxa"/>
                  <w:vAlign w:val="center"/>
                </w:tcPr>
                <w:p w14:paraId="4391179B">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w:t>
                  </w:r>
                </w:p>
              </w:tc>
            </w:tr>
            <w:tr w14:paraId="1C6081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711" w:type="dxa"/>
                  <w:vAlign w:val="center"/>
                </w:tcPr>
                <w:p w14:paraId="4490361F">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14</w:t>
                  </w:r>
                </w:p>
              </w:tc>
              <w:tc>
                <w:tcPr>
                  <w:tcW w:w="2468" w:type="dxa"/>
                  <w:shd w:val="clear" w:color="auto" w:fill="auto"/>
                  <w:vAlign w:val="center"/>
                </w:tcPr>
                <w:p w14:paraId="58EDE5AA">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自动推砖机</w:t>
                  </w:r>
                </w:p>
              </w:tc>
              <w:tc>
                <w:tcPr>
                  <w:tcW w:w="1407" w:type="dxa"/>
                  <w:vAlign w:val="center"/>
                </w:tcPr>
                <w:p w14:paraId="7661D94B">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w:t>
                  </w:r>
                </w:p>
              </w:tc>
              <w:tc>
                <w:tcPr>
                  <w:tcW w:w="1294" w:type="dxa"/>
                  <w:vAlign w:val="center"/>
                </w:tcPr>
                <w:p w14:paraId="69BF50E2">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1758" w:type="dxa"/>
                  <w:vAlign w:val="center"/>
                </w:tcPr>
                <w:p w14:paraId="7C08EDF3">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w:t>
                  </w:r>
                </w:p>
              </w:tc>
            </w:tr>
            <w:tr w14:paraId="576547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711" w:type="dxa"/>
                  <w:vAlign w:val="center"/>
                </w:tcPr>
                <w:p w14:paraId="4066DB28">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15</w:t>
                  </w:r>
                </w:p>
              </w:tc>
              <w:tc>
                <w:tcPr>
                  <w:tcW w:w="2468" w:type="dxa"/>
                  <w:shd w:val="clear" w:color="auto" w:fill="auto"/>
                  <w:vAlign w:val="center"/>
                </w:tcPr>
                <w:p w14:paraId="492CE015">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自动多功能摆渡系统</w:t>
                  </w:r>
                </w:p>
              </w:tc>
              <w:tc>
                <w:tcPr>
                  <w:tcW w:w="1407" w:type="dxa"/>
                  <w:vAlign w:val="center"/>
                </w:tcPr>
                <w:p w14:paraId="27595155">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w:t>
                  </w:r>
                </w:p>
              </w:tc>
              <w:tc>
                <w:tcPr>
                  <w:tcW w:w="1294" w:type="dxa"/>
                  <w:vAlign w:val="center"/>
                </w:tcPr>
                <w:p w14:paraId="2EFDE73B">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1758" w:type="dxa"/>
                  <w:vAlign w:val="center"/>
                </w:tcPr>
                <w:p w14:paraId="2EEDC5D5">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w:t>
                  </w:r>
                </w:p>
              </w:tc>
            </w:tr>
            <w:tr w14:paraId="37E1DD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711" w:type="dxa"/>
                  <w:vAlign w:val="center"/>
                </w:tcPr>
                <w:p w14:paraId="3EEE9E77">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16</w:t>
                  </w:r>
                </w:p>
              </w:tc>
              <w:tc>
                <w:tcPr>
                  <w:tcW w:w="2468" w:type="dxa"/>
                  <w:shd w:val="clear" w:color="auto" w:fill="auto"/>
                  <w:vAlign w:val="center"/>
                </w:tcPr>
                <w:p w14:paraId="569DDAA8">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自动空车摆渡系统</w:t>
                  </w:r>
                </w:p>
              </w:tc>
              <w:tc>
                <w:tcPr>
                  <w:tcW w:w="1407" w:type="dxa"/>
                  <w:vAlign w:val="center"/>
                </w:tcPr>
                <w:p w14:paraId="36E673A2">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w:t>
                  </w:r>
                </w:p>
              </w:tc>
              <w:tc>
                <w:tcPr>
                  <w:tcW w:w="1294" w:type="dxa"/>
                  <w:vAlign w:val="center"/>
                </w:tcPr>
                <w:p w14:paraId="5C99EAAB">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1758" w:type="dxa"/>
                  <w:vAlign w:val="center"/>
                </w:tcPr>
                <w:p w14:paraId="0B06ED80">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w:t>
                  </w:r>
                </w:p>
              </w:tc>
            </w:tr>
            <w:tr w14:paraId="120577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711" w:type="dxa"/>
                  <w:vAlign w:val="center"/>
                </w:tcPr>
                <w:p w14:paraId="19E0149E">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17</w:t>
                  </w:r>
                </w:p>
              </w:tc>
              <w:tc>
                <w:tcPr>
                  <w:tcW w:w="2468" w:type="dxa"/>
                  <w:shd w:val="clear" w:color="auto" w:fill="auto"/>
                  <w:vAlign w:val="center"/>
                </w:tcPr>
                <w:p w14:paraId="7B022DAD">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叠砖机升级到养护窑版</w:t>
                  </w:r>
                </w:p>
              </w:tc>
              <w:tc>
                <w:tcPr>
                  <w:tcW w:w="1407" w:type="dxa"/>
                  <w:vAlign w:val="center"/>
                </w:tcPr>
                <w:p w14:paraId="05E874CE">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w:t>
                  </w:r>
                </w:p>
              </w:tc>
              <w:tc>
                <w:tcPr>
                  <w:tcW w:w="1294" w:type="dxa"/>
                  <w:vAlign w:val="center"/>
                </w:tcPr>
                <w:p w14:paraId="4BA06753">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1758" w:type="dxa"/>
                  <w:vAlign w:val="center"/>
                </w:tcPr>
                <w:p w14:paraId="6F99B402">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w:t>
                  </w:r>
                </w:p>
              </w:tc>
            </w:tr>
            <w:tr w14:paraId="13D3F2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0" w:type="auto"/>
                </w:tcPr>
                <w:p w14:paraId="12C381AC">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18</w:t>
                  </w:r>
                </w:p>
              </w:tc>
              <w:tc>
                <w:tcPr>
                  <w:tcW w:w="0" w:type="auto"/>
                  <w:shd w:val="clear" w:color="auto" w:fill="auto"/>
                  <w:vAlign w:val="center"/>
                </w:tcPr>
                <w:p w14:paraId="2A380A2A">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送砖机升级到养护窑版</w:t>
                  </w:r>
                </w:p>
              </w:tc>
              <w:tc>
                <w:tcPr>
                  <w:tcW w:w="0" w:type="auto"/>
                </w:tcPr>
                <w:p w14:paraId="1D3F9C5B">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w:t>
                  </w:r>
                </w:p>
              </w:tc>
              <w:tc>
                <w:tcPr>
                  <w:tcW w:w="0" w:type="auto"/>
                </w:tcPr>
                <w:p w14:paraId="50745856">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0" w:type="auto"/>
                </w:tcPr>
                <w:p w14:paraId="5E0FDD0E">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w:t>
                  </w:r>
                </w:p>
              </w:tc>
            </w:tr>
            <w:tr w14:paraId="261C4D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0" w:type="auto"/>
                </w:tcPr>
                <w:p w14:paraId="2D7DD54F">
                  <w:pPr>
                    <w:spacing w:line="320" w:lineRule="exact"/>
                    <w:jc w:val="center"/>
                    <w:rPr>
                      <w:rFonts w:hint="default"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19</w:t>
                  </w:r>
                </w:p>
              </w:tc>
              <w:tc>
                <w:tcPr>
                  <w:tcW w:w="0" w:type="auto"/>
                  <w:shd w:val="clear" w:color="auto" w:fill="auto"/>
                  <w:vAlign w:val="center"/>
                </w:tcPr>
                <w:p w14:paraId="075EB4FA">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全自动伺服留孔码垛系统</w:t>
                  </w:r>
                </w:p>
              </w:tc>
              <w:tc>
                <w:tcPr>
                  <w:tcW w:w="0" w:type="auto"/>
                </w:tcPr>
                <w:p w14:paraId="6F8ED13C">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w:t>
                  </w:r>
                </w:p>
              </w:tc>
              <w:tc>
                <w:tcPr>
                  <w:tcW w:w="0" w:type="auto"/>
                </w:tcPr>
                <w:p w14:paraId="3C58D615">
                  <w:pPr>
                    <w:spacing w:line="320" w:lineRule="exact"/>
                    <w:jc w:val="cente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0" w:type="auto"/>
                </w:tcPr>
                <w:p w14:paraId="5CD09658">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w:t>
                  </w:r>
                </w:p>
              </w:tc>
            </w:tr>
            <w:tr w14:paraId="4BCF12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0" w:type="auto"/>
                </w:tcPr>
                <w:p w14:paraId="69BC2967">
                  <w:pPr>
                    <w:spacing w:line="320" w:lineRule="exact"/>
                    <w:jc w:val="center"/>
                    <w:rPr>
                      <w:rFonts w:hint="default"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20</w:t>
                  </w:r>
                </w:p>
              </w:tc>
              <w:tc>
                <w:tcPr>
                  <w:tcW w:w="0" w:type="auto"/>
                  <w:shd w:val="clear" w:color="auto" w:fill="auto"/>
                  <w:vAlign w:val="center"/>
                </w:tcPr>
                <w:p w14:paraId="23243C0D">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t>基料</w:t>
                  </w: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750搅拌机</w:t>
                  </w:r>
                </w:p>
              </w:tc>
              <w:tc>
                <w:tcPr>
                  <w:tcW w:w="0" w:type="auto"/>
                </w:tcPr>
                <w:p w14:paraId="0AA69444">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w:t>
                  </w:r>
                </w:p>
              </w:tc>
              <w:tc>
                <w:tcPr>
                  <w:tcW w:w="0" w:type="auto"/>
                </w:tcPr>
                <w:p w14:paraId="35134A00">
                  <w:pPr>
                    <w:spacing w:line="320" w:lineRule="exact"/>
                    <w:jc w:val="cente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0" w:type="auto"/>
                </w:tcPr>
                <w:p w14:paraId="4E338A1A">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w:t>
                  </w:r>
                </w:p>
              </w:tc>
            </w:tr>
            <w:tr w14:paraId="3638EB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0" w:type="auto"/>
                </w:tcPr>
                <w:p w14:paraId="2D60F45C">
                  <w:pPr>
                    <w:spacing w:line="320" w:lineRule="exact"/>
                    <w:jc w:val="center"/>
                    <w:rPr>
                      <w:rFonts w:hint="default"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21</w:t>
                  </w:r>
                </w:p>
              </w:tc>
              <w:tc>
                <w:tcPr>
                  <w:tcW w:w="0" w:type="auto"/>
                  <w:shd w:val="clear" w:color="auto" w:fill="auto"/>
                  <w:vAlign w:val="center"/>
                </w:tcPr>
                <w:p w14:paraId="4F7DEA31">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PL1200三斗配料机</w:t>
                  </w:r>
                </w:p>
              </w:tc>
              <w:tc>
                <w:tcPr>
                  <w:tcW w:w="0" w:type="auto"/>
                </w:tcPr>
                <w:p w14:paraId="2252A182">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w:t>
                  </w:r>
                </w:p>
              </w:tc>
              <w:tc>
                <w:tcPr>
                  <w:tcW w:w="0" w:type="auto"/>
                </w:tcPr>
                <w:p w14:paraId="683CC493">
                  <w:pPr>
                    <w:spacing w:line="320" w:lineRule="exact"/>
                    <w:jc w:val="cente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0" w:type="auto"/>
                </w:tcPr>
                <w:p w14:paraId="59FE752C">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w:t>
                  </w:r>
                </w:p>
              </w:tc>
            </w:tr>
            <w:tr w14:paraId="70AA37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0" w:type="auto"/>
                </w:tcPr>
                <w:p w14:paraId="0BAE2DDF">
                  <w:pPr>
                    <w:spacing w:line="320" w:lineRule="exact"/>
                    <w:jc w:val="center"/>
                    <w:rPr>
                      <w:rFonts w:hint="default"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22</w:t>
                  </w:r>
                </w:p>
              </w:tc>
              <w:tc>
                <w:tcPr>
                  <w:tcW w:w="0" w:type="auto"/>
                  <w:shd w:val="clear" w:color="auto" w:fill="auto"/>
                  <w:vAlign w:val="center"/>
                </w:tcPr>
                <w:p w14:paraId="105FADF6">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基料螺旋输送机</w:t>
                  </w:r>
                </w:p>
              </w:tc>
              <w:tc>
                <w:tcPr>
                  <w:tcW w:w="0" w:type="auto"/>
                </w:tcPr>
                <w:p w14:paraId="495FE968">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w:t>
                  </w:r>
                </w:p>
              </w:tc>
              <w:tc>
                <w:tcPr>
                  <w:tcW w:w="0" w:type="auto"/>
                </w:tcPr>
                <w:p w14:paraId="19489BE5">
                  <w:pPr>
                    <w:spacing w:line="320" w:lineRule="exact"/>
                    <w:jc w:val="cente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0" w:type="auto"/>
                </w:tcPr>
                <w:p w14:paraId="14B38E54">
                  <w:pPr>
                    <w:spacing w:line="320" w:lineRule="exact"/>
                    <w:jc w:val="center"/>
                    <w:rPr>
                      <w:rFonts w:hint="default"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w:t>
                  </w:r>
                </w:p>
              </w:tc>
            </w:tr>
            <w:tr w14:paraId="355CE0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0" w:type="auto"/>
                </w:tcPr>
                <w:p w14:paraId="50130F02">
                  <w:pPr>
                    <w:spacing w:line="320" w:lineRule="exact"/>
                    <w:jc w:val="center"/>
                    <w:rPr>
                      <w:rFonts w:hint="default"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23</w:t>
                  </w:r>
                </w:p>
              </w:tc>
              <w:tc>
                <w:tcPr>
                  <w:tcW w:w="0" w:type="auto"/>
                  <w:shd w:val="clear" w:color="auto" w:fill="auto"/>
                  <w:vAlign w:val="center"/>
                </w:tcPr>
                <w:p w14:paraId="0EEE49B9">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基料搅拌水泥称</w:t>
                  </w:r>
                </w:p>
              </w:tc>
              <w:tc>
                <w:tcPr>
                  <w:tcW w:w="0" w:type="auto"/>
                </w:tcPr>
                <w:p w14:paraId="2815BDC1">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w:t>
                  </w:r>
                </w:p>
              </w:tc>
              <w:tc>
                <w:tcPr>
                  <w:tcW w:w="0" w:type="auto"/>
                </w:tcPr>
                <w:p w14:paraId="1F28FE83">
                  <w:pPr>
                    <w:spacing w:line="320" w:lineRule="exact"/>
                    <w:jc w:val="cente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0" w:type="auto"/>
                </w:tcPr>
                <w:p w14:paraId="36192A6C">
                  <w:pPr>
                    <w:spacing w:line="320" w:lineRule="exact"/>
                    <w:jc w:val="center"/>
                    <w:rPr>
                      <w:rFonts w:hint="default"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w:t>
                  </w:r>
                </w:p>
              </w:tc>
            </w:tr>
            <w:tr w14:paraId="1AA7A9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0" w:type="auto"/>
                </w:tcPr>
                <w:p w14:paraId="1E69CA87">
                  <w:pPr>
                    <w:spacing w:line="320" w:lineRule="exact"/>
                    <w:jc w:val="center"/>
                    <w:rPr>
                      <w:rFonts w:hint="default"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24</w:t>
                  </w:r>
                </w:p>
              </w:tc>
              <w:tc>
                <w:tcPr>
                  <w:tcW w:w="0" w:type="auto"/>
                  <w:shd w:val="clear" w:color="auto" w:fill="auto"/>
                  <w:vAlign w:val="center"/>
                </w:tcPr>
                <w:p w14:paraId="58A13421">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t>PL800配料机</w:t>
                  </w:r>
                </w:p>
              </w:tc>
              <w:tc>
                <w:tcPr>
                  <w:tcW w:w="0" w:type="auto"/>
                </w:tcPr>
                <w:p w14:paraId="3FC8959A">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w:t>
                  </w:r>
                </w:p>
              </w:tc>
              <w:tc>
                <w:tcPr>
                  <w:tcW w:w="0" w:type="auto"/>
                </w:tcPr>
                <w:p w14:paraId="2A4534B2">
                  <w:pPr>
                    <w:spacing w:line="320" w:lineRule="exact"/>
                    <w:jc w:val="cente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0" w:type="auto"/>
                </w:tcPr>
                <w:p w14:paraId="49675C0F">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w:t>
                  </w:r>
                </w:p>
              </w:tc>
            </w:tr>
            <w:tr w14:paraId="7D99EF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0" w:type="auto"/>
                </w:tcPr>
                <w:p w14:paraId="530169CB">
                  <w:pPr>
                    <w:spacing w:line="320" w:lineRule="exact"/>
                    <w:jc w:val="center"/>
                    <w:rPr>
                      <w:rFonts w:hint="default"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25</w:t>
                  </w:r>
                </w:p>
              </w:tc>
              <w:tc>
                <w:tcPr>
                  <w:tcW w:w="0" w:type="auto"/>
                  <w:shd w:val="clear" w:color="auto" w:fill="auto"/>
                  <w:vAlign w:val="center"/>
                </w:tcPr>
                <w:p w14:paraId="0C24C223">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t>面料</w:t>
                  </w: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MP250搅拌机</w:t>
                  </w:r>
                </w:p>
              </w:tc>
              <w:tc>
                <w:tcPr>
                  <w:tcW w:w="0" w:type="auto"/>
                </w:tcPr>
                <w:p w14:paraId="50BCCEE3">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w:t>
                  </w:r>
                </w:p>
              </w:tc>
              <w:tc>
                <w:tcPr>
                  <w:tcW w:w="0" w:type="auto"/>
                </w:tcPr>
                <w:p w14:paraId="75A373AC">
                  <w:pPr>
                    <w:spacing w:line="320" w:lineRule="exact"/>
                    <w:jc w:val="cente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0" w:type="auto"/>
                </w:tcPr>
                <w:p w14:paraId="65BC0505">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w:t>
                  </w:r>
                </w:p>
              </w:tc>
            </w:tr>
            <w:tr w14:paraId="4BD75A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0" w:type="auto"/>
                </w:tcPr>
                <w:p w14:paraId="73C11BB7">
                  <w:pPr>
                    <w:spacing w:line="320" w:lineRule="exact"/>
                    <w:jc w:val="center"/>
                    <w:rPr>
                      <w:rFonts w:hint="default"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26</w:t>
                  </w:r>
                </w:p>
              </w:tc>
              <w:tc>
                <w:tcPr>
                  <w:tcW w:w="0" w:type="auto"/>
                  <w:shd w:val="clear" w:color="auto" w:fill="auto"/>
                  <w:vAlign w:val="center"/>
                </w:tcPr>
                <w:p w14:paraId="42147D44">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智能成型控制系统</w:t>
                  </w:r>
                </w:p>
              </w:tc>
              <w:tc>
                <w:tcPr>
                  <w:tcW w:w="0" w:type="auto"/>
                </w:tcPr>
                <w:p w14:paraId="4ADDF96D">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w:t>
                  </w:r>
                </w:p>
              </w:tc>
              <w:tc>
                <w:tcPr>
                  <w:tcW w:w="0" w:type="auto"/>
                </w:tcPr>
                <w:p w14:paraId="4A7B3A17">
                  <w:pPr>
                    <w:spacing w:line="320" w:lineRule="exact"/>
                    <w:jc w:val="cente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1758" w:type="dxa"/>
                  <w:vMerge w:val="restart"/>
                  <w:vAlign w:val="center"/>
                </w:tcPr>
                <w:p w14:paraId="65C50972">
                  <w:pPr>
                    <w:spacing w:line="320" w:lineRule="exact"/>
                    <w:jc w:val="center"/>
                    <w:rPr>
                      <w:rFonts w:hint="default"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w:t>
                  </w:r>
                </w:p>
              </w:tc>
            </w:tr>
            <w:tr w14:paraId="3654A0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0" w:type="auto"/>
                </w:tcPr>
                <w:p w14:paraId="717F8E7C">
                  <w:pPr>
                    <w:spacing w:line="320" w:lineRule="exact"/>
                    <w:jc w:val="center"/>
                    <w:rPr>
                      <w:rFonts w:hint="default"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27</w:t>
                  </w:r>
                </w:p>
              </w:tc>
              <w:tc>
                <w:tcPr>
                  <w:tcW w:w="0" w:type="auto"/>
                  <w:shd w:val="clear" w:color="auto" w:fill="auto"/>
                  <w:vAlign w:val="center"/>
                </w:tcPr>
                <w:p w14:paraId="3AFFE8D9">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智能摆渡转送控制系统</w:t>
                  </w:r>
                </w:p>
              </w:tc>
              <w:tc>
                <w:tcPr>
                  <w:tcW w:w="0" w:type="auto"/>
                </w:tcPr>
                <w:p w14:paraId="69B7B8D5">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w:t>
                  </w:r>
                </w:p>
              </w:tc>
              <w:tc>
                <w:tcPr>
                  <w:tcW w:w="0" w:type="auto"/>
                </w:tcPr>
                <w:p w14:paraId="7AB556A0">
                  <w:pPr>
                    <w:spacing w:line="320" w:lineRule="exact"/>
                    <w:jc w:val="cente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1758" w:type="dxa"/>
                  <w:vMerge w:val="continue"/>
                </w:tcPr>
                <w:p w14:paraId="5B07DF03">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p>
              </w:tc>
            </w:tr>
            <w:tr w14:paraId="74D2CB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0" w:type="auto"/>
                </w:tcPr>
                <w:p w14:paraId="3F26DE25">
                  <w:pPr>
                    <w:spacing w:line="320" w:lineRule="exact"/>
                    <w:jc w:val="center"/>
                    <w:rPr>
                      <w:rFonts w:hint="default"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28</w:t>
                  </w:r>
                </w:p>
              </w:tc>
              <w:tc>
                <w:tcPr>
                  <w:tcW w:w="0" w:type="auto"/>
                  <w:shd w:val="clear" w:color="auto" w:fill="auto"/>
                  <w:vAlign w:val="center"/>
                </w:tcPr>
                <w:p w14:paraId="4A1FFD2E">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智能码垛控制系统</w:t>
                  </w:r>
                </w:p>
              </w:tc>
              <w:tc>
                <w:tcPr>
                  <w:tcW w:w="0" w:type="auto"/>
                </w:tcPr>
                <w:p w14:paraId="13DE33F0">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w:t>
                  </w:r>
                </w:p>
              </w:tc>
              <w:tc>
                <w:tcPr>
                  <w:tcW w:w="0" w:type="auto"/>
                </w:tcPr>
                <w:p w14:paraId="67DDD6C8">
                  <w:pPr>
                    <w:spacing w:line="320" w:lineRule="exact"/>
                    <w:jc w:val="cente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1758" w:type="dxa"/>
                  <w:vMerge w:val="continue"/>
                </w:tcPr>
                <w:p w14:paraId="45C96866">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p>
              </w:tc>
            </w:tr>
            <w:tr w14:paraId="2F9388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0" w:type="auto"/>
                </w:tcPr>
                <w:p w14:paraId="67A12DF8">
                  <w:pPr>
                    <w:spacing w:line="320" w:lineRule="exact"/>
                    <w:jc w:val="center"/>
                    <w:rPr>
                      <w:rFonts w:hint="default"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29</w:t>
                  </w:r>
                </w:p>
              </w:tc>
              <w:tc>
                <w:tcPr>
                  <w:tcW w:w="0" w:type="auto"/>
                  <w:shd w:val="clear" w:color="auto" w:fill="auto"/>
                  <w:vAlign w:val="center"/>
                </w:tcPr>
                <w:p w14:paraId="0B388852">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智能搅拌配料控制系统</w:t>
                  </w:r>
                </w:p>
              </w:tc>
              <w:tc>
                <w:tcPr>
                  <w:tcW w:w="0" w:type="auto"/>
                </w:tcPr>
                <w:p w14:paraId="367E4128">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spacing w:val="-6"/>
                      <w:sz w:val="21"/>
                      <w:szCs w:val="21"/>
                      <w:highlight w:val="none"/>
                      <w:u w:val="none" w:color="auto"/>
                      <w14:textFill>
                        <w14:solidFill>
                          <w14:schemeClr w14:val="tx1"/>
                        </w14:solidFill>
                      </w14:textFill>
                    </w:rPr>
                    <w:t>/</w:t>
                  </w:r>
                </w:p>
              </w:tc>
              <w:tc>
                <w:tcPr>
                  <w:tcW w:w="0" w:type="auto"/>
                </w:tcPr>
                <w:p w14:paraId="12A9FEDB">
                  <w:pPr>
                    <w:spacing w:line="320" w:lineRule="exact"/>
                    <w:jc w:val="cente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1758" w:type="dxa"/>
                  <w:vMerge w:val="continue"/>
                </w:tcPr>
                <w:p w14:paraId="66B6DA29">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p>
              </w:tc>
            </w:tr>
            <w:tr w14:paraId="5FC2B5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7638" w:type="dxa"/>
                  <w:gridSpan w:val="5"/>
                </w:tcPr>
                <w:p w14:paraId="314FCFB3">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u w:val="none" w:color="auto"/>
                      <w:lang w:bidi="ar"/>
                      <w14:textFill>
                        <w14:solidFill>
                          <w14:schemeClr w14:val="tx1"/>
                        </w14:solidFill>
                      </w14:textFill>
                    </w:rPr>
                    <w:t>沥青生产线</w:t>
                  </w:r>
                </w:p>
              </w:tc>
            </w:tr>
            <w:tr w14:paraId="171BCF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0" w:type="auto"/>
                </w:tcPr>
                <w:p w14:paraId="3D4C40D8">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w:t>
                  </w:r>
                </w:p>
              </w:tc>
              <w:tc>
                <w:tcPr>
                  <w:tcW w:w="0" w:type="auto"/>
                  <w:shd w:val="clear" w:color="auto" w:fill="auto"/>
                  <w:vAlign w:val="center"/>
                </w:tcPr>
                <w:p w14:paraId="7B41007A">
                  <w:pPr>
                    <w:widowControl/>
                    <w:jc w:val="center"/>
                    <w:textAlignment w:val="center"/>
                    <w:rPr>
                      <w:rFonts w:hint="eastAsia" w:ascii="宋体" w:hAnsi="宋体" w:eastAsia="宋体" w:cs="宋体"/>
                      <w:color w:val="000000" w:themeColor="text1"/>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原生冷料系统总成</w:t>
                  </w:r>
                </w:p>
              </w:tc>
              <w:tc>
                <w:tcPr>
                  <w:tcW w:w="0" w:type="auto"/>
                  <w:shd w:val="clear" w:color="auto" w:fill="auto"/>
                  <w:vAlign w:val="center"/>
                </w:tcPr>
                <w:p w14:paraId="1827B34C">
                  <w:pPr>
                    <w:autoSpaceDE w:val="0"/>
                    <w:autoSpaceDN w:val="0"/>
                    <w:adjustRightInd w:val="0"/>
                    <w:snapToGrid w:val="0"/>
                    <w:jc w:val="center"/>
                    <w:rPr>
                      <w:rFonts w:hint="eastAsia" w:ascii="宋体" w:hAnsi="宋体" w:eastAsia="宋体" w:cs="宋体"/>
                      <w:color w:val="000000" w:themeColor="text1"/>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u w:val="none" w:color="auto"/>
                      <w14:textFill>
                        <w14:solidFill>
                          <w14:schemeClr w14:val="tx1"/>
                        </w14:solidFill>
                      </w14:textFill>
                    </w:rPr>
                    <w:t>5×15m</w:t>
                  </w:r>
                  <w:r>
                    <w:rPr>
                      <w:rFonts w:hint="eastAsia" w:ascii="宋体" w:hAnsi="宋体" w:eastAsia="宋体" w:cs="宋体"/>
                      <w:color w:val="000000" w:themeColor="text1"/>
                      <w:sz w:val="21"/>
                      <w:szCs w:val="21"/>
                      <w:highlight w:val="none"/>
                      <w:u w:val="none" w:color="auto"/>
                      <w:vertAlign w:val="superscript"/>
                      <w14:textFill>
                        <w14:solidFill>
                          <w14:schemeClr w14:val="tx1"/>
                        </w14:solidFill>
                      </w14:textFill>
                    </w:rPr>
                    <w:t>3</w:t>
                  </w:r>
                </w:p>
              </w:tc>
              <w:tc>
                <w:tcPr>
                  <w:tcW w:w="0" w:type="auto"/>
                </w:tcPr>
                <w:p w14:paraId="493E95E6">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0" w:type="auto"/>
                  <w:shd w:val="clear" w:color="auto" w:fill="auto"/>
                  <w:vAlign w:val="center"/>
                </w:tcPr>
                <w:p w14:paraId="7588FDE7">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1</w:t>
                  </w:r>
                </w:p>
              </w:tc>
            </w:tr>
            <w:tr w14:paraId="549E29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0" w:type="auto"/>
                </w:tcPr>
                <w:p w14:paraId="0E9F2F12">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2</w:t>
                  </w:r>
                </w:p>
              </w:tc>
              <w:tc>
                <w:tcPr>
                  <w:tcW w:w="0" w:type="auto"/>
                  <w:shd w:val="clear" w:color="auto" w:fill="auto"/>
                  <w:vAlign w:val="center"/>
                </w:tcPr>
                <w:p w14:paraId="6B3C0ED1">
                  <w:pPr>
                    <w:widowControl/>
                    <w:jc w:val="center"/>
                    <w:textAlignment w:val="center"/>
                    <w:rPr>
                      <w:rFonts w:hint="eastAsia" w:ascii="宋体" w:hAnsi="宋体" w:eastAsia="宋体" w:cs="宋体"/>
                      <w:color w:val="000000" w:themeColor="text1"/>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原生烘干系统总成</w:t>
                  </w:r>
                </w:p>
              </w:tc>
              <w:tc>
                <w:tcPr>
                  <w:tcW w:w="0" w:type="auto"/>
                  <w:shd w:val="clear" w:color="auto" w:fill="auto"/>
                  <w:vAlign w:val="center"/>
                </w:tcPr>
                <w:p w14:paraId="3BCCD595">
                  <w:pPr>
                    <w:autoSpaceDE w:val="0"/>
                    <w:autoSpaceDN w:val="0"/>
                    <w:adjustRightInd w:val="0"/>
                    <w:snapToGrid w:val="0"/>
                    <w:jc w:val="center"/>
                    <w:rPr>
                      <w:rFonts w:hint="eastAsia" w:ascii="宋体" w:hAnsi="宋体" w:eastAsia="宋体" w:cs="宋体"/>
                      <w:color w:val="000000" w:themeColor="text1"/>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u w:val="none" w:color="auto"/>
                      <w14:textFill>
                        <w14:solidFill>
                          <w14:schemeClr w14:val="tx1"/>
                        </w14:solidFill>
                      </w14:textFill>
                    </w:rPr>
                    <w:t>Ф2.5m×10m</w:t>
                  </w:r>
                </w:p>
              </w:tc>
              <w:tc>
                <w:tcPr>
                  <w:tcW w:w="0" w:type="auto"/>
                </w:tcPr>
                <w:p w14:paraId="6B10C9CC">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0" w:type="auto"/>
                  <w:shd w:val="clear" w:color="auto" w:fill="auto"/>
                  <w:vAlign w:val="center"/>
                </w:tcPr>
                <w:p w14:paraId="039121CF">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1</w:t>
                  </w:r>
                </w:p>
              </w:tc>
            </w:tr>
            <w:tr w14:paraId="43BE7D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0" w:type="auto"/>
                </w:tcPr>
                <w:p w14:paraId="706AE486">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3</w:t>
                  </w:r>
                </w:p>
              </w:tc>
              <w:tc>
                <w:tcPr>
                  <w:tcW w:w="0" w:type="auto"/>
                  <w:shd w:val="clear" w:color="auto" w:fill="auto"/>
                  <w:vAlign w:val="center"/>
                </w:tcPr>
                <w:p w14:paraId="10714020">
                  <w:pPr>
                    <w:widowControl/>
                    <w:jc w:val="center"/>
                    <w:textAlignment w:val="center"/>
                    <w:rPr>
                      <w:rFonts w:hint="eastAsia" w:ascii="宋体" w:hAnsi="宋体" w:eastAsia="宋体" w:cs="宋体"/>
                      <w:color w:val="000000" w:themeColor="text1"/>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原生燃烧器</w:t>
                  </w:r>
                </w:p>
              </w:tc>
              <w:tc>
                <w:tcPr>
                  <w:tcW w:w="0" w:type="auto"/>
                  <w:shd w:val="clear" w:color="auto" w:fill="auto"/>
                  <w:vAlign w:val="center"/>
                </w:tcPr>
                <w:p w14:paraId="6F3F7384">
                  <w:pPr>
                    <w:autoSpaceDE w:val="0"/>
                    <w:autoSpaceDN w:val="0"/>
                    <w:adjustRightInd w:val="0"/>
                    <w:snapToGrid w:val="0"/>
                    <w:jc w:val="center"/>
                    <w:rPr>
                      <w:rFonts w:hint="eastAsia" w:ascii="宋体" w:hAnsi="宋体" w:eastAsia="宋体" w:cs="宋体"/>
                      <w:color w:val="000000" w:themeColor="text1"/>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u w:val="none" w:color="auto"/>
                      <w14:textFill>
                        <w14:solidFill>
                          <w14:schemeClr w14:val="tx1"/>
                        </w14:solidFill>
                      </w14:textFill>
                    </w:rPr>
                    <w:t>＞21MW</w:t>
                  </w:r>
                </w:p>
              </w:tc>
              <w:tc>
                <w:tcPr>
                  <w:tcW w:w="0" w:type="auto"/>
                </w:tcPr>
                <w:p w14:paraId="3E55B132">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0" w:type="auto"/>
                  <w:shd w:val="clear" w:color="auto" w:fill="auto"/>
                  <w:vAlign w:val="center"/>
                </w:tcPr>
                <w:p w14:paraId="436D0033">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1</w:t>
                  </w:r>
                </w:p>
              </w:tc>
            </w:tr>
            <w:tr w14:paraId="4AE7F3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0" w:type="auto"/>
                </w:tcPr>
                <w:p w14:paraId="592DF07E">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4</w:t>
                  </w:r>
                </w:p>
              </w:tc>
              <w:tc>
                <w:tcPr>
                  <w:tcW w:w="0" w:type="auto"/>
                  <w:shd w:val="clear" w:color="auto" w:fill="auto"/>
                  <w:vAlign w:val="center"/>
                </w:tcPr>
                <w:p w14:paraId="47682D7D">
                  <w:pPr>
                    <w:widowControl/>
                    <w:jc w:val="center"/>
                    <w:textAlignment w:val="center"/>
                    <w:rPr>
                      <w:rFonts w:hint="eastAsia" w:ascii="宋体" w:hAnsi="宋体" w:eastAsia="宋体" w:cs="宋体"/>
                      <w:color w:val="000000" w:themeColor="text1"/>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除尘系统总成</w:t>
                  </w:r>
                </w:p>
              </w:tc>
              <w:tc>
                <w:tcPr>
                  <w:tcW w:w="0" w:type="auto"/>
                  <w:shd w:val="clear" w:color="auto" w:fill="auto"/>
                  <w:vAlign w:val="center"/>
                </w:tcPr>
                <w:p w14:paraId="4307D8A9">
                  <w:pPr>
                    <w:autoSpaceDE w:val="0"/>
                    <w:autoSpaceDN w:val="0"/>
                    <w:adjustRightInd w:val="0"/>
                    <w:snapToGrid w:val="0"/>
                    <w:jc w:val="center"/>
                    <w:rPr>
                      <w:rFonts w:hint="eastAsia" w:ascii="宋体" w:hAnsi="宋体" w:eastAsia="宋体" w:cs="宋体"/>
                      <w:color w:val="000000" w:themeColor="text1"/>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u w:val="none" w:color="auto"/>
                      <w:lang w:bidi="en-US"/>
                      <w14:textFill>
                        <w14:solidFill>
                          <w14:schemeClr w14:val="tx1"/>
                        </w14:solidFill>
                      </w14:textFill>
                    </w:rPr>
                    <w:t>1200m</w:t>
                  </w:r>
                  <w:r>
                    <w:rPr>
                      <w:rFonts w:hint="eastAsia" w:ascii="宋体" w:hAnsi="宋体" w:eastAsia="宋体" w:cs="宋体"/>
                      <w:color w:val="000000" w:themeColor="text1"/>
                      <w:sz w:val="21"/>
                      <w:szCs w:val="21"/>
                      <w:highlight w:val="none"/>
                      <w:u w:val="none" w:color="auto"/>
                      <w:vertAlign w:val="superscript"/>
                      <w:lang w:bidi="en-US"/>
                      <w14:textFill>
                        <w14:solidFill>
                          <w14:schemeClr w14:val="tx1"/>
                        </w14:solidFill>
                      </w14:textFill>
                    </w:rPr>
                    <w:t>2</w:t>
                  </w:r>
                </w:p>
              </w:tc>
              <w:tc>
                <w:tcPr>
                  <w:tcW w:w="0" w:type="auto"/>
                </w:tcPr>
                <w:p w14:paraId="6B947285">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0" w:type="auto"/>
                  <w:shd w:val="clear" w:color="auto" w:fill="auto"/>
                  <w:vAlign w:val="center"/>
                </w:tcPr>
                <w:p w14:paraId="510E4184">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1</w:t>
                  </w:r>
                </w:p>
              </w:tc>
            </w:tr>
            <w:tr w14:paraId="1988D8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0" w:type="auto"/>
                  <w:vAlign w:val="center"/>
                </w:tcPr>
                <w:p w14:paraId="47E21B98">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5</w:t>
                  </w:r>
                </w:p>
              </w:tc>
              <w:tc>
                <w:tcPr>
                  <w:tcW w:w="0" w:type="auto"/>
                  <w:shd w:val="clear" w:color="auto" w:fill="auto"/>
                  <w:vAlign w:val="center"/>
                </w:tcPr>
                <w:p w14:paraId="77C76C73">
                  <w:pPr>
                    <w:widowControl/>
                    <w:jc w:val="center"/>
                    <w:textAlignment w:val="center"/>
                    <w:rPr>
                      <w:rFonts w:hint="eastAsia" w:ascii="宋体" w:hAnsi="宋体" w:eastAsia="宋体" w:cs="宋体"/>
                      <w:color w:val="000000" w:themeColor="text1"/>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粉料系统总成</w:t>
                  </w:r>
                </w:p>
              </w:tc>
              <w:tc>
                <w:tcPr>
                  <w:tcW w:w="0" w:type="auto"/>
                  <w:shd w:val="clear" w:color="auto" w:fill="auto"/>
                  <w:vAlign w:val="center"/>
                </w:tcPr>
                <w:p w14:paraId="394AB184">
                  <w:pPr>
                    <w:spacing w:line="360" w:lineRule="auto"/>
                    <w:jc w:val="center"/>
                    <w:rPr>
                      <w:rFonts w:hint="eastAsia" w:ascii="宋体" w:hAnsi="宋体" w:eastAsia="宋体" w:cs="宋体"/>
                      <w:color w:val="000000" w:themeColor="text1"/>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u w:val="none" w:color="auto"/>
                      <w:lang w:eastAsia="zh-CN"/>
                      <w14:textFill>
                        <w14:solidFill>
                          <w14:schemeClr w14:val="tx1"/>
                        </w14:solidFill>
                      </w14:textFill>
                    </w:rPr>
                    <w:t>新</w:t>
                  </w: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/旧</w:t>
                  </w:r>
                  <w:r>
                    <w:rPr>
                      <w:rFonts w:hint="eastAsia" w:ascii="宋体" w:hAnsi="宋体" w:eastAsia="宋体" w:cs="宋体"/>
                      <w:color w:val="000000" w:themeColor="text1"/>
                      <w:sz w:val="21"/>
                      <w:szCs w:val="21"/>
                      <w:highlight w:val="none"/>
                      <w:u w:val="none" w:color="auto"/>
                      <w:lang w:eastAsia="zh-CN"/>
                      <w14:textFill>
                        <w14:solidFill>
                          <w14:schemeClr w14:val="tx1"/>
                        </w14:solidFill>
                      </w14:textFill>
                    </w:rPr>
                    <w:t>粉：</w:t>
                  </w:r>
                  <w:r>
                    <w:rPr>
                      <w:rFonts w:hint="eastAsia" w:ascii="宋体" w:hAnsi="宋体" w:eastAsia="宋体" w:cs="宋体"/>
                      <w:color w:val="000000" w:themeColor="text1"/>
                      <w:sz w:val="21"/>
                      <w:szCs w:val="21"/>
                      <w:highlight w:val="none"/>
                      <w:u w:val="none" w:color="auto"/>
                      <w14:textFill>
                        <w14:solidFill>
                          <w14:schemeClr w14:val="tx1"/>
                        </w14:solidFill>
                      </w14:textFill>
                    </w:rPr>
                    <w:t>50m</w:t>
                  </w:r>
                  <w:r>
                    <w:rPr>
                      <w:rFonts w:hint="eastAsia" w:ascii="宋体" w:hAnsi="宋体" w:eastAsia="宋体" w:cs="宋体"/>
                      <w:color w:val="000000" w:themeColor="text1"/>
                      <w:sz w:val="21"/>
                      <w:szCs w:val="21"/>
                      <w:highlight w:val="none"/>
                      <w:u w:val="none" w:color="auto"/>
                      <w:vertAlign w:val="superscript"/>
                      <w14:textFill>
                        <w14:solidFill>
                          <w14:schemeClr w14:val="tx1"/>
                        </w14:solidFill>
                      </w14:textFill>
                    </w:rPr>
                    <w:t>3</w:t>
                  </w: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/7</w:t>
                  </w:r>
                  <w:r>
                    <w:rPr>
                      <w:rFonts w:hint="eastAsia" w:ascii="宋体" w:hAnsi="宋体" w:eastAsia="宋体" w:cs="宋体"/>
                      <w:color w:val="000000" w:themeColor="text1"/>
                      <w:sz w:val="21"/>
                      <w:szCs w:val="21"/>
                      <w:highlight w:val="none"/>
                      <w:u w:val="none" w:color="auto"/>
                      <w14:textFill>
                        <w14:solidFill>
                          <w14:schemeClr w14:val="tx1"/>
                        </w14:solidFill>
                      </w14:textFill>
                    </w:rPr>
                    <w:t>0m</w:t>
                  </w:r>
                  <w:r>
                    <w:rPr>
                      <w:rFonts w:hint="eastAsia" w:ascii="宋体" w:hAnsi="宋体" w:eastAsia="宋体" w:cs="宋体"/>
                      <w:color w:val="000000" w:themeColor="text1"/>
                      <w:sz w:val="21"/>
                      <w:szCs w:val="21"/>
                      <w:highlight w:val="none"/>
                      <w:u w:val="none" w:color="auto"/>
                      <w:vertAlign w:val="superscript"/>
                      <w14:textFill>
                        <w14:solidFill>
                          <w14:schemeClr w14:val="tx1"/>
                        </w14:solidFill>
                      </w14:textFill>
                    </w:rPr>
                    <w:t>3</w:t>
                  </w:r>
                </w:p>
              </w:tc>
              <w:tc>
                <w:tcPr>
                  <w:tcW w:w="0" w:type="auto"/>
                  <w:vAlign w:val="center"/>
                </w:tcPr>
                <w:p w14:paraId="39D1B2E8">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0" w:type="auto"/>
                  <w:shd w:val="clear" w:color="auto" w:fill="auto"/>
                  <w:vAlign w:val="center"/>
                </w:tcPr>
                <w:p w14:paraId="2334E83C">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1</w:t>
                  </w:r>
                </w:p>
              </w:tc>
            </w:tr>
            <w:tr w14:paraId="6669A1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0" w:type="auto"/>
                </w:tcPr>
                <w:p w14:paraId="7D9C334C">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6</w:t>
                  </w:r>
                </w:p>
              </w:tc>
              <w:tc>
                <w:tcPr>
                  <w:tcW w:w="0" w:type="auto"/>
                  <w:shd w:val="clear" w:color="auto" w:fill="auto"/>
                  <w:vAlign w:val="center"/>
                </w:tcPr>
                <w:p w14:paraId="7FA94331">
                  <w:pPr>
                    <w:widowControl/>
                    <w:jc w:val="center"/>
                    <w:textAlignment w:val="center"/>
                    <w:rPr>
                      <w:rFonts w:hint="eastAsia" w:ascii="宋体" w:hAnsi="宋体" w:eastAsia="宋体" w:cs="宋体"/>
                      <w:color w:val="000000" w:themeColor="text1"/>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原生热骨料提升机</w:t>
                  </w:r>
                </w:p>
              </w:tc>
              <w:tc>
                <w:tcPr>
                  <w:tcW w:w="0" w:type="auto"/>
                  <w:shd w:val="clear" w:color="auto" w:fill="auto"/>
                  <w:vAlign w:val="center"/>
                </w:tcPr>
                <w:p w14:paraId="16768D3E">
                  <w:pPr>
                    <w:autoSpaceDE w:val="0"/>
                    <w:autoSpaceDN w:val="0"/>
                    <w:adjustRightInd w:val="0"/>
                    <w:snapToGrid w:val="0"/>
                    <w:jc w:val="center"/>
                    <w:rPr>
                      <w:rFonts w:hint="eastAsia" w:ascii="宋体" w:hAnsi="宋体" w:eastAsia="宋体" w:cs="宋体"/>
                      <w:color w:val="000000" w:themeColor="text1"/>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u w:val="none" w:color="auto"/>
                      <w14:textFill>
                        <w14:solidFill>
                          <w14:schemeClr w14:val="tx1"/>
                        </w14:solidFill>
                      </w14:textFill>
                    </w:rPr>
                    <w:t>SNSE260板链斗提升机</w:t>
                  </w:r>
                </w:p>
              </w:tc>
              <w:tc>
                <w:tcPr>
                  <w:tcW w:w="0" w:type="auto"/>
                </w:tcPr>
                <w:p w14:paraId="3D4DBE82">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0" w:type="auto"/>
                  <w:shd w:val="clear" w:color="auto" w:fill="auto"/>
                  <w:vAlign w:val="center"/>
                </w:tcPr>
                <w:p w14:paraId="625F21C5">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1</w:t>
                  </w:r>
                </w:p>
              </w:tc>
            </w:tr>
            <w:tr w14:paraId="422F34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0" w:type="auto"/>
                </w:tcPr>
                <w:p w14:paraId="4147E871">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7</w:t>
                  </w:r>
                </w:p>
              </w:tc>
              <w:tc>
                <w:tcPr>
                  <w:tcW w:w="0" w:type="auto"/>
                  <w:shd w:val="clear" w:color="auto" w:fill="auto"/>
                  <w:vAlign w:val="center"/>
                </w:tcPr>
                <w:p w14:paraId="6F577CC2">
                  <w:pPr>
                    <w:widowControl/>
                    <w:jc w:val="center"/>
                    <w:textAlignment w:val="center"/>
                    <w:rPr>
                      <w:rFonts w:hint="eastAsia" w:ascii="宋体" w:hAnsi="宋体" w:eastAsia="宋体" w:cs="宋体"/>
                      <w:color w:val="000000" w:themeColor="text1"/>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原生振动筛</w:t>
                  </w:r>
                </w:p>
              </w:tc>
              <w:tc>
                <w:tcPr>
                  <w:tcW w:w="0" w:type="auto"/>
                  <w:shd w:val="clear" w:color="auto" w:fill="auto"/>
                  <w:vAlign w:val="center"/>
                </w:tcPr>
                <w:p w14:paraId="1731B0E2">
                  <w:pPr>
                    <w:autoSpaceDE w:val="0"/>
                    <w:autoSpaceDN w:val="0"/>
                    <w:adjustRightInd w:val="0"/>
                    <w:snapToGrid w:val="0"/>
                    <w:jc w:val="center"/>
                    <w:rPr>
                      <w:rFonts w:hint="eastAsia" w:ascii="宋体" w:hAnsi="宋体" w:eastAsia="宋体" w:cs="宋体"/>
                      <w:color w:val="000000" w:themeColor="text1"/>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u w:val="none" w:color="auto"/>
                      <w14:textFill>
                        <w14:solidFill>
                          <w14:schemeClr w14:val="tx1"/>
                        </w14:solidFill>
                      </w14:textFill>
                    </w:rPr>
                    <w:t>37m</w:t>
                  </w:r>
                  <w:r>
                    <w:rPr>
                      <w:rFonts w:hint="eastAsia" w:ascii="宋体" w:hAnsi="宋体" w:eastAsia="宋体" w:cs="宋体"/>
                      <w:color w:val="000000" w:themeColor="text1"/>
                      <w:sz w:val="21"/>
                      <w:szCs w:val="21"/>
                      <w:highlight w:val="none"/>
                      <w:u w:val="none" w:color="auto"/>
                      <w:vertAlign w:val="superscript"/>
                      <w14:textFill>
                        <w14:solidFill>
                          <w14:schemeClr w14:val="tx1"/>
                        </w14:solidFill>
                      </w14:textFill>
                    </w:rPr>
                    <w:t>2</w:t>
                  </w:r>
                </w:p>
              </w:tc>
              <w:tc>
                <w:tcPr>
                  <w:tcW w:w="0" w:type="auto"/>
                </w:tcPr>
                <w:p w14:paraId="085598A4">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0" w:type="auto"/>
                  <w:shd w:val="clear" w:color="auto" w:fill="auto"/>
                  <w:vAlign w:val="center"/>
                </w:tcPr>
                <w:p w14:paraId="1BEDE990">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1</w:t>
                  </w:r>
                </w:p>
              </w:tc>
            </w:tr>
            <w:tr w14:paraId="5DEB43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0" w:type="auto"/>
                </w:tcPr>
                <w:p w14:paraId="5968FC57">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8</w:t>
                  </w:r>
                </w:p>
              </w:tc>
              <w:tc>
                <w:tcPr>
                  <w:tcW w:w="0" w:type="auto"/>
                  <w:shd w:val="clear" w:color="auto" w:fill="auto"/>
                  <w:vAlign w:val="center"/>
                </w:tcPr>
                <w:p w14:paraId="703133C7">
                  <w:pPr>
                    <w:widowControl/>
                    <w:jc w:val="center"/>
                    <w:textAlignment w:val="center"/>
                    <w:rPr>
                      <w:rFonts w:hint="eastAsia" w:ascii="宋体" w:hAnsi="宋体" w:eastAsia="宋体" w:cs="宋体"/>
                      <w:color w:val="000000" w:themeColor="text1"/>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原生热骨料仓总成</w:t>
                  </w:r>
                </w:p>
              </w:tc>
              <w:tc>
                <w:tcPr>
                  <w:tcW w:w="0" w:type="auto"/>
                  <w:shd w:val="clear" w:color="auto" w:fill="auto"/>
                  <w:vAlign w:val="center"/>
                </w:tcPr>
                <w:p w14:paraId="304343A6">
                  <w:pPr>
                    <w:autoSpaceDE w:val="0"/>
                    <w:autoSpaceDN w:val="0"/>
                    <w:adjustRightInd w:val="0"/>
                    <w:snapToGrid w:val="0"/>
                    <w:jc w:val="center"/>
                    <w:rPr>
                      <w:rFonts w:hint="eastAsia" w:ascii="宋体" w:hAnsi="宋体" w:eastAsia="宋体" w:cs="宋体"/>
                      <w:color w:val="000000" w:themeColor="text1"/>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u w:val="none" w:color="auto"/>
                      <w14:textFill>
                        <w14:solidFill>
                          <w14:schemeClr w14:val="tx1"/>
                        </w14:solidFill>
                      </w14:textFill>
                    </w:rPr>
                    <w:t>45m</w:t>
                  </w:r>
                  <w:r>
                    <w:rPr>
                      <w:rFonts w:hint="eastAsia" w:ascii="宋体" w:hAnsi="宋体" w:eastAsia="宋体" w:cs="宋体"/>
                      <w:color w:val="000000" w:themeColor="text1"/>
                      <w:sz w:val="21"/>
                      <w:szCs w:val="21"/>
                      <w:highlight w:val="none"/>
                      <w:u w:val="none" w:color="auto"/>
                      <w:vertAlign w:val="superscript"/>
                      <w14:textFill>
                        <w14:solidFill>
                          <w14:schemeClr w14:val="tx1"/>
                        </w14:solidFill>
                      </w14:textFill>
                    </w:rPr>
                    <w:t>3</w:t>
                  </w:r>
                </w:p>
              </w:tc>
              <w:tc>
                <w:tcPr>
                  <w:tcW w:w="0" w:type="auto"/>
                </w:tcPr>
                <w:p w14:paraId="3C1858EC">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0" w:type="auto"/>
                  <w:shd w:val="clear" w:color="auto" w:fill="auto"/>
                  <w:vAlign w:val="center"/>
                </w:tcPr>
                <w:p w14:paraId="531C4F60">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1</w:t>
                  </w:r>
                </w:p>
              </w:tc>
            </w:tr>
            <w:tr w14:paraId="23D521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0" w:type="auto"/>
                </w:tcPr>
                <w:p w14:paraId="303CC691">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9</w:t>
                  </w:r>
                </w:p>
              </w:tc>
              <w:tc>
                <w:tcPr>
                  <w:tcW w:w="0" w:type="auto"/>
                  <w:shd w:val="clear" w:color="auto" w:fill="auto"/>
                  <w:vAlign w:val="center"/>
                </w:tcPr>
                <w:p w14:paraId="773E9EF2">
                  <w:pPr>
                    <w:widowControl/>
                    <w:jc w:val="center"/>
                    <w:textAlignment w:val="center"/>
                    <w:rPr>
                      <w:rFonts w:hint="eastAsia" w:ascii="宋体" w:hAnsi="宋体" w:eastAsia="宋体" w:cs="宋体"/>
                      <w:color w:val="000000" w:themeColor="text1"/>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原生计量系统总成</w:t>
                  </w:r>
                </w:p>
              </w:tc>
              <w:tc>
                <w:tcPr>
                  <w:tcW w:w="0" w:type="auto"/>
                  <w:shd w:val="clear" w:color="auto" w:fill="auto"/>
                  <w:vAlign w:val="center"/>
                </w:tcPr>
                <w:p w14:paraId="12FCE2FB">
                  <w:pPr>
                    <w:autoSpaceDE w:val="0"/>
                    <w:autoSpaceDN w:val="0"/>
                    <w:adjustRightInd w:val="0"/>
                    <w:snapToGrid w:val="0"/>
                    <w:jc w:val="center"/>
                    <w:rPr>
                      <w:rFonts w:hint="eastAsia" w:ascii="宋体" w:hAnsi="宋体" w:eastAsia="宋体" w:cs="宋体"/>
                      <w:color w:val="000000" w:themeColor="text1"/>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w:t>
                  </w:r>
                </w:p>
              </w:tc>
              <w:tc>
                <w:tcPr>
                  <w:tcW w:w="0" w:type="auto"/>
                </w:tcPr>
                <w:p w14:paraId="51DCF5C5">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0" w:type="auto"/>
                  <w:shd w:val="clear" w:color="auto" w:fill="auto"/>
                  <w:vAlign w:val="center"/>
                </w:tcPr>
                <w:p w14:paraId="73145234">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1</w:t>
                  </w:r>
                </w:p>
              </w:tc>
            </w:tr>
            <w:tr w14:paraId="1779CB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0" w:type="auto"/>
                </w:tcPr>
                <w:p w14:paraId="5D130D61">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10</w:t>
                  </w:r>
                </w:p>
              </w:tc>
              <w:tc>
                <w:tcPr>
                  <w:tcW w:w="0" w:type="auto"/>
                  <w:shd w:val="clear" w:color="auto" w:fill="auto"/>
                  <w:vAlign w:val="center"/>
                </w:tcPr>
                <w:p w14:paraId="6BDDB9C0">
                  <w:pPr>
                    <w:widowControl/>
                    <w:jc w:val="center"/>
                    <w:textAlignment w:val="cente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搅拌系统总成</w:t>
                  </w:r>
                </w:p>
                <w:p w14:paraId="0EAC7E35">
                  <w:pPr>
                    <w:widowControl/>
                    <w:jc w:val="center"/>
                    <w:textAlignment w:val="center"/>
                    <w:rPr>
                      <w:rFonts w:hint="eastAsia" w:ascii="宋体" w:hAnsi="宋体" w:eastAsia="宋体" w:cs="宋体"/>
                      <w:color w:val="000000" w:themeColor="text1"/>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t>(润天智科）</w:t>
                  </w:r>
                </w:p>
              </w:tc>
              <w:tc>
                <w:tcPr>
                  <w:tcW w:w="0" w:type="auto"/>
                  <w:shd w:val="clear" w:color="auto" w:fill="auto"/>
                  <w:vAlign w:val="center"/>
                </w:tcPr>
                <w:p w14:paraId="02CF1BCE">
                  <w:pPr>
                    <w:autoSpaceDE w:val="0"/>
                    <w:autoSpaceDN w:val="0"/>
                    <w:adjustRightInd w:val="0"/>
                    <w:snapToGrid w:val="0"/>
                    <w:jc w:val="center"/>
                    <w:rPr>
                      <w:rFonts w:hint="eastAsia" w:ascii="宋体" w:hAnsi="宋体" w:eastAsia="宋体" w:cs="宋体"/>
                      <w:color w:val="000000" w:themeColor="text1"/>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u w:val="none" w:color="auto"/>
                      <w14:textFill>
                        <w14:solidFill>
                          <w14:schemeClr w14:val="tx1"/>
                        </w14:solidFill>
                      </w14:textFill>
                    </w:rPr>
                    <w:t>5000kg/批次</w:t>
                  </w:r>
                </w:p>
              </w:tc>
              <w:tc>
                <w:tcPr>
                  <w:tcW w:w="0" w:type="auto"/>
                </w:tcPr>
                <w:p w14:paraId="0E0DFC6A">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0" w:type="auto"/>
                  <w:shd w:val="clear" w:color="auto" w:fill="auto"/>
                  <w:vAlign w:val="center"/>
                </w:tcPr>
                <w:p w14:paraId="63E6CDA4">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1</w:t>
                  </w:r>
                </w:p>
              </w:tc>
            </w:tr>
            <w:tr w14:paraId="4A1F0F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0" w:type="auto"/>
                </w:tcPr>
                <w:p w14:paraId="3BD54384">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11</w:t>
                  </w:r>
                </w:p>
              </w:tc>
              <w:tc>
                <w:tcPr>
                  <w:tcW w:w="0" w:type="auto"/>
                  <w:shd w:val="clear" w:color="auto" w:fill="auto"/>
                  <w:vAlign w:val="center"/>
                </w:tcPr>
                <w:p w14:paraId="08F3958C">
                  <w:pPr>
                    <w:widowControl/>
                    <w:jc w:val="center"/>
                    <w:textAlignment w:val="center"/>
                    <w:rPr>
                      <w:rFonts w:hint="eastAsia" w:ascii="宋体" w:hAnsi="宋体" w:eastAsia="宋体" w:cs="宋体"/>
                      <w:color w:val="000000" w:themeColor="text1"/>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原生气动系统总成</w:t>
                  </w:r>
                </w:p>
              </w:tc>
              <w:tc>
                <w:tcPr>
                  <w:tcW w:w="0" w:type="auto"/>
                  <w:shd w:val="clear" w:color="auto" w:fill="auto"/>
                  <w:vAlign w:val="center"/>
                </w:tcPr>
                <w:p w14:paraId="42BC8526">
                  <w:pPr>
                    <w:autoSpaceDE w:val="0"/>
                    <w:autoSpaceDN w:val="0"/>
                    <w:adjustRightInd w:val="0"/>
                    <w:snapToGrid w:val="0"/>
                    <w:jc w:val="center"/>
                    <w:rPr>
                      <w:rFonts w:hint="eastAsia" w:ascii="宋体" w:hAnsi="宋体" w:eastAsia="宋体" w:cs="宋体"/>
                      <w:color w:val="000000" w:themeColor="text1"/>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w:t>
                  </w:r>
                </w:p>
              </w:tc>
              <w:tc>
                <w:tcPr>
                  <w:tcW w:w="0" w:type="auto"/>
                </w:tcPr>
                <w:p w14:paraId="5D3E4F85">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0" w:type="auto"/>
                  <w:shd w:val="clear" w:color="auto" w:fill="auto"/>
                  <w:vAlign w:val="center"/>
                </w:tcPr>
                <w:p w14:paraId="09F91EFA">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1</w:t>
                  </w:r>
                </w:p>
              </w:tc>
            </w:tr>
            <w:tr w14:paraId="40607B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0" w:type="auto"/>
                </w:tcPr>
                <w:p w14:paraId="1E5C4216">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12</w:t>
                  </w:r>
                </w:p>
              </w:tc>
              <w:tc>
                <w:tcPr>
                  <w:tcW w:w="0" w:type="auto"/>
                  <w:shd w:val="clear" w:color="auto" w:fill="auto"/>
                  <w:vAlign w:val="center"/>
                </w:tcPr>
                <w:p w14:paraId="4DE97ADF">
                  <w:pPr>
                    <w:widowControl/>
                    <w:jc w:val="center"/>
                    <w:textAlignment w:val="center"/>
                    <w:rPr>
                      <w:rFonts w:hint="eastAsia" w:ascii="宋体" w:hAnsi="宋体" w:eastAsia="宋体" w:cs="宋体"/>
                      <w:color w:val="000000" w:themeColor="text1"/>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原生主楼平台栏杆爬梯</w:t>
                  </w:r>
                </w:p>
              </w:tc>
              <w:tc>
                <w:tcPr>
                  <w:tcW w:w="0" w:type="auto"/>
                  <w:shd w:val="clear" w:color="auto" w:fill="auto"/>
                  <w:vAlign w:val="center"/>
                </w:tcPr>
                <w:p w14:paraId="46042F40">
                  <w:pPr>
                    <w:autoSpaceDE w:val="0"/>
                    <w:autoSpaceDN w:val="0"/>
                    <w:adjustRightInd w:val="0"/>
                    <w:snapToGrid w:val="0"/>
                    <w:jc w:val="center"/>
                    <w:rPr>
                      <w:rFonts w:hint="eastAsia" w:ascii="宋体" w:hAnsi="宋体" w:eastAsia="宋体" w:cs="宋体"/>
                      <w:color w:val="000000" w:themeColor="text1"/>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w:t>
                  </w:r>
                </w:p>
              </w:tc>
              <w:tc>
                <w:tcPr>
                  <w:tcW w:w="0" w:type="auto"/>
                </w:tcPr>
                <w:p w14:paraId="2355E156">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0" w:type="auto"/>
                  <w:shd w:val="clear" w:color="auto" w:fill="auto"/>
                  <w:vAlign w:val="center"/>
                </w:tcPr>
                <w:p w14:paraId="0CB1ABBB">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1</w:t>
                  </w:r>
                </w:p>
              </w:tc>
            </w:tr>
            <w:tr w14:paraId="52A6AD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0" w:type="auto"/>
                </w:tcPr>
                <w:p w14:paraId="32C876C2">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13</w:t>
                  </w:r>
                </w:p>
              </w:tc>
              <w:tc>
                <w:tcPr>
                  <w:tcW w:w="0" w:type="auto"/>
                  <w:shd w:val="clear" w:color="auto" w:fill="auto"/>
                  <w:vAlign w:val="center"/>
                </w:tcPr>
                <w:p w14:paraId="5574B4A8">
                  <w:pPr>
                    <w:widowControl/>
                    <w:jc w:val="center"/>
                    <w:textAlignment w:val="center"/>
                    <w:rPr>
                      <w:rFonts w:hint="eastAsia" w:ascii="宋体" w:hAnsi="宋体" w:eastAsia="宋体" w:cs="宋体"/>
                      <w:color w:val="000000" w:themeColor="text1"/>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成品料仓</w:t>
                  </w:r>
                </w:p>
              </w:tc>
              <w:tc>
                <w:tcPr>
                  <w:tcW w:w="0" w:type="auto"/>
                  <w:shd w:val="clear" w:color="auto" w:fill="auto"/>
                  <w:vAlign w:val="center"/>
                </w:tcPr>
                <w:p w14:paraId="288FA338">
                  <w:pPr>
                    <w:autoSpaceDE w:val="0"/>
                    <w:autoSpaceDN w:val="0"/>
                    <w:adjustRightInd w:val="0"/>
                    <w:snapToGrid w:val="0"/>
                    <w:jc w:val="center"/>
                    <w:rPr>
                      <w:rFonts w:hint="eastAsia" w:ascii="宋体" w:hAnsi="宋体" w:eastAsia="宋体" w:cs="宋体"/>
                      <w:color w:val="000000" w:themeColor="text1"/>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w:t>
                  </w:r>
                </w:p>
              </w:tc>
              <w:tc>
                <w:tcPr>
                  <w:tcW w:w="0" w:type="auto"/>
                </w:tcPr>
                <w:p w14:paraId="28ED8447">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0" w:type="auto"/>
                  <w:shd w:val="clear" w:color="auto" w:fill="auto"/>
                  <w:vAlign w:val="center"/>
                </w:tcPr>
                <w:p w14:paraId="08A71704">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1</w:t>
                  </w:r>
                </w:p>
              </w:tc>
            </w:tr>
            <w:tr w14:paraId="7288BD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0" w:type="auto"/>
                </w:tcPr>
                <w:p w14:paraId="105F2025">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14</w:t>
                  </w:r>
                </w:p>
              </w:tc>
              <w:tc>
                <w:tcPr>
                  <w:tcW w:w="0" w:type="auto"/>
                  <w:shd w:val="clear" w:color="auto" w:fill="auto"/>
                  <w:vAlign w:val="center"/>
                </w:tcPr>
                <w:p w14:paraId="5112FD7D">
                  <w:pPr>
                    <w:widowControl/>
                    <w:jc w:val="center"/>
                    <w:textAlignment w:val="center"/>
                    <w:rPr>
                      <w:rFonts w:hint="eastAsia" w:ascii="宋体" w:hAnsi="宋体" w:eastAsia="宋体" w:cs="宋体"/>
                      <w:color w:val="000000" w:themeColor="text1"/>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导热油炉</w:t>
                  </w:r>
                </w:p>
              </w:tc>
              <w:tc>
                <w:tcPr>
                  <w:tcW w:w="0" w:type="auto"/>
                  <w:shd w:val="clear" w:color="auto" w:fill="auto"/>
                  <w:vAlign w:val="center"/>
                </w:tcPr>
                <w:p w14:paraId="6CBCF4CE">
                  <w:pPr>
                    <w:autoSpaceDE w:val="0"/>
                    <w:autoSpaceDN w:val="0"/>
                    <w:adjustRightInd w:val="0"/>
                    <w:snapToGrid w:val="0"/>
                    <w:jc w:val="center"/>
                    <w:rPr>
                      <w:rFonts w:hint="eastAsia" w:ascii="宋体" w:hAnsi="宋体" w:eastAsia="宋体" w:cs="宋体"/>
                      <w:color w:val="000000" w:themeColor="text1"/>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80万大卡</w:t>
                  </w:r>
                </w:p>
              </w:tc>
              <w:tc>
                <w:tcPr>
                  <w:tcW w:w="0" w:type="auto"/>
                </w:tcPr>
                <w:p w14:paraId="6D3BFAD8">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0" w:type="auto"/>
                  <w:shd w:val="clear" w:color="auto" w:fill="auto"/>
                  <w:vAlign w:val="center"/>
                </w:tcPr>
                <w:p w14:paraId="47794DAC">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1</w:t>
                  </w:r>
                </w:p>
              </w:tc>
            </w:tr>
            <w:tr w14:paraId="4A808F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0" w:type="auto"/>
                </w:tcPr>
                <w:p w14:paraId="4BC772BB">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15</w:t>
                  </w:r>
                </w:p>
              </w:tc>
              <w:tc>
                <w:tcPr>
                  <w:tcW w:w="0" w:type="auto"/>
                  <w:shd w:val="clear" w:color="auto" w:fill="auto"/>
                  <w:vAlign w:val="center"/>
                </w:tcPr>
                <w:p w14:paraId="43760D31">
                  <w:pPr>
                    <w:widowControl/>
                    <w:jc w:val="center"/>
                    <w:textAlignment w:val="center"/>
                    <w:rPr>
                      <w:rFonts w:hint="eastAsia" w:ascii="宋体" w:hAnsi="宋体" w:eastAsia="宋体" w:cs="宋体"/>
                      <w:color w:val="000000" w:themeColor="text1"/>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沥青罐</w:t>
                  </w:r>
                </w:p>
              </w:tc>
              <w:tc>
                <w:tcPr>
                  <w:tcW w:w="0" w:type="auto"/>
                  <w:shd w:val="clear" w:color="auto" w:fill="auto"/>
                  <w:vAlign w:val="center"/>
                </w:tcPr>
                <w:p w14:paraId="0606F564">
                  <w:pPr>
                    <w:autoSpaceDE w:val="0"/>
                    <w:autoSpaceDN w:val="0"/>
                    <w:adjustRightInd w:val="0"/>
                    <w:snapToGrid w:val="0"/>
                    <w:jc w:val="center"/>
                    <w:rPr>
                      <w:rFonts w:hint="eastAsia" w:ascii="宋体" w:hAnsi="宋体" w:eastAsia="宋体" w:cs="宋体"/>
                      <w:color w:val="000000" w:themeColor="text1"/>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50t</w:t>
                  </w:r>
                </w:p>
              </w:tc>
              <w:tc>
                <w:tcPr>
                  <w:tcW w:w="0" w:type="auto"/>
                </w:tcPr>
                <w:p w14:paraId="2C032C0B">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0" w:type="auto"/>
                  <w:shd w:val="clear" w:color="auto" w:fill="auto"/>
                  <w:vAlign w:val="center"/>
                </w:tcPr>
                <w:p w14:paraId="1CCE8565">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3</w:t>
                  </w:r>
                </w:p>
              </w:tc>
            </w:tr>
            <w:tr w14:paraId="3C2850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0" w:type="auto"/>
                </w:tcPr>
                <w:p w14:paraId="5028F8EB">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16</w:t>
                  </w:r>
                </w:p>
              </w:tc>
              <w:tc>
                <w:tcPr>
                  <w:tcW w:w="0" w:type="auto"/>
                  <w:shd w:val="clear" w:color="auto" w:fill="auto"/>
                  <w:vAlign w:val="center"/>
                </w:tcPr>
                <w:p w14:paraId="4EAB6C36">
                  <w:pPr>
                    <w:widowControl/>
                    <w:jc w:val="center"/>
                    <w:textAlignment w:val="center"/>
                    <w:rPr>
                      <w:rFonts w:hint="eastAsia" w:ascii="宋体" w:hAnsi="宋体" w:eastAsia="宋体" w:cs="宋体"/>
                      <w:color w:val="000000" w:themeColor="text1"/>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沥青罐管路系统</w:t>
                  </w:r>
                </w:p>
              </w:tc>
              <w:tc>
                <w:tcPr>
                  <w:tcW w:w="0" w:type="auto"/>
                  <w:shd w:val="clear" w:color="auto" w:fill="auto"/>
                  <w:vAlign w:val="center"/>
                </w:tcPr>
                <w:p w14:paraId="6CB6440A">
                  <w:pPr>
                    <w:autoSpaceDE w:val="0"/>
                    <w:autoSpaceDN w:val="0"/>
                    <w:adjustRightInd w:val="0"/>
                    <w:snapToGrid w:val="0"/>
                    <w:jc w:val="center"/>
                    <w:rPr>
                      <w:rFonts w:hint="eastAsia" w:ascii="宋体" w:hAnsi="宋体" w:eastAsia="宋体" w:cs="宋体"/>
                      <w:color w:val="000000" w:themeColor="text1"/>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w:t>
                  </w:r>
                </w:p>
              </w:tc>
              <w:tc>
                <w:tcPr>
                  <w:tcW w:w="0" w:type="auto"/>
                </w:tcPr>
                <w:p w14:paraId="235A9DAF">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0" w:type="auto"/>
                  <w:shd w:val="clear" w:color="auto" w:fill="auto"/>
                  <w:vAlign w:val="center"/>
                </w:tcPr>
                <w:p w14:paraId="6967E391">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1</w:t>
                  </w:r>
                </w:p>
              </w:tc>
            </w:tr>
            <w:tr w14:paraId="7A7EBB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0" w:type="auto"/>
                </w:tcPr>
                <w:p w14:paraId="5C3C37AB">
                  <w:pPr>
                    <w:spacing w:line="320" w:lineRule="exact"/>
                    <w:jc w:val="center"/>
                    <w:rPr>
                      <w:rFonts w:hint="default"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17</w:t>
                  </w:r>
                </w:p>
              </w:tc>
              <w:tc>
                <w:tcPr>
                  <w:tcW w:w="0" w:type="auto"/>
                  <w:shd w:val="clear" w:color="auto" w:fill="auto"/>
                  <w:vAlign w:val="center"/>
                </w:tcPr>
                <w:p w14:paraId="4B58368F">
                  <w:pPr>
                    <w:widowControl/>
                    <w:jc w:val="center"/>
                    <w:textAlignment w:val="center"/>
                    <w:rPr>
                      <w:rFonts w:hint="eastAsia" w:ascii="宋体" w:hAnsi="宋体" w:eastAsia="宋体" w:cs="宋体"/>
                      <w:color w:val="000000" w:themeColor="text1"/>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电气及控制系统</w:t>
                  </w:r>
                </w:p>
              </w:tc>
              <w:tc>
                <w:tcPr>
                  <w:tcW w:w="0" w:type="auto"/>
                  <w:shd w:val="clear" w:color="auto" w:fill="auto"/>
                  <w:vAlign w:val="center"/>
                </w:tcPr>
                <w:p w14:paraId="5A012AD4">
                  <w:pPr>
                    <w:autoSpaceDE w:val="0"/>
                    <w:autoSpaceDN w:val="0"/>
                    <w:adjustRightInd w:val="0"/>
                    <w:snapToGrid w:val="0"/>
                    <w:jc w:val="center"/>
                    <w:rPr>
                      <w:rFonts w:hint="eastAsia" w:ascii="宋体" w:hAnsi="宋体" w:eastAsia="宋体" w:cs="宋体"/>
                      <w:color w:val="000000" w:themeColor="text1"/>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w:t>
                  </w:r>
                </w:p>
              </w:tc>
              <w:tc>
                <w:tcPr>
                  <w:tcW w:w="0" w:type="auto"/>
                </w:tcPr>
                <w:p w14:paraId="764D9BBC">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0" w:type="auto"/>
                  <w:shd w:val="clear" w:color="auto" w:fill="auto"/>
                  <w:vAlign w:val="center"/>
                </w:tcPr>
                <w:p w14:paraId="4199222D">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1</w:t>
                  </w:r>
                </w:p>
              </w:tc>
            </w:tr>
            <w:tr w14:paraId="7043C8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0" w:type="auto"/>
                </w:tcPr>
                <w:p w14:paraId="6274DA14">
                  <w:pPr>
                    <w:spacing w:line="320" w:lineRule="exact"/>
                    <w:jc w:val="center"/>
                    <w:rPr>
                      <w:rFonts w:hint="default"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18</w:t>
                  </w:r>
                </w:p>
              </w:tc>
              <w:tc>
                <w:tcPr>
                  <w:tcW w:w="0" w:type="auto"/>
                  <w:shd w:val="clear" w:color="auto" w:fill="auto"/>
                  <w:vAlign w:val="center"/>
                </w:tcPr>
                <w:p w14:paraId="70781E6F">
                  <w:pPr>
                    <w:widowControl/>
                    <w:jc w:val="center"/>
                    <w:textAlignment w:val="center"/>
                    <w:rPr>
                      <w:rFonts w:hint="eastAsia" w:ascii="宋体" w:hAnsi="宋体" w:eastAsia="宋体" w:cs="宋体"/>
                      <w:color w:val="000000" w:themeColor="text1"/>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再生料供给系统</w:t>
                  </w:r>
                </w:p>
              </w:tc>
              <w:tc>
                <w:tcPr>
                  <w:tcW w:w="0" w:type="auto"/>
                  <w:shd w:val="clear" w:color="auto" w:fill="auto"/>
                  <w:vAlign w:val="center"/>
                </w:tcPr>
                <w:p w14:paraId="6B223D4D">
                  <w:pPr>
                    <w:autoSpaceDE w:val="0"/>
                    <w:autoSpaceDN w:val="0"/>
                    <w:adjustRightInd w:val="0"/>
                    <w:snapToGrid w:val="0"/>
                    <w:jc w:val="center"/>
                    <w:rPr>
                      <w:rFonts w:hint="eastAsia" w:ascii="宋体" w:hAnsi="宋体" w:eastAsia="宋体" w:cs="宋体"/>
                      <w:color w:val="000000" w:themeColor="text1"/>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u w:val="none" w:color="auto"/>
                      <w14:textFill>
                        <w14:solidFill>
                          <w14:schemeClr w14:val="tx1"/>
                        </w14:solidFill>
                      </w14:textFill>
                    </w:rPr>
                    <w:t>2×12m</w:t>
                  </w:r>
                  <w:r>
                    <w:rPr>
                      <w:rFonts w:hint="eastAsia" w:ascii="宋体" w:hAnsi="宋体" w:eastAsia="宋体" w:cs="宋体"/>
                      <w:color w:val="000000" w:themeColor="text1"/>
                      <w:sz w:val="21"/>
                      <w:szCs w:val="21"/>
                      <w:highlight w:val="none"/>
                      <w:u w:val="none" w:color="auto"/>
                      <w:vertAlign w:val="superscript"/>
                      <w14:textFill>
                        <w14:solidFill>
                          <w14:schemeClr w14:val="tx1"/>
                        </w14:solidFill>
                      </w14:textFill>
                    </w:rPr>
                    <w:t>3</w:t>
                  </w:r>
                </w:p>
              </w:tc>
              <w:tc>
                <w:tcPr>
                  <w:tcW w:w="0" w:type="auto"/>
                </w:tcPr>
                <w:p w14:paraId="1AE78C4D">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0" w:type="auto"/>
                  <w:shd w:val="clear" w:color="auto" w:fill="auto"/>
                  <w:vAlign w:val="center"/>
                </w:tcPr>
                <w:p w14:paraId="7642D953">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1</w:t>
                  </w:r>
                </w:p>
              </w:tc>
            </w:tr>
            <w:tr w14:paraId="3D7CD9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0" w:type="auto"/>
                  <w:vAlign w:val="center"/>
                </w:tcPr>
                <w:p w14:paraId="65680321">
                  <w:pPr>
                    <w:spacing w:line="320" w:lineRule="exact"/>
                    <w:jc w:val="center"/>
                    <w:rPr>
                      <w:rFonts w:hint="default"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19</w:t>
                  </w:r>
                </w:p>
              </w:tc>
              <w:tc>
                <w:tcPr>
                  <w:tcW w:w="0" w:type="auto"/>
                  <w:shd w:val="clear" w:color="auto" w:fill="auto"/>
                  <w:vAlign w:val="center"/>
                </w:tcPr>
                <w:p w14:paraId="014019C3">
                  <w:pPr>
                    <w:widowControl/>
                    <w:jc w:val="center"/>
                    <w:textAlignment w:val="center"/>
                    <w:rPr>
                      <w:rFonts w:hint="eastAsia" w:ascii="宋体" w:hAnsi="宋体" w:eastAsia="宋体" w:cs="宋体"/>
                      <w:color w:val="000000" w:themeColor="text1"/>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再生提升系统</w:t>
                  </w:r>
                </w:p>
              </w:tc>
              <w:tc>
                <w:tcPr>
                  <w:tcW w:w="0" w:type="auto"/>
                  <w:shd w:val="clear" w:color="auto" w:fill="auto"/>
                  <w:vAlign w:val="center"/>
                </w:tcPr>
                <w:p w14:paraId="2B903B8C">
                  <w:pPr>
                    <w:autoSpaceDE w:val="0"/>
                    <w:autoSpaceDN w:val="0"/>
                    <w:adjustRightInd w:val="0"/>
                    <w:snapToGrid w:val="0"/>
                    <w:jc w:val="center"/>
                    <w:rPr>
                      <w:rFonts w:hint="eastAsia" w:ascii="宋体" w:hAnsi="宋体" w:eastAsia="宋体" w:cs="宋体"/>
                      <w:color w:val="000000" w:themeColor="text1"/>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u w:val="none" w:color="auto"/>
                      <w14:textFill>
                        <w14:solidFill>
                          <w14:schemeClr w14:val="tx1"/>
                        </w14:solidFill>
                      </w14:textFill>
                    </w:rPr>
                    <w:t>SNSE160板链斗提升机</w:t>
                  </w:r>
                </w:p>
              </w:tc>
              <w:tc>
                <w:tcPr>
                  <w:tcW w:w="0" w:type="auto"/>
                </w:tcPr>
                <w:p w14:paraId="2EE15391">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0" w:type="auto"/>
                  <w:shd w:val="clear" w:color="auto" w:fill="auto"/>
                  <w:vAlign w:val="center"/>
                </w:tcPr>
                <w:p w14:paraId="16EA4538">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1</w:t>
                  </w:r>
                </w:p>
              </w:tc>
            </w:tr>
            <w:tr w14:paraId="0A70A2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0" w:type="auto"/>
                </w:tcPr>
                <w:p w14:paraId="66CD883E">
                  <w:pPr>
                    <w:spacing w:line="320" w:lineRule="exact"/>
                    <w:jc w:val="center"/>
                    <w:rPr>
                      <w:rFonts w:hint="default"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20</w:t>
                  </w:r>
                </w:p>
              </w:tc>
              <w:tc>
                <w:tcPr>
                  <w:tcW w:w="0" w:type="auto"/>
                  <w:shd w:val="clear" w:color="auto" w:fill="auto"/>
                  <w:vAlign w:val="center"/>
                </w:tcPr>
                <w:p w14:paraId="326E8D76">
                  <w:pPr>
                    <w:widowControl/>
                    <w:jc w:val="center"/>
                    <w:textAlignment w:val="center"/>
                    <w:rPr>
                      <w:rFonts w:hint="eastAsia" w:ascii="宋体" w:hAnsi="宋体" w:eastAsia="宋体" w:cs="宋体"/>
                      <w:color w:val="000000" w:themeColor="text1"/>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再生烘干系统总成</w:t>
                  </w:r>
                </w:p>
              </w:tc>
              <w:tc>
                <w:tcPr>
                  <w:tcW w:w="0" w:type="auto"/>
                  <w:shd w:val="clear" w:color="auto" w:fill="auto"/>
                  <w:vAlign w:val="center"/>
                </w:tcPr>
                <w:p w14:paraId="530E4D14">
                  <w:pPr>
                    <w:autoSpaceDE w:val="0"/>
                    <w:autoSpaceDN w:val="0"/>
                    <w:adjustRightInd w:val="0"/>
                    <w:snapToGrid w:val="0"/>
                    <w:jc w:val="center"/>
                    <w:rPr>
                      <w:rFonts w:hint="eastAsia" w:ascii="宋体" w:hAnsi="宋体" w:eastAsia="宋体" w:cs="宋体"/>
                      <w:color w:val="000000" w:themeColor="text1"/>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u w:val="none" w:color="auto"/>
                      <w14:textFill>
                        <w14:solidFill>
                          <w14:schemeClr w14:val="tx1"/>
                        </w14:solidFill>
                      </w14:textFill>
                    </w:rPr>
                    <w:t>Ф2.5m×11m</w:t>
                  </w:r>
                </w:p>
              </w:tc>
              <w:tc>
                <w:tcPr>
                  <w:tcW w:w="0" w:type="auto"/>
                </w:tcPr>
                <w:p w14:paraId="7BB46609">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0" w:type="auto"/>
                  <w:shd w:val="clear" w:color="auto" w:fill="auto"/>
                  <w:vAlign w:val="center"/>
                </w:tcPr>
                <w:p w14:paraId="31C64E8F">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1</w:t>
                  </w:r>
                </w:p>
              </w:tc>
            </w:tr>
            <w:tr w14:paraId="7B5C01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0" w:type="auto"/>
                </w:tcPr>
                <w:p w14:paraId="35EF3F48">
                  <w:pPr>
                    <w:spacing w:line="320" w:lineRule="exact"/>
                    <w:jc w:val="center"/>
                    <w:rPr>
                      <w:rFonts w:hint="default"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21</w:t>
                  </w:r>
                </w:p>
              </w:tc>
              <w:tc>
                <w:tcPr>
                  <w:tcW w:w="0" w:type="auto"/>
                  <w:shd w:val="clear" w:color="auto" w:fill="auto"/>
                  <w:vAlign w:val="center"/>
                </w:tcPr>
                <w:p w14:paraId="63CD8DBF">
                  <w:pPr>
                    <w:widowControl/>
                    <w:jc w:val="center"/>
                    <w:textAlignment w:val="center"/>
                    <w:rPr>
                      <w:rFonts w:hint="eastAsia" w:ascii="宋体" w:hAnsi="宋体" w:eastAsia="宋体" w:cs="宋体"/>
                      <w:color w:val="000000" w:themeColor="text1"/>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再生燃烧器</w:t>
                  </w:r>
                </w:p>
              </w:tc>
              <w:tc>
                <w:tcPr>
                  <w:tcW w:w="0" w:type="auto"/>
                  <w:shd w:val="clear" w:color="auto" w:fill="auto"/>
                  <w:vAlign w:val="center"/>
                </w:tcPr>
                <w:p w14:paraId="204BBEB8">
                  <w:pPr>
                    <w:autoSpaceDE w:val="0"/>
                    <w:autoSpaceDN w:val="0"/>
                    <w:adjustRightInd w:val="0"/>
                    <w:snapToGrid w:val="0"/>
                    <w:jc w:val="center"/>
                    <w:rPr>
                      <w:rFonts w:hint="eastAsia" w:ascii="宋体" w:hAnsi="宋体" w:eastAsia="宋体" w:cs="宋体"/>
                      <w:color w:val="000000" w:themeColor="text1"/>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u w:val="none" w:color="auto"/>
                      <w14:textFill>
                        <w14:solidFill>
                          <w14:schemeClr w14:val="tx1"/>
                        </w14:solidFill>
                      </w14:textFill>
                    </w:rPr>
                    <w:t>≥10.5MW</w:t>
                  </w:r>
                </w:p>
              </w:tc>
              <w:tc>
                <w:tcPr>
                  <w:tcW w:w="0" w:type="auto"/>
                </w:tcPr>
                <w:p w14:paraId="5B6FFE3B">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0" w:type="auto"/>
                  <w:shd w:val="clear" w:color="auto" w:fill="auto"/>
                  <w:vAlign w:val="center"/>
                </w:tcPr>
                <w:p w14:paraId="3E8B9E41">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1</w:t>
                  </w:r>
                </w:p>
              </w:tc>
            </w:tr>
            <w:tr w14:paraId="563779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0" w:type="auto"/>
                </w:tcPr>
                <w:p w14:paraId="0CB88AC7">
                  <w:pPr>
                    <w:spacing w:line="320" w:lineRule="exact"/>
                    <w:jc w:val="center"/>
                    <w:rPr>
                      <w:rFonts w:hint="default"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22</w:t>
                  </w:r>
                </w:p>
              </w:tc>
              <w:tc>
                <w:tcPr>
                  <w:tcW w:w="0" w:type="auto"/>
                  <w:shd w:val="clear" w:color="auto" w:fill="auto"/>
                  <w:vAlign w:val="center"/>
                </w:tcPr>
                <w:p w14:paraId="2A1BFA83">
                  <w:pPr>
                    <w:widowControl/>
                    <w:jc w:val="center"/>
                    <w:textAlignment w:val="center"/>
                    <w:rPr>
                      <w:rFonts w:hint="eastAsia" w:ascii="宋体" w:hAnsi="宋体" w:eastAsia="宋体" w:cs="宋体"/>
                      <w:color w:val="000000" w:themeColor="text1"/>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再生存储计量系统</w:t>
                  </w:r>
                </w:p>
              </w:tc>
              <w:tc>
                <w:tcPr>
                  <w:tcW w:w="0" w:type="auto"/>
                  <w:shd w:val="clear" w:color="auto" w:fill="auto"/>
                  <w:vAlign w:val="center"/>
                </w:tcPr>
                <w:p w14:paraId="27B87CCC">
                  <w:pPr>
                    <w:autoSpaceDE w:val="0"/>
                    <w:autoSpaceDN w:val="0"/>
                    <w:adjustRightInd w:val="0"/>
                    <w:snapToGrid w:val="0"/>
                    <w:jc w:val="center"/>
                    <w:rPr>
                      <w:rFonts w:hint="eastAsia" w:ascii="宋体" w:hAnsi="宋体" w:eastAsia="宋体" w:cs="宋体"/>
                      <w:color w:val="000000" w:themeColor="text1"/>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u w:val="none" w:color="auto"/>
                      <w14:textFill>
                        <w14:solidFill>
                          <w14:schemeClr w14:val="tx1"/>
                        </w14:solidFill>
                      </w14:textFill>
                    </w:rPr>
                    <w:t>10m³</w:t>
                  </w:r>
                </w:p>
              </w:tc>
              <w:tc>
                <w:tcPr>
                  <w:tcW w:w="0" w:type="auto"/>
                </w:tcPr>
                <w:p w14:paraId="27FDC79C">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0" w:type="auto"/>
                  <w:shd w:val="clear" w:color="auto" w:fill="auto"/>
                  <w:vAlign w:val="center"/>
                </w:tcPr>
                <w:p w14:paraId="6F83B5E0">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1</w:t>
                  </w:r>
                </w:p>
              </w:tc>
            </w:tr>
            <w:tr w14:paraId="53D6B4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0" w:type="auto"/>
                </w:tcPr>
                <w:p w14:paraId="104244CB">
                  <w:pPr>
                    <w:spacing w:line="320" w:lineRule="exact"/>
                    <w:jc w:val="center"/>
                    <w:rPr>
                      <w:rFonts w:hint="default"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23</w:t>
                  </w:r>
                </w:p>
              </w:tc>
              <w:tc>
                <w:tcPr>
                  <w:tcW w:w="0" w:type="auto"/>
                  <w:shd w:val="clear" w:color="auto" w:fill="auto"/>
                  <w:vAlign w:val="center"/>
                </w:tcPr>
                <w:p w14:paraId="235B4F64">
                  <w:pPr>
                    <w:widowControl/>
                    <w:jc w:val="center"/>
                    <w:textAlignment w:val="center"/>
                    <w:rPr>
                      <w:rFonts w:hint="eastAsia" w:ascii="宋体" w:hAnsi="宋体" w:eastAsia="宋体" w:cs="宋体"/>
                      <w:color w:val="000000" w:themeColor="text1"/>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再生烟气系统</w:t>
                  </w:r>
                </w:p>
              </w:tc>
              <w:tc>
                <w:tcPr>
                  <w:tcW w:w="0" w:type="auto"/>
                  <w:shd w:val="clear" w:color="auto" w:fill="auto"/>
                  <w:vAlign w:val="center"/>
                </w:tcPr>
                <w:p w14:paraId="17C72F8F">
                  <w:pPr>
                    <w:autoSpaceDE w:val="0"/>
                    <w:autoSpaceDN w:val="0"/>
                    <w:adjustRightInd w:val="0"/>
                    <w:snapToGrid w:val="0"/>
                    <w:jc w:val="center"/>
                    <w:rPr>
                      <w:rFonts w:hint="eastAsia" w:ascii="宋体" w:hAnsi="宋体" w:eastAsia="宋体" w:cs="宋体"/>
                      <w:color w:val="000000" w:themeColor="text1"/>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u w:val="none" w:color="auto"/>
                      <w14:textFill>
                        <w14:solidFill>
                          <w14:schemeClr w14:val="tx1"/>
                        </w14:solidFill>
                      </w14:textFill>
                    </w:rPr>
                    <w:t>45000m</w:t>
                  </w:r>
                  <w:r>
                    <w:rPr>
                      <w:rFonts w:hint="eastAsia" w:ascii="宋体" w:hAnsi="宋体" w:eastAsia="宋体" w:cs="宋体"/>
                      <w:color w:val="000000" w:themeColor="text1"/>
                      <w:sz w:val="21"/>
                      <w:szCs w:val="21"/>
                      <w:highlight w:val="none"/>
                      <w:u w:val="none" w:color="auto"/>
                      <w:vertAlign w:val="superscript"/>
                      <w14:textFill>
                        <w14:solidFill>
                          <w14:schemeClr w14:val="tx1"/>
                        </w14:solidFill>
                      </w14:textFill>
                    </w:rPr>
                    <w:t>3</w:t>
                  </w:r>
                  <w:r>
                    <w:rPr>
                      <w:rFonts w:hint="eastAsia" w:ascii="宋体" w:hAnsi="宋体" w:eastAsia="宋体" w:cs="宋体"/>
                      <w:color w:val="000000" w:themeColor="text1"/>
                      <w:sz w:val="21"/>
                      <w:szCs w:val="21"/>
                      <w:highlight w:val="none"/>
                      <w:u w:val="none" w:color="auto"/>
                      <w14:textFill>
                        <w14:solidFill>
                          <w14:schemeClr w14:val="tx1"/>
                        </w14:solidFill>
                      </w14:textFill>
                    </w:rPr>
                    <w:t>/h</w:t>
                  </w:r>
                </w:p>
              </w:tc>
              <w:tc>
                <w:tcPr>
                  <w:tcW w:w="0" w:type="auto"/>
                </w:tcPr>
                <w:p w14:paraId="739F74FA">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0" w:type="auto"/>
                  <w:shd w:val="clear" w:color="auto" w:fill="auto"/>
                  <w:vAlign w:val="center"/>
                </w:tcPr>
                <w:p w14:paraId="718B4B28">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1</w:t>
                  </w:r>
                </w:p>
              </w:tc>
            </w:tr>
            <w:tr w14:paraId="6E485F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0" w:type="auto"/>
                </w:tcPr>
                <w:p w14:paraId="66D4637A">
                  <w:pPr>
                    <w:spacing w:line="320" w:lineRule="exact"/>
                    <w:jc w:val="center"/>
                    <w:rPr>
                      <w:rFonts w:hint="default"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24</w:t>
                  </w:r>
                </w:p>
              </w:tc>
              <w:tc>
                <w:tcPr>
                  <w:tcW w:w="0" w:type="auto"/>
                  <w:shd w:val="clear" w:color="auto" w:fill="auto"/>
                  <w:vAlign w:val="center"/>
                </w:tcPr>
                <w:p w14:paraId="4E07B0F1">
                  <w:pPr>
                    <w:widowControl/>
                    <w:jc w:val="center"/>
                    <w:textAlignment w:val="center"/>
                    <w:rPr>
                      <w:rFonts w:hint="eastAsia" w:ascii="宋体" w:hAnsi="宋体" w:eastAsia="宋体" w:cs="宋体"/>
                      <w:color w:val="000000" w:themeColor="text1"/>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再生气动系统总成</w:t>
                  </w:r>
                </w:p>
              </w:tc>
              <w:tc>
                <w:tcPr>
                  <w:tcW w:w="0" w:type="auto"/>
                  <w:shd w:val="clear" w:color="auto" w:fill="auto"/>
                  <w:vAlign w:val="center"/>
                </w:tcPr>
                <w:p w14:paraId="0E130961">
                  <w:pPr>
                    <w:autoSpaceDE w:val="0"/>
                    <w:autoSpaceDN w:val="0"/>
                    <w:adjustRightInd w:val="0"/>
                    <w:snapToGrid w:val="0"/>
                    <w:jc w:val="center"/>
                    <w:rPr>
                      <w:rFonts w:hint="eastAsia" w:ascii="宋体" w:hAnsi="宋体" w:eastAsia="宋体" w:cs="宋体"/>
                      <w:color w:val="000000" w:themeColor="text1"/>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w:t>
                  </w:r>
                </w:p>
              </w:tc>
              <w:tc>
                <w:tcPr>
                  <w:tcW w:w="0" w:type="auto"/>
                </w:tcPr>
                <w:p w14:paraId="49543CA8">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0" w:type="auto"/>
                  <w:shd w:val="clear" w:color="auto" w:fill="auto"/>
                  <w:vAlign w:val="center"/>
                </w:tcPr>
                <w:p w14:paraId="25052038">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1</w:t>
                  </w:r>
                </w:p>
              </w:tc>
            </w:tr>
            <w:tr w14:paraId="6AC8B5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0" w:type="auto"/>
                </w:tcPr>
                <w:p w14:paraId="6C66B4AA">
                  <w:pPr>
                    <w:spacing w:line="320" w:lineRule="exact"/>
                    <w:jc w:val="center"/>
                    <w:rPr>
                      <w:rFonts w:hint="default"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25</w:t>
                  </w:r>
                </w:p>
              </w:tc>
              <w:tc>
                <w:tcPr>
                  <w:tcW w:w="0" w:type="auto"/>
                  <w:shd w:val="clear" w:color="auto" w:fill="auto"/>
                  <w:vAlign w:val="center"/>
                </w:tcPr>
                <w:p w14:paraId="13D10316">
                  <w:pPr>
                    <w:widowControl/>
                    <w:jc w:val="center"/>
                    <w:textAlignment w:val="center"/>
                    <w:rPr>
                      <w:rFonts w:hint="eastAsia" w:ascii="宋体" w:hAnsi="宋体" w:eastAsia="宋体" w:cs="宋体"/>
                      <w:color w:val="000000" w:themeColor="text1"/>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再生主楼框架总成</w:t>
                  </w:r>
                </w:p>
              </w:tc>
              <w:tc>
                <w:tcPr>
                  <w:tcW w:w="0" w:type="auto"/>
                  <w:shd w:val="clear" w:color="auto" w:fill="auto"/>
                  <w:vAlign w:val="center"/>
                </w:tcPr>
                <w:p w14:paraId="5D534DDE">
                  <w:pPr>
                    <w:autoSpaceDE w:val="0"/>
                    <w:autoSpaceDN w:val="0"/>
                    <w:adjustRightInd w:val="0"/>
                    <w:snapToGrid w:val="0"/>
                    <w:jc w:val="center"/>
                    <w:rPr>
                      <w:rFonts w:hint="eastAsia" w:ascii="宋体" w:hAnsi="宋体" w:eastAsia="宋体" w:cs="宋体"/>
                      <w:color w:val="000000" w:themeColor="text1"/>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w:t>
                  </w:r>
                </w:p>
              </w:tc>
              <w:tc>
                <w:tcPr>
                  <w:tcW w:w="0" w:type="auto"/>
                </w:tcPr>
                <w:p w14:paraId="3E3A1269">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0" w:type="auto"/>
                  <w:shd w:val="clear" w:color="auto" w:fill="auto"/>
                  <w:vAlign w:val="center"/>
                </w:tcPr>
                <w:p w14:paraId="3076B1C7">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1</w:t>
                  </w:r>
                </w:p>
              </w:tc>
            </w:tr>
            <w:tr w14:paraId="68B91F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0" w:type="auto"/>
                </w:tcPr>
                <w:p w14:paraId="7714869B">
                  <w:pPr>
                    <w:spacing w:line="320" w:lineRule="exact"/>
                    <w:jc w:val="center"/>
                    <w:rPr>
                      <w:rFonts w:hint="default"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26</w:t>
                  </w:r>
                </w:p>
              </w:tc>
              <w:tc>
                <w:tcPr>
                  <w:tcW w:w="0" w:type="auto"/>
                  <w:shd w:val="clear" w:color="auto" w:fill="auto"/>
                  <w:vAlign w:val="center"/>
                </w:tcPr>
                <w:p w14:paraId="3F570862">
                  <w:pPr>
                    <w:widowControl/>
                    <w:jc w:val="center"/>
                    <w:textAlignment w:val="center"/>
                    <w:rPr>
                      <w:rFonts w:hint="eastAsia" w:ascii="宋体" w:hAnsi="宋体" w:eastAsia="宋体" w:cs="宋体"/>
                      <w:color w:val="000000" w:themeColor="text1"/>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再生油路系统</w:t>
                  </w:r>
                </w:p>
              </w:tc>
              <w:tc>
                <w:tcPr>
                  <w:tcW w:w="0" w:type="auto"/>
                  <w:shd w:val="clear" w:color="auto" w:fill="auto"/>
                  <w:vAlign w:val="center"/>
                </w:tcPr>
                <w:p w14:paraId="39CE133F">
                  <w:pPr>
                    <w:autoSpaceDE w:val="0"/>
                    <w:autoSpaceDN w:val="0"/>
                    <w:adjustRightInd w:val="0"/>
                    <w:snapToGrid w:val="0"/>
                    <w:jc w:val="center"/>
                    <w:rPr>
                      <w:rFonts w:hint="eastAsia" w:ascii="宋体" w:hAnsi="宋体" w:eastAsia="宋体" w:cs="宋体"/>
                      <w:color w:val="000000" w:themeColor="text1"/>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w:t>
                  </w:r>
                </w:p>
              </w:tc>
              <w:tc>
                <w:tcPr>
                  <w:tcW w:w="0" w:type="auto"/>
                </w:tcPr>
                <w:p w14:paraId="1B0E929E">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0" w:type="auto"/>
                  <w:shd w:val="clear" w:color="auto" w:fill="auto"/>
                  <w:vAlign w:val="center"/>
                </w:tcPr>
                <w:p w14:paraId="26E2FF7E">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1</w:t>
                  </w:r>
                </w:p>
              </w:tc>
            </w:tr>
            <w:tr w14:paraId="6AF5CC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7638" w:type="dxa"/>
                  <w:gridSpan w:val="5"/>
                </w:tcPr>
                <w:p w14:paraId="0AD3E5D1">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u w:val="none" w:color="auto"/>
                      <w:lang w:val="en-US" w:eastAsia="zh-CN" w:bidi="ar"/>
                      <w14:textFill>
                        <w14:solidFill>
                          <w14:schemeClr w14:val="tx1"/>
                        </w14:solidFill>
                      </w14:textFill>
                    </w:rPr>
                    <w:t>沥青铣刨料破碎筛分处理生产线</w:t>
                  </w:r>
                </w:p>
              </w:tc>
            </w:tr>
            <w:tr w14:paraId="37D643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0" w:type="auto"/>
                </w:tcPr>
                <w:p w14:paraId="5B2F12BB">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w:t>
                  </w:r>
                </w:p>
              </w:tc>
              <w:tc>
                <w:tcPr>
                  <w:tcW w:w="0" w:type="auto"/>
                  <w:shd w:val="clear" w:color="auto" w:fill="auto"/>
                  <w:vAlign w:val="center"/>
                </w:tcPr>
                <w:p w14:paraId="039568FE">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u w:val="none" w:color="auto"/>
                      <w14:textFill>
                        <w14:solidFill>
                          <w14:schemeClr w14:val="tx1"/>
                        </w14:solidFill>
                      </w14:textFill>
                    </w:rPr>
                    <w:t>给料系统</w:t>
                  </w:r>
                </w:p>
              </w:tc>
              <w:tc>
                <w:tcPr>
                  <w:tcW w:w="0" w:type="auto"/>
                  <w:shd w:val="clear" w:color="auto" w:fill="auto"/>
                  <w:vAlign w:val="center"/>
                </w:tcPr>
                <w:p w14:paraId="52F8D302">
                  <w:pPr>
                    <w:autoSpaceDE w:val="0"/>
                    <w:autoSpaceDN w:val="0"/>
                    <w:adjustRightInd w:val="0"/>
                    <w:snapToGrid w:val="0"/>
                    <w:jc w:val="center"/>
                    <w:rPr>
                      <w:rFonts w:hint="eastAsia" w:ascii="宋体" w:hAnsi="宋体" w:eastAsia="宋体" w:cs="宋体"/>
                      <w:color w:val="000000" w:themeColor="text1"/>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u w:val="none" w:color="auto"/>
                      <w14:textFill>
                        <w14:solidFill>
                          <w14:schemeClr w14:val="tx1"/>
                        </w14:solidFill>
                      </w14:textFill>
                    </w:rPr>
                    <w:t>料斗容积12m³</w:t>
                  </w:r>
                </w:p>
              </w:tc>
              <w:tc>
                <w:tcPr>
                  <w:tcW w:w="1294" w:type="dxa"/>
                  <w:vAlign w:val="top"/>
                </w:tcPr>
                <w:p w14:paraId="35A35D48">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1758" w:type="dxa"/>
                  <w:vAlign w:val="center"/>
                </w:tcPr>
                <w:p w14:paraId="7AC35D4B">
                  <w:pPr>
                    <w:widowControl/>
                    <w:jc w:val="center"/>
                    <w:textAlignment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1</w:t>
                  </w:r>
                </w:p>
              </w:tc>
            </w:tr>
            <w:tr w14:paraId="1C9E7E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0" w:type="auto"/>
                </w:tcPr>
                <w:p w14:paraId="4D9EE4F7">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2</w:t>
                  </w:r>
                </w:p>
              </w:tc>
              <w:tc>
                <w:tcPr>
                  <w:tcW w:w="0" w:type="auto"/>
                  <w:shd w:val="clear" w:color="auto" w:fill="auto"/>
                  <w:vAlign w:val="center"/>
                </w:tcPr>
                <w:p w14:paraId="7246FA02">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u w:val="none" w:color="auto"/>
                      <w14:textFill>
                        <w14:solidFill>
                          <w14:schemeClr w14:val="tx1"/>
                        </w14:solidFill>
                      </w14:textFill>
                    </w:rPr>
                    <w:t>破碎系统</w:t>
                  </w:r>
                </w:p>
              </w:tc>
              <w:tc>
                <w:tcPr>
                  <w:tcW w:w="0" w:type="auto"/>
                  <w:shd w:val="clear" w:color="auto" w:fill="auto"/>
                  <w:vAlign w:val="center"/>
                </w:tcPr>
                <w:p w14:paraId="0B261B75">
                  <w:pPr>
                    <w:autoSpaceDE w:val="0"/>
                    <w:autoSpaceDN w:val="0"/>
                    <w:adjustRightInd w:val="0"/>
                    <w:snapToGrid w:val="0"/>
                    <w:jc w:val="center"/>
                    <w:rPr>
                      <w:rFonts w:hint="eastAsia" w:ascii="宋体" w:hAnsi="宋体" w:eastAsia="宋体" w:cs="宋体"/>
                      <w:color w:val="000000" w:themeColor="text1"/>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u w:val="none" w:color="auto"/>
                      <w14:textFill>
                        <w14:solidFill>
                          <w14:schemeClr w14:val="tx1"/>
                        </w14:solidFill>
                      </w14:textFill>
                    </w:rPr>
                    <w:t>2PG-35CT</w:t>
                  </w:r>
                </w:p>
              </w:tc>
              <w:tc>
                <w:tcPr>
                  <w:tcW w:w="1294" w:type="dxa"/>
                  <w:vAlign w:val="top"/>
                </w:tcPr>
                <w:p w14:paraId="3F06DE72">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1758" w:type="dxa"/>
                  <w:vAlign w:val="center"/>
                </w:tcPr>
                <w:p w14:paraId="13898D03">
                  <w:pPr>
                    <w:widowControl/>
                    <w:jc w:val="center"/>
                    <w:textAlignment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1</w:t>
                  </w:r>
                </w:p>
              </w:tc>
            </w:tr>
            <w:tr w14:paraId="4DADC9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0" w:type="auto"/>
                </w:tcPr>
                <w:p w14:paraId="5EFD23A0">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3</w:t>
                  </w:r>
                </w:p>
              </w:tc>
              <w:tc>
                <w:tcPr>
                  <w:tcW w:w="0" w:type="auto"/>
                  <w:shd w:val="clear" w:color="auto" w:fill="auto"/>
                  <w:vAlign w:val="center"/>
                </w:tcPr>
                <w:p w14:paraId="633F4FA3">
                  <w:pPr>
                    <w:spacing w:before="156" w:beforeLines="50"/>
                    <w:jc w:val="center"/>
                    <w:rPr>
                      <w:rFonts w:hint="eastAsia" w:ascii="宋体" w:hAnsi="宋体" w:eastAsia="宋体" w:cs="宋体"/>
                      <w:color w:val="000000" w:themeColor="text1"/>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u w:val="none" w:color="auto"/>
                      <w14:textFill>
                        <w14:solidFill>
                          <w14:schemeClr w14:val="tx1"/>
                        </w14:solidFill>
                      </w14:textFill>
                    </w:rPr>
                    <w:t>振动筛</w:t>
                  </w:r>
                </w:p>
              </w:tc>
              <w:tc>
                <w:tcPr>
                  <w:tcW w:w="0" w:type="auto"/>
                  <w:shd w:val="clear" w:color="auto" w:fill="auto"/>
                  <w:vAlign w:val="center"/>
                </w:tcPr>
                <w:p w14:paraId="2AF7F191">
                  <w:pPr>
                    <w:autoSpaceDE w:val="0"/>
                    <w:autoSpaceDN w:val="0"/>
                    <w:adjustRightInd w:val="0"/>
                    <w:snapToGrid w:val="0"/>
                    <w:jc w:val="center"/>
                    <w:rPr>
                      <w:rFonts w:hint="eastAsia" w:ascii="宋体" w:hAnsi="宋体" w:eastAsia="宋体" w:cs="宋体"/>
                      <w:color w:val="000000" w:themeColor="text1"/>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圆振筛</w:t>
                  </w:r>
                </w:p>
              </w:tc>
              <w:tc>
                <w:tcPr>
                  <w:tcW w:w="1294" w:type="dxa"/>
                  <w:vAlign w:val="top"/>
                </w:tcPr>
                <w:p w14:paraId="14D55DD8">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1758" w:type="dxa"/>
                  <w:vAlign w:val="center"/>
                </w:tcPr>
                <w:p w14:paraId="697A6AD2">
                  <w:pPr>
                    <w:widowControl/>
                    <w:jc w:val="center"/>
                    <w:textAlignment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1</w:t>
                  </w:r>
                </w:p>
              </w:tc>
            </w:tr>
            <w:tr w14:paraId="0F9F37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0" w:type="auto"/>
                </w:tcPr>
                <w:p w14:paraId="621722E4">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4</w:t>
                  </w:r>
                </w:p>
              </w:tc>
              <w:tc>
                <w:tcPr>
                  <w:tcW w:w="0" w:type="auto"/>
                  <w:shd w:val="clear" w:color="auto" w:fill="auto"/>
                  <w:vAlign w:val="center"/>
                </w:tcPr>
                <w:p w14:paraId="4F917325">
                  <w:pPr>
                    <w:spacing w:before="156" w:beforeLines="50"/>
                    <w:jc w:val="center"/>
                    <w:rPr>
                      <w:rFonts w:hint="eastAsia" w:ascii="宋体" w:hAnsi="宋体" w:eastAsia="宋体" w:cs="宋体"/>
                      <w:color w:val="000000" w:themeColor="text1"/>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u w:val="none" w:color="auto"/>
                      <w14:textFill>
                        <w14:solidFill>
                          <w14:schemeClr w14:val="tx1"/>
                        </w14:solidFill>
                      </w14:textFill>
                    </w:rPr>
                    <w:t>主输送带</w:t>
                  </w:r>
                </w:p>
              </w:tc>
              <w:tc>
                <w:tcPr>
                  <w:tcW w:w="0" w:type="auto"/>
                  <w:shd w:val="clear" w:color="auto" w:fill="auto"/>
                  <w:vAlign w:val="center"/>
                </w:tcPr>
                <w:p w14:paraId="19D51566">
                  <w:pPr>
                    <w:autoSpaceDE w:val="0"/>
                    <w:autoSpaceDN w:val="0"/>
                    <w:adjustRightInd w:val="0"/>
                    <w:snapToGrid w:val="0"/>
                    <w:jc w:val="center"/>
                    <w:rPr>
                      <w:rFonts w:hint="eastAsia" w:ascii="宋体" w:hAnsi="宋体" w:eastAsia="宋体" w:cs="宋体"/>
                      <w:color w:val="000000" w:themeColor="text1"/>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u w:val="none" w:color="auto"/>
                      <w14:textFill>
                        <w14:solidFill>
                          <w14:schemeClr w14:val="tx1"/>
                        </w14:solidFill>
                      </w14:textFill>
                    </w:rPr>
                    <w:t>B650平皮带</w:t>
                  </w:r>
                </w:p>
              </w:tc>
              <w:tc>
                <w:tcPr>
                  <w:tcW w:w="1294" w:type="dxa"/>
                  <w:vAlign w:val="top"/>
                </w:tcPr>
                <w:p w14:paraId="71744222">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1758" w:type="dxa"/>
                  <w:vAlign w:val="center"/>
                </w:tcPr>
                <w:p w14:paraId="36E2BCE4">
                  <w:pPr>
                    <w:widowControl/>
                    <w:jc w:val="center"/>
                    <w:textAlignment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1</w:t>
                  </w:r>
                </w:p>
              </w:tc>
            </w:tr>
            <w:tr w14:paraId="61AA0A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0" w:type="auto"/>
                </w:tcPr>
                <w:p w14:paraId="3CA198A4">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5</w:t>
                  </w:r>
                </w:p>
              </w:tc>
              <w:tc>
                <w:tcPr>
                  <w:tcW w:w="0" w:type="auto"/>
                  <w:shd w:val="clear" w:color="auto" w:fill="auto"/>
                  <w:vAlign w:val="center"/>
                </w:tcPr>
                <w:p w14:paraId="5CA25588">
                  <w:pPr>
                    <w:spacing w:before="156" w:beforeLines="50"/>
                    <w:jc w:val="center"/>
                    <w:rPr>
                      <w:rFonts w:hint="eastAsia" w:ascii="宋体" w:hAnsi="宋体" w:eastAsia="宋体" w:cs="宋体"/>
                      <w:color w:val="000000" w:themeColor="text1"/>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u w:val="none" w:color="auto"/>
                      <w14:textFill>
                        <w14:solidFill>
                          <w14:schemeClr w14:val="tx1"/>
                        </w14:solidFill>
                      </w14:textFill>
                    </w:rPr>
                    <w:t>回料带</w:t>
                  </w:r>
                </w:p>
              </w:tc>
              <w:tc>
                <w:tcPr>
                  <w:tcW w:w="0" w:type="auto"/>
                  <w:shd w:val="clear" w:color="auto" w:fill="auto"/>
                  <w:vAlign w:val="center"/>
                </w:tcPr>
                <w:p w14:paraId="2E0DB556">
                  <w:pPr>
                    <w:autoSpaceDE w:val="0"/>
                    <w:autoSpaceDN w:val="0"/>
                    <w:adjustRightInd w:val="0"/>
                    <w:snapToGrid w:val="0"/>
                    <w:jc w:val="center"/>
                    <w:rPr>
                      <w:rFonts w:hint="eastAsia" w:ascii="宋体" w:hAnsi="宋体" w:eastAsia="宋体" w:cs="宋体"/>
                      <w:color w:val="000000" w:themeColor="text1"/>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u w:val="none" w:color="auto"/>
                      <w14:textFill>
                        <w14:solidFill>
                          <w14:schemeClr w14:val="tx1"/>
                        </w14:solidFill>
                      </w14:textFill>
                    </w:rPr>
                    <w:t>B650平皮带</w:t>
                  </w:r>
                </w:p>
              </w:tc>
              <w:tc>
                <w:tcPr>
                  <w:tcW w:w="1294" w:type="dxa"/>
                  <w:vAlign w:val="top"/>
                </w:tcPr>
                <w:p w14:paraId="47925D2D">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1758" w:type="dxa"/>
                  <w:vAlign w:val="center"/>
                </w:tcPr>
                <w:p w14:paraId="41727420">
                  <w:pPr>
                    <w:widowControl/>
                    <w:jc w:val="center"/>
                    <w:textAlignment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1</w:t>
                  </w:r>
                </w:p>
              </w:tc>
            </w:tr>
            <w:tr w14:paraId="35BA94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0" w:type="auto"/>
                </w:tcPr>
                <w:p w14:paraId="024C77A7">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6</w:t>
                  </w:r>
                </w:p>
              </w:tc>
              <w:tc>
                <w:tcPr>
                  <w:tcW w:w="0" w:type="auto"/>
                  <w:shd w:val="clear" w:color="auto" w:fill="auto"/>
                  <w:vAlign w:val="center"/>
                </w:tcPr>
                <w:p w14:paraId="499D0F86">
                  <w:pPr>
                    <w:spacing w:before="156" w:beforeLines="50"/>
                    <w:jc w:val="center"/>
                    <w:rPr>
                      <w:rFonts w:hint="eastAsia" w:ascii="宋体" w:hAnsi="宋体" w:eastAsia="宋体" w:cs="宋体"/>
                      <w:color w:val="000000" w:themeColor="text1"/>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u w:val="none" w:color="auto"/>
                      <w14:textFill>
                        <w14:solidFill>
                          <w14:schemeClr w14:val="tx1"/>
                        </w14:solidFill>
                      </w14:textFill>
                    </w:rPr>
                    <w:t>成品带A</w:t>
                  </w:r>
                </w:p>
              </w:tc>
              <w:tc>
                <w:tcPr>
                  <w:tcW w:w="0" w:type="auto"/>
                  <w:shd w:val="clear" w:color="auto" w:fill="auto"/>
                  <w:vAlign w:val="center"/>
                </w:tcPr>
                <w:p w14:paraId="42119FC2">
                  <w:pPr>
                    <w:autoSpaceDE w:val="0"/>
                    <w:autoSpaceDN w:val="0"/>
                    <w:adjustRightInd w:val="0"/>
                    <w:snapToGrid w:val="0"/>
                    <w:jc w:val="center"/>
                    <w:rPr>
                      <w:rFonts w:hint="eastAsia" w:ascii="宋体" w:hAnsi="宋体" w:eastAsia="宋体" w:cs="宋体"/>
                      <w:color w:val="000000" w:themeColor="text1"/>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u w:val="none" w:color="auto"/>
                      <w14:textFill>
                        <w14:solidFill>
                          <w14:schemeClr w14:val="tx1"/>
                        </w14:solidFill>
                      </w14:textFill>
                    </w:rPr>
                    <w:t>B650平皮带</w:t>
                  </w:r>
                </w:p>
              </w:tc>
              <w:tc>
                <w:tcPr>
                  <w:tcW w:w="1294" w:type="dxa"/>
                  <w:vAlign w:val="top"/>
                </w:tcPr>
                <w:p w14:paraId="44E4D5D1">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1758" w:type="dxa"/>
                  <w:vAlign w:val="center"/>
                </w:tcPr>
                <w:p w14:paraId="566072FB">
                  <w:pPr>
                    <w:widowControl/>
                    <w:jc w:val="center"/>
                    <w:textAlignment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1</w:t>
                  </w:r>
                </w:p>
              </w:tc>
            </w:tr>
            <w:tr w14:paraId="6CA0D7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0" w:type="auto"/>
                </w:tcPr>
                <w:p w14:paraId="6330B887">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7</w:t>
                  </w:r>
                </w:p>
              </w:tc>
              <w:tc>
                <w:tcPr>
                  <w:tcW w:w="0" w:type="auto"/>
                  <w:shd w:val="clear" w:color="auto" w:fill="auto"/>
                  <w:vAlign w:val="center"/>
                </w:tcPr>
                <w:p w14:paraId="0AA224EA">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成品带B</w:t>
                  </w:r>
                </w:p>
              </w:tc>
              <w:tc>
                <w:tcPr>
                  <w:tcW w:w="0" w:type="auto"/>
                  <w:shd w:val="clear" w:color="auto" w:fill="auto"/>
                  <w:vAlign w:val="center"/>
                </w:tcPr>
                <w:p w14:paraId="2D7FA507">
                  <w:pPr>
                    <w:autoSpaceDE w:val="0"/>
                    <w:autoSpaceDN w:val="0"/>
                    <w:adjustRightInd w:val="0"/>
                    <w:snapToGrid w:val="0"/>
                    <w:jc w:val="center"/>
                    <w:rPr>
                      <w:rFonts w:hint="eastAsia" w:ascii="宋体" w:hAnsi="宋体" w:eastAsia="宋体" w:cs="宋体"/>
                      <w:color w:val="000000" w:themeColor="text1"/>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u w:val="none" w:color="auto"/>
                      <w14:textFill>
                        <w14:solidFill>
                          <w14:schemeClr w14:val="tx1"/>
                        </w14:solidFill>
                      </w14:textFill>
                    </w:rPr>
                    <w:t>B650平皮带</w:t>
                  </w:r>
                </w:p>
              </w:tc>
              <w:tc>
                <w:tcPr>
                  <w:tcW w:w="1294" w:type="dxa"/>
                  <w:vAlign w:val="top"/>
                </w:tcPr>
                <w:p w14:paraId="5833D448">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1758" w:type="dxa"/>
                  <w:vAlign w:val="center"/>
                </w:tcPr>
                <w:p w14:paraId="165FE89F">
                  <w:pPr>
                    <w:widowControl/>
                    <w:jc w:val="center"/>
                    <w:textAlignment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1</w:t>
                  </w:r>
                </w:p>
              </w:tc>
            </w:tr>
            <w:tr w14:paraId="0BDA96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0" w:type="auto"/>
                </w:tcPr>
                <w:p w14:paraId="3F96BC7D">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8</w:t>
                  </w:r>
                </w:p>
              </w:tc>
              <w:tc>
                <w:tcPr>
                  <w:tcW w:w="0" w:type="auto"/>
                  <w:shd w:val="clear" w:color="auto" w:fill="auto"/>
                  <w:vAlign w:val="center"/>
                </w:tcPr>
                <w:p w14:paraId="09BAE313">
                  <w:pPr>
                    <w:widowControl/>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u w:val="none" w:color="auto"/>
                      <w14:textFill>
                        <w14:solidFill>
                          <w14:schemeClr w14:val="tx1"/>
                        </w14:solidFill>
                      </w14:textFill>
                    </w:rPr>
                    <w:t>电控系统</w:t>
                  </w:r>
                </w:p>
              </w:tc>
              <w:tc>
                <w:tcPr>
                  <w:tcW w:w="0" w:type="auto"/>
                  <w:shd w:val="clear" w:color="auto" w:fill="auto"/>
                  <w:vAlign w:val="center"/>
                </w:tcPr>
                <w:p w14:paraId="088B6B79">
                  <w:pPr>
                    <w:autoSpaceDE w:val="0"/>
                    <w:autoSpaceDN w:val="0"/>
                    <w:adjustRightInd w:val="0"/>
                    <w:snapToGrid w:val="0"/>
                    <w:jc w:val="center"/>
                    <w:rPr>
                      <w:rFonts w:hint="eastAsia" w:ascii="宋体" w:hAnsi="宋体" w:eastAsia="宋体" w:cs="宋体"/>
                      <w:color w:val="000000" w:themeColor="text1"/>
                      <w:kern w:val="2"/>
                      <w:sz w:val="21"/>
                      <w:szCs w:val="21"/>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w:t>
                  </w:r>
                </w:p>
              </w:tc>
              <w:tc>
                <w:tcPr>
                  <w:tcW w:w="1294" w:type="dxa"/>
                  <w:vAlign w:val="top"/>
                </w:tcPr>
                <w:p w14:paraId="05A6B277">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1758" w:type="dxa"/>
                  <w:vAlign w:val="center"/>
                </w:tcPr>
                <w:p w14:paraId="402D36EE">
                  <w:pPr>
                    <w:widowControl/>
                    <w:jc w:val="center"/>
                    <w:textAlignment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1</w:t>
                  </w:r>
                </w:p>
              </w:tc>
            </w:tr>
            <w:tr w14:paraId="628259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7638" w:type="dxa"/>
                  <w:gridSpan w:val="5"/>
                </w:tcPr>
                <w:p w14:paraId="678B0795">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cs="宋体"/>
                      <w:b w:val="0"/>
                      <w:bCs w:val="0"/>
                      <w:color w:val="000000" w:themeColor="text1"/>
                      <w:kern w:val="0"/>
                      <w:sz w:val="21"/>
                      <w:szCs w:val="21"/>
                      <w:highlight w:val="none"/>
                      <w:u w:val="none" w:color="auto"/>
                      <w:lang w:val="en-US" w:eastAsia="zh-CN" w:bidi="ar"/>
                      <w14:textFill>
                        <w14:solidFill>
                          <w14:schemeClr w14:val="tx1"/>
                        </w14:solidFill>
                      </w14:textFill>
                    </w:rPr>
                    <w:t>PC构件</w:t>
                  </w:r>
                  <w:r>
                    <w:rPr>
                      <w:rFonts w:hint="eastAsia" w:ascii="宋体" w:hAnsi="宋体" w:eastAsia="宋体" w:cs="宋体"/>
                      <w:b w:val="0"/>
                      <w:bCs w:val="0"/>
                      <w:color w:val="000000" w:themeColor="text1"/>
                      <w:kern w:val="0"/>
                      <w:sz w:val="21"/>
                      <w:szCs w:val="21"/>
                      <w:highlight w:val="none"/>
                      <w:u w:val="none" w:color="auto"/>
                      <w:lang w:bidi="ar"/>
                      <w14:textFill>
                        <w14:solidFill>
                          <w14:schemeClr w14:val="tx1"/>
                        </w14:solidFill>
                      </w14:textFill>
                    </w:rPr>
                    <w:t>生产线设备表</w:t>
                  </w:r>
                </w:p>
              </w:tc>
            </w:tr>
            <w:tr w14:paraId="6BF855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0" w:type="auto"/>
                </w:tcPr>
                <w:p w14:paraId="2F371DC2">
                  <w:pPr>
                    <w:spacing w:line="320" w:lineRule="exact"/>
                    <w:jc w:val="center"/>
                    <w:rPr>
                      <w:rFonts w:hint="default"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w:t>
                  </w:r>
                </w:p>
              </w:tc>
              <w:tc>
                <w:tcPr>
                  <w:tcW w:w="2468" w:type="dxa"/>
                  <w:shd w:val="clear" w:color="auto" w:fill="auto"/>
                  <w:vAlign w:val="center"/>
                </w:tcPr>
                <w:p w14:paraId="6B490EF3">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color="auto"/>
                      <w:lang w:val="en-US" w:eastAsia="zh-CN" w:bidi="ar"/>
                      <w14:textFill>
                        <w14:solidFill>
                          <w14:schemeClr w14:val="tx1"/>
                        </w14:solidFill>
                      </w14:textFill>
                    </w:rPr>
                    <w:t>导向轮</w:t>
                  </w:r>
                </w:p>
              </w:tc>
              <w:tc>
                <w:tcPr>
                  <w:tcW w:w="0" w:type="auto"/>
                </w:tcPr>
                <w:p w14:paraId="2A3303BE">
                  <w:pPr>
                    <w:spacing w:line="320" w:lineRule="exact"/>
                    <w:jc w:val="center"/>
                    <w:rPr>
                      <w:rFonts w:hint="default"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cs="宋体"/>
                      <w:color w:val="000000" w:themeColor="text1"/>
                      <w:sz w:val="21"/>
                      <w:szCs w:val="21"/>
                      <w:highlight w:val="none"/>
                      <w:u w:val="none" w:color="auto"/>
                      <w:lang w:val="en-US" w:eastAsia="zh-CN"/>
                      <w14:textFill>
                        <w14:solidFill>
                          <w14:schemeClr w14:val="tx1"/>
                        </w14:solidFill>
                      </w14:textFill>
                    </w:rPr>
                    <w:t>/</w:t>
                  </w:r>
                </w:p>
              </w:tc>
              <w:tc>
                <w:tcPr>
                  <w:tcW w:w="1294" w:type="dxa"/>
                  <w:vAlign w:val="top"/>
                </w:tcPr>
                <w:p w14:paraId="5C7EF9A7">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1758" w:type="dxa"/>
                  <w:vAlign w:val="center"/>
                </w:tcPr>
                <w:p w14:paraId="71E81DCF">
                  <w:pPr>
                    <w:widowControl/>
                    <w:jc w:val="center"/>
                    <w:textAlignment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1</w:t>
                  </w:r>
                </w:p>
              </w:tc>
            </w:tr>
            <w:tr w14:paraId="574CB6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0" w:type="auto"/>
                </w:tcPr>
                <w:p w14:paraId="7F1F1BC9">
                  <w:pPr>
                    <w:spacing w:line="320" w:lineRule="exact"/>
                    <w:jc w:val="center"/>
                    <w:rPr>
                      <w:rFonts w:hint="default"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2</w:t>
                  </w:r>
                </w:p>
              </w:tc>
              <w:tc>
                <w:tcPr>
                  <w:tcW w:w="2468" w:type="dxa"/>
                  <w:shd w:val="clear" w:color="auto" w:fill="auto"/>
                  <w:vAlign w:val="center"/>
                </w:tcPr>
                <w:p w14:paraId="67D58B00">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color="auto"/>
                      <w:lang w:val="en-US" w:eastAsia="zh-CN" w:bidi="ar"/>
                      <w14:textFill>
                        <w14:solidFill>
                          <w14:schemeClr w14:val="tx1"/>
                        </w14:solidFill>
                      </w14:textFill>
                    </w:rPr>
                    <w:t>驱动轮</w:t>
                  </w:r>
                </w:p>
              </w:tc>
              <w:tc>
                <w:tcPr>
                  <w:tcW w:w="0" w:type="auto"/>
                </w:tcPr>
                <w:p w14:paraId="3E343466">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cs="宋体"/>
                      <w:color w:val="000000" w:themeColor="text1"/>
                      <w:sz w:val="21"/>
                      <w:szCs w:val="21"/>
                      <w:highlight w:val="none"/>
                      <w:u w:val="none" w:color="auto"/>
                      <w:lang w:val="en-US" w:eastAsia="zh-CN"/>
                      <w14:textFill>
                        <w14:solidFill>
                          <w14:schemeClr w14:val="tx1"/>
                        </w14:solidFill>
                      </w14:textFill>
                    </w:rPr>
                    <w:t>/</w:t>
                  </w:r>
                </w:p>
              </w:tc>
              <w:tc>
                <w:tcPr>
                  <w:tcW w:w="1294" w:type="dxa"/>
                  <w:vAlign w:val="top"/>
                </w:tcPr>
                <w:p w14:paraId="2227BDA2">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1758" w:type="dxa"/>
                  <w:vAlign w:val="center"/>
                </w:tcPr>
                <w:p w14:paraId="780584ED">
                  <w:pPr>
                    <w:widowControl/>
                    <w:jc w:val="center"/>
                    <w:textAlignment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1</w:t>
                  </w:r>
                </w:p>
              </w:tc>
            </w:tr>
            <w:tr w14:paraId="31BB25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0" w:type="auto"/>
                </w:tcPr>
                <w:p w14:paraId="7F886889">
                  <w:pPr>
                    <w:spacing w:line="320" w:lineRule="exact"/>
                    <w:jc w:val="center"/>
                    <w:rPr>
                      <w:rFonts w:hint="default"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3</w:t>
                  </w:r>
                </w:p>
              </w:tc>
              <w:tc>
                <w:tcPr>
                  <w:tcW w:w="2468" w:type="dxa"/>
                  <w:shd w:val="clear" w:color="auto" w:fill="auto"/>
                  <w:vAlign w:val="center"/>
                </w:tcPr>
                <w:p w14:paraId="5A4BD894">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color="auto"/>
                      <w:lang w:val="en-US" w:eastAsia="zh-CN" w:bidi="ar"/>
                      <w14:textFill>
                        <w14:solidFill>
                          <w14:schemeClr w14:val="tx1"/>
                        </w14:solidFill>
                      </w14:textFill>
                    </w:rPr>
                    <w:t>养护窑钢基础</w:t>
                  </w:r>
                </w:p>
              </w:tc>
              <w:tc>
                <w:tcPr>
                  <w:tcW w:w="0" w:type="auto"/>
                </w:tcPr>
                <w:p w14:paraId="6D0E6449">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cs="宋体"/>
                      <w:color w:val="000000" w:themeColor="text1"/>
                      <w:sz w:val="21"/>
                      <w:szCs w:val="21"/>
                      <w:highlight w:val="none"/>
                      <w:u w:val="none" w:color="auto"/>
                      <w:lang w:val="en-US" w:eastAsia="zh-CN"/>
                      <w14:textFill>
                        <w14:solidFill>
                          <w14:schemeClr w14:val="tx1"/>
                        </w14:solidFill>
                      </w14:textFill>
                    </w:rPr>
                    <w:t>/</w:t>
                  </w:r>
                </w:p>
              </w:tc>
              <w:tc>
                <w:tcPr>
                  <w:tcW w:w="1294" w:type="dxa"/>
                  <w:vAlign w:val="top"/>
                </w:tcPr>
                <w:p w14:paraId="062DCBBF">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1758" w:type="dxa"/>
                  <w:vAlign w:val="center"/>
                </w:tcPr>
                <w:p w14:paraId="5B15F29E">
                  <w:pPr>
                    <w:widowControl/>
                    <w:jc w:val="center"/>
                    <w:textAlignment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1</w:t>
                  </w:r>
                </w:p>
              </w:tc>
            </w:tr>
            <w:tr w14:paraId="43A613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0" w:type="auto"/>
                </w:tcPr>
                <w:p w14:paraId="01418679">
                  <w:pPr>
                    <w:spacing w:line="320" w:lineRule="exact"/>
                    <w:jc w:val="center"/>
                    <w:rPr>
                      <w:rFonts w:hint="default"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4</w:t>
                  </w:r>
                </w:p>
              </w:tc>
              <w:tc>
                <w:tcPr>
                  <w:tcW w:w="2468" w:type="dxa"/>
                  <w:shd w:val="clear" w:color="auto" w:fill="auto"/>
                  <w:vAlign w:val="center"/>
                </w:tcPr>
                <w:p w14:paraId="18A94D89">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color="auto"/>
                      <w:lang w:val="en-US" w:eastAsia="zh-CN" w:bidi="ar"/>
                      <w14:textFill>
                        <w14:solidFill>
                          <w14:schemeClr w14:val="tx1"/>
                        </w14:solidFill>
                      </w14:textFill>
                    </w:rPr>
                    <w:t>模台横移车</w:t>
                  </w:r>
                </w:p>
              </w:tc>
              <w:tc>
                <w:tcPr>
                  <w:tcW w:w="0" w:type="auto"/>
                </w:tcPr>
                <w:p w14:paraId="1DDAD7DD">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cs="宋体"/>
                      <w:color w:val="000000" w:themeColor="text1"/>
                      <w:sz w:val="21"/>
                      <w:szCs w:val="21"/>
                      <w:highlight w:val="none"/>
                      <w:u w:val="none" w:color="auto"/>
                      <w:lang w:val="en-US" w:eastAsia="zh-CN"/>
                      <w14:textFill>
                        <w14:solidFill>
                          <w14:schemeClr w14:val="tx1"/>
                        </w14:solidFill>
                      </w14:textFill>
                    </w:rPr>
                    <w:t>/</w:t>
                  </w:r>
                </w:p>
              </w:tc>
              <w:tc>
                <w:tcPr>
                  <w:tcW w:w="1294" w:type="dxa"/>
                  <w:vAlign w:val="top"/>
                </w:tcPr>
                <w:p w14:paraId="44D44520">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1758" w:type="dxa"/>
                  <w:vAlign w:val="center"/>
                </w:tcPr>
                <w:p w14:paraId="2D8C05C1">
                  <w:pPr>
                    <w:widowControl/>
                    <w:jc w:val="center"/>
                    <w:textAlignment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1</w:t>
                  </w:r>
                </w:p>
              </w:tc>
            </w:tr>
            <w:tr w14:paraId="30061B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0" w:type="auto"/>
                </w:tcPr>
                <w:p w14:paraId="7EFEC7EA">
                  <w:pPr>
                    <w:spacing w:line="320" w:lineRule="exact"/>
                    <w:jc w:val="center"/>
                    <w:rPr>
                      <w:rFonts w:hint="default"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5</w:t>
                  </w:r>
                </w:p>
              </w:tc>
              <w:tc>
                <w:tcPr>
                  <w:tcW w:w="2468" w:type="dxa"/>
                  <w:shd w:val="clear" w:color="auto" w:fill="auto"/>
                  <w:vAlign w:val="center"/>
                </w:tcPr>
                <w:p w14:paraId="071E13B7">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color="auto"/>
                      <w:lang w:val="en-US" w:eastAsia="zh-CN" w:bidi="ar"/>
                      <w14:textFill>
                        <w14:solidFill>
                          <w14:schemeClr w14:val="tx1"/>
                        </w14:solidFill>
                      </w14:textFill>
                    </w:rPr>
                    <w:t>振捣模块</w:t>
                  </w:r>
                </w:p>
              </w:tc>
              <w:tc>
                <w:tcPr>
                  <w:tcW w:w="0" w:type="auto"/>
                </w:tcPr>
                <w:p w14:paraId="0F698816">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cs="宋体"/>
                      <w:color w:val="000000" w:themeColor="text1"/>
                      <w:sz w:val="21"/>
                      <w:szCs w:val="21"/>
                      <w:highlight w:val="none"/>
                      <w:u w:val="none" w:color="auto"/>
                      <w:lang w:val="en-US" w:eastAsia="zh-CN"/>
                      <w14:textFill>
                        <w14:solidFill>
                          <w14:schemeClr w14:val="tx1"/>
                        </w14:solidFill>
                      </w14:textFill>
                    </w:rPr>
                    <w:t>/</w:t>
                  </w:r>
                </w:p>
              </w:tc>
              <w:tc>
                <w:tcPr>
                  <w:tcW w:w="1294" w:type="dxa"/>
                  <w:vAlign w:val="top"/>
                </w:tcPr>
                <w:p w14:paraId="5AC78642">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1758" w:type="dxa"/>
                  <w:vAlign w:val="center"/>
                </w:tcPr>
                <w:p w14:paraId="3A1D4A71">
                  <w:pPr>
                    <w:widowControl/>
                    <w:jc w:val="center"/>
                    <w:textAlignment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1</w:t>
                  </w:r>
                </w:p>
              </w:tc>
            </w:tr>
            <w:tr w14:paraId="7BBDA9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0" w:type="auto"/>
                </w:tcPr>
                <w:p w14:paraId="755370EE">
                  <w:pPr>
                    <w:spacing w:line="320" w:lineRule="exact"/>
                    <w:jc w:val="center"/>
                    <w:rPr>
                      <w:rFonts w:hint="default"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6</w:t>
                  </w:r>
                </w:p>
              </w:tc>
              <w:tc>
                <w:tcPr>
                  <w:tcW w:w="2468" w:type="dxa"/>
                  <w:shd w:val="clear" w:color="auto" w:fill="auto"/>
                  <w:vAlign w:val="center"/>
                </w:tcPr>
                <w:p w14:paraId="79C5399A">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color="auto"/>
                      <w:lang w:val="en-US" w:eastAsia="zh-CN" w:bidi="ar"/>
                      <w14:textFill>
                        <w14:solidFill>
                          <w14:schemeClr w14:val="tx1"/>
                        </w14:solidFill>
                      </w14:textFill>
                    </w:rPr>
                    <w:t>堆垛模块</w:t>
                  </w:r>
                </w:p>
              </w:tc>
              <w:tc>
                <w:tcPr>
                  <w:tcW w:w="0" w:type="auto"/>
                </w:tcPr>
                <w:p w14:paraId="2528C617">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cs="宋体"/>
                      <w:color w:val="000000" w:themeColor="text1"/>
                      <w:sz w:val="21"/>
                      <w:szCs w:val="21"/>
                      <w:highlight w:val="none"/>
                      <w:u w:val="none" w:color="auto"/>
                      <w:lang w:val="en-US" w:eastAsia="zh-CN"/>
                      <w14:textFill>
                        <w14:solidFill>
                          <w14:schemeClr w14:val="tx1"/>
                        </w14:solidFill>
                      </w14:textFill>
                    </w:rPr>
                    <w:t>/</w:t>
                  </w:r>
                </w:p>
              </w:tc>
              <w:tc>
                <w:tcPr>
                  <w:tcW w:w="1294" w:type="dxa"/>
                  <w:vAlign w:val="top"/>
                </w:tcPr>
                <w:p w14:paraId="6FDA7B4D">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1758" w:type="dxa"/>
                  <w:vAlign w:val="center"/>
                </w:tcPr>
                <w:p w14:paraId="2D5397EB">
                  <w:pPr>
                    <w:widowControl/>
                    <w:jc w:val="center"/>
                    <w:textAlignment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1</w:t>
                  </w:r>
                </w:p>
              </w:tc>
            </w:tr>
            <w:tr w14:paraId="143ACF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0" w:type="auto"/>
                </w:tcPr>
                <w:p w14:paraId="60F46FEC">
                  <w:pPr>
                    <w:spacing w:line="320" w:lineRule="exact"/>
                    <w:jc w:val="center"/>
                    <w:rPr>
                      <w:rFonts w:hint="default"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7</w:t>
                  </w:r>
                </w:p>
              </w:tc>
              <w:tc>
                <w:tcPr>
                  <w:tcW w:w="2468" w:type="dxa"/>
                  <w:shd w:val="clear" w:color="auto" w:fill="auto"/>
                  <w:vAlign w:val="center"/>
                </w:tcPr>
                <w:p w14:paraId="5CC1748C">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color="auto"/>
                      <w:lang w:val="en-US" w:eastAsia="zh-CN" w:bidi="ar"/>
                      <w14:textFill>
                        <w14:solidFill>
                          <w14:schemeClr w14:val="tx1"/>
                        </w14:solidFill>
                      </w14:textFill>
                    </w:rPr>
                    <w:t>仓储模块</w:t>
                  </w:r>
                </w:p>
              </w:tc>
              <w:tc>
                <w:tcPr>
                  <w:tcW w:w="0" w:type="auto"/>
                </w:tcPr>
                <w:p w14:paraId="2031EEE0">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cs="宋体"/>
                      <w:color w:val="000000" w:themeColor="text1"/>
                      <w:sz w:val="21"/>
                      <w:szCs w:val="21"/>
                      <w:highlight w:val="none"/>
                      <w:u w:val="none" w:color="auto"/>
                      <w:lang w:val="en-US" w:eastAsia="zh-CN"/>
                      <w14:textFill>
                        <w14:solidFill>
                          <w14:schemeClr w14:val="tx1"/>
                        </w14:solidFill>
                      </w14:textFill>
                    </w:rPr>
                    <w:t>/</w:t>
                  </w:r>
                </w:p>
              </w:tc>
              <w:tc>
                <w:tcPr>
                  <w:tcW w:w="1294" w:type="dxa"/>
                  <w:vAlign w:val="top"/>
                </w:tcPr>
                <w:p w14:paraId="08BFD6AE">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1758" w:type="dxa"/>
                  <w:vAlign w:val="center"/>
                </w:tcPr>
                <w:p w14:paraId="5BF4B45E">
                  <w:pPr>
                    <w:widowControl/>
                    <w:jc w:val="center"/>
                    <w:textAlignment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1</w:t>
                  </w:r>
                </w:p>
              </w:tc>
            </w:tr>
            <w:tr w14:paraId="3FE576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0" w:type="auto"/>
                </w:tcPr>
                <w:p w14:paraId="69281E4A">
                  <w:pPr>
                    <w:spacing w:line="320" w:lineRule="exact"/>
                    <w:jc w:val="center"/>
                    <w:rPr>
                      <w:rFonts w:hint="default"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8</w:t>
                  </w:r>
                </w:p>
              </w:tc>
              <w:tc>
                <w:tcPr>
                  <w:tcW w:w="2468" w:type="dxa"/>
                  <w:shd w:val="clear" w:color="auto" w:fill="auto"/>
                  <w:vAlign w:val="center"/>
                </w:tcPr>
                <w:p w14:paraId="235D2A51">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color="auto"/>
                      <w:lang w:val="en-US" w:eastAsia="zh-CN" w:bidi="ar"/>
                      <w14:textFill>
                        <w14:solidFill>
                          <w14:schemeClr w14:val="tx1"/>
                        </w14:solidFill>
                      </w14:textFill>
                    </w:rPr>
                    <w:t>养护模块</w:t>
                  </w:r>
                </w:p>
              </w:tc>
              <w:tc>
                <w:tcPr>
                  <w:tcW w:w="0" w:type="auto"/>
                </w:tcPr>
                <w:p w14:paraId="3DA68627">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cs="宋体"/>
                      <w:color w:val="000000" w:themeColor="text1"/>
                      <w:sz w:val="21"/>
                      <w:szCs w:val="21"/>
                      <w:highlight w:val="none"/>
                      <w:u w:val="none" w:color="auto"/>
                      <w:lang w:val="en-US" w:eastAsia="zh-CN"/>
                      <w14:textFill>
                        <w14:solidFill>
                          <w14:schemeClr w14:val="tx1"/>
                        </w14:solidFill>
                      </w14:textFill>
                    </w:rPr>
                    <w:t>/</w:t>
                  </w:r>
                </w:p>
              </w:tc>
              <w:tc>
                <w:tcPr>
                  <w:tcW w:w="1294" w:type="dxa"/>
                  <w:vAlign w:val="top"/>
                </w:tcPr>
                <w:p w14:paraId="327966EA">
                  <w:pPr>
                    <w:spacing w:line="320" w:lineRule="exact"/>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套</w:t>
                  </w:r>
                </w:p>
              </w:tc>
              <w:tc>
                <w:tcPr>
                  <w:tcW w:w="1758" w:type="dxa"/>
                  <w:vAlign w:val="center"/>
                </w:tcPr>
                <w:p w14:paraId="7480C0C0">
                  <w:pPr>
                    <w:widowControl/>
                    <w:jc w:val="center"/>
                    <w:textAlignment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color="auto"/>
                      <w:lang w:bidi="ar"/>
                      <w14:textFill>
                        <w14:solidFill>
                          <w14:schemeClr w14:val="tx1"/>
                        </w14:solidFill>
                      </w14:textFill>
                    </w:rPr>
                    <w:t>1</w:t>
                  </w:r>
                </w:p>
              </w:tc>
            </w:tr>
            <w:tr w14:paraId="3DE924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7638" w:type="dxa"/>
                  <w:gridSpan w:val="5"/>
                </w:tcPr>
                <w:p w14:paraId="578B72C7">
                  <w:pPr>
                    <w:widowControl/>
                    <w:jc w:val="center"/>
                    <w:textAlignment w:val="center"/>
                    <w:rPr>
                      <w:rFonts w:hint="default" w:ascii="宋体" w:hAnsi="宋体" w:eastAsia="宋体" w:cs="宋体"/>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cs="宋体"/>
                      <w:color w:val="000000" w:themeColor="text1"/>
                      <w:kern w:val="0"/>
                      <w:sz w:val="21"/>
                      <w:szCs w:val="21"/>
                      <w:highlight w:val="none"/>
                      <w:u w:val="none" w:color="auto"/>
                      <w:lang w:val="en-US" w:eastAsia="zh-CN" w:bidi="ar"/>
                      <w14:textFill>
                        <w14:solidFill>
                          <w14:schemeClr w14:val="tx1"/>
                        </w14:solidFill>
                      </w14:textFill>
                    </w:rPr>
                    <w:t>园林垃圾处理生产线</w:t>
                  </w:r>
                </w:p>
              </w:tc>
            </w:tr>
            <w:tr w14:paraId="398D3A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0" w:type="auto"/>
                  <w:vAlign w:val="center"/>
                </w:tcPr>
                <w:p w14:paraId="655F29F7">
                  <w:pPr>
                    <w:spacing w:line="320" w:lineRule="exact"/>
                    <w:jc w:val="center"/>
                    <w:rPr>
                      <w:rFonts w:hint="default"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cs="宋体"/>
                      <w:color w:val="000000" w:themeColor="text1"/>
                      <w:sz w:val="21"/>
                      <w:szCs w:val="21"/>
                      <w:highlight w:val="none"/>
                      <w:u w:val="none" w:color="auto"/>
                      <w:lang w:val="en-US" w:eastAsia="zh-CN"/>
                      <w14:textFill>
                        <w14:solidFill>
                          <w14:schemeClr w14:val="tx1"/>
                        </w14:solidFill>
                      </w14:textFill>
                    </w:rPr>
                    <w:t>1</w:t>
                  </w:r>
                </w:p>
              </w:tc>
              <w:tc>
                <w:tcPr>
                  <w:tcW w:w="2468" w:type="dxa"/>
                  <w:shd w:val="clear" w:color="auto" w:fill="auto"/>
                  <w:vAlign w:val="center"/>
                </w:tcPr>
                <w:p w14:paraId="3E7767D9">
                  <w:pPr>
                    <w:spacing w:before="156" w:beforeLines="50"/>
                    <w:jc w:val="center"/>
                    <w:rPr>
                      <w:rFonts w:hint="eastAsia" w:ascii="宋体" w:hAnsi="宋体" w:eastAsia="宋体" w:cs="宋体"/>
                      <w:color w:val="000000" w:themeColor="text1"/>
                      <w:sz w:val="21"/>
                      <w:szCs w:val="21"/>
                      <w:highlight w:val="none"/>
                      <w:u w:val="none" w:color="auto"/>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链板给料机</w:t>
                  </w:r>
                </w:p>
              </w:tc>
              <w:tc>
                <w:tcPr>
                  <w:tcW w:w="1407" w:type="dxa"/>
                  <w:vAlign w:val="center"/>
                </w:tcPr>
                <w:p w14:paraId="2ADB2A93">
                  <w:pPr>
                    <w:spacing w:before="156" w:beforeLines="50"/>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cs="宋体"/>
                      <w:color w:val="000000" w:themeColor="text1"/>
                      <w:sz w:val="21"/>
                      <w:szCs w:val="21"/>
                      <w:highlight w:val="none"/>
                      <w:u w:val="none" w:color="auto"/>
                      <w:lang w:val="en-US" w:eastAsia="zh-CN"/>
                      <w14:textFill>
                        <w14:solidFill>
                          <w14:schemeClr w14:val="tx1"/>
                        </w14:solidFill>
                      </w14:textFill>
                    </w:rPr>
                    <w:t>/</w:t>
                  </w:r>
                </w:p>
              </w:tc>
              <w:tc>
                <w:tcPr>
                  <w:tcW w:w="1294" w:type="dxa"/>
                  <w:vAlign w:val="center"/>
                </w:tcPr>
                <w:p w14:paraId="341250C5">
                  <w:pPr>
                    <w:spacing w:before="156" w:beforeLines="50"/>
                    <w:jc w:val="center"/>
                    <w:rPr>
                      <w:rFonts w:hint="eastAsia" w:ascii="宋体" w:hAnsi="宋体" w:eastAsia="宋体" w:cs="宋体"/>
                      <w:color w:val="000000" w:themeColor="text1"/>
                      <w:sz w:val="21"/>
                      <w:szCs w:val="21"/>
                      <w:highlight w:val="none"/>
                      <w:u w:val="none" w:color="auto"/>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台</w:t>
                  </w:r>
                </w:p>
              </w:tc>
              <w:tc>
                <w:tcPr>
                  <w:tcW w:w="1758" w:type="dxa"/>
                  <w:vAlign w:val="center"/>
                </w:tcPr>
                <w:p w14:paraId="75F5C351">
                  <w:pPr>
                    <w:spacing w:before="156" w:beforeLines="50"/>
                    <w:jc w:val="center"/>
                    <w:rPr>
                      <w:rFonts w:hint="eastAsia" w:ascii="宋体" w:hAnsi="宋体" w:eastAsia="宋体" w:cs="宋体"/>
                      <w:color w:val="000000" w:themeColor="text1"/>
                      <w:sz w:val="21"/>
                      <w:szCs w:val="21"/>
                      <w:highlight w:val="none"/>
                      <w:u w:val="none" w:color="auto"/>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w:t>
                  </w:r>
                </w:p>
              </w:tc>
            </w:tr>
            <w:tr w14:paraId="0347B8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0" w:type="auto"/>
                  <w:vAlign w:val="center"/>
                </w:tcPr>
                <w:p w14:paraId="5594AD54">
                  <w:pPr>
                    <w:spacing w:line="320" w:lineRule="exact"/>
                    <w:jc w:val="center"/>
                    <w:rPr>
                      <w:rFonts w:hint="default"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cs="宋体"/>
                      <w:color w:val="000000" w:themeColor="text1"/>
                      <w:sz w:val="21"/>
                      <w:szCs w:val="21"/>
                      <w:highlight w:val="none"/>
                      <w:u w:val="none" w:color="auto"/>
                      <w:lang w:val="en-US" w:eastAsia="zh-CN"/>
                      <w14:textFill>
                        <w14:solidFill>
                          <w14:schemeClr w14:val="tx1"/>
                        </w14:solidFill>
                      </w14:textFill>
                    </w:rPr>
                    <w:t>2</w:t>
                  </w:r>
                </w:p>
              </w:tc>
              <w:tc>
                <w:tcPr>
                  <w:tcW w:w="2468" w:type="dxa"/>
                  <w:shd w:val="clear" w:color="auto" w:fill="auto"/>
                  <w:vAlign w:val="center"/>
                </w:tcPr>
                <w:p w14:paraId="2E59B91B">
                  <w:pPr>
                    <w:spacing w:before="156" w:beforeLines="50"/>
                    <w:jc w:val="center"/>
                    <w:rPr>
                      <w:rFonts w:hint="eastAsia" w:ascii="宋体" w:hAnsi="宋体" w:eastAsia="宋体" w:cs="宋体"/>
                      <w:color w:val="000000" w:themeColor="text1"/>
                      <w:sz w:val="21"/>
                      <w:szCs w:val="21"/>
                      <w:highlight w:val="none"/>
                      <w:u w:val="none" w:color="auto"/>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 xml:space="preserve">双轴剪切破碎机 </w:t>
                  </w:r>
                </w:p>
              </w:tc>
              <w:tc>
                <w:tcPr>
                  <w:tcW w:w="1407" w:type="dxa"/>
                  <w:vAlign w:val="center"/>
                </w:tcPr>
                <w:p w14:paraId="22A66250">
                  <w:pPr>
                    <w:spacing w:before="156" w:beforeLines="50"/>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cs="宋体"/>
                      <w:color w:val="000000" w:themeColor="text1"/>
                      <w:sz w:val="21"/>
                      <w:szCs w:val="21"/>
                      <w:highlight w:val="none"/>
                      <w:u w:val="none" w:color="auto"/>
                      <w:lang w:val="en-US" w:eastAsia="zh-CN"/>
                      <w14:textFill>
                        <w14:solidFill>
                          <w14:schemeClr w14:val="tx1"/>
                        </w14:solidFill>
                      </w14:textFill>
                    </w:rPr>
                    <w:t>/</w:t>
                  </w:r>
                </w:p>
              </w:tc>
              <w:tc>
                <w:tcPr>
                  <w:tcW w:w="1294" w:type="dxa"/>
                  <w:vAlign w:val="center"/>
                </w:tcPr>
                <w:p w14:paraId="44FBE7FD">
                  <w:pPr>
                    <w:spacing w:before="156" w:beforeLines="50"/>
                    <w:jc w:val="center"/>
                    <w:rPr>
                      <w:rFonts w:hint="eastAsia" w:ascii="宋体" w:hAnsi="宋体" w:eastAsia="宋体" w:cs="宋体"/>
                      <w:color w:val="000000" w:themeColor="text1"/>
                      <w:sz w:val="21"/>
                      <w:szCs w:val="21"/>
                      <w:highlight w:val="none"/>
                      <w:u w:val="none" w:color="auto"/>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台</w:t>
                  </w:r>
                </w:p>
              </w:tc>
              <w:tc>
                <w:tcPr>
                  <w:tcW w:w="1758" w:type="dxa"/>
                  <w:vAlign w:val="center"/>
                </w:tcPr>
                <w:p w14:paraId="102BBA33">
                  <w:pPr>
                    <w:spacing w:before="156" w:beforeLines="50"/>
                    <w:jc w:val="center"/>
                    <w:rPr>
                      <w:rFonts w:hint="eastAsia" w:ascii="宋体" w:hAnsi="宋体" w:eastAsia="宋体" w:cs="宋体"/>
                      <w:color w:val="000000" w:themeColor="text1"/>
                      <w:sz w:val="21"/>
                      <w:szCs w:val="21"/>
                      <w:highlight w:val="none"/>
                      <w:u w:val="none" w:color="auto"/>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w:t>
                  </w:r>
                </w:p>
              </w:tc>
            </w:tr>
            <w:tr w14:paraId="47AFC3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0" w:type="auto"/>
                  <w:vAlign w:val="center"/>
                </w:tcPr>
                <w:p w14:paraId="75D1C49F">
                  <w:pPr>
                    <w:spacing w:line="320" w:lineRule="exact"/>
                    <w:jc w:val="center"/>
                    <w:rPr>
                      <w:rFonts w:hint="default"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cs="宋体"/>
                      <w:color w:val="000000" w:themeColor="text1"/>
                      <w:sz w:val="21"/>
                      <w:szCs w:val="21"/>
                      <w:highlight w:val="none"/>
                      <w:u w:val="none" w:color="auto"/>
                      <w:lang w:val="en-US" w:eastAsia="zh-CN"/>
                      <w14:textFill>
                        <w14:solidFill>
                          <w14:schemeClr w14:val="tx1"/>
                        </w14:solidFill>
                      </w14:textFill>
                    </w:rPr>
                    <w:t>3</w:t>
                  </w:r>
                </w:p>
              </w:tc>
              <w:tc>
                <w:tcPr>
                  <w:tcW w:w="2468" w:type="dxa"/>
                  <w:shd w:val="clear" w:color="auto" w:fill="auto"/>
                  <w:vAlign w:val="center"/>
                </w:tcPr>
                <w:p w14:paraId="5110D42B">
                  <w:pPr>
                    <w:spacing w:before="156" w:beforeLines="50"/>
                    <w:jc w:val="center"/>
                    <w:rPr>
                      <w:rFonts w:hint="eastAsia" w:ascii="宋体" w:hAnsi="宋体" w:eastAsia="宋体" w:cs="宋体"/>
                      <w:color w:val="000000" w:themeColor="text1"/>
                      <w:sz w:val="21"/>
                      <w:szCs w:val="21"/>
                      <w:highlight w:val="none"/>
                      <w:u w:val="none" w:color="auto"/>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除铁器</w:t>
                  </w:r>
                </w:p>
              </w:tc>
              <w:tc>
                <w:tcPr>
                  <w:tcW w:w="1407" w:type="dxa"/>
                  <w:vAlign w:val="center"/>
                </w:tcPr>
                <w:p w14:paraId="541C56A8">
                  <w:pPr>
                    <w:spacing w:before="156" w:beforeLines="50"/>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cs="宋体"/>
                      <w:color w:val="000000" w:themeColor="text1"/>
                      <w:sz w:val="21"/>
                      <w:szCs w:val="21"/>
                      <w:highlight w:val="none"/>
                      <w:u w:val="none" w:color="auto"/>
                      <w:lang w:val="en-US" w:eastAsia="zh-CN"/>
                      <w14:textFill>
                        <w14:solidFill>
                          <w14:schemeClr w14:val="tx1"/>
                        </w14:solidFill>
                      </w14:textFill>
                    </w:rPr>
                    <w:t>/</w:t>
                  </w:r>
                </w:p>
              </w:tc>
              <w:tc>
                <w:tcPr>
                  <w:tcW w:w="1294" w:type="dxa"/>
                  <w:vAlign w:val="center"/>
                </w:tcPr>
                <w:p w14:paraId="0E0F779B">
                  <w:pPr>
                    <w:spacing w:before="156" w:beforeLines="50"/>
                    <w:jc w:val="center"/>
                    <w:rPr>
                      <w:rFonts w:hint="eastAsia" w:ascii="宋体" w:hAnsi="宋体" w:eastAsia="宋体" w:cs="宋体"/>
                      <w:color w:val="000000" w:themeColor="text1"/>
                      <w:sz w:val="21"/>
                      <w:szCs w:val="21"/>
                      <w:highlight w:val="none"/>
                      <w:u w:val="none" w:color="auto"/>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台</w:t>
                  </w:r>
                </w:p>
              </w:tc>
              <w:tc>
                <w:tcPr>
                  <w:tcW w:w="1758" w:type="dxa"/>
                  <w:vAlign w:val="center"/>
                </w:tcPr>
                <w:p w14:paraId="19EE05ED">
                  <w:pPr>
                    <w:spacing w:before="156" w:beforeLines="50"/>
                    <w:jc w:val="center"/>
                    <w:rPr>
                      <w:rFonts w:hint="eastAsia" w:ascii="宋体" w:hAnsi="宋体" w:eastAsia="宋体" w:cs="宋体"/>
                      <w:color w:val="000000" w:themeColor="text1"/>
                      <w:sz w:val="21"/>
                      <w:szCs w:val="21"/>
                      <w:highlight w:val="none"/>
                      <w:u w:val="none" w:color="auto"/>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w:t>
                  </w:r>
                </w:p>
              </w:tc>
            </w:tr>
            <w:tr w14:paraId="2A9A4F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0" w:type="auto"/>
                  <w:vAlign w:val="center"/>
                </w:tcPr>
                <w:p w14:paraId="11741C02">
                  <w:pPr>
                    <w:spacing w:line="320" w:lineRule="exact"/>
                    <w:jc w:val="center"/>
                    <w:rPr>
                      <w:rFonts w:hint="default"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cs="宋体"/>
                      <w:color w:val="000000" w:themeColor="text1"/>
                      <w:sz w:val="21"/>
                      <w:szCs w:val="21"/>
                      <w:highlight w:val="none"/>
                      <w:u w:val="none" w:color="auto"/>
                      <w:lang w:val="en-US" w:eastAsia="zh-CN"/>
                      <w14:textFill>
                        <w14:solidFill>
                          <w14:schemeClr w14:val="tx1"/>
                        </w14:solidFill>
                      </w14:textFill>
                    </w:rPr>
                    <w:t>4</w:t>
                  </w:r>
                </w:p>
              </w:tc>
              <w:tc>
                <w:tcPr>
                  <w:tcW w:w="2468" w:type="dxa"/>
                  <w:shd w:val="clear" w:color="auto" w:fill="auto"/>
                  <w:vAlign w:val="center"/>
                </w:tcPr>
                <w:p w14:paraId="6D4556F2">
                  <w:pPr>
                    <w:spacing w:before="156" w:beforeLines="50"/>
                    <w:jc w:val="center"/>
                    <w:rPr>
                      <w:rFonts w:hint="eastAsia" w:ascii="宋体" w:hAnsi="宋体" w:eastAsia="宋体" w:cs="宋体"/>
                      <w:color w:val="000000" w:themeColor="text1"/>
                      <w:sz w:val="21"/>
                      <w:szCs w:val="21"/>
                      <w:highlight w:val="none"/>
                      <w:u w:val="none" w:color="auto"/>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除尘器系统</w:t>
                  </w:r>
                </w:p>
              </w:tc>
              <w:tc>
                <w:tcPr>
                  <w:tcW w:w="1407" w:type="dxa"/>
                  <w:vAlign w:val="center"/>
                </w:tcPr>
                <w:p w14:paraId="365E2010">
                  <w:pPr>
                    <w:spacing w:before="156" w:beforeLines="50"/>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cs="宋体"/>
                      <w:color w:val="000000" w:themeColor="text1"/>
                      <w:sz w:val="21"/>
                      <w:szCs w:val="21"/>
                      <w:highlight w:val="none"/>
                      <w:u w:val="none" w:color="auto"/>
                      <w:lang w:val="en-US" w:eastAsia="zh-CN"/>
                      <w14:textFill>
                        <w14:solidFill>
                          <w14:schemeClr w14:val="tx1"/>
                        </w14:solidFill>
                      </w14:textFill>
                    </w:rPr>
                    <w:t>/</w:t>
                  </w:r>
                </w:p>
              </w:tc>
              <w:tc>
                <w:tcPr>
                  <w:tcW w:w="1294" w:type="dxa"/>
                  <w:vAlign w:val="center"/>
                </w:tcPr>
                <w:p w14:paraId="7473F505">
                  <w:pPr>
                    <w:spacing w:before="156" w:beforeLines="50"/>
                    <w:jc w:val="center"/>
                    <w:rPr>
                      <w:rFonts w:hint="eastAsia" w:ascii="宋体" w:hAnsi="宋体" w:eastAsia="宋体" w:cs="宋体"/>
                      <w:color w:val="000000" w:themeColor="text1"/>
                      <w:sz w:val="21"/>
                      <w:szCs w:val="21"/>
                      <w:highlight w:val="none"/>
                      <w:u w:val="none" w:color="auto"/>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套</w:t>
                  </w:r>
                </w:p>
              </w:tc>
              <w:tc>
                <w:tcPr>
                  <w:tcW w:w="1758" w:type="dxa"/>
                  <w:vAlign w:val="center"/>
                </w:tcPr>
                <w:p w14:paraId="4DE96A17">
                  <w:pPr>
                    <w:spacing w:before="156" w:beforeLines="50"/>
                    <w:jc w:val="center"/>
                    <w:rPr>
                      <w:rFonts w:hint="eastAsia" w:ascii="宋体" w:hAnsi="宋体" w:eastAsia="宋体" w:cs="宋体"/>
                      <w:color w:val="000000" w:themeColor="text1"/>
                      <w:sz w:val="21"/>
                      <w:szCs w:val="21"/>
                      <w:highlight w:val="none"/>
                      <w:u w:val="none" w:color="auto"/>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w:t>
                  </w:r>
                </w:p>
              </w:tc>
            </w:tr>
            <w:tr w14:paraId="69E3D5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85" w:hRule="atLeast"/>
                <w:jc w:val="center"/>
              </w:trPr>
              <w:tc>
                <w:tcPr>
                  <w:tcW w:w="0" w:type="auto"/>
                  <w:vAlign w:val="center"/>
                </w:tcPr>
                <w:p w14:paraId="72D179ED">
                  <w:pPr>
                    <w:spacing w:line="320" w:lineRule="exact"/>
                    <w:jc w:val="center"/>
                    <w:rPr>
                      <w:rFonts w:hint="default"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cs="宋体"/>
                      <w:color w:val="000000" w:themeColor="text1"/>
                      <w:sz w:val="21"/>
                      <w:szCs w:val="21"/>
                      <w:highlight w:val="none"/>
                      <w:u w:val="none" w:color="auto"/>
                      <w:lang w:val="en-US" w:eastAsia="zh-CN"/>
                      <w14:textFill>
                        <w14:solidFill>
                          <w14:schemeClr w14:val="tx1"/>
                        </w14:solidFill>
                      </w14:textFill>
                    </w:rPr>
                    <w:t>5</w:t>
                  </w:r>
                </w:p>
              </w:tc>
              <w:tc>
                <w:tcPr>
                  <w:tcW w:w="2468" w:type="dxa"/>
                  <w:shd w:val="clear" w:color="auto" w:fill="auto"/>
                  <w:vAlign w:val="center"/>
                </w:tcPr>
                <w:p w14:paraId="0CCBEB0A">
                  <w:pPr>
                    <w:spacing w:before="156" w:beforeLines="50"/>
                    <w:jc w:val="center"/>
                    <w:rPr>
                      <w:rFonts w:hint="eastAsia" w:ascii="宋体" w:hAnsi="宋体" w:eastAsia="宋体" w:cs="宋体"/>
                      <w:color w:val="000000" w:themeColor="text1"/>
                      <w:sz w:val="21"/>
                      <w:szCs w:val="21"/>
                      <w:highlight w:val="none"/>
                      <w:u w:val="none" w:color="auto"/>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输送皮带机</w:t>
                  </w:r>
                </w:p>
              </w:tc>
              <w:tc>
                <w:tcPr>
                  <w:tcW w:w="1407" w:type="dxa"/>
                  <w:vAlign w:val="center"/>
                </w:tcPr>
                <w:p w14:paraId="337874DA">
                  <w:pPr>
                    <w:spacing w:before="156" w:beforeLines="50"/>
                    <w:jc w:val="cente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pPr>
                  <w:r>
                    <w:rPr>
                      <w:rFonts w:hint="eastAsia" w:ascii="宋体" w:hAnsi="宋体" w:cs="宋体"/>
                      <w:color w:val="000000" w:themeColor="text1"/>
                      <w:sz w:val="21"/>
                      <w:szCs w:val="21"/>
                      <w:highlight w:val="none"/>
                      <w:u w:val="none" w:color="auto"/>
                      <w:lang w:val="en-US" w:eastAsia="zh-CN"/>
                      <w14:textFill>
                        <w14:solidFill>
                          <w14:schemeClr w14:val="tx1"/>
                        </w14:solidFill>
                      </w14:textFill>
                    </w:rPr>
                    <w:t>/</w:t>
                  </w:r>
                </w:p>
              </w:tc>
              <w:tc>
                <w:tcPr>
                  <w:tcW w:w="1294" w:type="dxa"/>
                  <w:vAlign w:val="center"/>
                </w:tcPr>
                <w:p w14:paraId="05FF53B8">
                  <w:pPr>
                    <w:spacing w:before="156" w:beforeLines="50"/>
                    <w:jc w:val="center"/>
                    <w:rPr>
                      <w:rFonts w:hint="eastAsia" w:ascii="宋体" w:hAnsi="宋体" w:eastAsia="宋体" w:cs="宋体"/>
                      <w:color w:val="000000" w:themeColor="text1"/>
                      <w:sz w:val="21"/>
                      <w:szCs w:val="21"/>
                      <w:highlight w:val="none"/>
                      <w:u w:val="none" w:color="auto"/>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套</w:t>
                  </w:r>
                </w:p>
              </w:tc>
              <w:tc>
                <w:tcPr>
                  <w:tcW w:w="1758" w:type="dxa"/>
                  <w:vAlign w:val="center"/>
                </w:tcPr>
                <w:p w14:paraId="6087722E">
                  <w:pPr>
                    <w:spacing w:before="156" w:beforeLines="50"/>
                    <w:jc w:val="center"/>
                    <w:rPr>
                      <w:rFonts w:hint="eastAsia" w:ascii="宋体" w:hAnsi="宋体" w:eastAsia="宋体" w:cs="宋体"/>
                      <w:color w:val="000000" w:themeColor="text1"/>
                      <w:sz w:val="21"/>
                      <w:szCs w:val="21"/>
                      <w:highlight w:val="none"/>
                      <w:u w:val="none" w:color="auto"/>
                      <w14:textFill>
                        <w14:solidFill>
                          <w14:schemeClr w14:val="tx1"/>
                        </w14:solidFill>
                      </w14:textFill>
                    </w:rPr>
                  </w:pPr>
                  <w:r>
                    <w:rPr>
                      <w:rFonts w:hint="eastAsia" w:ascii="宋体" w:hAnsi="宋体" w:eastAsia="宋体" w:cs="宋体"/>
                      <w:color w:val="000000" w:themeColor="text1"/>
                      <w:sz w:val="21"/>
                      <w:szCs w:val="21"/>
                      <w:highlight w:val="none"/>
                      <w:u w:val="none" w:color="auto"/>
                      <w:lang w:val="en-US" w:eastAsia="zh-CN"/>
                      <w14:textFill>
                        <w14:solidFill>
                          <w14:schemeClr w14:val="tx1"/>
                        </w14:solidFill>
                      </w14:textFill>
                    </w:rPr>
                    <w:t>1</w:t>
                  </w:r>
                </w:p>
              </w:tc>
            </w:tr>
          </w:tbl>
          <w:p w14:paraId="5F25D69C">
            <w:pPr>
              <w:spacing w:line="360" w:lineRule="auto"/>
              <w:ind w:firstLine="482" w:firstLineChars="200"/>
              <w:rPr>
                <w:b/>
                <w:color w:val="000000" w:themeColor="text1"/>
                <w:sz w:val="24"/>
                <w:szCs w:val="24"/>
                <w:highlight w:val="none"/>
                <w:u w:val="none" w:color="auto"/>
                <w14:textFill>
                  <w14:solidFill>
                    <w14:schemeClr w14:val="tx1"/>
                  </w14:solidFill>
                </w14:textFill>
              </w:rPr>
            </w:pPr>
            <w:r>
              <w:rPr>
                <w:rFonts w:hint="eastAsia"/>
                <w:b/>
                <w:color w:val="000000" w:themeColor="text1"/>
                <w:sz w:val="24"/>
                <w:szCs w:val="24"/>
                <w:highlight w:val="none"/>
                <w:u w:val="none" w:color="auto"/>
                <w:lang w:val="en-US" w:eastAsia="zh-CN"/>
                <w14:textFill>
                  <w14:solidFill>
                    <w14:schemeClr w14:val="tx1"/>
                  </w14:solidFill>
                </w14:textFill>
              </w:rPr>
              <w:t>5、</w:t>
            </w:r>
            <w:r>
              <w:rPr>
                <w:b/>
                <w:color w:val="000000" w:themeColor="text1"/>
                <w:sz w:val="24"/>
                <w:szCs w:val="24"/>
                <w:highlight w:val="none"/>
                <w:u w:val="none" w:color="auto"/>
                <w14:textFill>
                  <w14:solidFill>
                    <w14:schemeClr w14:val="tx1"/>
                  </w14:solidFill>
                </w14:textFill>
              </w:rPr>
              <w:t>给排水</w:t>
            </w:r>
          </w:p>
          <w:p w14:paraId="67A99372">
            <w:pPr>
              <w:spacing w:line="360" w:lineRule="auto"/>
              <w:ind w:firstLine="482" w:firstLineChars="200"/>
              <w:rPr>
                <w:b/>
                <w:color w:val="000000" w:themeColor="text1"/>
                <w:sz w:val="24"/>
                <w:szCs w:val="24"/>
                <w:highlight w:val="none"/>
                <w:u w:val="none" w:color="auto"/>
                <w14:textFill>
                  <w14:solidFill>
                    <w14:schemeClr w14:val="tx1"/>
                  </w14:solidFill>
                </w14:textFill>
              </w:rPr>
            </w:pPr>
            <w:r>
              <w:rPr>
                <w:rFonts w:hint="eastAsia"/>
                <w:b/>
                <w:color w:val="000000" w:themeColor="text1"/>
                <w:sz w:val="24"/>
                <w:szCs w:val="24"/>
                <w:highlight w:val="none"/>
                <w:u w:val="none" w:color="auto"/>
                <w:lang w:val="en-US" w:eastAsia="zh-CN"/>
                <w14:textFill>
                  <w14:solidFill>
                    <w14:schemeClr w14:val="tx1"/>
                  </w14:solidFill>
                </w14:textFill>
              </w:rPr>
              <w:t>5.1</w:t>
            </w:r>
            <w:r>
              <w:rPr>
                <w:b/>
                <w:color w:val="000000" w:themeColor="text1"/>
                <w:sz w:val="24"/>
                <w:szCs w:val="24"/>
                <w:highlight w:val="none"/>
                <w:u w:val="none" w:color="auto"/>
                <w14:textFill>
                  <w14:solidFill>
                    <w14:schemeClr w14:val="tx1"/>
                  </w14:solidFill>
                </w14:textFill>
              </w:rPr>
              <w:t>供水</w:t>
            </w:r>
          </w:p>
          <w:p w14:paraId="66AB854F">
            <w:pPr>
              <w:spacing w:line="360" w:lineRule="auto"/>
              <w:ind w:firstLine="480" w:firstLineChars="200"/>
              <w:rPr>
                <w:rFonts w:ascii="Times New Roman" w:hAnsi="Times New Roman" w:eastAsia="宋体" w:cs="Times New Roman"/>
                <w:color w:val="000000" w:themeColor="text1"/>
                <w:sz w:val="24"/>
                <w:highlight w:val="none"/>
                <w:u w:val="none" w:color="auto"/>
                <w14:textFill>
                  <w14:solidFill>
                    <w14:schemeClr w14:val="tx1"/>
                  </w14:solidFill>
                </w14:textFill>
              </w:rPr>
            </w:pPr>
            <w:r>
              <w:rPr>
                <w:rFonts w:hint="eastAsia" w:ascii="Times New Roman" w:hAnsi="Times New Roman" w:eastAsia="宋体" w:cs="Times New Roman"/>
                <w:color w:val="000000" w:themeColor="text1"/>
                <w:sz w:val="24"/>
                <w:highlight w:val="none"/>
                <w:u w:val="none" w:color="auto"/>
                <w:lang w:eastAsia="zh-CN"/>
                <w14:textFill>
                  <w14:solidFill>
                    <w14:schemeClr w14:val="tx1"/>
                  </w14:solidFill>
                </w14:textFill>
              </w:rPr>
              <w:t>本项</w:t>
            </w:r>
            <w:r>
              <w:rPr>
                <w:rFonts w:hint="eastAsia" w:ascii="Times New Roman" w:hAnsi="Times New Roman" w:eastAsia="宋体" w:cs="Times New Roman"/>
                <w:color w:val="000000" w:themeColor="text1"/>
                <w:sz w:val="24"/>
                <w:highlight w:val="none"/>
                <w:u w:val="none" w:color="auto"/>
                <w14:textFill>
                  <w14:solidFill>
                    <w14:schemeClr w14:val="tx1"/>
                  </w14:solidFill>
                </w14:textFill>
              </w:rPr>
              <w:t>目给水源</w:t>
            </w:r>
            <w:r>
              <w:rPr>
                <w:rFonts w:hint="eastAsia" w:ascii="Times New Roman" w:hAnsi="Times New Roman" w:eastAsia="宋体" w:cs="Times New Roman"/>
                <w:color w:val="000000" w:themeColor="text1"/>
                <w:sz w:val="24"/>
                <w:highlight w:val="none"/>
                <w:u w:val="none" w:color="auto"/>
                <w:lang w:val="en-US" w:eastAsia="zh-CN"/>
                <w14:textFill>
                  <w14:solidFill>
                    <w14:schemeClr w14:val="tx1"/>
                  </w14:solidFill>
                </w14:textFill>
              </w:rPr>
              <w:t>为市政自来水管网供水</w:t>
            </w:r>
            <w:r>
              <w:rPr>
                <w:rFonts w:hint="eastAsia" w:ascii="Times New Roman" w:hAnsi="Times New Roman" w:eastAsia="宋体" w:cs="Times New Roman"/>
                <w:color w:val="000000" w:themeColor="text1"/>
                <w:sz w:val="24"/>
                <w:highlight w:val="none"/>
                <w:u w:val="none" w:color="auto"/>
                <w:lang w:eastAsia="zh-CN"/>
                <w14:textFill>
                  <w14:solidFill>
                    <w14:schemeClr w14:val="tx1"/>
                  </w14:solidFill>
                </w14:textFill>
              </w:rPr>
              <w:t>，</w:t>
            </w:r>
            <w:r>
              <w:rPr>
                <w:rFonts w:hint="eastAsia" w:ascii="Times New Roman" w:hAnsi="Times New Roman" w:eastAsia="宋体" w:cs="Times New Roman"/>
                <w:color w:val="000000" w:themeColor="text1"/>
                <w:sz w:val="24"/>
                <w:highlight w:val="none"/>
                <w:u w:val="none" w:color="auto"/>
                <w14:textFill>
                  <w14:solidFill>
                    <w14:schemeClr w14:val="tx1"/>
                  </w14:solidFill>
                </w14:textFill>
              </w:rPr>
              <w:t>生活用水水源为</w:t>
            </w:r>
            <w:r>
              <w:rPr>
                <w:rFonts w:hint="eastAsia" w:ascii="Times New Roman" w:hAnsi="Times New Roman" w:eastAsia="宋体" w:cs="Times New Roman"/>
                <w:color w:val="000000" w:themeColor="text1"/>
                <w:sz w:val="24"/>
                <w:highlight w:val="none"/>
                <w:u w:val="none" w:color="auto"/>
                <w:lang w:val="en-US" w:eastAsia="zh-CN"/>
                <w14:textFill>
                  <w14:solidFill>
                    <w14:schemeClr w14:val="tx1"/>
                  </w14:solidFill>
                </w14:textFill>
              </w:rPr>
              <w:t>自来水</w:t>
            </w:r>
            <w:r>
              <w:rPr>
                <w:rFonts w:hint="eastAsia" w:ascii="Times New Roman" w:hAnsi="Times New Roman" w:eastAsia="宋体" w:cs="Times New Roman"/>
                <w:color w:val="000000" w:themeColor="text1"/>
                <w:sz w:val="24"/>
                <w:highlight w:val="none"/>
                <w:u w:val="none" w:color="auto"/>
                <w:lang w:eastAsia="zh-CN"/>
                <w14:textFill>
                  <w14:solidFill>
                    <w14:schemeClr w14:val="tx1"/>
                  </w14:solidFill>
                </w14:textFill>
              </w:rPr>
              <w:t>。</w:t>
            </w:r>
          </w:p>
          <w:p w14:paraId="16BEA123">
            <w:pPr>
              <w:spacing w:line="360" w:lineRule="auto"/>
              <w:ind w:firstLine="482" w:firstLineChars="200"/>
              <w:rPr>
                <w:b/>
                <w:bCs/>
                <w:color w:val="000000" w:themeColor="text1"/>
                <w:sz w:val="24"/>
                <w:highlight w:val="none"/>
                <w:u w:val="none" w:color="auto"/>
                <w14:textFill>
                  <w14:solidFill>
                    <w14:schemeClr w14:val="tx1"/>
                  </w14:solidFill>
                </w14:textFill>
              </w:rPr>
            </w:pPr>
            <w:r>
              <w:rPr>
                <w:rFonts w:hint="eastAsia"/>
                <w:b/>
                <w:bCs/>
                <w:color w:val="000000" w:themeColor="text1"/>
                <w:sz w:val="24"/>
                <w:highlight w:val="none"/>
                <w:u w:val="none" w:color="auto"/>
                <w:lang w:val="en-US" w:eastAsia="zh-CN"/>
                <w14:textFill>
                  <w14:solidFill>
                    <w14:schemeClr w14:val="tx1"/>
                  </w14:solidFill>
                </w14:textFill>
              </w:rPr>
              <w:t>5.2</w:t>
            </w:r>
            <w:r>
              <w:rPr>
                <w:b/>
                <w:bCs/>
                <w:color w:val="000000" w:themeColor="text1"/>
                <w:sz w:val="24"/>
                <w:highlight w:val="none"/>
                <w:u w:val="none" w:color="auto"/>
                <w14:textFill>
                  <w14:solidFill>
                    <w14:schemeClr w14:val="tx1"/>
                  </w14:solidFill>
                </w14:textFill>
              </w:rPr>
              <w:t>排水</w:t>
            </w:r>
          </w:p>
          <w:p w14:paraId="384927EB">
            <w:pPr>
              <w:spacing w:line="360" w:lineRule="auto"/>
              <w:ind w:firstLine="480" w:firstLineChars="200"/>
              <w:rPr>
                <w:rFonts w:ascii="Times New Roman" w:hAnsi="Times New Roman" w:eastAsia="宋体" w:cs="Times New Roman"/>
                <w:color w:val="000000" w:themeColor="text1"/>
                <w:sz w:val="24"/>
                <w:highlight w:val="none"/>
                <w:u w:val="none" w:color="auto"/>
                <w:lang w:val="zh-CN"/>
                <w14:textFill>
                  <w14:solidFill>
                    <w14:schemeClr w14:val="tx1"/>
                  </w14:solidFill>
                </w14:textFill>
              </w:rPr>
            </w:pPr>
            <w:r>
              <w:rPr>
                <w:color w:val="000000" w:themeColor="text1"/>
                <w:sz w:val="24"/>
                <w:highlight w:val="none"/>
                <w:u w:val="none" w:color="auto"/>
                <w14:textFill>
                  <w14:solidFill>
                    <w14:schemeClr w14:val="tx1"/>
                  </w14:solidFill>
                </w14:textFill>
              </w:rPr>
              <w:t>本项目场区采用雨污分流排水体制，</w:t>
            </w:r>
            <w:r>
              <w:rPr>
                <w:color w:val="000000" w:themeColor="text1"/>
                <w:sz w:val="24"/>
                <w:highlight w:val="none"/>
                <w:u w:val="none" w:color="auto"/>
                <w:lang w:val="zh-CN"/>
                <w14:textFill>
                  <w14:solidFill>
                    <w14:schemeClr w14:val="tx1"/>
                  </w14:solidFill>
                </w14:textFill>
              </w:rPr>
              <w:t>屋面雨水采用重力流排水系统，</w:t>
            </w:r>
            <w:r>
              <w:rPr>
                <w:rFonts w:ascii="Times New Roman" w:hAnsi="Times New Roman" w:eastAsia="宋体" w:cs="Times New Roman"/>
                <w:color w:val="000000" w:themeColor="text1"/>
                <w:sz w:val="24"/>
                <w:highlight w:val="none"/>
                <w:u w:val="none" w:color="auto"/>
                <w:lang w:val="zh-CN"/>
                <w14:textFill>
                  <w14:solidFill>
                    <w14:schemeClr w14:val="tx1"/>
                  </w14:solidFill>
                </w14:textFill>
              </w:rPr>
              <w:t>屋面雨水由雨水斗收集后，经由室内雨水管道汇流至室外雨水管道，并会同室外场地雨水一道最终排至厂区周边沟渠中。</w:t>
            </w:r>
          </w:p>
          <w:p w14:paraId="377D27B9">
            <w:pPr>
              <w:spacing w:line="360" w:lineRule="auto"/>
              <w:ind w:firstLine="480" w:firstLineChars="200"/>
              <w:rPr>
                <w:rFonts w:ascii="Times New Roman" w:hAnsi="Times New Roman" w:eastAsia="宋体" w:cs="Times New Roman"/>
                <w:color w:val="000000" w:themeColor="text1"/>
                <w:sz w:val="24"/>
                <w:highlight w:val="none"/>
                <w:u w:val="none" w:color="auto"/>
                <w14:textFill>
                  <w14:solidFill>
                    <w14:schemeClr w14:val="tx1"/>
                  </w14:solidFill>
                </w14:textFill>
              </w:rPr>
            </w:pPr>
            <w:r>
              <w:rPr>
                <w:rFonts w:hint="eastAsia" w:ascii="Times New Roman" w:hAnsi="Times New Roman" w:eastAsia="宋体" w:cs="Times New Roman"/>
                <w:color w:val="000000" w:themeColor="text1"/>
                <w:sz w:val="24"/>
                <w:highlight w:val="none"/>
                <w:u w:val="none" w:color="auto"/>
                <w14:textFill>
                  <w14:solidFill>
                    <w14:schemeClr w14:val="tx1"/>
                  </w14:solidFill>
                </w14:textFill>
              </w:rPr>
              <w:t>生活污水经</w:t>
            </w:r>
            <w:r>
              <w:rPr>
                <w:rFonts w:hint="eastAsia" w:cs="Times New Roman"/>
                <w:color w:val="000000" w:themeColor="text1"/>
                <w:sz w:val="24"/>
                <w:highlight w:val="none"/>
                <w:u w:val="none" w:color="auto"/>
                <w:lang w:val="en-US" w:eastAsia="zh-CN"/>
                <w14:textFill>
                  <w14:solidFill>
                    <w14:schemeClr w14:val="tx1"/>
                  </w14:solidFill>
                </w14:textFill>
              </w:rPr>
              <w:t>化粪池</w:t>
            </w:r>
            <w:r>
              <w:rPr>
                <w:rFonts w:hint="eastAsia" w:ascii="Times New Roman" w:hAnsi="Times New Roman" w:eastAsia="宋体" w:cs="Times New Roman"/>
                <w:color w:val="000000" w:themeColor="text1"/>
                <w:sz w:val="24"/>
                <w:highlight w:val="none"/>
                <w:u w:val="none" w:color="auto"/>
                <w14:textFill>
                  <w14:solidFill>
                    <w14:schemeClr w14:val="tx1"/>
                  </w14:solidFill>
                </w14:textFill>
              </w:rPr>
              <w:t>处理后用于厂区灌溉绿植</w:t>
            </w:r>
            <w:r>
              <w:rPr>
                <w:rFonts w:hint="eastAsia" w:ascii="Times New Roman" w:hAnsi="Times New Roman" w:eastAsia="宋体" w:cs="Times New Roman"/>
                <w:color w:val="000000" w:themeColor="text1"/>
                <w:sz w:val="24"/>
                <w:highlight w:val="none"/>
                <w:u w:val="none" w:color="auto"/>
                <w:lang w:eastAsia="zh-CN"/>
                <w14:textFill>
                  <w14:solidFill>
                    <w14:schemeClr w14:val="tx1"/>
                  </w14:solidFill>
                </w14:textFill>
              </w:rPr>
              <w:t>；</w:t>
            </w:r>
            <w:r>
              <w:rPr>
                <w:rFonts w:hint="eastAsia" w:ascii="Times New Roman" w:hAnsi="Times New Roman" w:eastAsia="宋体" w:cs="Times New Roman"/>
                <w:color w:val="000000" w:themeColor="text1"/>
                <w:sz w:val="24"/>
                <w:highlight w:val="none"/>
                <w:u w:val="none" w:color="auto"/>
                <w14:textFill>
                  <w14:solidFill>
                    <w14:schemeClr w14:val="tx1"/>
                  </w14:solidFill>
                </w14:textFill>
              </w:rPr>
              <w:t>搅拌主机冲洗废水、生态砖设备清洗废水、车辆冲洗用水</w:t>
            </w:r>
            <w:r>
              <w:rPr>
                <w:rFonts w:hint="eastAsia" w:ascii="Times New Roman" w:hAnsi="Times New Roman" w:eastAsia="宋体" w:cs="Times New Roman"/>
                <w:color w:val="000000" w:themeColor="text1"/>
                <w:sz w:val="24"/>
                <w:highlight w:val="none"/>
                <w:u w:val="none" w:color="auto"/>
                <w:lang w:val="en-US" w:eastAsia="zh-CN"/>
                <w14:textFill>
                  <w14:solidFill>
                    <w14:schemeClr w14:val="tx1"/>
                  </w14:solidFill>
                </w14:textFill>
              </w:rPr>
              <w:t>经三级沉淀池</w:t>
            </w:r>
            <w:r>
              <w:rPr>
                <w:rFonts w:ascii="Times New Roman" w:hAnsi="Times New Roman" w:eastAsia="宋体" w:cs="Times New Roman"/>
                <w:color w:val="000000" w:themeColor="text1"/>
                <w:sz w:val="24"/>
                <w:highlight w:val="none"/>
                <w:u w:val="none" w:color="auto"/>
                <w14:textFill>
                  <w14:solidFill>
                    <w14:schemeClr w14:val="tx1"/>
                  </w14:solidFill>
                </w14:textFill>
              </w:rPr>
              <w:t>处理后循环使用不外排。</w:t>
            </w:r>
          </w:p>
          <w:p w14:paraId="603890F6">
            <w:pPr>
              <w:spacing w:line="360" w:lineRule="auto"/>
              <w:ind w:firstLine="482" w:firstLineChars="200"/>
              <w:rPr>
                <w:b/>
                <w:bCs/>
                <w:color w:val="000000" w:themeColor="text1"/>
                <w:sz w:val="24"/>
                <w:highlight w:val="none"/>
                <w:u w:val="none" w:color="auto"/>
                <w14:textFill>
                  <w14:solidFill>
                    <w14:schemeClr w14:val="tx1"/>
                  </w14:solidFill>
                </w14:textFill>
              </w:rPr>
            </w:pPr>
            <w:r>
              <w:rPr>
                <w:rFonts w:hint="eastAsia"/>
                <w:b/>
                <w:bCs/>
                <w:color w:val="000000" w:themeColor="text1"/>
                <w:sz w:val="24"/>
                <w:highlight w:val="none"/>
                <w:u w:val="none" w:color="auto"/>
                <w:lang w:val="en-US" w:eastAsia="zh-CN"/>
                <w14:textFill>
                  <w14:solidFill>
                    <w14:schemeClr w14:val="tx1"/>
                  </w14:solidFill>
                </w14:textFill>
              </w:rPr>
              <w:t>6、</w:t>
            </w:r>
            <w:r>
              <w:rPr>
                <w:b/>
                <w:bCs/>
                <w:color w:val="000000" w:themeColor="text1"/>
                <w:sz w:val="24"/>
                <w:highlight w:val="none"/>
                <w:u w:val="none" w:color="auto"/>
                <w14:textFill>
                  <w14:solidFill>
                    <w14:schemeClr w14:val="tx1"/>
                  </w14:solidFill>
                </w14:textFill>
              </w:rPr>
              <w:t>供电</w:t>
            </w:r>
          </w:p>
          <w:p w14:paraId="7F1431AB">
            <w:pPr>
              <w:spacing w:line="360" w:lineRule="auto"/>
              <w:ind w:firstLine="480" w:firstLineChars="200"/>
              <w:rPr>
                <w:color w:val="000000" w:themeColor="text1"/>
                <w:sz w:val="24"/>
                <w:highlight w:val="none"/>
                <w:u w:val="none" w:color="auto"/>
                <w14:textFill>
                  <w14:solidFill>
                    <w14:schemeClr w14:val="tx1"/>
                  </w14:solidFill>
                </w14:textFill>
              </w:rPr>
            </w:pPr>
            <w:r>
              <w:rPr>
                <w:color w:val="000000" w:themeColor="text1"/>
                <w:sz w:val="24"/>
                <w:highlight w:val="none"/>
                <w:u w:val="none" w:color="auto"/>
                <w14:textFill>
                  <w14:solidFill>
                    <w14:schemeClr w14:val="tx1"/>
                  </w14:solidFill>
                </w14:textFill>
              </w:rPr>
              <w:t>本项目由</w:t>
            </w:r>
            <w:r>
              <w:rPr>
                <w:rFonts w:hint="eastAsia"/>
                <w:color w:val="000000" w:themeColor="text1"/>
                <w:sz w:val="24"/>
                <w:highlight w:val="none"/>
                <w:u w:val="none" w:color="auto"/>
                <w14:textFill>
                  <w14:solidFill>
                    <w14:schemeClr w14:val="tx1"/>
                  </w14:solidFill>
                </w14:textFill>
              </w:rPr>
              <w:t>祁阳</w:t>
            </w:r>
            <w:r>
              <w:rPr>
                <w:rFonts w:hint="eastAsia"/>
                <w:color w:val="000000" w:themeColor="text1"/>
                <w:sz w:val="24"/>
                <w:highlight w:val="none"/>
                <w:u w:val="none" w:color="auto"/>
                <w:lang w:eastAsia="zh-CN"/>
                <w14:textFill>
                  <w14:solidFill>
                    <w14:schemeClr w14:val="tx1"/>
                  </w14:solidFill>
                </w14:textFill>
              </w:rPr>
              <w:t>市长虹街道</w:t>
            </w:r>
            <w:r>
              <w:rPr>
                <w:color w:val="000000" w:themeColor="text1"/>
                <w:sz w:val="24"/>
                <w:highlight w:val="none"/>
                <w:u w:val="none" w:color="auto"/>
                <w14:textFill>
                  <w14:solidFill>
                    <w14:schemeClr w14:val="tx1"/>
                  </w14:solidFill>
                </w14:textFill>
              </w:rPr>
              <w:t>电网供电，动力、办公、照明配电电压为380/220V，三相五线制供电；配电方式按照用电性质及需要采用放射式，通过变压器将电送至用电区，经配电系统向用电设施提供动力和照明负荷供电。</w:t>
            </w:r>
          </w:p>
          <w:p w14:paraId="5343E310">
            <w:pPr>
              <w:spacing w:line="360" w:lineRule="auto"/>
              <w:ind w:firstLine="482" w:firstLineChars="200"/>
              <w:rPr>
                <w:b/>
                <w:bCs/>
                <w:color w:val="000000" w:themeColor="text1"/>
                <w:sz w:val="24"/>
                <w:highlight w:val="none"/>
                <w:u w:val="none" w:color="auto"/>
                <w14:textFill>
                  <w14:solidFill>
                    <w14:schemeClr w14:val="tx1"/>
                  </w14:solidFill>
                </w14:textFill>
              </w:rPr>
            </w:pPr>
            <w:r>
              <w:rPr>
                <w:rFonts w:hint="eastAsia"/>
                <w:b/>
                <w:bCs/>
                <w:color w:val="000000" w:themeColor="text1"/>
                <w:sz w:val="24"/>
                <w:highlight w:val="none"/>
                <w:u w:val="none" w:color="auto"/>
                <w:lang w:val="en-US" w:eastAsia="zh-CN"/>
                <w14:textFill>
                  <w14:solidFill>
                    <w14:schemeClr w14:val="tx1"/>
                  </w14:solidFill>
                </w14:textFill>
              </w:rPr>
              <w:t>7、</w:t>
            </w:r>
            <w:r>
              <w:rPr>
                <w:b/>
                <w:bCs/>
                <w:color w:val="000000" w:themeColor="text1"/>
                <w:sz w:val="24"/>
                <w:highlight w:val="none"/>
                <w:u w:val="none" w:color="auto"/>
                <w14:textFill>
                  <w14:solidFill>
                    <w14:schemeClr w14:val="tx1"/>
                  </w14:solidFill>
                </w14:textFill>
              </w:rPr>
              <w:t>消防</w:t>
            </w:r>
          </w:p>
          <w:p w14:paraId="52004584">
            <w:pPr>
              <w:autoSpaceDE w:val="0"/>
              <w:autoSpaceDN w:val="0"/>
              <w:adjustRightInd w:val="0"/>
              <w:spacing w:line="360" w:lineRule="auto"/>
              <w:ind w:firstLine="480" w:firstLineChars="200"/>
              <w:rPr>
                <w:rFonts w:ascii="宋体" w:hAnsi="宋体" w:cs="宋体"/>
                <w:b/>
                <w:bCs/>
                <w:color w:val="000000" w:themeColor="text1"/>
                <w:highlight w:val="none"/>
                <w:u w:val="none" w:color="auto"/>
                <w14:textFill>
                  <w14:solidFill>
                    <w14:schemeClr w14:val="tx1"/>
                  </w14:solidFill>
                </w14:textFill>
              </w:rPr>
            </w:pPr>
            <w:r>
              <w:rPr>
                <w:color w:val="000000" w:themeColor="text1"/>
                <w:sz w:val="24"/>
                <w:highlight w:val="none"/>
                <w:u w:val="none" w:color="auto"/>
                <w14:textFill>
                  <w14:solidFill>
                    <w14:schemeClr w14:val="tx1"/>
                  </w14:solidFill>
                </w14:textFill>
              </w:rPr>
              <w:t>本项目消防设计按照《建筑设计防火规范》（GBJ16-2006</w:t>
            </w:r>
            <w:r>
              <w:rPr>
                <w:rFonts w:hint="eastAsia"/>
                <w:color w:val="000000" w:themeColor="text1"/>
                <w:sz w:val="24"/>
                <w:highlight w:val="none"/>
                <w:u w:val="none" w:color="auto"/>
                <w14:textFill>
                  <w14:solidFill>
                    <w14:schemeClr w14:val="tx1"/>
                  </w14:solidFill>
                </w14:textFill>
              </w:rPr>
              <w:t>）</w:t>
            </w:r>
            <w:r>
              <w:rPr>
                <w:color w:val="000000" w:themeColor="text1"/>
                <w:sz w:val="24"/>
                <w:highlight w:val="none"/>
                <w:u w:val="none" w:color="auto"/>
                <w14:textFill>
                  <w14:solidFill>
                    <w14:schemeClr w14:val="tx1"/>
                  </w14:solidFill>
                </w14:textFill>
              </w:rPr>
              <w:t>进行设计，工程按一级耐火等级设计。</w:t>
            </w:r>
          </w:p>
          <w:p w14:paraId="7E8381BE">
            <w:pPr>
              <w:spacing w:line="360" w:lineRule="auto"/>
              <w:ind w:firstLine="482" w:firstLineChars="200"/>
              <w:rPr>
                <w:b/>
                <w:color w:val="000000" w:themeColor="text1"/>
                <w:sz w:val="24"/>
                <w:szCs w:val="24"/>
                <w:highlight w:val="none"/>
                <w:u w:val="none" w:color="auto"/>
                <w14:textFill>
                  <w14:solidFill>
                    <w14:schemeClr w14:val="tx1"/>
                  </w14:solidFill>
                </w14:textFill>
              </w:rPr>
            </w:pPr>
            <w:r>
              <w:rPr>
                <w:rFonts w:hint="eastAsia"/>
                <w:b/>
                <w:color w:val="000000" w:themeColor="text1"/>
                <w:sz w:val="24"/>
                <w:szCs w:val="24"/>
                <w:highlight w:val="none"/>
                <w:u w:val="none" w:color="auto"/>
                <w:lang w:val="en-US" w:eastAsia="zh-CN"/>
                <w14:textFill>
                  <w14:solidFill>
                    <w14:schemeClr w14:val="tx1"/>
                  </w14:solidFill>
                </w14:textFill>
              </w:rPr>
              <w:t>8、</w:t>
            </w:r>
            <w:r>
              <w:rPr>
                <w:b/>
                <w:color w:val="000000" w:themeColor="text1"/>
                <w:sz w:val="24"/>
                <w:szCs w:val="24"/>
                <w:highlight w:val="none"/>
                <w:u w:val="none" w:color="auto"/>
                <w14:textFill>
                  <w14:solidFill>
                    <w14:schemeClr w14:val="tx1"/>
                  </w14:solidFill>
                </w14:textFill>
              </w:rPr>
              <w:t>劳动定员及工作制度</w:t>
            </w:r>
          </w:p>
          <w:p w14:paraId="132F6D3F">
            <w:pPr>
              <w:spacing w:line="360" w:lineRule="auto"/>
              <w:ind w:firstLine="480" w:firstLineChars="200"/>
              <w:rPr>
                <w:color w:val="000000" w:themeColor="text1"/>
                <w:sz w:val="24"/>
                <w:highlight w:val="none"/>
                <w:u w:val="none" w:color="auto"/>
                <w14:textFill>
                  <w14:solidFill>
                    <w14:schemeClr w14:val="tx1"/>
                  </w14:solidFill>
                </w14:textFill>
              </w:rPr>
            </w:pPr>
            <w:r>
              <w:rPr>
                <w:color w:val="000000" w:themeColor="text1"/>
                <w:sz w:val="24"/>
                <w:highlight w:val="none"/>
                <w:u w:val="none" w:color="auto"/>
                <w14:textFill>
                  <w14:solidFill>
                    <w14:schemeClr w14:val="tx1"/>
                  </w14:solidFill>
                </w14:textFill>
              </w:rPr>
              <w:t>项目建成后，总定员</w:t>
            </w:r>
            <w:r>
              <w:rPr>
                <w:rFonts w:hint="eastAsia"/>
                <w:color w:val="000000" w:themeColor="text1"/>
                <w:sz w:val="24"/>
                <w:highlight w:val="none"/>
                <w:u w:val="none" w:color="auto"/>
                <w:lang w:val="en-US" w:eastAsia="zh-CN"/>
                <w14:textFill>
                  <w14:solidFill>
                    <w14:schemeClr w14:val="tx1"/>
                  </w14:solidFill>
                </w14:textFill>
              </w:rPr>
              <w:t>59</w:t>
            </w:r>
            <w:r>
              <w:rPr>
                <w:color w:val="000000" w:themeColor="text1"/>
                <w:sz w:val="24"/>
                <w:highlight w:val="none"/>
                <w:u w:val="none" w:color="auto"/>
                <w14:textFill>
                  <w14:solidFill>
                    <w14:schemeClr w14:val="tx1"/>
                  </w14:solidFill>
                </w14:textFill>
              </w:rPr>
              <w:t>人(含管理人员)，在厂区</w:t>
            </w:r>
            <w:r>
              <w:rPr>
                <w:rFonts w:hint="eastAsia"/>
                <w:color w:val="000000" w:themeColor="text1"/>
                <w:sz w:val="24"/>
                <w:highlight w:val="none"/>
                <w:u w:val="none" w:color="auto"/>
                <w14:textFill>
                  <w14:solidFill>
                    <w14:schemeClr w14:val="tx1"/>
                  </w14:solidFill>
                </w14:textFill>
              </w:rPr>
              <w:t>食宿的有</w:t>
            </w:r>
            <w:r>
              <w:rPr>
                <w:rFonts w:hint="eastAsia"/>
                <w:color w:val="000000" w:themeColor="text1"/>
                <w:sz w:val="24"/>
                <w:highlight w:val="none"/>
                <w:u w:val="none" w:color="auto"/>
                <w:lang w:val="en-US" w:eastAsia="zh-CN"/>
                <w14:textFill>
                  <w14:solidFill>
                    <w14:schemeClr w14:val="tx1"/>
                  </w14:solidFill>
                </w14:textFill>
              </w:rPr>
              <w:t>38</w:t>
            </w:r>
            <w:r>
              <w:rPr>
                <w:rFonts w:hint="eastAsia"/>
                <w:color w:val="000000" w:themeColor="text1"/>
                <w:sz w:val="24"/>
                <w:highlight w:val="none"/>
                <w:u w:val="none" w:color="auto"/>
                <w14:textFill>
                  <w14:solidFill>
                    <w14:schemeClr w14:val="tx1"/>
                  </w14:solidFill>
                </w14:textFill>
              </w:rPr>
              <w:t>人</w:t>
            </w:r>
            <w:r>
              <w:rPr>
                <w:color w:val="000000" w:themeColor="text1"/>
                <w:sz w:val="24"/>
                <w:highlight w:val="none"/>
                <w:u w:val="none" w:color="auto"/>
                <w14:textFill>
                  <w14:solidFill>
                    <w14:schemeClr w14:val="tx1"/>
                  </w14:solidFill>
                </w14:textFill>
              </w:rPr>
              <w:t>，全年工作天数</w:t>
            </w:r>
            <w:r>
              <w:rPr>
                <w:rFonts w:hint="eastAsia"/>
                <w:color w:val="000000" w:themeColor="text1"/>
                <w:sz w:val="24"/>
                <w:highlight w:val="none"/>
                <w:u w:val="none" w:color="auto"/>
                <w:lang w:val="en-US" w:eastAsia="zh-CN"/>
                <w14:textFill>
                  <w14:solidFill>
                    <w14:schemeClr w14:val="tx1"/>
                  </w14:solidFill>
                </w14:textFill>
              </w:rPr>
              <w:t>300</w:t>
            </w:r>
            <w:r>
              <w:rPr>
                <w:color w:val="000000" w:themeColor="text1"/>
                <w:sz w:val="24"/>
                <w:highlight w:val="none"/>
                <w:u w:val="none" w:color="auto"/>
                <w14:textFill>
                  <w14:solidFill>
                    <w14:schemeClr w14:val="tx1"/>
                  </w14:solidFill>
                </w14:textFill>
              </w:rPr>
              <w:t>天，</w:t>
            </w:r>
            <w:r>
              <w:rPr>
                <w:rFonts w:hint="eastAsia"/>
                <w:color w:val="000000" w:themeColor="text1"/>
                <w:sz w:val="24"/>
                <w:highlight w:val="none"/>
                <w:u w:val="none" w:color="auto"/>
                <w14:textFill>
                  <w14:solidFill>
                    <w14:schemeClr w14:val="tx1"/>
                  </w14:solidFill>
                </w14:textFill>
              </w:rPr>
              <w:t>一</w:t>
            </w:r>
            <w:r>
              <w:rPr>
                <w:color w:val="000000" w:themeColor="text1"/>
                <w:sz w:val="24"/>
                <w:highlight w:val="none"/>
                <w:u w:val="none" w:color="auto"/>
                <w14:textFill>
                  <w14:solidFill>
                    <w14:schemeClr w14:val="tx1"/>
                  </w14:solidFill>
                </w14:textFill>
              </w:rPr>
              <w:t>班制，每天生产</w:t>
            </w:r>
            <w:r>
              <w:rPr>
                <w:rFonts w:hint="eastAsia"/>
                <w:color w:val="000000" w:themeColor="text1"/>
                <w:sz w:val="24"/>
                <w:highlight w:val="none"/>
                <w:u w:val="none" w:color="auto"/>
                <w14:textFill>
                  <w14:solidFill>
                    <w14:schemeClr w14:val="tx1"/>
                  </w14:solidFill>
                </w14:textFill>
              </w:rPr>
              <w:t>8</w:t>
            </w:r>
            <w:r>
              <w:rPr>
                <w:color w:val="000000" w:themeColor="text1"/>
                <w:sz w:val="24"/>
                <w:highlight w:val="none"/>
                <w:u w:val="none" w:color="auto"/>
                <w14:textFill>
                  <w14:solidFill>
                    <w14:schemeClr w14:val="tx1"/>
                  </w14:solidFill>
                </w14:textFill>
              </w:rPr>
              <w:t>小时</w:t>
            </w:r>
            <w:r>
              <w:rPr>
                <w:rFonts w:hint="eastAsia"/>
                <w:color w:val="000000" w:themeColor="text1"/>
                <w:sz w:val="24"/>
                <w:highlight w:val="none"/>
                <w:u w:val="none" w:color="auto"/>
                <w14:textFill>
                  <w14:solidFill>
                    <w14:schemeClr w14:val="tx1"/>
                  </w14:solidFill>
                </w14:textFill>
              </w:rPr>
              <w:t>，夜间不生产</w:t>
            </w:r>
            <w:r>
              <w:rPr>
                <w:color w:val="000000" w:themeColor="text1"/>
                <w:sz w:val="24"/>
                <w:highlight w:val="none"/>
                <w:u w:val="none" w:color="auto"/>
                <w14:textFill>
                  <w14:solidFill>
                    <w14:schemeClr w14:val="tx1"/>
                  </w14:solidFill>
                </w14:textFill>
              </w:rPr>
              <w:t>。</w:t>
            </w:r>
          </w:p>
          <w:p w14:paraId="1681F282">
            <w:pPr>
              <w:pStyle w:val="33"/>
              <w:snapToGrid/>
              <w:spacing w:line="360" w:lineRule="auto"/>
              <w:ind w:firstLine="482" w:firstLineChars="200"/>
              <w:rPr>
                <w:b/>
                <w:bCs/>
                <w:color w:val="000000" w:themeColor="text1"/>
                <w:highlight w:val="none"/>
                <w:u w:val="none" w:color="auto"/>
                <w14:textFill>
                  <w14:solidFill>
                    <w14:schemeClr w14:val="tx1"/>
                  </w14:solidFill>
                </w14:textFill>
              </w:rPr>
            </w:pPr>
            <w:r>
              <w:rPr>
                <w:rFonts w:hint="eastAsia"/>
                <w:b/>
                <w:bCs/>
                <w:color w:val="000000" w:themeColor="text1"/>
                <w:highlight w:val="none"/>
                <w:u w:val="none" w:color="auto"/>
                <w:lang w:val="en-US" w:eastAsia="zh-CN"/>
                <w14:textFill>
                  <w14:solidFill>
                    <w14:schemeClr w14:val="tx1"/>
                  </w14:solidFill>
                </w14:textFill>
              </w:rPr>
              <w:t>9</w:t>
            </w:r>
            <w:r>
              <w:rPr>
                <w:rFonts w:hint="eastAsia"/>
                <w:b/>
                <w:bCs/>
                <w:color w:val="000000" w:themeColor="text1"/>
                <w:highlight w:val="none"/>
                <w:u w:val="none" w:color="auto"/>
                <w14:textFill>
                  <w14:solidFill>
                    <w14:schemeClr w14:val="tx1"/>
                  </w14:solidFill>
                </w14:textFill>
              </w:rPr>
              <w:t>、平面布置合理性分析</w:t>
            </w:r>
          </w:p>
          <w:p w14:paraId="517092BC">
            <w:pPr>
              <w:pStyle w:val="2"/>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both"/>
              <w:textAlignment w:val="auto"/>
              <w:outlineLvl w:val="0"/>
              <w:rPr>
                <w:rFonts w:ascii="Times New Roman" w:hAnsi="Times New Roman"/>
                <w:b w:val="0"/>
                <w:bCs w:val="0"/>
                <w:color w:val="000000" w:themeColor="text1"/>
                <w:sz w:val="24"/>
                <w:highlight w:val="none"/>
                <w:u w:val="none" w:color="auto"/>
                <w14:textFill>
                  <w14:solidFill>
                    <w14:schemeClr w14:val="tx1"/>
                  </w14:solidFill>
                </w14:textFill>
              </w:rPr>
            </w:pPr>
            <w:r>
              <w:rPr>
                <w:rFonts w:ascii="Times New Roman" w:hAnsi="Times New Roman"/>
                <w:b w:val="0"/>
                <w:bCs w:val="0"/>
                <w:color w:val="000000" w:themeColor="text1"/>
                <w:sz w:val="24"/>
                <w:highlight w:val="none"/>
                <w:u w:val="none" w:color="auto"/>
                <w14:textFill>
                  <w14:solidFill>
                    <w14:schemeClr w14:val="tx1"/>
                  </w14:solidFill>
                </w14:textFill>
              </w:rPr>
              <w:t>本项目总占地面积为</w:t>
            </w:r>
            <w:r>
              <w:rPr>
                <w:rFonts w:hint="eastAsia" w:ascii="Times New Roman" w:hAnsi="Times New Roman" w:eastAsia="宋体" w:cs="Times New Roman"/>
                <w:b w:val="0"/>
                <w:bCs w:val="0"/>
                <w:color w:val="000000" w:themeColor="text1"/>
                <w:sz w:val="24"/>
                <w:highlight w:val="none"/>
                <w:u w:val="none" w:color="auto"/>
                <w:lang w:val="en-US" w:eastAsia="zh-CN"/>
                <w14:textFill>
                  <w14:solidFill>
                    <w14:schemeClr w14:val="tx1"/>
                  </w14:solidFill>
                </w14:textFill>
              </w:rPr>
              <w:t>98972.79</w:t>
            </w:r>
            <w:r>
              <w:rPr>
                <w:rFonts w:ascii="Times New Roman" w:hAnsi="Times New Roman"/>
                <w:b w:val="0"/>
                <w:bCs w:val="0"/>
                <w:color w:val="000000" w:themeColor="text1"/>
                <w:sz w:val="24"/>
                <w:highlight w:val="none"/>
                <w:u w:val="none" w:color="auto"/>
                <w14:textFill>
                  <w14:solidFill>
                    <w14:schemeClr w14:val="tx1"/>
                  </w14:solidFill>
                </w14:textFill>
              </w:rPr>
              <w:t>m</w:t>
            </w:r>
            <w:r>
              <w:rPr>
                <w:rFonts w:ascii="Times New Roman" w:hAnsi="Times New Roman"/>
                <w:b w:val="0"/>
                <w:bCs w:val="0"/>
                <w:color w:val="000000" w:themeColor="text1"/>
                <w:sz w:val="24"/>
                <w:highlight w:val="none"/>
                <w:u w:val="none" w:color="auto"/>
                <w:vertAlign w:val="superscript"/>
                <w14:textFill>
                  <w14:solidFill>
                    <w14:schemeClr w14:val="tx1"/>
                  </w14:solidFill>
                </w14:textFill>
              </w:rPr>
              <w:t>2</w:t>
            </w:r>
            <w:r>
              <w:rPr>
                <w:rFonts w:ascii="Times New Roman" w:hAnsi="Times New Roman"/>
                <w:b w:val="0"/>
                <w:bCs w:val="0"/>
                <w:color w:val="000000" w:themeColor="text1"/>
                <w:sz w:val="24"/>
                <w:highlight w:val="none"/>
                <w:u w:val="none" w:color="auto"/>
                <w14:textFill>
                  <w14:solidFill>
                    <w14:schemeClr w14:val="tx1"/>
                  </w14:solidFill>
                </w14:textFill>
              </w:rPr>
              <w:t>，建设根据场地情况及工艺流程要求，参照国家有关规定，总平面布置根据生产需求合理布置及周围的环境情况，项目</w:t>
            </w:r>
            <w:r>
              <w:rPr>
                <w:rFonts w:hint="eastAsia"/>
                <w:b w:val="0"/>
                <w:bCs w:val="0"/>
                <w:color w:val="000000" w:themeColor="text1"/>
                <w:sz w:val="24"/>
                <w:highlight w:val="none"/>
                <w:u w:val="none" w:color="auto"/>
                <w:lang w:val="en-US" w:eastAsia="zh-CN"/>
                <w14:textFill>
                  <w14:solidFill>
                    <w14:schemeClr w14:val="tx1"/>
                  </w14:solidFill>
                </w14:textFill>
              </w:rPr>
              <w:t>东北</w:t>
            </w:r>
            <w:r>
              <w:rPr>
                <w:rFonts w:hint="eastAsia" w:ascii="Times New Roman" w:hAnsi="Times New Roman"/>
                <w:b w:val="0"/>
                <w:bCs w:val="0"/>
                <w:color w:val="000000" w:themeColor="text1"/>
                <w:sz w:val="24"/>
                <w:highlight w:val="none"/>
                <w:u w:val="none" w:color="auto"/>
                <w14:textFill>
                  <w14:solidFill>
                    <w14:schemeClr w14:val="tx1"/>
                  </w14:solidFill>
                </w14:textFill>
              </w:rPr>
              <w:t>角</w:t>
            </w:r>
            <w:r>
              <w:rPr>
                <w:rFonts w:ascii="Times New Roman" w:hAnsi="Times New Roman"/>
                <w:b w:val="0"/>
                <w:bCs w:val="0"/>
                <w:color w:val="000000" w:themeColor="text1"/>
                <w:sz w:val="24"/>
                <w:highlight w:val="none"/>
                <w:u w:val="none" w:color="auto"/>
                <w14:textFill>
                  <w14:solidFill>
                    <w14:schemeClr w14:val="tx1"/>
                  </w14:solidFill>
                </w14:textFill>
              </w:rPr>
              <w:t>设置办公楼和员工生活区</w:t>
            </w:r>
            <w:r>
              <w:rPr>
                <w:rFonts w:hint="eastAsia"/>
                <w:b w:val="0"/>
                <w:bCs w:val="0"/>
                <w:color w:val="000000" w:themeColor="text1"/>
                <w:sz w:val="24"/>
                <w:highlight w:val="none"/>
                <w:u w:val="none" w:color="auto"/>
                <w:lang w:val="en-US" w:eastAsia="zh-CN"/>
                <w14:textFill>
                  <w14:solidFill>
                    <w14:schemeClr w14:val="tx1"/>
                  </w14:solidFill>
                </w14:textFill>
              </w:rPr>
              <w:t>和研发楼</w:t>
            </w:r>
            <w:r>
              <w:rPr>
                <w:rFonts w:ascii="Times New Roman" w:hAnsi="Times New Roman"/>
                <w:b w:val="0"/>
                <w:bCs w:val="0"/>
                <w:color w:val="000000" w:themeColor="text1"/>
                <w:sz w:val="24"/>
                <w:highlight w:val="none"/>
                <w:u w:val="none" w:color="auto"/>
                <w14:textFill>
                  <w14:solidFill>
                    <w14:schemeClr w14:val="tx1"/>
                  </w14:solidFill>
                </w14:textFill>
              </w:rPr>
              <w:t>，考虑项目生产过程中噪声和粉尘量较大，因此将生产区布置于场地的</w:t>
            </w:r>
            <w:r>
              <w:rPr>
                <w:rFonts w:hint="eastAsia" w:ascii="Times New Roman" w:hAnsi="Times New Roman"/>
                <w:b w:val="0"/>
                <w:bCs w:val="0"/>
                <w:color w:val="000000" w:themeColor="text1"/>
                <w:sz w:val="24"/>
                <w:highlight w:val="none"/>
                <w:u w:val="none" w:color="auto"/>
                <w:lang w:eastAsia="zh-CN"/>
                <w14:textFill>
                  <w14:solidFill>
                    <w14:schemeClr w14:val="tx1"/>
                  </w14:solidFill>
                </w14:textFill>
              </w:rPr>
              <w:t>西</w:t>
            </w:r>
            <w:r>
              <w:rPr>
                <w:rFonts w:hint="eastAsia" w:ascii="Times New Roman" w:hAnsi="Times New Roman"/>
                <w:b w:val="0"/>
                <w:bCs w:val="0"/>
                <w:color w:val="000000" w:themeColor="text1"/>
                <w:sz w:val="24"/>
                <w:highlight w:val="none"/>
                <w:u w:val="none" w:color="auto"/>
                <w14:textFill>
                  <w14:solidFill>
                    <w14:schemeClr w14:val="tx1"/>
                  </w14:solidFill>
                </w14:textFill>
              </w:rPr>
              <w:t>面</w:t>
            </w:r>
            <w:r>
              <w:rPr>
                <w:rFonts w:hint="eastAsia"/>
                <w:b w:val="0"/>
                <w:bCs w:val="0"/>
                <w:color w:val="000000" w:themeColor="text1"/>
                <w:sz w:val="24"/>
                <w:highlight w:val="none"/>
                <w:u w:val="none" w:color="auto"/>
                <w:lang w:eastAsia="zh-CN"/>
                <w14:textFill>
                  <w14:solidFill>
                    <w14:schemeClr w14:val="tx1"/>
                  </w14:solidFill>
                </w14:textFill>
              </w:rPr>
              <w:t>、</w:t>
            </w:r>
            <w:r>
              <w:rPr>
                <w:rFonts w:hint="eastAsia"/>
                <w:b w:val="0"/>
                <w:bCs w:val="0"/>
                <w:color w:val="000000" w:themeColor="text1"/>
                <w:sz w:val="24"/>
                <w:highlight w:val="none"/>
                <w:u w:val="none" w:color="auto"/>
                <w:lang w:val="en-US" w:eastAsia="zh-CN"/>
                <w14:textFill>
                  <w14:solidFill>
                    <w14:schemeClr w14:val="tx1"/>
                  </w14:solidFill>
                </w14:textFill>
              </w:rPr>
              <w:t>东南面</w:t>
            </w:r>
            <w:r>
              <w:rPr>
                <w:rFonts w:ascii="Times New Roman" w:hAnsi="Times New Roman"/>
                <w:b w:val="0"/>
                <w:bCs w:val="0"/>
                <w:color w:val="000000" w:themeColor="text1"/>
                <w:sz w:val="24"/>
                <w:highlight w:val="none"/>
                <w:u w:val="none" w:color="auto"/>
                <w14:textFill>
                  <w14:solidFill>
                    <w14:schemeClr w14:val="tx1"/>
                  </w14:solidFill>
                </w14:textFill>
              </w:rPr>
              <w:t>，最大限度的增大与外环境的距离，</w:t>
            </w:r>
            <w:r>
              <w:rPr>
                <w:rFonts w:hint="eastAsia" w:ascii="Times New Roman" w:hAnsi="Times New Roman"/>
                <w:b w:val="0"/>
                <w:bCs w:val="0"/>
                <w:color w:val="000000" w:themeColor="text1"/>
                <w:sz w:val="24"/>
                <w:highlight w:val="none"/>
                <w:u w:val="none" w:color="auto"/>
                <w14:textFill>
                  <w14:solidFill>
                    <w14:schemeClr w14:val="tx1"/>
                  </w14:solidFill>
                </w14:textFill>
              </w:rPr>
              <w:t>减少生产噪声对周边居民点的影响，</w:t>
            </w:r>
            <w:r>
              <w:rPr>
                <w:rFonts w:ascii="Times New Roman" w:hAnsi="Times New Roman"/>
                <w:b w:val="0"/>
                <w:bCs w:val="0"/>
                <w:color w:val="000000" w:themeColor="text1"/>
                <w:sz w:val="24"/>
                <w:highlight w:val="none"/>
                <w:u w:val="none" w:color="auto"/>
                <w14:textFill>
                  <w14:solidFill>
                    <w14:schemeClr w14:val="tx1"/>
                  </w14:solidFill>
                </w14:textFill>
              </w:rPr>
              <w:t>原料</w:t>
            </w:r>
            <w:r>
              <w:rPr>
                <w:rFonts w:hint="eastAsia"/>
                <w:b w:val="0"/>
                <w:bCs w:val="0"/>
                <w:color w:val="000000" w:themeColor="text1"/>
                <w:sz w:val="24"/>
                <w:highlight w:val="none"/>
                <w:u w:val="none" w:color="auto"/>
                <w:lang w:val="en-US" w:eastAsia="zh-CN"/>
                <w14:textFill>
                  <w14:solidFill>
                    <w14:schemeClr w14:val="tx1"/>
                  </w14:solidFill>
                </w14:textFill>
              </w:rPr>
              <w:t>仓库</w:t>
            </w:r>
            <w:r>
              <w:rPr>
                <w:rFonts w:ascii="Times New Roman" w:hAnsi="Times New Roman"/>
                <w:b w:val="0"/>
                <w:bCs w:val="0"/>
                <w:color w:val="000000" w:themeColor="text1"/>
                <w:sz w:val="24"/>
                <w:highlight w:val="none"/>
                <w:u w:val="none" w:color="auto"/>
                <w14:textFill>
                  <w14:solidFill>
                    <w14:schemeClr w14:val="tx1"/>
                  </w14:solidFill>
                </w14:textFill>
              </w:rPr>
              <w:t>布置在生产区</w:t>
            </w:r>
            <w:r>
              <w:rPr>
                <w:rFonts w:hint="eastAsia"/>
                <w:b w:val="0"/>
                <w:bCs w:val="0"/>
                <w:color w:val="000000" w:themeColor="text1"/>
                <w:sz w:val="24"/>
                <w:highlight w:val="none"/>
                <w:u w:val="none" w:color="auto"/>
                <w:lang w:val="en-US" w:eastAsia="zh-CN"/>
                <w14:textFill>
                  <w14:solidFill>
                    <w14:schemeClr w14:val="tx1"/>
                  </w14:solidFill>
                </w14:textFill>
              </w:rPr>
              <w:t>北</w:t>
            </w:r>
            <w:r>
              <w:rPr>
                <w:rFonts w:hint="eastAsia" w:ascii="Times New Roman" w:hAnsi="Times New Roman"/>
                <w:b w:val="0"/>
                <w:bCs w:val="0"/>
                <w:color w:val="000000" w:themeColor="text1"/>
                <w:sz w:val="24"/>
                <w:highlight w:val="none"/>
                <w:u w:val="none" w:color="auto"/>
                <w:lang w:eastAsia="zh-CN"/>
                <w14:textFill>
                  <w14:solidFill>
                    <w14:schemeClr w14:val="tx1"/>
                  </w14:solidFill>
                </w14:textFill>
              </w:rPr>
              <w:t>面</w:t>
            </w:r>
            <w:r>
              <w:rPr>
                <w:rFonts w:ascii="Times New Roman" w:hAnsi="Times New Roman"/>
                <w:b w:val="0"/>
                <w:bCs w:val="0"/>
                <w:color w:val="000000" w:themeColor="text1"/>
                <w:sz w:val="24"/>
                <w:highlight w:val="none"/>
                <w:u w:val="none" w:color="auto"/>
                <w14:textFill>
                  <w14:solidFill>
                    <w14:schemeClr w14:val="tx1"/>
                  </w14:solidFill>
                </w14:textFill>
              </w:rPr>
              <w:t>，</w:t>
            </w:r>
            <w:r>
              <w:rPr>
                <w:rFonts w:hint="eastAsia" w:ascii="Times New Roman" w:hAnsi="Times New Roman"/>
                <w:b w:val="0"/>
                <w:bCs w:val="0"/>
                <w:color w:val="000000" w:themeColor="text1"/>
                <w:sz w:val="24"/>
                <w:highlight w:val="none"/>
                <w:u w:val="none" w:color="auto"/>
                <w14:textFill>
                  <w14:solidFill>
                    <w14:schemeClr w14:val="tx1"/>
                  </w14:solidFill>
                </w14:textFill>
              </w:rPr>
              <w:t>成品堆场布置在厂区</w:t>
            </w:r>
            <w:r>
              <w:rPr>
                <w:rFonts w:hint="eastAsia"/>
                <w:b w:val="0"/>
                <w:bCs w:val="0"/>
                <w:color w:val="000000" w:themeColor="text1"/>
                <w:sz w:val="24"/>
                <w:highlight w:val="none"/>
                <w:u w:val="none" w:color="auto"/>
                <w:lang w:val="en-US" w:eastAsia="zh-CN"/>
                <w14:textFill>
                  <w14:solidFill>
                    <w14:schemeClr w14:val="tx1"/>
                  </w14:solidFill>
                </w14:textFill>
              </w:rPr>
              <w:t>西</w:t>
            </w:r>
            <w:r>
              <w:rPr>
                <w:rFonts w:hint="eastAsia" w:ascii="Times New Roman" w:hAnsi="Times New Roman"/>
                <w:b w:val="0"/>
                <w:bCs w:val="0"/>
                <w:color w:val="000000" w:themeColor="text1"/>
                <w:sz w:val="24"/>
                <w:highlight w:val="none"/>
                <w:u w:val="none" w:color="auto"/>
                <w:lang w:eastAsia="zh-CN"/>
                <w14:textFill>
                  <w14:solidFill>
                    <w14:schemeClr w14:val="tx1"/>
                  </w14:solidFill>
                </w14:textFill>
              </w:rPr>
              <w:t>北面</w:t>
            </w:r>
            <w:r>
              <w:rPr>
                <w:rFonts w:hint="eastAsia" w:ascii="Times New Roman" w:hAnsi="Times New Roman"/>
                <w:b w:val="0"/>
                <w:bCs w:val="0"/>
                <w:color w:val="000000" w:themeColor="text1"/>
                <w:sz w:val="24"/>
                <w:highlight w:val="none"/>
                <w:u w:val="none" w:color="auto"/>
                <w14:textFill>
                  <w14:solidFill>
                    <w14:schemeClr w14:val="tx1"/>
                  </w14:solidFill>
                </w14:textFill>
              </w:rPr>
              <w:t>。生活区位于生产区的</w:t>
            </w:r>
            <w:r>
              <w:rPr>
                <w:rFonts w:hint="eastAsia"/>
                <w:b w:val="0"/>
                <w:bCs w:val="0"/>
                <w:color w:val="000000" w:themeColor="text1"/>
                <w:sz w:val="24"/>
                <w:highlight w:val="none"/>
                <w:u w:val="none" w:color="auto"/>
                <w:lang w:val="en-US" w:eastAsia="zh-CN"/>
                <w14:textFill>
                  <w14:solidFill>
                    <w14:schemeClr w14:val="tx1"/>
                  </w14:solidFill>
                </w14:textFill>
              </w:rPr>
              <w:t>东北</w:t>
            </w:r>
            <w:r>
              <w:rPr>
                <w:rFonts w:hint="eastAsia" w:ascii="Times New Roman" w:hAnsi="Times New Roman"/>
                <w:b w:val="0"/>
                <w:bCs w:val="0"/>
                <w:color w:val="000000" w:themeColor="text1"/>
                <w:sz w:val="24"/>
                <w:highlight w:val="none"/>
                <w:u w:val="none" w:color="auto"/>
                <w14:textFill>
                  <w14:solidFill>
                    <w14:schemeClr w14:val="tx1"/>
                  </w14:solidFill>
                </w14:textFill>
              </w:rPr>
              <w:t>面（</w:t>
            </w:r>
            <w:r>
              <w:rPr>
                <w:rFonts w:hint="eastAsia" w:ascii="Times New Roman" w:hAnsi="Times New Roman"/>
                <w:b w:val="0"/>
                <w:bCs w:val="0"/>
                <w:color w:val="000000" w:themeColor="text1"/>
                <w:sz w:val="24"/>
                <w:szCs w:val="24"/>
                <w:highlight w:val="none"/>
                <w:u w:val="none" w:color="auto"/>
                <w14:textFill>
                  <w14:solidFill>
                    <w14:schemeClr w14:val="tx1"/>
                  </w14:solidFill>
                </w14:textFill>
              </w:rPr>
              <w:t>位于常年主导风向的侧</w:t>
            </w:r>
            <w:r>
              <w:rPr>
                <w:rFonts w:hint="eastAsia"/>
                <w:b w:val="0"/>
                <w:bCs w:val="0"/>
                <w:color w:val="000000" w:themeColor="text1"/>
                <w:sz w:val="24"/>
                <w:szCs w:val="24"/>
                <w:highlight w:val="none"/>
                <w:u w:val="none" w:color="auto"/>
                <w:lang w:val="en-US" w:eastAsia="zh-CN"/>
                <w14:textFill>
                  <w14:solidFill>
                    <w14:schemeClr w14:val="tx1"/>
                  </w14:solidFill>
                </w14:textFill>
              </w:rPr>
              <w:t>上</w:t>
            </w:r>
            <w:r>
              <w:rPr>
                <w:rFonts w:hint="eastAsia" w:ascii="Times New Roman" w:hAnsi="Times New Roman"/>
                <w:b w:val="0"/>
                <w:bCs w:val="0"/>
                <w:color w:val="000000" w:themeColor="text1"/>
                <w:sz w:val="24"/>
                <w:szCs w:val="24"/>
                <w:highlight w:val="none"/>
                <w:u w:val="none" w:color="auto"/>
                <w14:textFill>
                  <w14:solidFill>
                    <w14:schemeClr w14:val="tx1"/>
                  </w14:solidFill>
                </w14:textFill>
              </w:rPr>
              <w:t>风向</w:t>
            </w:r>
            <w:r>
              <w:rPr>
                <w:rFonts w:hint="eastAsia" w:ascii="Times New Roman" w:hAnsi="Times New Roman"/>
                <w:b w:val="0"/>
                <w:bCs w:val="0"/>
                <w:color w:val="000000" w:themeColor="text1"/>
                <w:sz w:val="24"/>
                <w:highlight w:val="none"/>
                <w:u w:val="none" w:color="auto"/>
                <w14:textFill>
                  <w14:solidFill>
                    <w14:schemeClr w14:val="tx1"/>
                  </w14:solidFill>
                </w14:textFill>
              </w:rPr>
              <w:t>），生产区粉尘对厂内生活区的影响较小。</w:t>
            </w:r>
            <w:r>
              <w:rPr>
                <w:rFonts w:ascii="Times New Roman" w:hAnsi="Times New Roman"/>
                <w:b w:val="0"/>
                <w:bCs w:val="0"/>
                <w:color w:val="000000" w:themeColor="text1"/>
                <w:sz w:val="24"/>
                <w:highlight w:val="none"/>
                <w:u w:val="none" w:color="auto"/>
                <w14:textFill>
                  <w14:solidFill>
                    <w14:schemeClr w14:val="tx1"/>
                  </w14:solidFill>
                </w14:textFill>
              </w:rPr>
              <w:t>为了保持厂区内车流畅通，便于原材料和产品出入和装卸，厂区</w:t>
            </w:r>
            <w:r>
              <w:rPr>
                <w:rFonts w:hint="eastAsia" w:ascii="Times New Roman" w:hAnsi="Times New Roman"/>
                <w:b w:val="0"/>
                <w:bCs w:val="0"/>
                <w:color w:val="000000" w:themeColor="text1"/>
                <w:sz w:val="24"/>
                <w:highlight w:val="none"/>
                <w:u w:val="none" w:color="auto"/>
                <w14:textFill>
                  <w14:solidFill>
                    <w14:schemeClr w14:val="tx1"/>
                  </w14:solidFill>
                </w14:textFill>
              </w:rPr>
              <w:t>设置1个出口，</w:t>
            </w:r>
            <w:r>
              <w:rPr>
                <w:rFonts w:hint="eastAsia"/>
                <w:b w:val="0"/>
                <w:bCs w:val="0"/>
                <w:color w:val="000000" w:themeColor="text1"/>
                <w:sz w:val="24"/>
                <w:highlight w:val="none"/>
                <w:u w:val="none" w:color="auto"/>
                <w:lang w:val="en-US" w:eastAsia="zh-CN"/>
                <w14:textFill>
                  <w14:solidFill>
                    <w14:schemeClr w14:val="tx1"/>
                  </w14:solidFill>
                </w14:textFill>
              </w:rPr>
              <w:t>设置2个车行出入口，</w:t>
            </w:r>
            <w:r>
              <w:rPr>
                <w:rFonts w:ascii="Times New Roman" w:hAnsi="Times New Roman"/>
                <w:b w:val="0"/>
                <w:bCs w:val="0"/>
                <w:color w:val="000000" w:themeColor="text1"/>
                <w:sz w:val="24"/>
                <w:highlight w:val="none"/>
                <w:u w:val="none" w:color="auto"/>
                <w14:textFill>
                  <w14:solidFill>
                    <w14:schemeClr w14:val="tx1"/>
                  </w14:solidFill>
                </w14:textFill>
              </w:rPr>
              <w:t>连接</w:t>
            </w:r>
            <w:r>
              <w:rPr>
                <w:rFonts w:hint="eastAsia"/>
                <w:b w:val="0"/>
                <w:bCs w:val="0"/>
                <w:color w:val="000000" w:themeColor="text1"/>
                <w:sz w:val="24"/>
                <w:highlight w:val="none"/>
                <w:u w:val="none" w:color="auto"/>
                <w:lang w:val="en-US" w:eastAsia="zh-CN"/>
                <w14:textFill>
                  <w14:solidFill>
                    <w14:schemeClr w14:val="tx1"/>
                  </w14:solidFill>
                </w14:textFill>
              </w:rPr>
              <w:t>S348</w:t>
            </w:r>
            <w:r>
              <w:rPr>
                <w:rFonts w:ascii="Times New Roman" w:hAnsi="Times New Roman"/>
                <w:b w:val="0"/>
                <w:bCs w:val="0"/>
                <w:color w:val="000000" w:themeColor="text1"/>
                <w:sz w:val="24"/>
                <w:highlight w:val="none"/>
                <w:u w:val="none" w:color="auto"/>
                <w14:textFill>
                  <w14:solidFill>
                    <w14:schemeClr w14:val="tx1"/>
                  </w14:solidFill>
                </w14:textFill>
              </w:rPr>
              <w:t>，原料堆场和成品堆场均设置装卸区，场界四周区域种植高大乔木，形成绿色防护带，有效的降尘降噪。</w:t>
            </w:r>
          </w:p>
          <w:p w14:paraId="5D15DBDA">
            <w:pPr>
              <w:pStyle w:val="2"/>
              <w:keepNext/>
              <w:keepLines/>
              <w:pageBreakBefore w:val="0"/>
              <w:widowControl w:val="0"/>
              <w:kinsoku/>
              <w:wordWrap/>
              <w:overflowPunct/>
              <w:topLinePunct w:val="0"/>
              <w:autoSpaceDE/>
              <w:autoSpaceDN/>
              <w:bidi w:val="0"/>
              <w:adjustRightInd/>
              <w:snapToGrid/>
              <w:spacing w:before="0" w:after="0" w:line="360" w:lineRule="auto"/>
              <w:ind w:firstLine="482" w:firstLineChars="200"/>
              <w:jc w:val="both"/>
              <w:textAlignment w:val="auto"/>
              <w:outlineLvl w:val="0"/>
              <w:rPr>
                <w:rFonts w:hint="default" w:ascii="Times New Roman" w:hAnsi="Times New Roman" w:eastAsia="宋体" w:cs="Times New Roman"/>
                <w:b/>
                <w:bCs/>
                <w:color w:val="000000" w:themeColor="text1"/>
                <w:kern w:val="2"/>
                <w:sz w:val="24"/>
                <w:szCs w:val="21"/>
                <w:highlight w:val="none"/>
                <w:u w:val="none" w:color="auto"/>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4"/>
                <w:szCs w:val="21"/>
                <w:highlight w:val="none"/>
                <w:u w:val="none" w:color="auto"/>
                <w:lang w:val="en-US" w:eastAsia="zh-CN" w:bidi="ar-SA"/>
                <w14:textFill>
                  <w14:solidFill>
                    <w14:schemeClr w14:val="tx1"/>
                  </w14:solidFill>
                </w14:textFill>
              </w:rPr>
              <w:t>10、项目建设时序</w:t>
            </w:r>
          </w:p>
          <w:p w14:paraId="72835270">
            <w:pPr>
              <w:pStyle w:val="2"/>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both"/>
              <w:textAlignment w:val="auto"/>
              <w:outlineLvl w:val="0"/>
              <w:rPr>
                <w:rFonts w:hint="eastAsia" w:ascii="Times New Roman" w:hAnsi="Times New Roman" w:eastAsia="宋体" w:cs="Times New Roman"/>
                <w:b w:val="0"/>
                <w:bCs w:val="0"/>
                <w:color w:val="000000" w:themeColor="text1"/>
                <w:kern w:val="2"/>
                <w:sz w:val="24"/>
                <w:szCs w:val="28"/>
                <w:highlight w:val="none"/>
                <w:u w:val="none" w:color="auto"/>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4"/>
                <w:szCs w:val="28"/>
                <w:highlight w:val="none"/>
                <w:u w:val="none" w:color="auto"/>
                <w:lang w:val="en-US" w:eastAsia="zh-CN" w:bidi="ar-SA"/>
                <w14:textFill>
                  <w14:solidFill>
                    <w14:schemeClr w14:val="tx1"/>
                  </w14:solidFill>
                </w14:textFill>
              </w:rPr>
              <w:t>该项目建设工期为</w:t>
            </w:r>
            <w:r>
              <w:rPr>
                <w:rFonts w:hint="eastAsia" w:cs="Times New Roman"/>
                <w:b w:val="0"/>
                <w:bCs w:val="0"/>
                <w:color w:val="000000" w:themeColor="text1"/>
                <w:kern w:val="2"/>
                <w:sz w:val="24"/>
                <w:szCs w:val="28"/>
                <w:highlight w:val="none"/>
                <w:u w:val="none" w:color="auto"/>
                <w:lang w:val="en-US" w:eastAsia="zh-CN" w:bidi="ar-SA"/>
                <w14:textFill>
                  <w14:solidFill>
                    <w14:schemeClr w14:val="tx1"/>
                  </w14:solidFill>
                </w14:textFill>
              </w:rPr>
              <w:t>5</w:t>
            </w:r>
            <w:r>
              <w:rPr>
                <w:rFonts w:hint="eastAsia" w:ascii="Times New Roman" w:hAnsi="Times New Roman" w:eastAsia="宋体" w:cs="Times New Roman"/>
                <w:b w:val="0"/>
                <w:bCs w:val="0"/>
                <w:color w:val="000000" w:themeColor="text1"/>
                <w:kern w:val="2"/>
                <w:sz w:val="24"/>
                <w:szCs w:val="28"/>
                <w:highlight w:val="none"/>
                <w:u w:val="none" w:color="auto"/>
                <w:lang w:val="en-US" w:eastAsia="zh-CN" w:bidi="ar-SA"/>
                <w14:textFill>
                  <w14:solidFill>
                    <w14:schemeClr w14:val="tx1"/>
                  </w14:solidFill>
                </w14:textFill>
              </w:rPr>
              <w:t>个月，预计</w:t>
            </w:r>
            <w:r>
              <w:rPr>
                <w:rFonts w:ascii="Times New Roman" w:hAnsi="Times New Roman" w:eastAsia="宋体" w:cs="Times New Roman"/>
                <w:b w:val="0"/>
                <w:bCs w:val="0"/>
                <w:color w:val="000000" w:themeColor="text1"/>
                <w:kern w:val="2"/>
                <w:sz w:val="24"/>
                <w:szCs w:val="28"/>
                <w:highlight w:val="none"/>
                <w:u w:val="none" w:color="auto"/>
                <w:lang w:val="en-US" w:eastAsia="zh-CN" w:bidi="ar-SA"/>
                <w14:textFill>
                  <w14:solidFill>
                    <w14:schemeClr w14:val="tx1"/>
                  </w14:solidFill>
                </w14:textFill>
              </w:rPr>
              <w:t>于20</w:t>
            </w:r>
            <w:r>
              <w:rPr>
                <w:rFonts w:hint="eastAsia" w:ascii="Times New Roman" w:hAnsi="Times New Roman" w:eastAsia="宋体" w:cs="Times New Roman"/>
                <w:b w:val="0"/>
                <w:bCs w:val="0"/>
                <w:color w:val="000000" w:themeColor="text1"/>
                <w:kern w:val="2"/>
                <w:sz w:val="24"/>
                <w:szCs w:val="28"/>
                <w:highlight w:val="none"/>
                <w:u w:val="none" w:color="auto"/>
                <w:lang w:val="en-US" w:eastAsia="zh-CN" w:bidi="ar-SA"/>
                <w14:textFill>
                  <w14:solidFill>
                    <w14:schemeClr w14:val="tx1"/>
                  </w14:solidFill>
                </w14:textFill>
              </w:rPr>
              <w:t>2</w:t>
            </w:r>
            <w:r>
              <w:rPr>
                <w:rFonts w:hint="eastAsia" w:cs="Times New Roman"/>
                <w:b w:val="0"/>
                <w:bCs w:val="0"/>
                <w:color w:val="000000" w:themeColor="text1"/>
                <w:kern w:val="2"/>
                <w:sz w:val="24"/>
                <w:szCs w:val="28"/>
                <w:highlight w:val="none"/>
                <w:u w:val="none" w:color="auto"/>
                <w:lang w:val="en-US" w:eastAsia="zh-CN" w:bidi="ar-SA"/>
                <w14:textFill>
                  <w14:solidFill>
                    <w14:schemeClr w14:val="tx1"/>
                  </w14:solidFill>
                </w14:textFill>
              </w:rPr>
              <w:t>5</w:t>
            </w:r>
            <w:r>
              <w:rPr>
                <w:rFonts w:ascii="Times New Roman" w:hAnsi="Times New Roman" w:eastAsia="宋体" w:cs="Times New Roman"/>
                <w:b w:val="0"/>
                <w:bCs w:val="0"/>
                <w:color w:val="000000" w:themeColor="text1"/>
                <w:kern w:val="2"/>
                <w:sz w:val="24"/>
                <w:szCs w:val="28"/>
                <w:highlight w:val="none"/>
                <w:u w:val="none" w:color="auto"/>
                <w:lang w:val="en-US" w:eastAsia="zh-CN" w:bidi="ar-SA"/>
                <w14:textFill>
                  <w14:solidFill>
                    <w14:schemeClr w14:val="tx1"/>
                  </w14:solidFill>
                </w14:textFill>
              </w:rPr>
              <w:t>年</w:t>
            </w:r>
            <w:r>
              <w:rPr>
                <w:rFonts w:hint="eastAsia" w:cs="Times New Roman"/>
                <w:b w:val="0"/>
                <w:bCs w:val="0"/>
                <w:color w:val="000000" w:themeColor="text1"/>
                <w:kern w:val="2"/>
                <w:sz w:val="24"/>
                <w:szCs w:val="28"/>
                <w:highlight w:val="none"/>
                <w:u w:val="none" w:color="auto"/>
                <w:lang w:val="en-US" w:eastAsia="zh-CN" w:bidi="ar-SA"/>
                <w14:textFill>
                  <w14:solidFill>
                    <w14:schemeClr w14:val="tx1"/>
                  </w14:solidFill>
                </w14:textFill>
              </w:rPr>
              <w:t>9</w:t>
            </w:r>
            <w:r>
              <w:rPr>
                <w:rFonts w:ascii="Times New Roman" w:hAnsi="Times New Roman" w:eastAsia="宋体" w:cs="Times New Roman"/>
                <w:b w:val="0"/>
                <w:bCs w:val="0"/>
                <w:color w:val="000000" w:themeColor="text1"/>
                <w:kern w:val="2"/>
                <w:sz w:val="24"/>
                <w:szCs w:val="28"/>
                <w:highlight w:val="none"/>
                <w:u w:val="none" w:color="auto"/>
                <w:lang w:val="en-US" w:eastAsia="zh-CN" w:bidi="ar-SA"/>
                <w14:textFill>
                  <w14:solidFill>
                    <w14:schemeClr w14:val="tx1"/>
                  </w14:solidFill>
                </w14:textFill>
              </w:rPr>
              <w:t>月筹建，20</w:t>
            </w:r>
            <w:r>
              <w:rPr>
                <w:rFonts w:hint="eastAsia" w:ascii="Times New Roman" w:hAnsi="Times New Roman" w:eastAsia="宋体" w:cs="Times New Roman"/>
                <w:b w:val="0"/>
                <w:bCs w:val="0"/>
                <w:color w:val="000000" w:themeColor="text1"/>
                <w:kern w:val="2"/>
                <w:sz w:val="24"/>
                <w:szCs w:val="28"/>
                <w:highlight w:val="none"/>
                <w:u w:val="none" w:color="auto"/>
                <w:lang w:val="en-US" w:eastAsia="zh-CN" w:bidi="ar-SA"/>
                <w14:textFill>
                  <w14:solidFill>
                    <w14:schemeClr w14:val="tx1"/>
                  </w14:solidFill>
                </w14:textFill>
              </w:rPr>
              <w:t>2</w:t>
            </w:r>
            <w:r>
              <w:rPr>
                <w:rFonts w:hint="eastAsia" w:cs="Times New Roman"/>
                <w:b w:val="0"/>
                <w:bCs w:val="0"/>
                <w:color w:val="000000" w:themeColor="text1"/>
                <w:kern w:val="2"/>
                <w:sz w:val="24"/>
                <w:szCs w:val="28"/>
                <w:highlight w:val="none"/>
                <w:u w:val="none" w:color="auto"/>
                <w:lang w:val="en-US" w:eastAsia="zh-CN" w:bidi="ar-SA"/>
                <w14:textFill>
                  <w14:solidFill>
                    <w14:schemeClr w14:val="tx1"/>
                  </w14:solidFill>
                </w14:textFill>
              </w:rPr>
              <w:t>6</w:t>
            </w:r>
            <w:r>
              <w:rPr>
                <w:rFonts w:ascii="Times New Roman" w:hAnsi="Times New Roman" w:eastAsia="宋体" w:cs="Times New Roman"/>
                <w:b w:val="0"/>
                <w:bCs w:val="0"/>
                <w:color w:val="000000" w:themeColor="text1"/>
                <w:kern w:val="2"/>
                <w:sz w:val="24"/>
                <w:szCs w:val="28"/>
                <w:highlight w:val="none"/>
                <w:u w:val="none" w:color="auto"/>
                <w:lang w:val="en-US" w:eastAsia="zh-CN" w:bidi="ar-SA"/>
                <w14:textFill>
                  <w14:solidFill>
                    <w14:schemeClr w14:val="tx1"/>
                  </w14:solidFill>
                </w14:textFill>
              </w:rPr>
              <w:t>年</w:t>
            </w:r>
            <w:r>
              <w:rPr>
                <w:rFonts w:hint="eastAsia" w:cs="Times New Roman"/>
                <w:b w:val="0"/>
                <w:bCs w:val="0"/>
                <w:color w:val="000000" w:themeColor="text1"/>
                <w:kern w:val="2"/>
                <w:sz w:val="24"/>
                <w:szCs w:val="28"/>
                <w:highlight w:val="none"/>
                <w:u w:val="none" w:color="auto"/>
                <w:lang w:val="en-US" w:eastAsia="zh-CN" w:bidi="ar-SA"/>
                <w14:textFill>
                  <w14:solidFill>
                    <w14:schemeClr w14:val="tx1"/>
                  </w14:solidFill>
                </w14:textFill>
              </w:rPr>
              <w:t>1</w:t>
            </w:r>
            <w:r>
              <w:rPr>
                <w:rFonts w:hint="eastAsia" w:ascii="Times New Roman" w:hAnsi="Times New Roman" w:eastAsia="宋体" w:cs="Times New Roman"/>
                <w:b w:val="0"/>
                <w:bCs w:val="0"/>
                <w:color w:val="000000" w:themeColor="text1"/>
                <w:kern w:val="2"/>
                <w:sz w:val="24"/>
                <w:szCs w:val="28"/>
                <w:highlight w:val="none"/>
                <w:u w:val="none" w:color="auto"/>
                <w:lang w:val="en-US" w:eastAsia="zh-CN" w:bidi="ar-SA"/>
                <w14:textFill>
                  <w14:solidFill>
                    <w14:schemeClr w14:val="tx1"/>
                  </w14:solidFill>
                </w14:textFill>
              </w:rPr>
              <w:t>底完工。</w:t>
            </w:r>
          </w:p>
          <w:p w14:paraId="3C7B6F3F">
            <w:pPr>
              <w:pStyle w:val="2"/>
              <w:keepNext/>
              <w:keepLines/>
              <w:pageBreakBefore w:val="0"/>
              <w:widowControl w:val="0"/>
              <w:kinsoku/>
              <w:wordWrap/>
              <w:overflowPunct/>
              <w:topLinePunct w:val="0"/>
              <w:autoSpaceDE/>
              <w:autoSpaceDN/>
              <w:bidi w:val="0"/>
              <w:adjustRightInd/>
              <w:snapToGrid/>
              <w:spacing w:before="0" w:after="0" w:line="360" w:lineRule="auto"/>
              <w:ind w:firstLine="640" w:firstLineChars="200"/>
              <w:jc w:val="both"/>
              <w:textAlignment w:val="auto"/>
              <w:outlineLvl w:val="0"/>
              <w:rPr>
                <w:rFonts w:hint="default" w:eastAsia="黑体"/>
                <w:b w:val="0"/>
                <w:bCs w:val="0"/>
                <w:color w:val="000000" w:themeColor="text1"/>
                <w:sz w:val="32"/>
                <w:highlight w:val="none"/>
                <w:u w:val="none" w:color="auto"/>
                <w:lang w:val="en-US" w:eastAsia="zh-CN"/>
                <w14:textFill>
                  <w14:solidFill>
                    <w14:schemeClr w14:val="tx1"/>
                  </w14:solidFill>
                </w14:textFill>
              </w:rPr>
            </w:pPr>
          </w:p>
        </w:tc>
      </w:tr>
      <w:tr w14:paraId="2C005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3" w:hRule="atLeast"/>
          <w:jc w:val="center"/>
        </w:trPr>
        <w:tc>
          <w:tcPr>
            <w:tcW w:w="1235" w:type="dxa"/>
            <w:vAlign w:val="center"/>
          </w:tcPr>
          <w:p w14:paraId="1F3153DB">
            <w:pPr>
              <w:spacing w:line="360" w:lineRule="auto"/>
              <w:jc w:val="center"/>
              <w:rPr>
                <w:color w:val="000000" w:themeColor="text1"/>
                <w:kern w:val="0"/>
                <w:sz w:val="24"/>
                <w:szCs w:val="24"/>
                <w:highlight w:val="none"/>
                <w:u w:val="none" w:color="auto"/>
                <w14:textFill>
                  <w14:solidFill>
                    <w14:schemeClr w14:val="tx1"/>
                  </w14:solidFill>
                </w14:textFill>
              </w:rPr>
            </w:pPr>
            <w:r>
              <w:rPr>
                <w:rFonts w:hint="eastAsia"/>
                <w:color w:val="000000" w:themeColor="text1"/>
                <w:kern w:val="0"/>
                <w:sz w:val="24"/>
                <w:szCs w:val="24"/>
                <w:highlight w:val="none"/>
                <w:u w:val="none" w:color="auto"/>
                <w14:textFill>
                  <w14:solidFill>
                    <w14:schemeClr w14:val="tx1"/>
                  </w14:solidFill>
                </w14:textFill>
              </w:rPr>
              <w:t>工艺流程和产排污环节</w:t>
            </w:r>
          </w:p>
        </w:tc>
        <w:tc>
          <w:tcPr>
            <w:tcW w:w="7836" w:type="dxa"/>
            <w:vAlign w:val="center"/>
          </w:tcPr>
          <w:p w14:paraId="46C6E675">
            <w:pPr>
              <w:adjustRightInd w:val="0"/>
              <w:snapToGrid w:val="0"/>
              <w:spacing w:line="360" w:lineRule="auto"/>
              <w:ind w:firstLine="482" w:firstLineChars="200"/>
              <w:rPr>
                <w:b/>
                <w:bCs/>
                <w:color w:val="000000" w:themeColor="text1"/>
                <w:sz w:val="24"/>
                <w:highlight w:val="none"/>
                <w:u w:val="none" w:color="auto"/>
                <w14:textFill>
                  <w14:solidFill>
                    <w14:schemeClr w14:val="tx1"/>
                  </w14:solidFill>
                </w14:textFill>
              </w:rPr>
            </w:pPr>
            <w:r>
              <w:rPr>
                <w:rFonts w:hint="eastAsia"/>
                <w:b/>
                <w:bCs/>
                <w:color w:val="000000" w:themeColor="text1"/>
                <w:sz w:val="24"/>
                <w:highlight w:val="none"/>
                <w:u w:val="none" w:color="auto"/>
                <w14:textFill>
                  <w14:solidFill>
                    <w14:schemeClr w14:val="tx1"/>
                  </w14:solidFill>
                </w14:textFill>
              </w:rPr>
              <w:t>一、施工期工艺流程简述:</w:t>
            </w:r>
          </w:p>
          <w:p w14:paraId="2C74422A">
            <w:pPr>
              <w:spacing w:line="360" w:lineRule="auto"/>
              <w:jc w:val="both"/>
              <w:rPr>
                <w:rFonts w:hint="default" w:ascii="Times New Roman" w:hAnsi="Times New Roman" w:cs="Times New Roman"/>
                <w:color w:val="000000" w:themeColor="text1"/>
                <w:highlight w:val="none"/>
                <w:u w:val="none" w:color="auto"/>
                <w14:textFill>
                  <w14:solidFill>
                    <w14:schemeClr w14:val="tx1"/>
                  </w14:solidFill>
                </w14:textFill>
              </w:rPr>
            </w:pPr>
            <w:r>
              <w:rPr>
                <w:rFonts w:hint="default" w:ascii="Times New Roman" w:hAnsi="Times New Roman" w:cs="Times New Roman"/>
                <w:color w:val="000000" w:themeColor="text1"/>
                <w:highlight w:val="none"/>
                <w:u w:val="none" w:color="auto"/>
                <w14:textFill>
                  <w14:solidFill>
                    <w14:schemeClr w14:val="tx1"/>
                  </w14:solidFill>
                </w14:textFill>
              </w:rPr>
              <w:object>
                <v:shape id="_x0000_i1025" o:spt="75" type="#_x0000_t75" style="height:88.95pt;width:371.7pt;" o:ole="t" filled="f" o:preferrelative="t" stroked="f" coordsize="21600,21600">
                  <v:path/>
                  <v:fill on="f" focussize="0,0"/>
                  <v:stroke on="f"/>
                  <v:imagedata r:id="rId8" o:title=""/>
                  <o:lock v:ext="edit" aspectratio="t"/>
                  <w10:wrap type="none"/>
                  <w10:anchorlock/>
                </v:shape>
                <o:OLEObject Type="Embed" ProgID="Visio.Drawing.11" ShapeID="_x0000_i1025" DrawAspect="Content" ObjectID="_1468075725" r:id="rId7">
                  <o:LockedField>false</o:LockedField>
                </o:OLEObject>
              </w:object>
            </w:r>
          </w:p>
          <w:p w14:paraId="423947D1">
            <w:pPr>
              <w:spacing w:line="360" w:lineRule="auto"/>
              <w:ind w:firstLine="422" w:firstLineChars="200"/>
              <w:jc w:val="center"/>
              <w:rPr>
                <w:rFonts w:hint="default" w:ascii="Times New Roman" w:hAnsi="Times New Roman" w:cs="Times New Roman"/>
                <w:b/>
                <w:color w:val="000000" w:themeColor="text1"/>
                <w:highlight w:val="none"/>
                <w:u w:val="none" w:color="auto"/>
                <w14:textFill>
                  <w14:solidFill>
                    <w14:schemeClr w14:val="tx1"/>
                  </w14:solidFill>
                </w14:textFill>
              </w:rPr>
            </w:pPr>
            <w:r>
              <w:rPr>
                <w:rFonts w:hint="default" w:ascii="Times New Roman" w:hAnsi="Times New Roman" w:cs="Times New Roman"/>
                <w:b/>
                <w:color w:val="000000" w:themeColor="text1"/>
                <w:highlight w:val="none"/>
                <w:u w:val="none" w:color="auto"/>
                <w14:textFill>
                  <w14:solidFill>
                    <w14:schemeClr w14:val="tx1"/>
                  </w14:solidFill>
                </w14:textFill>
              </w:rPr>
              <w:t>图</w:t>
            </w:r>
            <w:r>
              <w:rPr>
                <w:rFonts w:hint="eastAsia" w:ascii="Times New Roman" w:hAnsi="Times New Roman" w:cs="Times New Roman"/>
                <w:b/>
                <w:color w:val="000000" w:themeColor="text1"/>
                <w:highlight w:val="none"/>
                <w:u w:val="none" w:color="auto"/>
                <w:lang w:val="en-US" w:eastAsia="zh-CN"/>
                <w14:textFill>
                  <w14:solidFill>
                    <w14:schemeClr w14:val="tx1"/>
                  </w14:solidFill>
                </w14:textFill>
              </w:rPr>
              <w:t>2</w:t>
            </w:r>
            <w:r>
              <w:rPr>
                <w:rFonts w:hint="default" w:ascii="Times New Roman" w:hAnsi="Times New Roman" w:cs="Times New Roman"/>
                <w:b/>
                <w:color w:val="000000" w:themeColor="text1"/>
                <w:highlight w:val="none"/>
                <w:u w:val="none" w:color="auto"/>
                <w14:textFill>
                  <w14:solidFill>
                    <w14:schemeClr w14:val="tx1"/>
                  </w14:solidFill>
                </w14:textFill>
              </w:rPr>
              <w:t>-1</w:t>
            </w:r>
            <w:r>
              <w:rPr>
                <w:rFonts w:hint="eastAsia" w:cs="Times New Roman"/>
                <w:b/>
                <w:color w:val="000000" w:themeColor="text1"/>
                <w:highlight w:val="none"/>
                <w:u w:val="none" w:color="auto"/>
                <w:lang w:val="en-US" w:eastAsia="zh-CN"/>
                <w14:textFill>
                  <w14:solidFill>
                    <w14:schemeClr w14:val="tx1"/>
                  </w14:solidFill>
                </w14:textFill>
              </w:rPr>
              <w:t xml:space="preserve"> </w:t>
            </w:r>
            <w:r>
              <w:rPr>
                <w:rFonts w:hint="default" w:ascii="Times New Roman" w:hAnsi="Times New Roman" w:cs="Times New Roman"/>
                <w:b/>
                <w:color w:val="000000" w:themeColor="text1"/>
                <w:highlight w:val="none"/>
                <w:u w:val="none" w:color="auto"/>
                <w14:textFill>
                  <w14:solidFill>
                    <w14:schemeClr w14:val="tx1"/>
                  </w14:solidFill>
                </w14:textFill>
              </w:rPr>
              <w:t>项目施工期工艺流程及产污环节图</w:t>
            </w:r>
          </w:p>
          <w:p w14:paraId="607CB48D">
            <w:pPr>
              <w:adjustRightInd w:val="0"/>
              <w:snapToGrid w:val="0"/>
              <w:spacing w:line="360" w:lineRule="auto"/>
              <w:ind w:firstLine="482" w:firstLineChars="200"/>
              <w:rPr>
                <w:b/>
                <w:bCs/>
                <w:color w:val="000000" w:themeColor="text1"/>
                <w:sz w:val="24"/>
                <w:highlight w:val="none"/>
                <w:u w:val="none" w:color="auto"/>
                <w14:textFill>
                  <w14:solidFill>
                    <w14:schemeClr w14:val="tx1"/>
                  </w14:solidFill>
                </w14:textFill>
              </w:rPr>
            </w:pPr>
            <w:r>
              <w:rPr>
                <w:rFonts w:hint="eastAsia"/>
                <w:b/>
                <w:bCs/>
                <w:color w:val="000000" w:themeColor="text1"/>
                <w:sz w:val="24"/>
                <w:highlight w:val="none"/>
                <w:u w:val="none" w:color="auto"/>
                <w14:textFill>
                  <w14:solidFill>
                    <w14:schemeClr w14:val="tx1"/>
                  </w14:solidFill>
                </w14:textFill>
              </w:rPr>
              <w:t>二、营运期工艺流程简述:</w:t>
            </w:r>
          </w:p>
          <w:p w14:paraId="0755BF40">
            <w:pPr>
              <w:adjustRightInd w:val="0"/>
              <w:snapToGrid w:val="0"/>
              <w:spacing w:line="360" w:lineRule="auto"/>
              <w:rPr>
                <w:rFonts w:hint="eastAsia" w:eastAsia="宋体"/>
                <w:b/>
                <w:bCs/>
                <w:color w:val="000000" w:themeColor="text1"/>
                <w:sz w:val="24"/>
                <w:highlight w:val="none"/>
                <w:u w:val="none" w:color="auto"/>
                <w:lang w:val="en-US" w:eastAsia="zh-CN"/>
                <w14:textFill>
                  <w14:solidFill>
                    <w14:schemeClr w14:val="tx1"/>
                  </w14:solidFill>
                </w14:textFill>
              </w:rPr>
            </w:pPr>
            <w:r>
              <w:rPr>
                <w:rFonts w:hint="eastAsia"/>
                <w:b/>
                <w:bCs/>
                <w:color w:val="000000" w:themeColor="text1"/>
                <w:sz w:val="24"/>
                <w:highlight w:val="none"/>
                <w:u w:val="none" w:color="auto"/>
                <w:lang w:val="en-US" w:eastAsia="zh-CN"/>
                <w14:textFill>
                  <w14:solidFill>
                    <w14:schemeClr w14:val="tx1"/>
                  </w14:solidFill>
                </w14:textFill>
              </w:rPr>
              <w:t>1、机制砂、碎石工艺流程</w:t>
            </w:r>
          </w:p>
          <w:p w14:paraId="59C4D51A">
            <w:pPr>
              <w:adjustRightInd w:val="0"/>
              <w:snapToGrid w:val="0"/>
              <w:spacing w:line="360" w:lineRule="auto"/>
              <w:rPr>
                <w:rFonts w:hint="eastAsia" w:eastAsia="宋体"/>
                <w:b/>
                <w:bCs/>
                <w:color w:val="000000" w:themeColor="text1"/>
                <w:sz w:val="24"/>
                <w:highlight w:val="none"/>
                <w:u w:val="none" w:color="auto"/>
                <w:lang w:eastAsia="zh-CN"/>
                <w14:textFill>
                  <w14:solidFill>
                    <w14:schemeClr w14:val="tx1"/>
                  </w14:solidFill>
                </w14:textFill>
              </w:rPr>
            </w:pPr>
            <w:r>
              <w:rPr>
                <w:rFonts w:hint="eastAsia" w:eastAsia="宋体"/>
                <w:b/>
                <w:bCs/>
                <w:color w:val="000000" w:themeColor="text1"/>
                <w:sz w:val="24"/>
                <w:highlight w:val="none"/>
                <w:u w:val="none" w:color="auto"/>
                <w:lang w:eastAsia="zh-CN"/>
                <w14:textFill>
                  <w14:solidFill>
                    <w14:schemeClr w14:val="tx1"/>
                  </w14:solidFill>
                </w14:textFill>
              </w:rPr>
              <w:object>
                <v:shape id="_x0000_i1026" o:spt="75" type="#_x0000_t75" style="height:564.85pt;width:380.6pt;" o:ole="t" filled="f" o:preferrelative="t" stroked="f" coordsize="21600,21600">
                  <v:path/>
                  <v:fill on="f" focussize="0,0"/>
                  <v:stroke on="f"/>
                  <v:imagedata r:id="rId10" o:title=""/>
                  <o:lock v:ext="edit" aspectratio="f"/>
                  <w10:wrap type="none"/>
                  <w10:anchorlock/>
                </v:shape>
                <o:OLEObject Type="Embed" ProgID="Visio.Drawing.11" ShapeID="_x0000_i1026" DrawAspect="Content" ObjectID="_1468075726" r:id="rId9">
                  <o:LockedField>false</o:LockedField>
                </o:OLEObject>
              </w:object>
            </w:r>
          </w:p>
          <w:p w14:paraId="38F20E44">
            <w:pPr>
              <w:pStyle w:val="11"/>
              <w:ind w:left="0" w:leftChars="0" w:firstLine="0" w:firstLineChars="0"/>
              <w:jc w:val="center"/>
              <w:rPr>
                <w:rFonts w:hint="default" w:eastAsia="宋体"/>
                <w:b/>
                <w:bCs/>
                <w:color w:val="000000" w:themeColor="text1"/>
                <w:sz w:val="24"/>
                <w:highlight w:val="none"/>
                <w:u w:val="none" w:color="auto"/>
                <w:lang w:val="en-US" w:eastAsia="zh-CN"/>
                <w14:textFill>
                  <w14:solidFill>
                    <w14:schemeClr w14:val="tx1"/>
                  </w14:solidFill>
                </w14:textFill>
              </w:rPr>
            </w:pPr>
            <w:r>
              <w:rPr>
                <w:rFonts w:hint="eastAsia"/>
                <w:b/>
                <w:bCs/>
                <w:color w:val="000000" w:themeColor="text1"/>
                <w:sz w:val="24"/>
                <w:highlight w:val="none"/>
                <w:u w:val="none" w:color="auto"/>
                <w:lang w:eastAsia="zh-CN"/>
                <w14:textFill>
                  <w14:solidFill>
                    <w14:schemeClr w14:val="tx1"/>
                  </w14:solidFill>
                </w14:textFill>
              </w:rPr>
              <w:t>图</w:t>
            </w:r>
            <w:r>
              <w:rPr>
                <w:rFonts w:hint="eastAsia"/>
                <w:b/>
                <w:bCs/>
                <w:color w:val="000000" w:themeColor="text1"/>
                <w:sz w:val="24"/>
                <w:highlight w:val="none"/>
                <w:u w:val="none" w:color="auto"/>
                <w:lang w:val="en-US" w:eastAsia="zh-CN"/>
                <w14:textFill>
                  <w14:solidFill>
                    <w14:schemeClr w14:val="tx1"/>
                  </w14:solidFill>
                </w14:textFill>
              </w:rPr>
              <w:t>2-1  机制砂、碎石工艺流程及产污节点图</w:t>
            </w:r>
          </w:p>
          <w:p w14:paraId="3FA43787">
            <w:pPr>
              <w:spacing w:line="360" w:lineRule="auto"/>
              <w:jc w:val="left"/>
              <w:rPr>
                <w:rFonts w:hint="eastAsia" w:ascii="Times New Roman" w:hAnsi="Times New Roman"/>
                <w:b/>
                <w:color w:val="000000" w:themeColor="text1"/>
                <w:sz w:val="24"/>
                <w:szCs w:val="24"/>
                <w:highlight w:val="none"/>
                <w:u w:val="none" w:color="auto"/>
                <w14:textFill>
                  <w14:solidFill>
                    <w14:schemeClr w14:val="tx1"/>
                  </w14:solidFill>
                </w14:textFill>
              </w:rPr>
            </w:pPr>
            <w:r>
              <w:rPr>
                <w:rFonts w:hint="eastAsia" w:ascii="Times New Roman" w:hAnsi="Times New Roman"/>
                <w:b/>
                <w:color w:val="000000" w:themeColor="text1"/>
                <w:sz w:val="24"/>
                <w:szCs w:val="24"/>
                <w:highlight w:val="none"/>
                <w:u w:val="none" w:color="auto"/>
                <w14:textFill>
                  <w14:solidFill>
                    <w14:schemeClr w14:val="tx1"/>
                  </w14:solidFill>
                </w14:textFill>
              </w:rPr>
              <w:t>工艺说明及产污环节：</w:t>
            </w:r>
          </w:p>
          <w:p w14:paraId="444A5524">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b/>
                <w:bCs/>
                <w:color w:val="000000" w:themeColor="text1"/>
                <w:sz w:val="24"/>
                <w:highlight w:val="none"/>
                <w:u w:val="none" w:color="auto"/>
                <w:lang w:val="en-US" w:eastAsia="zh-CN"/>
                <w14:textFill>
                  <w14:solidFill>
                    <w14:schemeClr w14:val="tx1"/>
                  </w14:solidFill>
                </w14:textFill>
              </w:rPr>
            </w:pPr>
            <w:r>
              <w:rPr>
                <w:rFonts w:hint="eastAsia"/>
                <w:b/>
                <w:bCs/>
                <w:color w:val="000000" w:themeColor="text1"/>
                <w:sz w:val="24"/>
                <w:highlight w:val="none"/>
                <w:u w:val="none" w:color="auto"/>
                <w:lang w:val="en-US" w:eastAsia="zh-CN"/>
                <w14:textFill>
                  <w14:solidFill>
                    <w14:schemeClr w14:val="tx1"/>
                  </w14:solidFill>
                </w14:textFill>
              </w:rPr>
              <w:t>装修垃圾预处理：</w:t>
            </w:r>
          </w:p>
          <w:p w14:paraId="353C5A41">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eastAsia="宋体"/>
                <w:b w:val="0"/>
                <w:bCs w:val="0"/>
                <w:color w:val="000000" w:themeColor="text1"/>
                <w:sz w:val="24"/>
                <w:highlight w:val="none"/>
                <w:u w:val="none" w:color="auto"/>
                <w:lang w:val="en-US" w:eastAsia="zh-CN"/>
                <w14:textFill>
                  <w14:solidFill>
                    <w14:schemeClr w14:val="tx1"/>
                  </w14:solidFill>
                </w14:textFill>
              </w:rPr>
            </w:pPr>
            <w:r>
              <w:rPr>
                <w:rFonts w:hint="eastAsia"/>
                <w:b w:val="0"/>
                <w:bCs w:val="0"/>
                <w:color w:val="000000" w:themeColor="text1"/>
                <w:sz w:val="24"/>
                <w:highlight w:val="none"/>
                <w:u w:val="none" w:color="auto"/>
                <w:lang w:eastAsia="zh-CN"/>
                <w14:textFill>
                  <w14:solidFill>
                    <w14:schemeClr w14:val="tx1"/>
                  </w14:solidFill>
                </w14:textFill>
              </w:rPr>
              <w:t>装修垃圾原料经装载机送到进料斗，溜到链板输送机</w:t>
            </w:r>
            <w:r>
              <w:rPr>
                <w:rFonts w:hint="eastAsia"/>
                <w:b w:val="0"/>
                <w:bCs w:val="0"/>
                <w:color w:val="000000" w:themeColor="text1"/>
                <w:sz w:val="24"/>
                <w:highlight w:val="none"/>
                <w:u w:val="none" w:color="auto"/>
                <w:lang w:val="en-US" w:eastAsia="zh-CN"/>
                <w14:textFill>
                  <w14:solidFill>
                    <w14:schemeClr w14:val="tx1"/>
                  </w14:solidFill>
                </w14:textFill>
              </w:rPr>
              <w:t>的途中设置</w:t>
            </w:r>
            <w:r>
              <w:rPr>
                <w:rFonts w:ascii="宋体" w:hAnsi="宋体" w:eastAsia="宋体" w:cs="宋体"/>
                <w:color w:val="000000" w:themeColor="text1"/>
                <w:sz w:val="24"/>
                <w:szCs w:val="24"/>
                <w:highlight w:val="none"/>
                <w:u w:val="none" w:color="auto"/>
                <w14:textFill>
                  <w14:solidFill>
                    <w14:schemeClr w14:val="tx1"/>
                  </w14:solidFill>
                </w14:textFill>
              </w:rPr>
              <w:t>除铁器</w:t>
            </w:r>
            <w:r>
              <w:rPr>
                <w:rFonts w:hint="eastAsia" w:ascii="宋体" w:hAnsi="宋体" w:cs="宋体"/>
                <w:color w:val="000000" w:themeColor="text1"/>
                <w:sz w:val="24"/>
                <w:szCs w:val="24"/>
                <w:highlight w:val="none"/>
                <w:u w:val="none" w:color="auto"/>
                <w:lang w:eastAsia="zh-CN"/>
                <w14:textFill>
                  <w14:solidFill>
                    <w14:schemeClr w14:val="tx1"/>
                  </w14:solidFill>
                </w14:textFill>
              </w:rPr>
              <w:t>，</w:t>
            </w:r>
            <w:r>
              <w:rPr>
                <w:rFonts w:ascii="宋体" w:hAnsi="宋体" w:eastAsia="宋体" w:cs="宋体"/>
                <w:color w:val="000000" w:themeColor="text1"/>
                <w:sz w:val="24"/>
                <w:szCs w:val="24"/>
                <w:highlight w:val="none"/>
                <w:u w:val="none" w:color="auto"/>
                <w14:textFill>
                  <w14:solidFill>
                    <w14:schemeClr w14:val="tx1"/>
                  </w14:solidFill>
                </w14:textFill>
              </w:rPr>
              <w:t>物料经由除铁器去除废金属，</w:t>
            </w:r>
            <w:r>
              <w:rPr>
                <w:rFonts w:hint="eastAsia" w:ascii="宋体" w:hAnsi="宋体" w:cs="宋体"/>
                <w:color w:val="000000" w:themeColor="text1"/>
                <w:sz w:val="24"/>
                <w:szCs w:val="24"/>
                <w:highlight w:val="none"/>
                <w:u w:val="none" w:color="auto"/>
                <w:lang w:val="en-US" w:eastAsia="zh-CN"/>
                <w14:textFill>
                  <w14:solidFill>
                    <w14:schemeClr w14:val="tx1"/>
                  </w14:solidFill>
                </w14:textFill>
              </w:rPr>
              <w:t>之后进入筛分机，筛分出不同的粒径，再</w:t>
            </w:r>
            <w:r>
              <w:rPr>
                <w:rFonts w:ascii="宋体" w:hAnsi="宋体" w:eastAsia="宋体" w:cs="宋体"/>
                <w:color w:val="000000" w:themeColor="text1"/>
                <w:sz w:val="24"/>
                <w:szCs w:val="24"/>
                <w:highlight w:val="none"/>
                <w:u w:val="none" w:color="auto"/>
                <w14:textFill>
                  <w14:solidFill>
                    <w14:schemeClr w14:val="tx1"/>
                  </w14:solidFill>
                </w14:textFill>
              </w:rPr>
              <w:t>进入人工捡拾台，筛选出金属、纸/塑料、木料等杂质，</w:t>
            </w:r>
            <w:r>
              <w:rPr>
                <w:rFonts w:hint="eastAsia" w:ascii="宋体" w:hAnsi="宋体" w:cs="宋体"/>
                <w:color w:val="000000" w:themeColor="text1"/>
                <w:sz w:val="24"/>
                <w:szCs w:val="24"/>
                <w:highlight w:val="none"/>
                <w:u w:val="none" w:color="auto"/>
                <w:lang w:val="en-US" w:eastAsia="zh-CN"/>
                <w14:textFill>
                  <w14:solidFill>
                    <w14:schemeClr w14:val="tx1"/>
                  </w14:solidFill>
                </w14:textFill>
              </w:rPr>
              <w:t>初步风选后的物料进入破碎机进行破碎，再</w:t>
            </w:r>
            <w:r>
              <w:rPr>
                <w:rFonts w:ascii="宋体" w:hAnsi="宋体" w:eastAsia="宋体" w:cs="宋体"/>
                <w:color w:val="000000" w:themeColor="text1"/>
                <w:sz w:val="24"/>
                <w:szCs w:val="24"/>
                <w:highlight w:val="none"/>
                <w:u w:val="none" w:color="auto"/>
                <w14:textFill>
                  <w14:solidFill>
                    <w14:schemeClr w14:val="tx1"/>
                  </w14:solidFill>
                </w14:textFill>
              </w:rPr>
              <w:t>进入</w:t>
            </w:r>
            <w:r>
              <w:rPr>
                <w:rFonts w:hint="eastAsia" w:ascii="宋体" w:hAnsi="宋体" w:cs="宋体"/>
                <w:color w:val="000000" w:themeColor="text1"/>
                <w:sz w:val="24"/>
                <w:szCs w:val="24"/>
                <w:highlight w:val="none"/>
                <w:u w:val="none" w:color="auto"/>
                <w:lang w:val="en-US" w:eastAsia="zh-CN"/>
                <w14:textFill>
                  <w14:solidFill>
                    <w14:schemeClr w14:val="tx1"/>
                  </w14:solidFill>
                </w14:textFill>
              </w:rPr>
              <w:t>除铁器</w:t>
            </w:r>
            <w:r>
              <w:rPr>
                <w:rFonts w:ascii="宋体" w:hAnsi="宋体" w:eastAsia="宋体" w:cs="宋体"/>
                <w:color w:val="000000" w:themeColor="text1"/>
                <w:sz w:val="24"/>
                <w:szCs w:val="24"/>
                <w:highlight w:val="none"/>
                <w:u w:val="none" w:color="auto"/>
                <w14:textFill>
                  <w14:solidFill>
                    <w14:schemeClr w14:val="tx1"/>
                  </w14:solidFill>
                </w14:textFill>
              </w:rPr>
              <w:t>，筛选出金属</w:t>
            </w:r>
            <w:r>
              <w:rPr>
                <w:rFonts w:hint="eastAsia" w:ascii="宋体" w:hAnsi="宋体" w:cs="宋体"/>
                <w:color w:val="000000" w:themeColor="text1"/>
                <w:sz w:val="24"/>
                <w:szCs w:val="24"/>
                <w:highlight w:val="none"/>
                <w:u w:val="none" w:color="auto"/>
                <w:lang w:eastAsia="zh-CN"/>
                <w14:textFill>
                  <w14:solidFill>
                    <w14:schemeClr w14:val="tx1"/>
                  </w14:solidFill>
                </w14:textFill>
              </w:rPr>
              <w:t>，</w:t>
            </w:r>
            <w:r>
              <w:rPr>
                <w:rFonts w:hint="eastAsia" w:ascii="宋体" w:hAnsi="宋体" w:cs="宋体"/>
                <w:color w:val="000000" w:themeColor="text1"/>
                <w:sz w:val="24"/>
                <w:szCs w:val="24"/>
                <w:highlight w:val="none"/>
                <w:u w:val="none" w:color="auto"/>
                <w:lang w:val="en-US" w:eastAsia="zh-CN"/>
                <w14:textFill>
                  <w14:solidFill>
                    <w14:schemeClr w14:val="tx1"/>
                  </w14:solidFill>
                </w14:textFill>
              </w:rPr>
              <w:t>之后进入筛分机，筛分出不同的粒径</w:t>
            </w:r>
            <w:r>
              <w:rPr>
                <w:rFonts w:hint="eastAsia" w:ascii="宋体" w:hAnsi="宋体" w:cs="宋体"/>
                <w:b w:val="0"/>
                <w:bCs w:val="0"/>
                <w:color w:val="000000" w:themeColor="text1"/>
                <w:sz w:val="24"/>
                <w:szCs w:val="24"/>
                <w:highlight w:val="none"/>
                <w:u w:val="none" w:color="auto"/>
                <w:lang w:val="en-US" w:eastAsia="zh-CN"/>
                <w14:textFill>
                  <w14:solidFill>
                    <w14:schemeClr w14:val="tx1"/>
                  </w14:solidFill>
                </w14:textFill>
              </w:rPr>
              <w:t>，运输至</w:t>
            </w:r>
            <w:r>
              <w:rPr>
                <w:rFonts w:hint="eastAsia"/>
                <w:b w:val="0"/>
                <w:bCs w:val="0"/>
                <w:color w:val="000000" w:themeColor="text1"/>
                <w:sz w:val="24"/>
                <w:highlight w:val="none"/>
                <w:u w:val="none" w:color="auto"/>
                <w:lang w:val="en-US" w:eastAsia="zh-CN"/>
                <w14:textFill>
                  <w14:solidFill>
                    <w14:schemeClr w14:val="tx1"/>
                  </w14:solidFill>
                </w14:textFill>
              </w:rPr>
              <w:t>机制砂、碎石工艺流程中的颚式破碎机进行再次破碎。</w:t>
            </w:r>
          </w:p>
          <w:p w14:paraId="73E8A1DB">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b/>
                <w:bCs/>
                <w:color w:val="000000" w:themeColor="text1"/>
                <w:sz w:val="24"/>
                <w:highlight w:val="none"/>
                <w:u w:val="none" w:color="auto"/>
                <w:lang w:eastAsia="zh-CN"/>
                <w14:textFill>
                  <w14:solidFill>
                    <w14:schemeClr w14:val="tx1"/>
                  </w14:solidFill>
                </w14:textFill>
              </w:rPr>
            </w:pPr>
            <w:r>
              <w:rPr>
                <w:rFonts w:hint="eastAsia"/>
                <w:b/>
                <w:bCs/>
                <w:color w:val="000000" w:themeColor="text1"/>
                <w:sz w:val="24"/>
                <w:highlight w:val="none"/>
                <w:u w:val="none" w:color="auto"/>
                <w:lang w:val="en-US" w:eastAsia="zh-CN"/>
                <w14:textFill>
                  <w14:solidFill>
                    <w14:schemeClr w14:val="tx1"/>
                  </w14:solidFill>
                </w14:textFill>
              </w:rPr>
              <w:t>机制砂、碎石工艺：</w:t>
            </w:r>
          </w:p>
          <w:p w14:paraId="0511EC79">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b/>
                <w:bCs/>
                <w:color w:val="000000" w:themeColor="text1"/>
                <w:sz w:val="24"/>
                <w:highlight w:val="none"/>
                <w:u w:val="none" w:color="auto"/>
                <w:lang w:val="en-US" w:eastAsia="zh-CN"/>
                <w14:textFill>
                  <w14:solidFill>
                    <w14:schemeClr w14:val="tx1"/>
                  </w14:solidFill>
                </w14:textFill>
              </w:rPr>
            </w:pPr>
            <w:r>
              <w:rPr>
                <w:rFonts w:hint="eastAsia"/>
                <w:b/>
                <w:bCs/>
                <w:color w:val="000000" w:themeColor="text1"/>
                <w:sz w:val="24"/>
                <w:highlight w:val="none"/>
                <w:u w:val="none" w:color="auto"/>
                <w:lang w:eastAsia="zh-CN"/>
                <w14:textFill>
                  <w14:solidFill>
                    <w14:schemeClr w14:val="tx1"/>
                  </w14:solidFill>
                </w14:textFill>
              </w:rPr>
              <w:t>（</w:t>
            </w:r>
            <w:r>
              <w:rPr>
                <w:rFonts w:hint="eastAsia"/>
                <w:b/>
                <w:bCs/>
                <w:color w:val="000000" w:themeColor="text1"/>
                <w:sz w:val="24"/>
                <w:highlight w:val="none"/>
                <w:u w:val="none" w:color="auto"/>
                <w:lang w:val="en-US" w:eastAsia="zh-CN"/>
                <w14:textFill>
                  <w14:solidFill>
                    <w14:schemeClr w14:val="tx1"/>
                  </w14:solidFill>
                </w14:textFill>
              </w:rPr>
              <w:t>1</w:t>
            </w:r>
            <w:r>
              <w:rPr>
                <w:rFonts w:hint="eastAsia"/>
                <w:b/>
                <w:bCs/>
                <w:color w:val="000000" w:themeColor="text1"/>
                <w:sz w:val="24"/>
                <w:highlight w:val="none"/>
                <w:u w:val="none" w:color="auto"/>
                <w:lang w:eastAsia="zh-CN"/>
                <w14:textFill>
                  <w14:solidFill>
                    <w14:schemeClr w14:val="tx1"/>
                  </w14:solidFill>
                </w14:textFill>
              </w:rPr>
              <w:t>）原料预处理堆场：</w:t>
            </w:r>
            <w:r>
              <w:rPr>
                <w:rFonts w:hint="eastAsia"/>
                <w:b w:val="0"/>
                <w:bCs w:val="0"/>
                <w:color w:val="000000" w:themeColor="text1"/>
                <w:sz w:val="24"/>
                <w:highlight w:val="none"/>
                <w:u w:val="none" w:color="auto"/>
                <w:lang w:eastAsia="zh-CN"/>
                <w14:textFill>
                  <w14:solidFill>
                    <w14:schemeClr w14:val="tx1"/>
                  </w14:solidFill>
                </w14:textFill>
              </w:rPr>
              <w:t>将建筑垃圾、</w:t>
            </w:r>
            <w:r>
              <w:rPr>
                <w:rFonts w:hint="eastAsia"/>
                <w:b w:val="0"/>
                <w:bCs w:val="0"/>
                <w:color w:val="000000" w:themeColor="text1"/>
                <w:sz w:val="24"/>
                <w:highlight w:val="none"/>
                <w:u w:val="none" w:color="auto"/>
                <w:lang w:val="en-US" w:eastAsia="zh-CN"/>
                <w14:textFill>
                  <w14:solidFill>
                    <w14:schemeClr w14:val="tx1"/>
                  </w14:solidFill>
                </w14:textFill>
              </w:rPr>
              <w:t>片石</w:t>
            </w:r>
            <w:r>
              <w:rPr>
                <w:rFonts w:hint="eastAsia"/>
                <w:b w:val="0"/>
                <w:bCs w:val="0"/>
                <w:color w:val="000000" w:themeColor="text1"/>
                <w:sz w:val="24"/>
                <w:highlight w:val="none"/>
                <w:u w:val="none" w:color="auto"/>
                <w:lang w:eastAsia="zh-CN"/>
                <w14:textFill>
                  <w14:solidFill>
                    <w14:schemeClr w14:val="tx1"/>
                  </w14:solidFill>
                </w14:textFill>
              </w:rPr>
              <w:t>通过汽车运</w:t>
            </w:r>
            <w:r>
              <w:rPr>
                <w:rFonts w:hint="eastAsia" w:ascii="Times New Roman" w:hAnsi="Times New Roman" w:eastAsia="宋体" w:cs="Times New Roman"/>
                <w:b w:val="0"/>
                <w:bCs w:val="0"/>
                <w:color w:val="000000" w:themeColor="text1"/>
                <w:sz w:val="24"/>
                <w:highlight w:val="none"/>
                <w:u w:val="none" w:color="auto"/>
                <w:lang w:eastAsia="zh-CN"/>
                <w14:textFill>
                  <w14:solidFill>
                    <w14:schemeClr w14:val="tx1"/>
                  </w14:solidFill>
                </w14:textFill>
              </w:rPr>
              <w:t>入原料预处理堆场</w:t>
            </w:r>
            <w:r>
              <w:rPr>
                <w:rFonts w:hint="eastAsia" w:ascii="Times New Roman" w:hAnsi="Times New Roman" w:eastAsia="宋体" w:cs="Times New Roman"/>
                <w:b w:val="0"/>
                <w:bCs w:val="0"/>
                <w:color w:val="000000" w:themeColor="text1"/>
                <w:sz w:val="24"/>
                <w:highlight w:val="none"/>
                <w:u w:val="none" w:color="auto"/>
                <w:lang w:val="en-US" w:eastAsia="zh-CN"/>
                <w14:textFill>
                  <w14:solidFill>
                    <w14:schemeClr w14:val="tx1"/>
                  </w14:solidFill>
                </w14:textFill>
              </w:rPr>
              <w:t>内</w:t>
            </w:r>
            <w:r>
              <w:rPr>
                <w:rFonts w:hint="eastAsia"/>
                <w:b w:val="0"/>
                <w:bCs w:val="0"/>
                <w:color w:val="000000" w:themeColor="text1"/>
                <w:sz w:val="24"/>
                <w:highlight w:val="none"/>
                <w:u w:val="none" w:color="auto"/>
                <w:lang w:val="en-US" w:eastAsia="zh-CN"/>
                <w14:textFill>
                  <w14:solidFill>
                    <w14:schemeClr w14:val="tx1"/>
                  </w14:solidFill>
                </w14:textFill>
              </w:rPr>
              <w:t>。</w:t>
            </w:r>
          </w:p>
          <w:p w14:paraId="4AF80057">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b w:val="0"/>
                <w:bCs w:val="0"/>
                <w:color w:val="000000" w:themeColor="text1"/>
                <w:sz w:val="24"/>
                <w:highlight w:val="none"/>
                <w:u w:val="none" w:color="auto"/>
                <w:lang w:val="en-US" w:eastAsia="zh-CN"/>
                <w14:textFill>
                  <w14:solidFill>
                    <w14:schemeClr w14:val="tx1"/>
                  </w14:solidFill>
                </w14:textFill>
              </w:rPr>
            </w:pPr>
            <w:r>
              <w:rPr>
                <w:rFonts w:hint="eastAsia"/>
                <w:b/>
                <w:bCs/>
                <w:color w:val="000000" w:themeColor="text1"/>
                <w:sz w:val="24"/>
                <w:highlight w:val="none"/>
                <w:u w:val="none" w:color="auto"/>
                <w:lang w:eastAsia="zh-CN"/>
                <w14:textFill>
                  <w14:solidFill>
                    <w14:schemeClr w14:val="tx1"/>
                  </w14:solidFill>
                </w14:textFill>
              </w:rPr>
              <w:t>（</w:t>
            </w:r>
            <w:r>
              <w:rPr>
                <w:rFonts w:hint="eastAsia"/>
                <w:b/>
                <w:bCs/>
                <w:color w:val="000000" w:themeColor="text1"/>
                <w:sz w:val="24"/>
                <w:highlight w:val="none"/>
                <w:u w:val="none" w:color="auto"/>
                <w:lang w:val="en-US" w:eastAsia="zh-CN"/>
                <w14:textFill>
                  <w14:solidFill>
                    <w14:schemeClr w14:val="tx1"/>
                  </w14:solidFill>
                </w14:textFill>
              </w:rPr>
              <w:t>2</w:t>
            </w:r>
            <w:r>
              <w:rPr>
                <w:rFonts w:hint="eastAsia"/>
                <w:b/>
                <w:bCs/>
                <w:color w:val="000000" w:themeColor="text1"/>
                <w:sz w:val="24"/>
                <w:highlight w:val="none"/>
                <w:u w:val="none" w:color="auto"/>
                <w:lang w:eastAsia="zh-CN"/>
                <w14:textFill>
                  <w14:solidFill>
                    <w14:schemeClr w14:val="tx1"/>
                  </w14:solidFill>
                </w14:textFill>
              </w:rPr>
              <w:t>）给料、鄂式破碎：</w:t>
            </w:r>
            <w:r>
              <w:rPr>
                <w:rFonts w:hint="eastAsia"/>
                <w:b w:val="0"/>
                <w:bCs w:val="0"/>
                <w:color w:val="000000" w:themeColor="text1"/>
                <w:sz w:val="24"/>
                <w:highlight w:val="none"/>
                <w:u w:val="none" w:color="auto"/>
                <w:lang w:eastAsia="zh-CN"/>
                <w14:textFill>
                  <w14:solidFill>
                    <w14:schemeClr w14:val="tx1"/>
                  </w14:solidFill>
                </w14:textFill>
              </w:rPr>
              <w:t>用给料机将预处理后的建筑垃圾、</w:t>
            </w:r>
            <w:r>
              <w:rPr>
                <w:rFonts w:hint="eastAsia"/>
                <w:b w:val="0"/>
                <w:bCs w:val="0"/>
                <w:color w:val="000000" w:themeColor="text1"/>
                <w:sz w:val="24"/>
                <w:highlight w:val="none"/>
                <w:u w:val="none" w:color="auto"/>
                <w:lang w:val="en-US" w:eastAsia="zh-CN"/>
                <w14:textFill>
                  <w14:solidFill>
                    <w14:schemeClr w14:val="tx1"/>
                  </w14:solidFill>
                </w14:textFill>
              </w:rPr>
              <w:t>片石</w:t>
            </w:r>
            <w:r>
              <w:rPr>
                <w:rFonts w:hint="eastAsia"/>
                <w:b w:val="0"/>
                <w:bCs w:val="0"/>
                <w:color w:val="000000" w:themeColor="text1"/>
                <w:sz w:val="24"/>
                <w:highlight w:val="none"/>
                <w:u w:val="none" w:color="auto"/>
                <w:lang w:eastAsia="zh-CN"/>
                <w14:textFill>
                  <w14:solidFill>
                    <w14:schemeClr w14:val="tx1"/>
                  </w14:solidFill>
                </w14:textFill>
              </w:rPr>
              <w:t>运至料斗内，然后进入鄂式破碎机进行破碎(粗破)处理。</w:t>
            </w:r>
            <w:r>
              <w:rPr>
                <w:rFonts w:hint="eastAsia"/>
                <w:b w:val="0"/>
                <w:bCs w:val="0"/>
                <w:color w:val="000000" w:themeColor="text1"/>
                <w:sz w:val="24"/>
                <w:highlight w:val="none"/>
                <w:u w:val="none" w:color="auto"/>
                <w:lang w:val="en-US" w:eastAsia="zh-CN"/>
                <w14:textFill>
                  <w14:solidFill>
                    <w14:schemeClr w14:val="tx1"/>
                  </w14:solidFill>
                </w14:textFill>
              </w:rPr>
              <w:t>装修垃圾预处理产生的骨料也进入</w:t>
            </w:r>
            <w:r>
              <w:rPr>
                <w:rFonts w:hint="eastAsia"/>
                <w:b w:val="0"/>
                <w:bCs w:val="0"/>
                <w:color w:val="000000" w:themeColor="text1"/>
                <w:sz w:val="24"/>
                <w:highlight w:val="none"/>
                <w:u w:val="none" w:color="auto"/>
                <w:lang w:eastAsia="zh-CN"/>
                <w14:textFill>
                  <w14:solidFill>
                    <w14:schemeClr w14:val="tx1"/>
                  </w14:solidFill>
                </w14:textFill>
              </w:rPr>
              <w:t>鄂式破碎机进行破碎(粗破)处理。</w:t>
            </w:r>
          </w:p>
          <w:p w14:paraId="621787EF">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b w:val="0"/>
                <w:bCs w:val="0"/>
                <w:color w:val="000000" w:themeColor="text1"/>
                <w:sz w:val="24"/>
                <w:highlight w:val="none"/>
                <w:u w:val="none" w:color="auto"/>
                <w:lang w:eastAsia="zh-CN"/>
                <w14:textFill>
                  <w14:solidFill>
                    <w14:schemeClr w14:val="tx1"/>
                  </w14:solidFill>
                </w14:textFill>
              </w:rPr>
            </w:pPr>
            <w:r>
              <w:rPr>
                <w:rFonts w:hint="eastAsia"/>
                <w:b/>
                <w:bCs/>
                <w:color w:val="000000" w:themeColor="text1"/>
                <w:sz w:val="24"/>
                <w:highlight w:val="none"/>
                <w:u w:val="none" w:color="auto"/>
                <w:lang w:eastAsia="zh-CN"/>
                <w14:textFill>
                  <w14:solidFill>
                    <w14:schemeClr w14:val="tx1"/>
                  </w14:solidFill>
                </w14:textFill>
              </w:rPr>
              <w:t>（</w:t>
            </w:r>
            <w:r>
              <w:rPr>
                <w:rFonts w:hint="eastAsia"/>
                <w:b/>
                <w:bCs/>
                <w:color w:val="000000" w:themeColor="text1"/>
                <w:sz w:val="24"/>
                <w:highlight w:val="none"/>
                <w:u w:val="none" w:color="auto"/>
                <w:lang w:val="en-US" w:eastAsia="zh-CN"/>
                <w14:textFill>
                  <w14:solidFill>
                    <w14:schemeClr w14:val="tx1"/>
                  </w14:solidFill>
                </w14:textFill>
              </w:rPr>
              <w:t>3</w:t>
            </w:r>
            <w:r>
              <w:rPr>
                <w:rFonts w:hint="eastAsia"/>
                <w:b/>
                <w:bCs/>
                <w:color w:val="000000" w:themeColor="text1"/>
                <w:sz w:val="24"/>
                <w:highlight w:val="none"/>
                <w:u w:val="none" w:color="auto"/>
                <w:lang w:eastAsia="zh-CN"/>
                <w14:textFill>
                  <w14:solidFill>
                    <w14:schemeClr w14:val="tx1"/>
                  </w14:solidFill>
                </w14:textFill>
              </w:rPr>
              <w:t>）除铁器：</w:t>
            </w:r>
            <w:r>
              <w:rPr>
                <w:rFonts w:hint="eastAsia"/>
                <w:b w:val="0"/>
                <w:bCs w:val="0"/>
                <w:color w:val="000000" w:themeColor="text1"/>
                <w:sz w:val="24"/>
                <w:highlight w:val="none"/>
                <w:u w:val="none" w:color="auto"/>
                <w:lang w:eastAsia="zh-CN"/>
                <w14:textFill>
                  <w14:solidFill>
                    <w14:schemeClr w14:val="tx1"/>
                  </w14:solidFill>
                </w14:textFill>
              </w:rPr>
              <w:t>经鄂式破碎机进行粗破的建筑垃圾进入除铁器，建筑垃圾中的磁性金属被磁选出来。建筑垃圾</w:t>
            </w:r>
            <w:r>
              <w:rPr>
                <w:rFonts w:hint="eastAsia"/>
                <w:b w:val="0"/>
                <w:bCs w:val="0"/>
                <w:color w:val="000000" w:themeColor="text1"/>
                <w:sz w:val="24"/>
                <w:highlight w:val="none"/>
                <w:u w:val="none" w:color="auto"/>
                <w:lang w:val="en-US" w:eastAsia="zh-CN"/>
                <w14:textFill>
                  <w14:solidFill>
                    <w14:schemeClr w14:val="tx1"/>
                  </w14:solidFill>
                </w14:textFill>
              </w:rPr>
              <w:t>进</w:t>
            </w:r>
            <w:r>
              <w:rPr>
                <w:rFonts w:hint="eastAsia"/>
                <w:b w:val="0"/>
                <w:bCs w:val="0"/>
                <w:color w:val="000000" w:themeColor="text1"/>
                <w:sz w:val="24"/>
                <w:highlight w:val="none"/>
                <w:u w:val="none" w:color="auto"/>
                <w:lang w:eastAsia="zh-CN"/>
                <w14:textFill>
                  <w14:solidFill>
                    <w14:schemeClr w14:val="tx1"/>
                  </w14:solidFill>
                </w14:textFill>
              </w:rPr>
              <w:t>入输送带，</w:t>
            </w:r>
            <w:r>
              <w:rPr>
                <w:rFonts w:hint="eastAsia"/>
                <w:b w:val="0"/>
                <w:bCs w:val="0"/>
                <w:color w:val="000000" w:themeColor="text1"/>
                <w:sz w:val="24"/>
                <w:highlight w:val="none"/>
                <w:u w:val="none" w:color="auto"/>
                <w:lang w:val="en-US" w:eastAsia="zh-CN"/>
                <w14:textFill>
                  <w14:solidFill>
                    <w14:schemeClr w14:val="tx1"/>
                  </w14:solidFill>
                </w14:textFill>
              </w:rPr>
              <w:t>经渣土筛设备筛分出渣土后，再由风选机选出轻物质（木头、塑料、纸类），后进入</w:t>
            </w:r>
            <w:r>
              <w:rPr>
                <w:rFonts w:hint="eastAsia"/>
                <w:b w:val="0"/>
                <w:bCs w:val="0"/>
                <w:color w:val="000000" w:themeColor="text1"/>
                <w:sz w:val="24"/>
                <w:highlight w:val="none"/>
                <w:u w:val="none" w:color="auto"/>
                <w:lang w:eastAsia="zh-CN"/>
                <w14:textFill>
                  <w14:solidFill>
                    <w14:schemeClr w14:val="tx1"/>
                  </w14:solidFill>
                </w14:textFill>
              </w:rPr>
              <w:t>人工分选</w:t>
            </w:r>
            <w:r>
              <w:rPr>
                <w:rFonts w:hint="eastAsia"/>
                <w:b w:val="0"/>
                <w:bCs w:val="0"/>
                <w:color w:val="000000" w:themeColor="text1"/>
                <w:sz w:val="24"/>
                <w:highlight w:val="none"/>
                <w:u w:val="none" w:color="auto"/>
                <w:lang w:val="en-US" w:eastAsia="zh-CN"/>
                <w14:textFill>
                  <w14:solidFill>
                    <w14:schemeClr w14:val="tx1"/>
                  </w14:solidFill>
                </w14:textFill>
              </w:rPr>
              <w:t>平台，</w:t>
            </w:r>
            <w:r>
              <w:rPr>
                <w:rFonts w:hint="eastAsia"/>
                <w:b w:val="0"/>
                <w:bCs w:val="0"/>
                <w:color w:val="000000" w:themeColor="text1"/>
                <w:sz w:val="24"/>
                <w:highlight w:val="none"/>
                <w:u w:val="none" w:color="auto"/>
                <w:lang w:eastAsia="zh-CN"/>
                <w14:textFill>
                  <w14:solidFill>
                    <w14:schemeClr w14:val="tx1"/>
                  </w14:solidFill>
                </w14:textFill>
              </w:rPr>
              <w:t>由人工进行杂质分离。</w:t>
            </w:r>
          </w:p>
          <w:p w14:paraId="33BB0547">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b/>
                <w:bCs/>
                <w:color w:val="000000" w:themeColor="text1"/>
                <w:sz w:val="24"/>
                <w:szCs w:val="24"/>
                <w:highlight w:val="none"/>
                <w:u w:val="none" w:color="auto"/>
                <w:lang w:val="en-US" w:eastAsia="zh-CN"/>
                <w14:textFill>
                  <w14:solidFill>
                    <w14:schemeClr w14:val="tx1"/>
                  </w14:solidFill>
                </w14:textFill>
              </w:rPr>
            </w:pPr>
            <w:r>
              <w:rPr>
                <w:rFonts w:hint="eastAsia"/>
                <w:b/>
                <w:bCs/>
                <w:color w:val="000000" w:themeColor="text1"/>
                <w:sz w:val="24"/>
                <w:szCs w:val="24"/>
                <w:highlight w:val="none"/>
                <w:u w:val="none" w:color="auto"/>
                <w:lang w:val="en-US" w:eastAsia="zh-CN"/>
                <w14:textFill>
                  <w14:solidFill>
                    <w14:schemeClr w14:val="tx1"/>
                  </w14:solidFill>
                </w14:textFill>
              </w:rPr>
              <w:t>（4）破碎机：</w:t>
            </w:r>
            <w:r>
              <w:rPr>
                <w:rFonts w:hint="eastAsia" w:ascii="Times New Roman" w:hAnsi="Times New Roman" w:eastAsia="宋体" w:cs="Times New Roman"/>
                <w:b w:val="0"/>
                <w:bCs w:val="0"/>
                <w:color w:val="000000" w:themeColor="text1"/>
                <w:sz w:val="24"/>
                <w:highlight w:val="none"/>
                <w:u w:val="none" w:color="auto"/>
                <w:lang w:val="en-US" w:eastAsia="zh-CN"/>
                <w14:textFill>
                  <w14:solidFill>
                    <w14:schemeClr w14:val="tx1"/>
                  </w14:solidFill>
                </w14:textFill>
              </w:rPr>
              <w:t>原料石灰石根据硬度不同区分为硬岩、软岩，分别经双向皮带来输送，软岩经输送带输送至反击破碎机进行破碎，硬岩经输送带输送至圆锥破碎机进行破碎。</w:t>
            </w:r>
          </w:p>
          <w:p w14:paraId="33B81AEF">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b/>
                <w:bCs/>
                <w:color w:val="000000" w:themeColor="text1"/>
                <w:sz w:val="24"/>
                <w:szCs w:val="24"/>
                <w:highlight w:val="none"/>
                <w:u w:val="none" w:color="auto"/>
                <w:lang w:val="en-US" w:eastAsia="zh-CN"/>
                <w14:textFill>
                  <w14:solidFill>
                    <w14:schemeClr w14:val="tx1"/>
                  </w14:solidFill>
                </w14:textFill>
              </w:rPr>
            </w:pPr>
            <w:r>
              <w:rPr>
                <w:rFonts w:hint="eastAsia"/>
                <w:b/>
                <w:bCs/>
                <w:color w:val="000000" w:themeColor="text1"/>
                <w:sz w:val="24"/>
                <w:szCs w:val="24"/>
                <w:highlight w:val="none"/>
                <w:u w:val="none" w:color="auto"/>
                <w:lang w:val="en-US" w:eastAsia="zh-CN"/>
                <w14:textFill>
                  <w14:solidFill>
                    <w14:schemeClr w14:val="tx1"/>
                  </w14:solidFill>
                </w14:textFill>
              </w:rPr>
              <w:t>（5）圆振筛：</w:t>
            </w:r>
            <w:r>
              <w:rPr>
                <w:rFonts w:hint="eastAsia"/>
                <w:b w:val="0"/>
                <w:bCs w:val="0"/>
                <w:color w:val="000000" w:themeColor="text1"/>
                <w:sz w:val="24"/>
                <w:szCs w:val="24"/>
                <w:highlight w:val="none"/>
                <w:u w:val="none" w:color="auto"/>
                <w:lang w:val="en-US" w:eastAsia="zh-CN"/>
                <w14:textFill>
                  <w14:solidFill>
                    <w14:schemeClr w14:val="tx1"/>
                  </w14:solidFill>
                </w14:textFill>
              </w:rPr>
              <w:t>破碎后经圆振筛进行筛分，其中20-31.5mm、10-20mm、5-10mm粒径的通过皮带输送带运至碎石成品堆场，0-5mm粒径的通过皮带输送带运至机制砂成品堆场。</w:t>
            </w:r>
          </w:p>
          <w:p w14:paraId="105B7AB0">
            <w:pPr>
              <w:pStyle w:val="11"/>
              <w:ind w:left="0" w:leftChars="0" w:firstLine="0" w:firstLineChars="0"/>
              <w:rPr>
                <w:rFonts w:hint="eastAsia" w:eastAsia="宋体"/>
                <w:b/>
                <w:bCs/>
                <w:color w:val="000000" w:themeColor="text1"/>
                <w:sz w:val="24"/>
                <w:szCs w:val="24"/>
                <w:highlight w:val="none"/>
                <w:u w:val="none" w:color="auto"/>
                <w:lang w:val="en-US" w:eastAsia="zh-CN"/>
                <w14:textFill>
                  <w14:solidFill>
                    <w14:schemeClr w14:val="tx1"/>
                  </w14:solidFill>
                </w14:textFill>
              </w:rPr>
            </w:pPr>
            <w:r>
              <w:rPr>
                <w:rFonts w:hint="eastAsia"/>
                <w:b/>
                <w:bCs/>
                <w:color w:val="000000" w:themeColor="text1"/>
                <w:sz w:val="24"/>
                <w:szCs w:val="24"/>
                <w:highlight w:val="none"/>
                <w:u w:val="none" w:color="auto"/>
                <w:lang w:val="en-US" w:eastAsia="zh-CN"/>
                <w14:textFill>
                  <w14:solidFill>
                    <w14:schemeClr w14:val="tx1"/>
                  </w14:solidFill>
                </w14:textFill>
              </w:rPr>
              <w:t>2、稳定土工艺流程</w:t>
            </w:r>
          </w:p>
          <w:p w14:paraId="26135DB8">
            <w:pPr>
              <w:pStyle w:val="11"/>
              <w:ind w:left="0" w:leftChars="0" w:firstLine="0" w:firstLineChars="0"/>
              <w:rPr>
                <w:rFonts w:hint="eastAsia" w:eastAsia="宋体"/>
                <w:b/>
                <w:bCs/>
                <w:color w:val="000000" w:themeColor="text1"/>
                <w:sz w:val="24"/>
                <w:highlight w:val="none"/>
                <w:u w:val="none" w:color="auto"/>
                <w:lang w:eastAsia="zh-CN"/>
                <w14:textFill>
                  <w14:solidFill>
                    <w14:schemeClr w14:val="tx1"/>
                  </w14:solidFill>
                </w14:textFill>
              </w:rPr>
            </w:pPr>
            <w:r>
              <w:rPr>
                <w:rFonts w:hint="eastAsia" w:eastAsia="宋体"/>
                <w:b/>
                <w:bCs/>
                <w:color w:val="000000" w:themeColor="text1"/>
                <w:sz w:val="24"/>
                <w:highlight w:val="none"/>
                <w:u w:val="none" w:color="auto"/>
                <w:lang w:eastAsia="zh-CN"/>
                <w14:textFill>
                  <w14:solidFill>
                    <w14:schemeClr w14:val="tx1"/>
                  </w14:solidFill>
                </w14:textFill>
              </w:rPr>
              <w:drawing>
                <wp:inline distT="0" distB="0" distL="114300" distR="114300">
                  <wp:extent cx="4832350" cy="3891915"/>
                  <wp:effectExtent l="0" t="0" r="6350" b="13335"/>
                  <wp:docPr id="7" name="图片 7" descr="1752218467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752218467214"/>
                          <pic:cNvPicPr>
                            <a:picLocks noChangeAspect="1"/>
                          </pic:cNvPicPr>
                        </pic:nvPicPr>
                        <pic:blipFill>
                          <a:blip r:embed="rId11"/>
                          <a:stretch>
                            <a:fillRect/>
                          </a:stretch>
                        </pic:blipFill>
                        <pic:spPr>
                          <a:xfrm>
                            <a:off x="0" y="0"/>
                            <a:ext cx="4832350" cy="3891915"/>
                          </a:xfrm>
                          <a:prstGeom prst="rect">
                            <a:avLst/>
                          </a:prstGeom>
                        </pic:spPr>
                      </pic:pic>
                    </a:graphicData>
                  </a:graphic>
                </wp:inline>
              </w:drawing>
            </w:r>
          </w:p>
          <w:p w14:paraId="6B758D87">
            <w:pPr>
              <w:pStyle w:val="11"/>
              <w:ind w:left="0" w:leftChars="0" w:firstLine="0" w:firstLineChars="0"/>
              <w:jc w:val="center"/>
              <w:rPr>
                <w:rFonts w:hint="default" w:ascii="Times New Roman" w:hAnsi="Times New Roman" w:eastAsia="宋体" w:cs="Times New Roman"/>
                <w:b/>
                <w:bCs/>
                <w:color w:val="000000" w:themeColor="text1"/>
                <w:sz w:val="24"/>
                <w:highlight w:val="none"/>
                <w:u w:val="none" w:color="auto"/>
                <w:lang w:val="en-US" w:eastAsia="zh-CN"/>
                <w14:textFill>
                  <w14:solidFill>
                    <w14:schemeClr w14:val="tx1"/>
                  </w14:solidFill>
                </w14:textFill>
              </w:rPr>
            </w:pPr>
            <w:r>
              <w:rPr>
                <w:rFonts w:hint="eastAsia"/>
                <w:b/>
                <w:bCs/>
                <w:color w:val="000000" w:themeColor="text1"/>
                <w:sz w:val="24"/>
                <w:highlight w:val="none"/>
                <w:u w:val="none" w:color="auto"/>
                <w:lang w:eastAsia="zh-CN"/>
                <w14:textFill>
                  <w14:solidFill>
                    <w14:schemeClr w14:val="tx1"/>
                  </w14:solidFill>
                </w14:textFill>
              </w:rPr>
              <w:t>图</w:t>
            </w:r>
            <w:r>
              <w:rPr>
                <w:rFonts w:hint="eastAsia"/>
                <w:b/>
                <w:bCs/>
                <w:color w:val="000000" w:themeColor="text1"/>
                <w:sz w:val="24"/>
                <w:highlight w:val="none"/>
                <w:u w:val="none" w:color="auto"/>
                <w:lang w:val="en-US" w:eastAsia="zh-CN"/>
                <w14:textFill>
                  <w14:solidFill>
                    <w14:schemeClr w14:val="tx1"/>
                  </w14:solidFill>
                </w14:textFill>
              </w:rPr>
              <w:t>2-2</w:t>
            </w:r>
            <w:r>
              <w:rPr>
                <w:rFonts w:hint="eastAsia" w:ascii="Times New Roman" w:hAnsi="Times New Roman" w:eastAsia="宋体" w:cs="Times New Roman"/>
                <w:b/>
                <w:bCs/>
                <w:color w:val="000000" w:themeColor="text1"/>
                <w:sz w:val="24"/>
                <w:highlight w:val="none"/>
                <w:u w:val="none" w:color="auto"/>
                <w:lang w:val="en-US" w:eastAsia="zh-CN"/>
                <w14:textFill>
                  <w14:solidFill>
                    <w14:schemeClr w14:val="tx1"/>
                  </w14:solidFill>
                </w14:textFill>
              </w:rPr>
              <w:t xml:space="preserve"> 稳定土工艺流程及排污节点图</w:t>
            </w:r>
          </w:p>
          <w:p w14:paraId="21E2876E">
            <w:pPr>
              <w:spacing w:line="360" w:lineRule="auto"/>
              <w:jc w:val="left"/>
              <w:rPr>
                <w:rFonts w:hint="eastAsia" w:ascii="Times New Roman" w:hAnsi="Times New Roman"/>
                <w:b/>
                <w:color w:val="000000" w:themeColor="text1"/>
                <w:sz w:val="24"/>
                <w:szCs w:val="24"/>
                <w:highlight w:val="none"/>
                <w:u w:val="none" w:color="auto"/>
                <w14:textFill>
                  <w14:solidFill>
                    <w14:schemeClr w14:val="tx1"/>
                  </w14:solidFill>
                </w14:textFill>
              </w:rPr>
            </w:pPr>
            <w:r>
              <w:rPr>
                <w:rFonts w:hint="eastAsia" w:ascii="Times New Roman" w:hAnsi="Times New Roman"/>
                <w:b/>
                <w:color w:val="000000" w:themeColor="text1"/>
                <w:sz w:val="24"/>
                <w:szCs w:val="24"/>
                <w:highlight w:val="none"/>
                <w:u w:val="none" w:color="auto"/>
                <w14:textFill>
                  <w14:solidFill>
                    <w14:schemeClr w14:val="tx1"/>
                  </w14:solidFill>
                </w14:textFill>
              </w:rPr>
              <w:t>工艺说明及产污环节：</w:t>
            </w:r>
          </w:p>
          <w:p w14:paraId="4D80A3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kern w:val="0"/>
                <w:sz w:val="24"/>
                <w:szCs w:val="24"/>
                <w:highlight w:val="none"/>
                <w:u w:val="none" w:color="auto"/>
                <w:lang w:eastAsia="zh-CN"/>
                <w14:textFill>
                  <w14:solidFill>
                    <w14:schemeClr w14:val="tx1"/>
                  </w14:solidFill>
                </w14:textFill>
              </w:rPr>
            </w:pPr>
            <w:r>
              <w:rPr>
                <w:rFonts w:hint="eastAsia"/>
                <w:color w:val="000000" w:themeColor="text1"/>
                <w:kern w:val="0"/>
                <w:sz w:val="24"/>
                <w:szCs w:val="24"/>
                <w:highlight w:val="none"/>
                <w:u w:val="none" w:color="auto"/>
                <w:lang w:val="en-US" w:eastAsia="zh-CN"/>
                <w14:textFill>
                  <w14:solidFill>
                    <w14:schemeClr w14:val="tx1"/>
                  </w14:solidFill>
                </w14:textFill>
              </w:rPr>
              <w:t>机制砂、碎石</w:t>
            </w:r>
            <w:r>
              <w:rPr>
                <w:color w:val="000000" w:themeColor="text1"/>
                <w:kern w:val="0"/>
                <w:sz w:val="24"/>
                <w:szCs w:val="24"/>
                <w:highlight w:val="none"/>
                <w:u w:val="none" w:color="auto"/>
                <w14:textFill>
                  <w14:solidFill>
                    <w14:schemeClr w14:val="tx1"/>
                  </w14:solidFill>
                </w14:textFill>
              </w:rPr>
              <w:t>经过输送设备进入电子配料机</w:t>
            </w:r>
            <w:r>
              <w:rPr>
                <w:rFonts w:hint="eastAsia"/>
                <w:color w:val="000000" w:themeColor="text1"/>
                <w:kern w:val="0"/>
                <w:sz w:val="24"/>
                <w:szCs w:val="24"/>
                <w:highlight w:val="none"/>
                <w:u w:val="none" w:color="auto"/>
                <w:lang w:val="en-US" w:eastAsia="zh-CN"/>
                <w14:textFill>
                  <w14:solidFill>
                    <w14:schemeClr w14:val="tx1"/>
                  </w14:solidFill>
                </w14:textFill>
              </w:rPr>
              <w:t>配料后进入皮带秤</w:t>
            </w:r>
            <w:r>
              <w:rPr>
                <w:color w:val="000000" w:themeColor="text1"/>
                <w:kern w:val="0"/>
                <w:sz w:val="24"/>
                <w:szCs w:val="24"/>
                <w:highlight w:val="none"/>
                <w:u w:val="none" w:color="auto"/>
                <w14:textFill>
                  <w14:solidFill>
                    <w14:schemeClr w14:val="tx1"/>
                  </w14:solidFill>
                </w14:textFill>
              </w:rPr>
              <w:t>计量，然后输送进入搅拌</w:t>
            </w:r>
            <w:r>
              <w:rPr>
                <w:rFonts w:hint="eastAsia"/>
                <w:color w:val="000000" w:themeColor="text1"/>
                <w:kern w:val="0"/>
                <w:sz w:val="24"/>
                <w:szCs w:val="24"/>
                <w:highlight w:val="none"/>
                <w:u w:val="none" w:color="auto"/>
                <w:lang w:val="en-US" w:eastAsia="zh-CN"/>
                <w14:textFill>
                  <w14:solidFill>
                    <w14:schemeClr w14:val="tx1"/>
                  </w14:solidFill>
                </w14:textFill>
              </w:rPr>
              <w:t>主</w:t>
            </w:r>
            <w:r>
              <w:rPr>
                <w:color w:val="000000" w:themeColor="text1"/>
                <w:kern w:val="0"/>
                <w:sz w:val="24"/>
                <w:szCs w:val="24"/>
                <w:highlight w:val="none"/>
                <w:u w:val="none" w:color="auto"/>
                <w14:textFill>
                  <w14:solidFill>
                    <w14:schemeClr w14:val="tx1"/>
                  </w14:solidFill>
                </w14:textFill>
              </w:rPr>
              <w:t>机</w:t>
            </w:r>
            <w:r>
              <w:rPr>
                <w:rFonts w:hint="eastAsia"/>
                <w:color w:val="000000" w:themeColor="text1"/>
                <w:kern w:val="0"/>
                <w:sz w:val="24"/>
                <w:szCs w:val="24"/>
                <w:highlight w:val="none"/>
                <w:u w:val="none" w:color="auto"/>
                <w:lang w:eastAsia="zh-CN"/>
                <w14:textFill>
                  <w14:solidFill>
                    <w14:schemeClr w14:val="tx1"/>
                  </w14:solidFill>
                </w14:textFill>
              </w:rPr>
              <w:t>。</w:t>
            </w:r>
          </w:p>
          <w:p w14:paraId="08BAA7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kern w:val="0"/>
                <w:sz w:val="24"/>
                <w:szCs w:val="24"/>
                <w:highlight w:val="none"/>
                <w:u w:val="none" w:color="auto"/>
                <w:lang w:val="en-US" w:eastAsia="zh-CN"/>
                <w14:textFill>
                  <w14:solidFill>
                    <w14:schemeClr w14:val="tx1"/>
                  </w14:solidFill>
                </w14:textFill>
              </w:rPr>
            </w:pPr>
            <w:r>
              <w:rPr>
                <w:rFonts w:hint="eastAsia"/>
                <w:color w:val="000000" w:themeColor="text1"/>
                <w:kern w:val="0"/>
                <w:sz w:val="24"/>
                <w:szCs w:val="24"/>
                <w:highlight w:val="none"/>
                <w:u w:val="none" w:color="auto"/>
                <w:lang w:val="en-US" w:eastAsia="zh-CN"/>
                <w14:textFill>
                  <w14:solidFill>
                    <w14:schemeClr w14:val="tx1"/>
                  </w14:solidFill>
                </w14:textFill>
              </w:rPr>
              <w:t>水泥储存于水泥罐内，石粉储存于石粉罐内，分别经螺旋输送机进行输送至过渡斗，再通过调速螺旋机输送至螺旋电子秤进行称量，然后输送</w:t>
            </w:r>
            <w:r>
              <w:rPr>
                <w:color w:val="000000" w:themeColor="text1"/>
                <w:kern w:val="0"/>
                <w:sz w:val="24"/>
                <w:szCs w:val="24"/>
                <w:highlight w:val="none"/>
                <w:u w:val="none" w:color="auto"/>
                <w14:textFill>
                  <w14:solidFill>
                    <w14:schemeClr w14:val="tx1"/>
                  </w14:solidFill>
                </w14:textFill>
              </w:rPr>
              <w:t>进入搅拌</w:t>
            </w:r>
            <w:r>
              <w:rPr>
                <w:rFonts w:hint="eastAsia"/>
                <w:color w:val="000000" w:themeColor="text1"/>
                <w:kern w:val="0"/>
                <w:sz w:val="24"/>
                <w:szCs w:val="24"/>
                <w:highlight w:val="none"/>
                <w:u w:val="none" w:color="auto"/>
                <w:lang w:val="en-US" w:eastAsia="zh-CN"/>
                <w14:textFill>
                  <w14:solidFill>
                    <w14:schemeClr w14:val="tx1"/>
                  </w14:solidFill>
                </w14:textFill>
              </w:rPr>
              <w:t>主</w:t>
            </w:r>
            <w:r>
              <w:rPr>
                <w:color w:val="000000" w:themeColor="text1"/>
                <w:kern w:val="0"/>
                <w:sz w:val="24"/>
                <w:szCs w:val="24"/>
                <w:highlight w:val="none"/>
                <w:u w:val="none" w:color="auto"/>
                <w14:textFill>
                  <w14:solidFill>
                    <w14:schemeClr w14:val="tx1"/>
                  </w14:solidFill>
                </w14:textFill>
              </w:rPr>
              <w:t>机</w:t>
            </w:r>
            <w:r>
              <w:rPr>
                <w:rFonts w:hint="eastAsia"/>
                <w:color w:val="000000" w:themeColor="text1"/>
                <w:kern w:val="0"/>
                <w:sz w:val="24"/>
                <w:szCs w:val="24"/>
                <w:highlight w:val="none"/>
                <w:u w:val="none" w:color="auto"/>
                <w:lang w:eastAsia="zh-CN"/>
                <w14:textFill>
                  <w14:solidFill>
                    <w14:schemeClr w14:val="tx1"/>
                  </w14:solidFill>
                </w14:textFill>
              </w:rPr>
              <w:t>。</w:t>
            </w:r>
            <w:r>
              <w:rPr>
                <w:rFonts w:hint="eastAsia"/>
                <w:color w:val="000000" w:themeColor="text1"/>
                <w:kern w:val="0"/>
                <w:sz w:val="24"/>
                <w:szCs w:val="24"/>
                <w:highlight w:val="none"/>
                <w:u w:val="none" w:color="auto"/>
                <w:lang w:val="en-US" w:eastAsia="zh-CN"/>
                <w14:textFill>
                  <w14:solidFill>
                    <w14:schemeClr w14:val="tx1"/>
                  </w14:solidFill>
                </w14:textFill>
              </w:rPr>
              <w:t>通过密闭搅拌机的强烈搅拌使水泥、石子和水按比例均匀混合，通过密闭传送带进入二次搅拌机进一步搅拌均匀。搅拌机为自动化密闭装置，搅拌过程全密闭，初始搅拌起尘全部在搅拌机内自然沉降，因此无粉尘外排。此过程产生的污染物主要为设备噪声。</w:t>
            </w:r>
          </w:p>
          <w:p w14:paraId="488C5FD1">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b/>
                <w:bCs/>
                <w:color w:val="000000" w:themeColor="text1"/>
                <w:sz w:val="24"/>
                <w:highlight w:val="none"/>
                <w:u w:val="none" w:color="auto"/>
                <w:lang w:val="en-US" w:eastAsia="zh-CN"/>
                <w14:textFill>
                  <w14:solidFill>
                    <w14:schemeClr w14:val="tx1"/>
                  </w14:solidFill>
                </w14:textFill>
              </w:rPr>
            </w:pPr>
            <w:r>
              <w:rPr>
                <w:rFonts w:hint="eastAsia"/>
                <w:b/>
                <w:bCs/>
                <w:color w:val="000000" w:themeColor="text1"/>
                <w:sz w:val="24"/>
                <w:highlight w:val="none"/>
                <w:u w:val="none" w:color="auto"/>
                <w:lang w:eastAsia="zh-CN"/>
                <w14:textFill>
                  <w14:solidFill>
                    <w14:schemeClr w14:val="tx1"/>
                  </w14:solidFill>
                </w14:textFill>
              </w:rPr>
              <w:t>（</w:t>
            </w:r>
            <w:r>
              <w:rPr>
                <w:rFonts w:hint="eastAsia"/>
                <w:b/>
                <w:bCs/>
                <w:color w:val="000000" w:themeColor="text1"/>
                <w:sz w:val="24"/>
                <w:highlight w:val="none"/>
                <w:u w:val="none" w:color="auto"/>
                <w:lang w:val="en-US" w:eastAsia="zh-CN"/>
                <w14:textFill>
                  <w14:solidFill>
                    <w14:schemeClr w14:val="tx1"/>
                  </w14:solidFill>
                </w14:textFill>
              </w:rPr>
              <w:t>3）混凝土</w:t>
            </w:r>
            <w:r>
              <w:rPr>
                <w:rFonts w:hint="eastAsia"/>
                <w:b/>
                <w:bCs/>
                <w:color w:val="000000" w:themeColor="text1"/>
                <w:sz w:val="24"/>
                <w:szCs w:val="24"/>
                <w:highlight w:val="none"/>
                <w:u w:val="none" w:color="auto"/>
                <w:lang w:val="en-US" w:eastAsia="zh-CN"/>
                <w14:textFill>
                  <w14:solidFill>
                    <w14:schemeClr w14:val="tx1"/>
                  </w14:solidFill>
                </w14:textFill>
              </w:rPr>
              <w:t>工艺流程</w:t>
            </w:r>
          </w:p>
          <w:p w14:paraId="7233EB98">
            <w:pPr>
              <w:pStyle w:val="11"/>
              <w:ind w:left="0" w:leftChars="0" w:firstLine="0" w:firstLineChars="0"/>
              <w:rPr>
                <w:rFonts w:hint="eastAsia" w:eastAsia="宋体"/>
                <w:b/>
                <w:bCs/>
                <w:color w:val="000000" w:themeColor="text1"/>
                <w:sz w:val="24"/>
                <w:highlight w:val="none"/>
                <w:u w:val="none" w:color="auto"/>
                <w:lang w:eastAsia="zh-CN"/>
                <w14:textFill>
                  <w14:solidFill>
                    <w14:schemeClr w14:val="tx1"/>
                  </w14:solidFill>
                </w14:textFill>
              </w:rPr>
            </w:pPr>
            <w:r>
              <w:rPr>
                <w:rFonts w:hint="eastAsia" w:eastAsia="宋体"/>
                <w:b/>
                <w:bCs/>
                <w:color w:val="000000" w:themeColor="text1"/>
                <w:sz w:val="24"/>
                <w:highlight w:val="none"/>
                <w:u w:val="none" w:color="auto"/>
                <w:lang w:eastAsia="zh-CN"/>
                <w14:textFill>
                  <w14:solidFill>
                    <w14:schemeClr w14:val="tx1"/>
                  </w14:solidFill>
                </w14:textFill>
              </w:rPr>
              <w:drawing>
                <wp:inline distT="0" distB="0" distL="114300" distR="114300">
                  <wp:extent cx="4836795" cy="5282565"/>
                  <wp:effectExtent l="0" t="0" r="1905" b="13335"/>
                  <wp:docPr id="6" name="图片 6" descr="1754876044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754876044376"/>
                          <pic:cNvPicPr>
                            <a:picLocks noChangeAspect="1"/>
                          </pic:cNvPicPr>
                        </pic:nvPicPr>
                        <pic:blipFill>
                          <a:blip r:embed="rId12"/>
                          <a:stretch>
                            <a:fillRect/>
                          </a:stretch>
                        </pic:blipFill>
                        <pic:spPr>
                          <a:xfrm>
                            <a:off x="0" y="0"/>
                            <a:ext cx="4836795" cy="5282565"/>
                          </a:xfrm>
                          <a:prstGeom prst="rect">
                            <a:avLst/>
                          </a:prstGeom>
                        </pic:spPr>
                      </pic:pic>
                    </a:graphicData>
                  </a:graphic>
                </wp:inline>
              </w:drawing>
            </w:r>
          </w:p>
          <w:p w14:paraId="0A1CED5E">
            <w:pPr>
              <w:pStyle w:val="11"/>
              <w:ind w:left="0" w:leftChars="0" w:firstLine="0" w:firstLineChars="0"/>
              <w:jc w:val="center"/>
              <w:rPr>
                <w:b/>
                <w:bCs/>
                <w:color w:val="000000" w:themeColor="text1"/>
                <w:sz w:val="24"/>
                <w:highlight w:val="none"/>
                <w:u w:val="none" w:color="auto"/>
                <w14:textFill>
                  <w14:solidFill>
                    <w14:schemeClr w14:val="tx1"/>
                  </w14:solidFill>
                </w14:textFill>
              </w:rPr>
            </w:pPr>
            <w:r>
              <w:rPr>
                <w:rFonts w:hint="eastAsia"/>
                <w:b/>
                <w:bCs/>
                <w:color w:val="000000" w:themeColor="text1"/>
                <w:sz w:val="24"/>
                <w:highlight w:val="none"/>
                <w:u w:val="none" w:color="auto"/>
                <w:lang w:eastAsia="zh-CN"/>
                <w14:textFill>
                  <w14:solidFill>
                    <w14:schemeClr w14:val="tx1"/>
                  </w14:solidFill>
                </w14:textFill>
              </w:rPr>
              <w:t>图</w:t>
            </w:r>
            <w:r>
              <w:rPr>
                <w:rFonts w:hint="eastAsia"/>
                <w:b/>
                <w:bCs/>
                <w:color w:val="000000" w:themeColor="text1"/>
                <w:sz w:val="24"/>
                <w:highlight w:val="none"/>
                <w:u w:val="none" w:color="auto"/>
                <w:lang w:val="en-US" w:eastAsia="zh-CN"/>
                <w14:textFill>
                  <w14:solidFill>
                    <w14:schemeClr w14:val="tx1"/>
                  </w14:solidFill>
                </w14:textFill>
              </w:rPr>
              <w:t>2-3  混凝土</w:t>
            </w:r>
            <w:r>
              <w:rPr>
                <w:rFonts w:hint="eastAsia" w:ascii="Times New Roman" w:hAnsi="Times New Roman" w:eastAsia="宋体" w:cs="Times New Roman"/>
                <w:b/>
                <w:bCs/>
                <w:color w:val="000000" w:themeColor="text1"/>
                <w:sz w:val="24"/>
                <w:highlight w:val="none"/>
                <w:u w:val="none" w:color="auto"/>
                <w:lang w:val="en-US" w:eastAsia="zh-CN"/>
                <w14:textFill>
                  <w14:solidFill>
                    <w14:schemeClr w14:val="tx1"/>
                  </w14:solidFill>
                </w14:textFill>
              </w:rPr>
              <w:t>工艺流程及排污节点图</w:t>
            </w:r>
          </w:p>
          <w:p w14:paraId="3B570026">
            <w:pPr>
              <w:spacing w:line="360" w:lineRule="auto"/>
              <w:jc w:val="left"/>
              <w:rPr>
                <w:rFonts w:hint="eastAsia" w:ascii="Times New Roman" w:hAnsi="Times New Roman"/>
                <w:b/>
                <w:color w:val="000000" w:themeColor="text1"/>
                <w:sz w:val="24"/>
                <w:szCs w:val="24"/>
                <w:highlight w:val="none"/>
                <w:u w:val="none" w:color="auto"/>
                <w14:textFill>
                  <w14:solidFill>
                    <w14:schemeClr w14:val="tx1"/>
                  </w14:solidFill>
                </w14:textFill>
              </w:rPr>
            </w:pPr>
            <w:r>
              <w:rPr>
                <w:rFonts w:hint="eastAsia" w:ascii="Times New Roman" w:hAnsi="Times New Roman"/>
                <w:b/>
                <w:color w:val="000000" w:themeColor="text1"/>
                <w:sz w:val="24"/>
                <w:szCs w:val="24"/>
                <w:highlight w:val="none"/>
                <w:u w:val="none" w:color="auto"/>
                <w14:textFill>
                  <w14:solidFill>
                    <w14:schemeClr w14:val="tx1"/>
                  </w14:solidFill>
                </w14:textFill>
              </w:rPr>
              <w:t>工艺说明及产污环节：</w:t>
            </w:r>
          </w:p>
          <w:p w14:paraId="3638E939">
            <w:pPr>
              <w:spacing w:line="360" w:lineRule="auto"/>
              <w:ind w:firstLine="480" w:firstLineChars="200"/>
              <w:rPr>
                <w:color w:val="000000" w:themeColor="text1"/>
                <w:sz w:val="24"/>
                <w:szCs w:val="24"/>
                <w:highlight w:val="none"/>
                <w:u w:val="none" w:color="auto"/>
                <w14:textFill>
                  <w14:solidFill>
                    <w14:schemeClr w14:val="tx1"/>
                  </w14:solidFill>
                </w14:textFill>
              </w:rPr>
            </w:pPr>
            <w:r>
              <w:rPr>
                <w:color w:val="000000" w:themeColor="text1"/>
                <w:sz w:val="24"/>
                <w:szCs w:val="24"/>
                <w:highlight w:val="none"/>
                <w:u w:val="none" w:color="auto"/>
                <w14:textFill>
                  <w14:solidFill>
                    <w14:schemeClr w14:val="tx1"/>
                  </w14:solidFill>
                </w14:textFill>
              </w:rPr>
              <w:t>本项目生产过程全自动化，电脑控制计量与生产，搅拌机是全密封设备，最大限度减少粉尘排放。购进的砂、石直接传送至项目堆场，用机械铲车将各类材料分别运至各自材料的配料斗，按配合比通过电脑和电子秤计量后由皮带输送至搅拌机集中搅拌；购进的水泥、粉煤灰、矿粉用专用水泥罐车运至场区，用空压机输送至各储存</w:t>
            </w:r>
            <w:r>
              <w:rPr>
                <w:rFonts w:hint="eastAsia"/>
                <w:color w:val="000000" w:themeColor="text1"/>
                <w:sz w:val="24"/>
                <w:szCs w:val="24"/>
                <w:highlight w:val="none"/>
                <w:u w:val="none" w:color="auto"/>
                <w14:textFill>
                  <w14:solidFill>
                    <w14:schemeClr w14:val="tx1"/>
                  </w14:solidFill>
                </w14:textFill>
              </w:rPr>
              <w:t>筒仓</w:t>
            </w:r>
            <w:r>
              <w:rPr>
                <w:color w:val="000000" w:themeColor="text1"/>
                <w:sz w:val="24"/>
                <w:szCs w:val="24"/>
                <w:highlight w:val="none"/>
                <w:u w:val="none" w:color="auto"/>
                <w14:textFill>
                  <w14:solidFill>
                    <w14:schemeClr w14:val="tx1"/>
                  </w14:solidFill>
                </w14:textFill>
              </w:rPr>
              <w:t>；</w:t>
            </w:r>
            <w:r>
              <w:rPr>
                <w:rFonts w:hint="eastAsia"/>
                <w:color w:val="000000" w:themeColor="text1"/>
                <w:sz w:val="24"/>
                <w:szCs w:val="24"/>
                <w:highlight w:val="none"/>
                <w:u w:val="none" w:color="auto"/>
                <w:lang w:val="en-US" w:eastAsia="zh-CN"/>
                <w14:textFill>
                  <w14:solidFill>
                    <w14:schemeClr w14:val="tx1"/>
                  </w14:solidFill>
                </w14:textFill>
              </w:rPr>
              <w:t>外加</w:t>
            </w:r>
            <w:r>
              <w:rPr>
                <w:color w:val="000000" w:themeColor="text1"/>
                <w:sz w:val="24"/>
                <w:szCs w:val="24"/>
                <w:highlight w:val="none"/>
                <w:u w:val="none" w:color="auto"/>
                <w14:textFill>
                  <w14:solidFill>
                    <w14:schemeClr w14:val="tx1"/>
                  </w14:solidFill>
                </w14:textFill>
              </w:rPr>
              <w:t>剂购进后贮入搅拌站内的</w:t>
            </w:r>
            <w:r>
              <w:rPr>
                <w:rFonts w:hint="eastAsia"/>
                <w:color w:val="000000" w:themeColor="text1"/>
                <w:sz w:val="24"/>
                <w:szCs w:val="24"/>
                <w:highlight w:val="none"/>
                <w:u w:val="none" w:color="auto"/>
                <w:lang w:val="en-US" w:eastAsia="zh-CN"/>
                <w14:textFill>
                  <w14:solidFill>
                    <w14:schemeClr w14:val="tx1"/>
                  </w14:solidFill>
                </w14:textFill>
              </w:rPr>
              <w:t>外加</w:t>
            </w:r>
            <w:r>
              <w:rPr>
                <w:color w:val="000000" w:themeColor="text1"/>
                <w:sz w:val="24"/>
                <w:szCs w:val="24"/>
                <w:highlight w:val="none"/>
                <w:u w:val="none" w:color="auto"/>
                <w14:textFill>
                  <w14:solidFill>
                    <w14:schemeClr w14:val="tx1"/>
                  </w14:solidFill>
                </w14:textFill>
              </w:rPr>
              <w:t>剂</w:t>
            </w:r>
            <w:r>
              <w:rPr>
                <w:rFonts w:hint="eastAsia"/>
                <w:color w:val="000000" w:themeColor="text1"/>
                <w:sz w:val="24"/>
                <w:szCs w:val="24"/>
                <w:highlight w:val="none"/>
                <w:u w:val="none" w:color="auto"/>
                <w14:textFill>
                  <w14:solidFill>
                    <w14:schemeClr w14:val="tx1"/>
                  </w14:solidFill>
                </w14:textFill>
              </w:rPr>
              <w:t>罐</w:t>
            </w:r>
            <w:r>
              <w:rPr>
                <w:color w:val="000000" w:themeColor="text1"/>
                <w:sz w:val="24"/>
                <w:szCs w:val="24"/>
                <w:highlight w:val="none"/>
                <w:u w:val="none" w:color="auto"/>
                <w14:textFill>
                  <w14:solidFill>
                    <w14:schemeClr w14:val="tx1"/>
                  </w14:solidFill>
                </w14:textFill>
              </w:rPr>
              <w:t>中</w:t>
            </w:r>
            <w:r>
              <w:rPr>
                <w:rFonts w:hint="eastAsia"/>
                <w:color w:val="000000" w:themeColor="text1"/>
                <w:sz w:val="24"/>
                <w:szCs w:val="24"/>
                <w:highlight w:val="none"/>
                <w:u w:val="none" w:color="auto"/>
                <w14:textFill>
                  <w14:solidFill>
                    <w14:schemeClr w14:val="tx1"/>
                  </w14:solidFill>
                </w14:textFill>
              </w:rPr>
              <w:t>，</w:t>
            </w:r>
            <w:r>
              <w:rPr>
                <w:color w:val="000000" w:themeColor="text1"/>
                <w:sz w:val="24"/>
                <w:szCs w:val="24"/>
                <w:highlight w:val="none"/>
                <w:u w:val="none" w:color="auto"/>
                <w14:textFill>
                  <w14:solidFill>
                    <w14:schemeClr w14:val="tx1"/>
                  </w14:solidFill>
                </w14:textFill>
              </w:rPr>
              <w:t>水、外加剂由控制系统发出指令开始顺次投料到搅拌机中；水泥、粉煤灰、矿粉、按照一定的比例分别经计量磅计量后由控制系统发出指令，通过螺旋输送机输送至搅拌机中进行搅拌，搅拌后的混凝土从搅拌口直接由</w:t>
            </w:r>
            <w:r>
              <w:rPr>
                <w:rFonts w:hint="eastAsia"/>
                <w:color w:val="000000" w:themeColor="text1"/>
                <w:sz w:val="24"/>
                <w:szCs w:val="24"/>
                <w:highlight w:val="none"/>
                <w:u w:val="none" w:color="auto"/>
                <w:lang w:val="en-US" w:eastAsia="zh-CN"/>
                <w14:textFill>
                  <w14:solidFill>
                    <w14:schemeClr w14:val="tx1"/>
                  </w14:solidFill>
                </w14:textFill>
              </w:rPr>
              <w:t>地泵运输</w:t>
            </w:r>
            <w:r>
              <w:rPr>
                <w:color w:val="000000" w:themeColor="text1"/>
                <w:sz w:val="24"/>
                <w:szCs w:val="24"/>
                <w:highlight w:val="none"/>
                <w:u w:val="none" w:color="auto"/>
                <w14:textFill>
                  <w14:solidFill>
                    <w14:schemeClr w14:val="tx1"/>
                  </w14:solidFill>
                </w14:textFill>
              </w:rPr>
              <w:t>运至</w:t>
            </w:r>
            <w:r>
              <w:rPr>
                <w:rFonts w:hint="eastAsia"/>
                <w:color w:val="000000" w:themeColor="text1"/>
                <w:sz w:val="24"/>
                <w:szCs w:val="24"/>
                <w:highlight w:val="none"/>
                <w:u w:val="none" w:color="auto"/>
                <w:lang w:val="en-US" w:eastAsia="zh-CN"/>
                <w14:textFill>
                  <w14:solidFill>
                    <w14:schemeClr w14:val="tx1"/>
                  </w14:solidFill>
                </w14:textFill>
              </w:rPr>
              <w:t>厂区内的PC构件生产车间内，不对外销售</w:t>
            </w:r>
            <w:r>
              <w:rPr>
                <w:color w:val="000000" w:themeColor="text1"/>
                <w:sz w:val="24"/>
                <w:szCs w:val="24"/>
                <w:highlight w:val="none"/>
                <w:u w:val="none" w:color="auto"/>
                <w14:textFill>
                  <w14:solidFill>
                    <w14:schemeClr w14:val="tx1"/>
                  </w14:solidFill>
                </w14:textFill>
              </w:rPr>
              <w:t>。</w:t>
            </w:r>
          </w:p>
          <w:p w14:paraId="0F81A953">
            <w:pPr>
              <w:spacing w:line="360" w:lineRule="auto"/>
              <w:ind w:firstLine="480" w:firstLineChars="200"/>
              <w:rPr>
                <w:color w:val="000000" w:themeColor="text1"/>
                <w:sz w:val="24"/>
                <w:szCs w:val="24"/>
                <w:highlight w:val="none"/>
                <w:u w:val="none" w:color="auto"/>
                <w14:textFill>
                  <w14:solidFill>
                    <w14:schemeClr w14:val="tx1"/>
                  </w14:solidFill>
                </w14:textFill>
              </w:rPr>
            </w:pPr>
            <w:r>
              <w:rPr>
                <w:color w:val="000000" w:themeColor="text1"/>
                <w:sz w:val="24"/>
                <w:szCs w:val="24"/>
                <w:highlight w:val="none"/>
                <w:u w:val="none" w:color="auto"/>
                <w14:textFill>
                  <w14:solidFill>
                    <w14:schemeClr w14:val="tx1"/>
                  </w14:solidFill>
                </w14:textFill>
              </w:rPr>
              <w:t xml:space="preserve"> 1、预选原材料：各水泥厂商提供样品，对所提供样品进行预配比试配，测定其强度等性能，选出合格且符合要求的样品，由采购组负责原料采购。</w:t>
            </w:r>
          </w:p>
          <w:p w14:paraId="3BFC6E8A">
            <w:pPr>
              <w:spacing w:line="360" w:lineRule="auto"/>
              <w:ind w:firstLine="480" w:firstLineChars="200"/>
              <w:rPr>
                <w:color w:val="000000" w:themeColor="text1"/>
                <w:sz w:val="24"/>
                <w:szCs w:val="24"/>
                <w:highlight w:val="none"/>
                <w:u w:val="none" w:color="auto"/>
                <w14:textFill>
                  <w14:solidFill>
                    <w14:schemeClr w14:val="tx1"/>
                  </w14:solidFill>
                </w14:textFill>
              </w:rPr>
            </w:pPr>
            <w:r>
              <w:rPr>
                <w:color w:val="000000" w:themeColor="text1"/>
                <w:sz w:val="24"/>
                <w:szCs w:val="24"/>
                <w:highlight w:val="none"/>
                <w:u w:val="none" w:color="auto"/>
                <w14:textFill>
                  <w14:solidFill>
                    <w14:schemeClr w14:val="tx1"/>
                  </w14:solidFill>
                </w14:textFill>
              </w:rPr>
              <w:t xml:space="preserve">几种常见标号的商品混凝土粉料配比如下：  </w:t>
            </w:r>
          </w:p>
          <w:p w14:paraId="082DA91E">
            <w:pPr>
              <w:spacing w:line="360" w:lineRule="auto"/>
              <w:ind w:firstLine="480" w:firstLineChars="200"/>
              <w:rPr>
                <w:color w:val="000000" w:themeColor="text1"/>
                <w:sz w:val="24"/>
                <w:szCs w:val="24"/>
                <w:highlight w:val="none"/>
                <w:u w:val="none" w:color="auto"/>
                <w14:textFill>
                  <w14:solidFill>
                    <w14:schemeClr w14:val="tx1"/>
                  </w14:solidFill>
                </w14:textFill>
              </w:rPr>
            </w:pPr>
            <w:r>
              <w:rPr>
                <w:color w:val="000000" w:themeColor="text1"/>
                <w:sz w:val="24"/>
                <w:szCs w:val="24"/>
                <w:highlight w:val="none"/>
                <w:u w:val="none" w:color="auto"/>
                <w14:textFill>
                  <w14:solidFill>
                    <w14:schemeClr w14:val="tx1"/>
                  </w14:solidFill>
                </w14:textFill>
              </w:rPr>
              <w:t xml:space="preserve">C15，水泥、矿粉、粉煤灰、外加剂的配比约为40：25：34：1.3； </w:t>
            </w:r>
          </w:p>
          <w:p w14:paraId="6891D75A">
            <w:pPr>
              <w:spacing w:line="360" w:lineRule="auto"/>
              <w:ind w:firstLine="480" w:firstLineChars="200"/>
              <w:rPr>
                <w:color w:val="000000" w:themeColor="text1"/>
                <w:sz w:val="24"/>
                <w:szCs w:val="24"/>
                <w:highlight w:val="none"/>
                <w:u w:val="none" w:color="auto"/>
                <w14:textFill>
                  <w14:solidFill>
                    <w14:schemeClr w14:val="tx1"/>
                  </w14:solidFill>
                </w14:textFill>
              </w:rPr>
            </w:pPr>
            <w:r>
              <w:rPr>
                <w:color w:val="000000" w:themeColor="text1"/>
                <w:sz w:val="24"/>
                <w:szCs w:val="24"/>
                <w:highlight w:val="none"/>
                <w:u w:val="none" w:color="auto"/>
                <w14:textFill>
                  <w14:solidFill>
                    <w14:schemeClr w14:val="tx1"/>
                  </w14:solidFill>
                </w14:textFill>
              </w:rPr>
              <w:t>C20，水泥、矿粉、粉煤灰、外加剂的配比约为53：30：22：1.4；</w:t>
            </w:r>
          </w:p>
          <w:p w14:paraId="18ABA0A9">
            <w:pPr>
              <w:spacing w:line="360" w:lineRule="auto"/>
              <w:ind w:firstLine="480" w:firstLineChars="200"/>
              <w:rPr>
                <w:color w:val="000000" w:themeColor="text1"/>
                <w:sz w:val="24"/>
                <w:szCs w:val="24"/>
                <w:highlight w:val="none"/>
                <w:u w:val="none" w:color="auto"/>
                <w14:textFill>
                  <w14:solidFill>
                    <w14:schemeClr w14:val="tx1"/>
                  </w14:solidFill>
                </w14:textFill>
              </w:rPr>
            </w:pPr>
            <w:r>
              <w:rPr>
                <w:color w:val="000000" w:themeColor="text1"/>
                <w:sz w:val="24"/>
                <w:szCs w:val="24"/>
                <w:highlight w:val="none"/>
                <w:u w:val="none" w:color="auto"/>
                <w14:textFill>
                  <w14:solidFill>
                    <w14:schemeClr w14:val="tx1"/>
                  </w14:solidFill>
                </w14:textFill>
              </w:rPr>
              <w:t xml:space="preserve">C30，水泥、矿粉、粉煤灰、外加剂的配比约为57：23：18：1.5。 </w:t>
            </w:r>
          </w:p>
          <w:p w14:paraId="56DBA184">
            <w:pPr>
              <w:numPr>
                <w:ilvl w:val="0"/>
                <w:numId w:val="4"/>
              </w:numPr>
              <w:spacing w:line="360" w:lineRule="auto"/>
              <w:ind w:firstLine="480" w:firstLineChars="200"/>
              <w:rPr>
                <w:color w:val="000000" w:themeColor="text1"/>
                <w:sz w:val="24"/>
                <w:szCs w:val="24"/>
                <w:highlight w:val="none"/>
                <w:u w:val="none" w:color="auto"/>
                <w14:textFill>
                  <w14:solidFill>
                    <w14:schemeClr w14:val="tx1"/>
                  </w14:solidFill>
                </w14:textFill>
              </w:rPr>
            </w:pPr>
            <w:r>
              <w:rPr>
                <w:color w:val="000000" w:themeColor="text1"/>
                <w:sz w:val="24"/>
                <w:szCs w:val="24"/>
                <w:highlight w:val="none"/>
                <w:u w:val="none" w:color="auto"/>
                <w14:textFill>
                  <w14:solidFill>
                    <w14:schemeClr w14:val="tx1"/>
                  </w14:solidFill>
                </w14:textFill>
              </w:rPr>
              <w:t>检验控制：对采购组采购回来的原材料再次进行质量检验，合格后，将水泥、</w:t>
            </w:r>
            <w:r>
              <w:rPr>
                <w:rFonts w:hint="eastAsia"/>
                <w:color w:val="000000" w:themeColor="text1"/>
                <w:sz w:val="24"/>
                <w:szCs w:val="24"/>
                <w:highlight w:val="none"/>
                <w:u w:val="none" w:color="auto"/>
                <w:lang w:val="en-US" w:eastAsia="zh-CN"/>
                <w14:textFill>
                  <w14:solidFill>
                    <w14:schemeClr w14:val="tx1"/>
                  </w14:solidFill>
                </w14:textFill>
              </w:rPr>
              <w:t>矿粉</w:t>
            </w:r>
            <w:r>
              <w:rPr>
                <w:color w:val="000000" w:themeColor="text1"/>
                <w:sz w:val="24"/>
                <w:szCs w:val="24"/>
                <w:highlight w:val="none"/>
                <w:u w:val="none" w:color="auto"/>
                <w14:textFill>
                  <w14:solidFill>
                    <w14:schemeClr w14:val="tx1"/>
                  </w14:solidFill>
                </w14:textFill>
              </w:rPr>
              <w:t xml:space="preserve">、粉煤灰加入原料储筒，外加剂进行配制后加入外加剂槽。 </w:t>
            </w:r>
          </w:p>
          <w:p w14:paraId="743A02C4">
            <w:pPr>
              <w:spacing w:line="360" w:lineRule="auto"/>
              <w:ind w:firstLine="480" w:firstLineChars="200"/>
              <w:rPr>
                <w:color w:val="000000" w:themeColor="text1"/>
                <w:sz w:val="24"/>
                <w:szCs w:val="24"/>
                <w:highlight w:val="none"/>
                <w:u w:val="none" w:color="auto"/>
                <w14:textFill>
                  <w14:solidFill>
                    <w14:schemeClr w14:val="tx1"/>
                  </w14:solidFill>
                </w14:textFill>
              </w:rPr>
            </w:pPr>
            <w:r>
              <w:rPr>
                <w:color w:val="000000" w:themeColor="text1"/>
                <w:sz w:val="24"/>
                <w:szCs w:val="24"/>
                <w:highlight w:val="none"/>
                <w:u w:val="none" w:color="auto"/>
                <w14:textFill>
                  <w14:solidFill>
                    <w14:schemeClr w14:val="tx1"/>
                  </w14:solidFill>
                </w14:textFill>
              </w:rPr>
              <w:t xml:space="preserve">3、配料搅拌：由计算机进行计量配料，完成后加入搅拌机，并有水泵泵入水进行强制搅拌。  </w:t>
            </w:r>
          </w:p>
          <w:p w14:paraId="484521DD">
            <w:pPr>
              <w:spacing w:line="360" w:lineRule="auto"/>
              <w:ind w:firstLine="480" w:firstLineChars="200"/>
              <w:rPr>
                <w:color w:val="000000" w:themeColor="text1"/>
                <w:sz w:val="24"/>
                <w:szCs w:val="24"/>
                <w:highlight w:val="none"/>
                <w:u w:val="none" w:color="auto"/>
                <w14:textFill>
                  <w14:solidFill>
                    <w14:schemeClr w14:val="tx1"/>
                  </w14:solidFill>
                </w14:textFill>
              </w:rPr>
            </w:pPr>
            <w:r>
              <w:rPr>
                <w:color w:val="000000" w:themeColor="text1"/>
                <w:sz w:val="24"/>
                <w:szCs w:val="24"/>
                <w:highlight w:val="none"/>
                <w:u w:val="none" w:color="auto"/>
                <w14:textFill>
                  <w14:solidFill>
                    <w14:schemeClr w14:val="tx1"/>
                  </w14:solidFill>
                </w14:textFill>
              </w:rPr>
              <w:t>4、装入</w:t>
            </w:r>
            <w:r>
              <w:rPr>
                <w:rFonts w:hint="eastAsia"/>
                <w:color w:val="000000" w:themeColor="text1"/>
                <w:sz w:val="24"/>
                <w:szCs w:val="24"/>
                <w:highlight w:val="none"/>
                <w:u w:val="none" w:color="auto"/>
                <w:lang w:val="en-US" w:eastAsia="zh-CN"/>
                <w14:textFill>
                  <w14:solidFill>
                    <w14:schemeClr w14:val="tx1"/>
                  </w14:solidFill>
                </w14:textFill>
              </w:rPr>
              <w:t>地泵</w:t>
            </w:r>
            <w:r>
              <w:rPr>
                <w:color w:val="000000" w:themeColor="text1"/>
                <w:sz w:val="24"/>
                <w:szCs w:val="24"/>
                <w:highlight w:val="none"/>
                <w:u w:val="none" w:color="auto"/>
                <w14:textFill>
                  <w14:solidFill>
                    <w14:schemeClr w14:val="tx1"/>
                  </w14:solidFill>
                </w14:textFill>
              </w:rPr>
              <w:t>：搅拌完成后，将产品装入</w:t>
            </w:r>
            <w:r>
              <w:rPr>
                <w:rFonts w:hint="eastAsia"/>
                <w:color w:val="000000" w:themeColor="text1"/>
                <w:sz w:val="24"/>
                <w:szCs w:val="24"/>
                <w:highlight w:val="none"/>
                <w:u w:val="none" w:color="auto"/>
                <w:lang w:val="en-US" w:eastAsia="zh-CN"/>
                <w14:textFill>
                  <w14:solidFill>
                    <w14:schemeClr w14:val="tx1"/>
                  </w14:solidFill>
                </w14:textFill>
              </w:rPr>
              <w:t>地泵</w:t>
            </w:r>
            <w:r>
              <w:rPr>
                <w:color w:val="000000" w:themeColor="text1"/>
                <w:sz w:val="24"/>
                <w:szCs w:val="24"/>
                <w:highlight w:val="none"/>
                <w:u w:val="none" w:color="auto"/>
                <w14:textFill>
                  <w14:solidFill>
                    <w14:schemeClr w14:val="tx1"/>
                  </w14:solidFill>
                </w14:textFill>
              </w:rPr>
              <w:t>，并在检验合格后</w:t>
            </w:r>
            <w:r>
              <w:rPr>
                <w:rFonts w:hint="eastAsia"/>
                <w:color w:val="000000" w:themeColor="text1"/>
                <w:sz w:val="24"/>
                <w:szCs w:val="24"/>
                <w:highlight w:val="none"/>
                <w:u w:val="none" w:color="auto"/>
                <w:lang w:val="en-US" w:eastAsia="zh-CN"/>
                <w14:textFill>
                  <w14:solidFill>
                    <w14:schemeClr w14:val="tx1"/>
                  </w14:solidFill>
                </w14:textFill>
              </w:rPr>
              <w:t>运输</w:t>
            </w:r>
            <w:r>
              <w:rPr>
                <w:color w:val="000000" w:themeColor="text1"/>
                <w:sz w:val="24"/>
                <w:szCs w:val="24"/>
                <w:highlight w:val="none"/>
                <w:u w:val="none" w:color="auto"/>
                <w14:textFill>
                  <w14:solidFill>
                    <w14:schemeClr w14:val="tx1"/>
                  </w14:solidFill>
                </w14:textFill>
              </w:rPr>
              <w:t>运至</w:t>
            </w:r>
            <w:r>
              <w:rPr>
                <w:rFonts w:hint="eastAsia"/>
                <w:color w:val="000000" w:themeColor="text1"/>
                <w:sz w:val="24"/>
                <w:szCs w:val="24"/>
                <w:highlight w:val="none"/>
                <w:u w:val="none" w:color="auto"/>
                <w:lang w:val="en-US" w:eastAsia="zh-CN"/>
                <w14:textFill>
                  <w14:solidFill>
                    <w14:schemeClr w14:val="tx1"/>
                  </w14:solidFill>
                </w14:textFill>
              </w:rPr>
              <w:t>厂区内的PC构件生产车间内，不对外销售</w:t>
            </w:r>
            <w:r>
              <w:rPr>
                <w:color w:val="000000" w:themeColor="text1"/>
                <w:sz w:val="24"/>
                <w:szCs w:val="24"/>
                <w:highlight w:val="none"/>
                <w:u w:val="none" w:color="auto"/>
                <w14:textFill>
                  <w14:solidFill>
                    <w14:schemeClr w14:val="tx1"/>
                  </w14:solidFill>
                </w14:textFill>
              </w:rPr>
              <w:t>。。</w:t>
            </w:r>
          </w:p>
          <w:p w14:paraId="483EAFD8">
            <w:pPr>
              <w:spacing w:line="360" w:lineRule="auto"/>
              <w:ind w:firstLine="480" w:firstLineChars="200"/>
              <w:rPr>
                <w:color w:val="000000" w:themeColor="text1"/>
                <w:sz w:val="24"/>
                <w:szCs w:val="24"/>
                <w:highlight w:val="none"/>
                <w:u w:val="none" w:color="auto"/>
                <w14:textFill>
                  <w14:solidFill>
                    <w14:schemeClr w14:val="tx1"/>
                  </w14:solidFill>
                </w14:textFill>
              </w:rPr>
            </w:pPr>
            <w:r>
              <w:rPr>
                <w:rFonts w:hint="eastAsia"/>
                <w:color w:val="000000" w:themeColor="text1"/>
                <w:sz w:val="24"/>
                <w:szCs w:val="24"/>
                <w:highlight w:val="none"/>
                <w:u w:val="none" w:color="auto"/>
                <w:lang w:val="en-US" w:eastAsia="zh-CN"/>
                <w14:textFill>
                  <w14:solidFill>
                    <w14:schemeClr w14:val="tx1"/>
                  </w14:solidFill>
                </w14:textFill>
              </w:rPr>
              <w:t>地泵</w:t>
            </w:r>
            <w:r>
              <w:rPr>
                <w:color w:val="000000" w:themeColor="text1"/>
                <w:sz w:val="24"/>
                <w:szCs w:val="24"/>
                <w:highlight w:val="none"/>
                <w:u w:val="none" w:color="auto"/>
                <w14:textFill>
                  <w14:solidFill>
                    <w14:schemeClr w14:val="tx1"/>
                  </w14:solidFill>
                </w14:textFill>
              </w:rPr>
              <w:t>、运输用的罐车等使用一段时间后需用水冲洗，冲洗的泥沙和残余混凝土经多级废水处理池回收利用，残留的水泥浆在搅拌池中搅拌均匀后重新送入搅拌站回用。</w:t>
            </w:r>
          </w:p>
          <w:p w14:paraId="1C78CC83">
            <w:pPr>
              <w:pStyle w:val="5"/>
              <w:spacing w:after="0" w:line="360" w:lineRule="auto"/>
              <w:ind w:firstLine="480" w:firstLineChars="200"/>
              <w:rPr>
                <w:color w:val="000000" w:themeColor="text1"/>
                <w:sz w:val="24"/>
                <w:szCs w:val="24"/>
                <w:highlight w:val="none"/>
                <w:u w:val="none" w:color="auto"/>
                <w14:textFill>
                  <w14:solidFill>
                    <w14:schemeClr w14:val="tx1"/>
                  </w14:solidFill>
                </w14:textFill>
              </w:rPr>
            </w:pPr>
            <w:r>
              <w:rPr>
                <w:color w:val="000000" w:themeColor="text1"/>
                <w:sz w:val="24"/>
                <w:szCs w:val="24"/>
                <w:highlight w:val="none"/>
                <w:u w:val="none" w:color="auto"/>
                <w14:textFill>
                  <w14:solidFill>
                    <w14:schemeClr w14:val="tx1"/>
                  </w14:solidFill>
                </w14:textFill>
              </w:rPr>
              <w:t>项目设置的实验室主要是</w:t>
            </w:r>
            <w:r>
              <w:rPr>
                <w:rFonts w:hint="eastAsia"/>
                <w:color w:val="000000" w:themeColor="text1"/>
                <w:sz w:val="24"/>
                <w:szCs w:val="24"/>
                <w:highlight w:val="none"/>
                <w:u w:val="none" w:color="auto"/>
                <w14:textFill>
                  <w14:solidFill>
                    <w14:schemeClr w14:val="tx1"/>
                  </w14:solidFill>
                </w14:textFill>
              </w:rPr>
              <w:t>用于水泥标准稠度用水量的测定、水泥安定性测定、水泥抗折、抗压强度测定，水泥凝结时间的测定、水泥比表面积的测定，以及检测原料含量以及</w:t>
            </w:r>
            <w:r>
              <w:rPr>
                <w:color w:val="000000" w:themeColor="text1"/>
                <w:sz w:val="24"/>
                <w:szCs w:val="24"/>
                <w:highlight w:val="none"/>
                <w:u w:val="none" w:color="auto"/>
                <w14:textFill>
                  <w14:solidFill>
                    <w14:schemeClr w14:val="tx1"/>
                  </w14:solidFill>
                </w14:textFill>
              </w:rPr>
              <w:t>产品的物理特性，无化学反应。实验室无废气，废水的产生。</w:t>
            </w:r>
          </w:p>
          <w:p w14:paraId="654A454B">
            <w:pPr>
              <w:pStyle w:val="5"/>
              <w:spacing w:after="0" w:line="360" w:lineRule="auto"/>
              <w:ind w:firstLine="480" w:firstLineChars="200"/>
              <w:rPr>
                <w:b/>
                <w:bCs/>
                <w:color w:val="000000" w:themeColor="text1"/>
                <w:sz w:val="24"/>
                <w:highlight w:val="none"/>
                <w:u w:val="none" w:color="auto"/>
                <w14:textFill>
                  <w14:solidFill>
                    <w14:schemeClr w14:val="tx1"/>
                  </w14:solidFill>
                </w14:textFill>
              </w:rPr>
            </w:pPr>
            <w:r>
              <w:rPr>
                <w:color w:val="000000" w:themeColor="text1"/>
                <w:sz w:val="24"/>
                <w:szCs w:val="24"/>
                <w:highlight w:val="none"/>
                <w:u w:val="none" w:color="auto"/>
                <w14:textFill>
                  <w14:solidFill>
                    <w14:schemeClr w14:val="tx1"/>
                  </w14:solidFill>
                </w14:textFill>
              </w:rPr>
              <w:t>本项目所用</w:t>
            </w:r>
            <w:r>
              <w:rPr>
                <w:rFonts w:hint="eastAsia"/>
                <w:color w:val="000000" w:themeColor="text1"/>
                <w:sz w:val="24"/>
                <w:szCs w:val="24"/>
                <w:highlight w:val="none"/>
                <w:u w:val="none" w:color="auto"/>
                <w:lang w:val="en-US" w:eastAsia="zh-CN"/>
                <w14:textFill>
                  <w14:solidFill>
                    <w14:schemeClr w14:val="tx1"/>
                  </w14:solidFill>
                </w14:textFill>
              </w:rPr>
              <w:t>外</w:t>
            </w:r>
            <w:r>
              <w:rPr>
                <w:color w:val="000000" w:themeColor="text1"/>
                <w:sz w:val="24"/>
                <w:szCs w:val="24"/>
                <w:highlight w:val="none"/>
                <w:u w:val="none" w:color="auto"/>
                <w14:textFill>
                  <w14:solidFill>
                    <w14:schemeClr w14:val="tx1"/>
                  </w14:solidFill>
                </w14:textFill>
              </w:rPr>
              <w:t>加剂为减水剂，主要作用是有效地增加混凝土拌合物的流动性，延迟混凝土的凝固时间，加强混凝土的耐久性，和施工性能。搅拌机是全密封设备，因此搅拌过程中不会有污染物进入外界环境中。</w:t>
            </w:r>
          </w:p>
          <w:p w14:paraId="2F3B200C">
            <w:pPr>
              <w:pStyle w:val="11"/>
              <w:ind w:left="0" w:leftChars="0" w:firstLine="0" w:firstLineChars="0"/>
              <w:rPr>
                <w:rFonts w:hint="default"/>
                <w:b/>
                <w:bCs/>
                <w:color w:val="000000" w:themeColor="text1"/>
                <w:sz w:val="24"/>
                <w:highlight w:val="none"/>
                <w:u w:val="none" w:color="auto"/>
                <w:lang w:val="en-US" w:eastAsia="zh-CN"/>
                <w14:textFill>
                  <w14:solidFill>
                    <w14:schemeClr w14:val="tx1"/>
                  </w14:solidFill>
                </w14:textFill>
              </w:rPr>
            </w:pPr>
            <w:r>
              <w:rPr>
                <w:rFonts w:hint="eastAsia"/>
                <w:b/>
                <w:bCs/>
                <w:color w:val="000000" w:themeColor="text1"/>
                <w:sz w:val="24"/>
                <w:highlight w:val="none"/>
                <w:u w:val="none" w:color="auto"/>
                <w:lang w:eastAsia="zh-CN"/>
                <w14:textFill>
                  <w14:solidFill>
                    <w14:schemeClr w14:val="tx1"/>
                  </w14:solidFill>
                </w14:textFill>
              </w:rPr>
              <w:t>（</w:t>
            </w:r>
            <w:r>
              <w:rPr>
                <w:rFonts w:hint="eastAsia"/>
                <w:b/>
                <w:bCs/>
                <w:color w:val="000000" w:themeColor="text1"/>
                <w:sz w:val="24"/>
                <w:highlight w:val="none"/>
                <w:u w:val="none" w:color="auto"/>
                <w:lang w:val="en-US" w:eastAsia="zh-CN"/>
                <w14:textFill>
                  <w14:solidFill>
                    <w14:schemeClr w14:val="tx1"/>
                  </w14:solidFill>
                </w14:textFill>
              </w:rPr>
              <w:t>4）PC构件工艺流程</w:t>
            </w:r>
          </w:p>
          <w:p w14:paraId="1E261F97">
            <w:pPr>
              <w:pStyle w:val="11"/>
              <w:ind w:left="0" w:leftChars="0" w:firstLine="0" w:firstLineChars="0"/>
              <w:rPr>
                <w:rFonts w:hint="eastAsia"/>
                <w:b/>
                <w:bCs/>
                <w:color w:val="000000" w:themeColor="text1"/>
                <w:sz w:val="24"/>
                <w:highlight w:val="none"/>
                <w:u w:val="none" w:color="auto"/>
                <w:lang w:eastAsia="zh-CN"/>
                <w14:textFill>
                  <w14:solidFill>
                    <w14:schemeClr w14:val="tx1"/>
                  </w14:solidFill>
                </w14:textFill>
              </w:rPr>
            </w:pPr>
            <w:r>
              <w:rPr>
                <w:rFonts w:hint="default" w:ascii="Times New Roman" w:hAnsi="Times New Roman" w:cs="Times New Roman"/>
                <w:color w:val="000000" w:themeColor="text1"/>
                <w:highlight w:val="none"/>
                <w:u w:val="none" w:color="auto"/>
                <w14:textFill>
                  <w14:solidFill>
                    <w14:schemeClr w14:val="tx1"/>
                  </w14:solidFill>
                </w14:textFill>
              </w:rPr>
              <mc:AlternateContent>
                <mc:Choice Requires="wpc">
                  <w:drawing>
                    <wp:inline distT="0" distB="0" distL="114300" distR="114300">
                      <wp:extent cx="5695950" cy="3649980"/>
                      <wp:effectExtent l="0" t="0" r="0" b="0"/>
                      <wp:docPr id="43" name="画布 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7" name="矩形 5"/>
                              <wps:cNvSpPr/>
                              <wps:spPr>
                                <a:xfrm>
                                  <a:off x="137160" y="521970"/>
                                  <a:ext cx="562610" cy="392430"/>
                                </a:xfrm>
                                <a:prstGeom prst="rect">
                                  <a:avLst/>
                                </a:prstGeom>
                                <a:noFill/>
                                <a:ln>
                                  <a:noFill/>
                                </a:ln>
                              </wps:spPr>
                              <wps:txbx>
                                <w:txbxContent>
                                  <w:p w14:paraId="643A701F">
                                    <w:pPr>
                                      <w:jc w:val="center"/>
                                      <w:rPr>
                                        <w:rFonts w:hint="eastAsia"/>
                                      </w:rPr>
                                    </w:pPr>
                                    <w:r>
                                      <w:rPr>
                                        <w:rFonts w:hint="eastAsia"/>
                                      </w:rPr>
                                      <w:t>钢材</w:t>
                                    </w:r>
                                  </w:p>
                                  <w:p w14:paraId="6E0F6E2D">
                                    <w:pPr>
                                      <w:jc w:val="center"/>
                                      <w:rPr>
                                        <w:rFonts w:hint="eastAsia"/>
                                      </w:rPr>
                                    </w:pPr>
                                    <w:r>
                                      <w:rPr>
                                        <w:rFonts w:hint="eastAsia"/>
                                      </w:rPr>
                                      <w:t>法兰</w:t>
                                    </w:r>
                                  </w:p>
                                </w:txbxContent>
                              </wps:txbx>
                              <wps:bodyPr lIns="0" tIns="0" rIns="0" bIns="0" upright="1"/>
                            </wps:wsp>
                            <wps:wsp>
                              <wps:cNvPr id="88" name="矩形 6"/>
                              <wps:cNvSpPr/>
                              <wps:spPr>
                                <a:xfrm>
                                  <a:off x="1898650" y="1239520"/>
                                  <a:ext cx="1452880" cy="1911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63B3DF">
                                    <w:pPr>
                                      <w:jc w:val="center"/>
                                      <w:rPr>
                                        <w:rFonts w:hint="eastAsia"/>
                                      </w:rPr>
                                    </w:pPr>
                                    <w:r>
                                      <w:rPr>
                                        <w:rFonts w:hint="eastAsia"/>
                                      </w:rPr>
                                      <w:t>装模、灌浆</w:t>
                                    </w:r>
                                  </w:p>
                                </w:txbxContent>
                              </wps:txbx>
                              <wps:bodyPr lIns="0" tIns="0" rIns="0" bIns="0" upright="1"/>
                            </wps:wsp>
                            <wps:wsp>
                              <wps:cNvPr id="89" name="直接连接符 7"/>
                              <wps:cNvCnPr/>
                              <wps:spPr>
                                <a:xfrm>
                                  <a:off x="600710" y="661670"/>
                                  <a:ext cx="415290" cy="0"/>
                                </a:xfrm>
                                <a:prstGeom prst="line">
                                  <a:avLst/>
                                </a:prstGeom>
                                <a:ln w="9525" cap="flat" cmpd="sng">
                                  <a:solidFill>
                                    <a:srgbClr val="000000"/>
                                  </a:solidFill>
                                  <a:prstDash val="solid"/>
                                  <a:headEnd type="none" w="med" len="med"/>
                                  <a:tailEnd type="triangle" w="med" len="med"/>
                                </a:ln>
                              </wps:spPr>
                              <wps:bodyPr upright="1"/>
                            </wps:wsp>
                            <wps:wsp>
                              <wps:cNvPr id="90" name="矩形 8"/>
                              <wps:cNvSpPr/>
                              <wps:spPr>
                                <a:xfrm>
                                  <a:off x="3195320" y="544830"/>
                                  <a:ext cx="1029970" cy="1905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C1D7E9A">
                                    <w:pPr>
                                      <w:jc w:val="center"/>
                                      <w:rPr>
                                        <w:rFonts w:hint="eastAsia"/>
                                      </w:rPr>
                                    </w:pPr>
                                    <w:r>
                                      <w:rPr>
                                        <w:rFonts w:hint="eastAsia"/>
                                      </w:rPr>
                                      <w:t>混凝土</w:t>
                                    </w:r>
                                  </w:p>
                                </w:txbxContent>
                              </wps:txbx>
                              <wps:bodyPr lIns="0" tIns="0" rIns="0" bIns="0" upright="1"/>
                            </wps:wsp>
                            <wps:wsp>
                              <wps:cNvPr id="91" name="矩形 11"/>
                              <wps:cNvSpPr/>
                              <wps:spPr>
                                <a:xfrm>
                                  <a:off x="1017270" y="570230"/>
                                  <a:ext cx="1030605" cy="1911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6B4657C">
                                    <w:pPr>
                                      <w:jc w:val="center"/>
                                      <w:rPr>
                                        <w:rFonts w:hint="eastAsia"/>
                                      </w:rPr>
                                    </w:pPr>
                                    <w:r>
                                      <w:rPr>
                                        <w:rFonts w:hint="eastAsia"/>
                                      </w:rPr>
                                      <w:t>骨架制作</w:t>
                                    </w:r>
                                  </w:p>
                                </w:txbxContent>
                              </wps:txbx>
                              <wps:bodyPr lIns="0" tIns="0" rIns="0" bIns="0" upright="1"/>
                            </wps:wsp>
                            <wps:wsp>
                              <wps:cNvPr id="92" name="直接连接符 12"/>
                              <wps:cNvCnPr/>
                              <wps:spPr>
                                <a:xfrm>
                                  <a:off x="2002155" y="768350"/>
                                  <a:ext cx="635" cy="473710"/>
                                </a:xfrm>
                                <a:prstGeom prst="line">
                                  <a:avLst/>
                                </a:prstGeom>
                                <a:ln w="9525" cap="flat" cmpd="sng">
                                  <a:solidFill>
                                    <a:srgbClr val="000000"/>
                                  </a:solidFill>
                                  <a:prstDash val="solid"/>
                                  <a:headEnd type="none" w="med" len="med"/>
                                  <a:tailEnd type="triangle" w="med" len="med"/>
                                </a:ln>
                              </wps:spPr>
                              <wps:bodyPr upright="1"/>
                            </wps:wsp>
                            <wps:wsp>
                              <wps:cNvPr id="93" name="直接连接符 13"/>
                              <wps:cNvCnPr/>
                              <wps:spPr>
                                <a:xfrm>
                                  <a:off x="3270250" y="750570"/>
                                  <a:ext cx="635" cy="491490"/>
                                </a:xfrm>
                                <a:prstGeom prst="line">
                                  <a:avLst/>
                                </a:prstGeom>
                                <a:ln w="9525" cap="flat" cmpd="sng">
                                  <a:solidFill>
                                    <a:srgbClr val="000000"/>
                                  </a:solidFill>
                                  <a:prstDash val="solid"/>
                                  <a:headEnd type="none" w="med" len="med"/>
                                  <a:tailEnd type="triangle" w="med" len="med"/>
                                </a:ln>
                              </wps:spPr>
                              <wps:bodyPr upright="1"/>
                            </wps:wsp>
                            <wps:wsp>
                              <wps:cNvPr id="94" name="矩形 14"/>
                              <wps:cNvSpPr/>
                              <wps:spPr>
                                <a:xfrm>
                                  <a:off x="1557020" y="944880"/>
                                  <a:ext cx="455930" cy="191135"/>
                                </a:xfrm>
                                <a:prstGeom prst="rect">
                                  <a:avLst/>
                                </a:prstGeom>
                                <a:noFill/>
                                <a:ln>
                                  <a:noFill/>
                                </a:ln>
                              </wps:spPr>
                              <wps:txbx>
                                <w:txbxContent>
                                  <w:p w14:paraId="73868D46">
                                    <w:pPr>
                                      <w:jc w:val="center"/>
                                      <w:rPr>
                                        <w:rFonts w:hint="eastAsia"/>
                                      </w:rPr>
                                    </w:pPr>
                                    <w:r>
                                      <w:rPr>
                                        <w:rFonts w:hint="eastAsia"/>
                                      </w:rPr>
                                      <w:t>骨架</w:t>
                                    </w:r>
                                  </w:p>
                                </w:txbxContent>
                              </wps:txbx>
                              <wps:bodyPr lIns="0" tIns="0" rIns="0" bIns="0" upright="1"/>
                            </wps:wsp>
                            <wps:wsp>
                              <wps:cNvPr id="95" name="矩形 15"/>
                              <wps:cNvSpPr/>
                              <wps:spPr>
                                <a:xfrm>
                                  <a:off x="3264535" y="935990"/>
                                  <a:ext cx="456565" cy="191135"/>
                                </a:xfrm>
                                <a:prstGeom prst="rect">
                                  <a:avLst/>
                                </a:prstGeom>
                                <a:noFill/>
                                <a:ln>
                                  <a:noFill/>
                                </a:ln>
                              </wps:spPr>
                              <wps:txbx>
                                <w:txbxContent>
                                  <w:p w14:paraId="6BCF724E">
                                    <w:pPr>
                                      <w:jc w:val="center"/>
                                      <w:rPr>
                                        <w:rFonts w:hint="eastAsia"/>
                                      </w:rPr>
                                    </w:pPr>
                                    <w:r>
                                      <w:rPr>
                                        <w:rFonts w:hint="eastAsia"/>
                                      </w:rPr>
                                      <w:t>混凝土</w:t>
                                    </w:r>
                                  </w:p>
                                </w:txbxContent>
                              </wps:txbx>
                              <wps:bodyPr lIns="0" tIns="0" rIns="0" bIns="0" upright="1"/>
                            </wps:wsp>
                            <wps:wsp>
                              <wps:cNvPr id="96" name="矩形 16"/>
                              <wps:cNvSpPr/>
                              <wps:spPr>
                                <a:xfrm>
                                  <a:off x="1906270" y="1757680"/>
                                  <a:ext cx="1452880" cy="1911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3A0CB6A">
                                    <w:pPr>
                                      <w:jc w:val="center"/>
                                      <w:rPr>
                                        <w:rFonts w:hint="eastAsia"/>
                                      </w:rPr>
                                    </w:pPr>
                                    <w:r>
                                      <w:rPr>
                                        <w:rFonts w:hint="eastAsia"/>
                                      </w:rPr>
                                      <w:t>合模紧固</w:t>
                                    </w:r>
                                  </w:p>
                                </w:txbxContent>
                              </wps:txbx>
                              <wps:bodyPr lIns="0" tIns="0" rIns="0" bIns="0" upright="1"/>
                            </wps:wsp>
                            <wps:wsp>
                              <wps:cNvPr id="97" name="直接连接符 17"/>
                              <wps:cNvCnPr/>
                              <wps:spPr>
                                <a:xfrm>
                                  <a:off x="2605405" y="1431925"/>
                                  <a:ext cx="0" cy="328295"/>
                                </a:xfrm>
                                <a:prstGeom prst="line">
                                  <a:avLst/>
                                </a:prstGeom>
                                <a:ln w="9525" cap="flat" cmpd="sng">
                                  <a:solidFill>
                                    <a:srgbClr val="000000"/>
                                  </a:solidFill>
                                  <a:prstDash val="solid"/>
                                  <a:headEnd type="none" w="med" len="med"/>
                                  <a:tailEnd type="triangle" w="med" len="med"/>
                                </a:ln>
                              </wps:spPr>
                              <wps:bodyPr upright="1"/>
                            </wps:wsp>
                            <wps:wsp>
                              <wps:cNvPr id="98" name="矩形 20"/>
                              <wps:cNvSpPr/>
                              <wps:spPr>
                                <a:xfrm>
                                  <a:off x="1953895" y="2287270"/>
                                  <a:ext cx="1452880" cy="1911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A21C89A">
                                    <w:pPr>
                                      <w:jc w:val="center"/>
                                      <w:rPr>
                                        <w:rFonts w:hint="eastAsia"/>
                                      </w:rPr>
                                    </w:pPr>
                                    <w:r>
                                      <w:rPr>
                                        <w:rFonts w:hint="eastAsia"/>
                                        <w:lang w:val="en-US" w:eastAsia="zh-CN"/>
                                      </w:rPr>
                                      <w:t>自然</w:t>
                                    </w:r>
                                    <w:r>
                                      <w:rPr>
                                        <w:rFonts w:hint="eastAsia"/>
                                      </w:rPr>
                                      <w:t>养护</w:t>
                                    </w:r>
                                  </w:p>
                                </w:txbxContent>
                              </wps:txbx>
                              <wps:bodyPr lIns="0" tIns="0" rIns="0" bIns="0" upright="1"/>
                            </wps:wsp>
                            <wps:wsp>
                              <wps:cNvPr id="99" name="直接连接符 21"/>
                              <wps:cNvCnPr/>
                              <wps:spPr>
                                <a:xfrm>
                                  <a:off x="2600960" y="1955165"/>
                                  <a:ext cx="635" cy="327660"/>
                                </a:xfrm>
                                <a:prstGeom prst="line">
                                  <a:avLst/>
                                </a:prstGeom>
                                <a:ln w="9525" cap="flat" cmpd="sng">
                                  <a:solidFill>
                                    <a:srgbClr val="000000"/>
                                  </a:solidFill>
                                  <a:prstDash val="solid"/>
                                  <a:headEnd type="none" w="med" len="med"/>
                                  <a:tailEnd type="triangle" w="med" len="med"/>
                                </a:ln>
                              </wps:spPr>
                              <wps:bodyPr upright="1"/>
                            </wps:wsp>
                            <wps:wsp>
                              <wps:cNvPr id="100" name="矩形 25"/>
                              <wps:cNvSpPr/>
                              <wps:spPr>
                                <a:xfrm>
                                  <a:off x="1890395" y="2829560"/>
                                  <a:ext cx="1452880" cy="1911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46B9D7">
                                    <w:pPr>
                                      <w:jc w:val="center"/>
                                      <w:rPr>
                                        <w:rFonts w:hint="eastAsia"/>
                                      </w:rPr>
                                    </w:pPr>
                                    <w:r>
                                      <w:rPr>
                                        <w:rFonts w:hint="eastAsia"/>
                                      </w:rPr>
                                      <w:t>冷却、拆模</w:t>
                                    </w:r>
                                  </w:p>
                                </w:txbxContent>
                              </wps:txbx>
                              <wps:bodyPr lIns="0" tIns="0" rIns="0" bIns="0" upright="1"/>
                            </wps:wsp>
                            <wps:wsp>
                              <wps:cNvPr id="101" name="直接连接符 26"/>
                              <wps:cNvCnPr/>
                              <wps:spPr>
                                <a:xfrm>
                                  <a:off x="2619375" y="2510790"/>
                                  <a:ext cx="635" cy="327660"/>
                                </a:xfrm>
                                <a:prstGeom prst="line">
                                  <a:avLst/>
                                </a:prstGeom>
                                <a:ln w="9525" cap="flat" cmpd="sng">
                                  <a:solidFill>
                                    <a:srgbClr val="000000"/>
                                  </a:solidFill>
                                  <a:prstDash val="solid"/>
                                  <a:headEnd type="none" w="med" len="med"/>
                                  <a:tailEnd type="triangle" w="med" len="med"/>
                                </a:ln>
                              </wps:spPr>
                              <wps:bodyPr upright="1"/>
                            </wps:wsp>
                            <wps:wsp>
                              <wps:cNvPr id="102" name="矩形 27"/>
                              <wps:cNvSpPr/>
                              <wps:spPr>
                                <a:xfrm>
                                  <a:off x="1943735" y="3310890"/>
                                  <a:ext cx="1492885" cy="2425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59A9E91">
                                    <w:pPr>
                                      <w:jc w:val="center"/>
                                      <w:rPr>
                                        <w:rFonts w:hint="eastAsia"/>
                                      </w:rPr>
                                    </w:pPr>
                                    <w:r>
                                      <w:rPr>
                                        <w:rFonts w:hint="eastAsia"/>
                                      </w:rPr>
                                      <w:t>成品堆存、外售</w:t>
                                    </w:r>
                                  </w:p>
                                </w:txbxContent>
                              </wps:txbx>
                              <wps:bodyPr lIns="0" tIns="0" rIns="0" bIns="0" upright="1"/>
                            </wps:wsp>
                            <wps:wsp>
                              <wps:cNvPr id="103" name="直接连接符 28"/>
                              <wps:cNvCnPr/>
                              <wps:spPr>
                                <a:xfrm>
                                  <a:off x="2644775" y="3021965"/>
                                  <a:ext cx="635" cy="327660"/>
                                </a:xfrm>
                                <a:prstGeom prst="line">
                                  <a:avLst/>
                                </a:prstGeom>
                                <a:ln w="9525" cap="flat" cmpd="sng">
                                  <a:solidFill>
                                    <a:srgbClr val="000000"/>
                                  </a:solidFill>
                                  <a:prstDash val="solid"/>
                                  <a:headEnd type="none" w="med" len="med"/>
                                  <a:tailEnd type="triangle" w="med" len="med"/>
                                </a:ln>
                              </wps:spPr>
                              <wps:bodyPr upright="1"/>
                            </wps:wsp>
                            <wps:wsp>
                              <wps:cNvPr id="104" name="曲线连接符 29"/>
                              <wps:cNvCnPr/>
                              <wps:spPr>
                                <a:xfrm flipV="1">
                                  <a:off x="1337310" y="392430"/>
                                  <a:ext cx="201930" cy="166370"/>
                                </a:xfrm>
                                <a:prstGeom prst="curvedConnector3">
                                  <a:avLst>
                                    <a:gd name="adj1" fmla="val 50000"/>
                                  </a:avLst>
                                </a:prstGeom>
                                <a:ln w="9525" cap="flat" cmpd="sng">
                                  <a:solidFill>
                                    <a:srgbClr val="000000"/>
                                  </a:solidFill>
                                  <a:prstDash val="dash"/>
                                  <a:headEnd type="none" w="med" len="med"/>
                                  <a:tailEnd type="triangle" w="med" len="med"/>
                                </a:ln>
                              </wps:spPr>
                              <wps:bodyPr/>
                            </wps:wsp>
                            <wps:wsp>
                              <wps:cNvPr id="105" name="曲线连接符 30"/>
                              <wps:cNvCnPr/>
                              <wps:spPr>
                                <a:xfrm flipV="1">
                                  <a:off x="3463290" y="368300"/>
                                  <a:ext cx="201930" cy="166370"/>
                                </a:xfrm>
                                <a:prstGeom prst="curvedConnector3">
                                  <a:avLst>
                                    <a:gd name="adj1" fmla="val 50000"/>
                                  </a:avLst>
                                </a:prstGeom>
                                <a:ln w="9525" cap="flat" cmpd="sng">
                                  <a:solidFill>
                                    <a:srgbClr val="000000"/>
                                  </a:solidFill>
                                  <a:prstDash val="dash"/>
                                  <a:headEnd type="none" w="med" len="med"/>
                                  <a:tailEnd type="triangle" w="med" len="med"/>
                                </a:ln>
                              </wps:spPr>
                              <wps:bodyPr/>
                            </wps:wsp>
                            <wps:wsp>
                              <wps:cNvPr id="106" name="矩形 32"/>
                              <wps:cNvSpPr/>
                              <wps:spPr>
                                <a:xfrm>
                                  <a:off x="1120140" y="176530"/>
                                  <a:ext cx="1080770" cy="191135"/>
                                </a:xfrm>
                                <a:prstGeom prst="rect">
                                  <a:avLst/>
                                </a:prstGeom>
                                <a:noFill/>
                                <a:ln>
                                  <a:noFill/>
                                </a:ln>
                              </wps:spPr>
                              <wps:txbx>
                                <w:txbxContent>
                                  <w:p w14:paraId="6FBC2D79">
                                    <w:pPr>
                                      <w:jc w:val="center"/>
                                      <w:rPr>
                                        <w:rFonts w:hint="default" w:eastAsia="宋体"/>
                                        <w:lang w:val="en-US" w:eastAsia="zh-CN"/>
                                      </w:rPr>
                                    </w:pPr>
                                    <w:r>
                                      <w:rPr>
                                        <w:rFonts w:hint="eastAsia"/>
                                        <w:lang w:val="en-US" w:eastAsia="zh-CN"/>
                                      </w:rPr>
                                      <w:t>废气、噪声、固废</w:t>
                                    </w:r>
                                  </w:p>
                                </w:txbxContent>
                              </wps:txbx>
                              <wps:bodyPr lIns="0" tIns="0" rIns="0" bIns="0" upright="1"/>
                            </wps:wsp>
                            <wps:wsp>
                              <wps:cNvPr id="107" name="矩形 33"/>
                              <wps:cNvSpPr/>
                              <wps:spPr>
                                <a:xfrm>
                                  <a:off x="3210560" y="140970"/>
                                  <a:ext cx="883920" cy="191135"/>
                                </a:xfrm>
                                <a:prstGeom prst="rect">
                                  <a:avLst/>
                                </a:prstGeom>
                                <a:noFill/>
                                <a:ln>
                                  <a:noFill/>
                                </a:ln>
                              </wps:spPr>
                              <wps:txbx>
                                <w:txbxContent>
                                  <w:p w14:paraId="5209526E">
                                    <w:pPr>
                                      <w:jc w:val="center"/>
                                      <w:rPr>
                                        <w:rFonts w:hint="eastAsia" w:eastAsia="宋体"/>
                                        <w:lang w:val="en-US" w:eastAsia="zh-CN"/>
                                      </w:rPr>
                                    </w:pPr>
                                    <w:r>
                                      <w:rPr>
                                        <w:rFonts w:hint="eastAsia"/>
                                        <w:lang w:val="en-US" w:eastAsia="zh-CN"/>
                                      </w:rPr>
                                      <w:t>噪声</w:t>
                                    </w:r>
                                  </w:p>
                                </w:txbxContent>
                              </wps:txbx>
                              <wps:bodyPr lIns="0" tIns="0" rIns="0" bIns="0" upright="1"/>
                            </wps:wsp>
                            <wps:wsp>
                              <wps:cNvPr id="108" name="曲线连接符 38"/>
                              <wps:cNvCnPr/>
                              <wps:spPr>
                                <a:xfrm flipV="1">
                                  <a:off x="3342005" y="2766695"/>
                                  <a:ext cx="201930" cy="166370"/>
                                </a:xfrm>
                                <a:prstGeom prst="curvedConnector3">
                                  <a:avLst>
                                    <a:gd name="adj1" fmla="val 50000"/>
                                  </a:avLst>
                                </a:prstGeom>
                                <a:ln w="9525" cap="flat" cmpd="sng">
                                  <a:solidFill>
                                    <a:srgbClr val="000000"/>
                                  </a:solidFill>
                                  <a:prstDash val="dash"/>
                                  <a:headEnd type="none" w="med" len="med"/>
                                  <a:tailEnd type="triangle" w="med" len="med"/>
                                </a:ln>
                              </wps:spPr>
                              <wps:bodyPr/>
                            </wps:wsp>
                            <wps:wsp>
                              <wps:cNvPr id="109" name="矩形 39"/>
                              <wps:cNvSpPr/>
                              <wps:spPr>
                                <a:xfrm>
                                  <a:off x="3445510" y="2734945"/>
                                  <a:ext cx="670560" cy="190500"/>
                                </a:xfrm>
                                <a:prstGeom prst="rect">
                                  <a:avLst/>
                                </a:prstGeom>
                                <a:noFill/>
                                <a:ln>
                                  <a:noFill/>
                                </a:ln>
                              </wps:spPr>
                              <wps:txbx>
                                <w:txbxContent>
                                  <w:p w14:paraId="6E968D93">
                                    <w:pPr>
                                      <w:jc w:val="center"/>
                                      <w:rPr>
                                        <w:rFonts w:hint="eastAsia" w:eastAsia="宋体"/>
                                        <w:lang w:val="en-US" w:eastAsia="zh-CN"/>
                                      </w:rPr>
                                    </w:pPr>
                                    <w:r>
                                      <w:rPr>
                                        <w:rFonts w:hint="eastAsia"/>
                                        <w:lang w:val="en-US" w:eastAsia="zh-CN"/>
                                      </w:rPr>
                                      <w:t>噪声</w:t>
                                    </w:r>
                                  </w:p>
                                  <w:p w14:paraId="67790F63">
                                    <w:pPr>
                                      <w:rPr>
                                        <w:rFonts w:hint="eastAsia"/>
                                      </w:rPr>
                                    </w:pPr>
                                  </w:p>
                                </w:txbxContent>
                              </wps:txbx>
                              <wps:bodyPr lIns="0" tIns="0" rIns="0" bIns="0" upright="1"/>
                            </wps:wsp>
                            <wps:wsp>
                              <wps:cNvPr id="110" name="矩形 41"/>
                              <wps:cNvSpPr/>
                              <wps:spPr>
                                <a:xfrm>
                                  <a:off x="3340735" y="1076960"/>
                                  <a:ext cx="685800" cy="203200"/>
                                </a:xfrm>
                                <a:prstGeom prst="rect">
                                  <a:avLst/>
                                </a:prstGeom>
                                <a:noFill/>
                                <a:ln>
                                  <a:noFill/>
                                </a:ln>
                              </wps:spPr>
                              <wps:txbx>
                                <w:txbxContent>
                                  <w:p w14:paraId="596C0F7C">
                                    <w:pPr>
                                      <w:jc w:val="center"/>
                                      <w:rPr>
                                        <w:rFonts w:hint="eastAsia" w:eastAsia="宋体"/>
                                        <w:lang w:val="en-US" w:eastAsia="zh-CN"/>
                                      </w:rPr>
                                    </w:pPr>
                                    <w:r>
                                      <w:rPr>
                                        <w:rFonts w:hint="eastAsia"/>
                                        <w:lang w:val="en-US" w:eastAsia="zh-CN"/>
                                      </w:rPr>
                                      <w:t>噪声</w:t>
                                    </w:r>
                                  </w:p>
                                </w:txbxContent>
                              </wps:txbx>
                              <wps:bodyPr lIns="0" tIns="0" rIns="0" bIns="0" upright="1"/>
                            </wps:wsp>
                            <wps:wsp>
                              <wps:cNvPr id="111" name="曲线连接符 42"/>
                              <wps:cNvCnPr/>
                              <wps:spPr>
                                <a:xfrm flipV="1">
                                  <a:off x="3362960" y="1179830"/>
                                  <a:ext cx="190500" cy="165100"/>
                                </a:xfrm>
                                <a:prstGeom prst="curvedConnector3">
                                  <a:avLst>
                                    <a:gd name="adj1" fmla="val 50000"/>
                                  </a:avLst>
                                </a:prstGeom>
                                <a:ln w="9525" cap="flat" cmpd="sng">
                                  <a:solidFill>
                                    <a:srgbClr val="000000"/>
                                  </a:solidFill>
                                  <a:prstDash val="dash"/>
                                  <a:headEnd type="none" w="med" len="med"/>
                                  <a:tailEnd type="triangle" w="med" len="med"/>
                                </a:ln>
                              </wps:spPr>
                              <wps:bodyPr/>
                            </wps:wsp>
                            <wps:wsp>
                              <wps:cNvPr id="112" name="直接连接符 7"/>
                              <wps:cNvCnPr/>
                              <wps:spPr>
                                <a:xfrm>
                                  <a:off x="1540510" y="2383790"/>
                                  <a:ext cx="415290" cy="0"/>
                                </a:xfrm>
                                <a:prstGeom prst="line">
                                  <a:avLst/>
                                </a:prstGeom>
                                <a:ln w="9525" cap="flat" cmpd="sng">
                                  <a:solidFill>
                                    <a:srgbClr val="000000"/>
                                  </a:solidFill>
                                  <a:prstDash val="solid"/>
                                  <a:headEnd type="none" w="med" len="med"/>
                                  <a:tailEnd type="triangle" w="med" len="med"/>
                                </a:ln>
                              </wps:spPr>
                              <wps:bodyPr upright="1"/>
                            </wps:wsp>
                            <wps:wsp>
                              <wps:cNvPr id="113" name="矩形 5"/>
                              <wps:cNvSpPr/>
                              <wps:spPr>
                                <a:xfrm>
                                  <a:off x="1003300" y="2288540"/>
                                  <a:ext cx="562610" cy="270510"/>
                                </a:xfrm>
                                <a:prstGeom prst="rect">
                                  <a:avLst/>
                                </a:prstGeom>
                                <a:noFill/>
                                <a:ln>
                                  <a:noFill/>
                                </a:ln>
                              </wps:spPr>
                              <wps:txbx>
                                <w:txbxContent>
                                  <w:p w14:paraId="285C3E71">
                                    <w:pPr>
                                      <w:jc w:val="center"/>
                                      <w:rPr>
                                        <w:rFonts w:hint="eastAsia" w:eastAsia="宋体"/>
                                        <w:lang w:val="en-US" w:eastAsia="zh-CN"/>
                                      </w:rPr>
                                    </w:pPr>
                                    <w:r>
                                      <w:rPr>
                                        <w:rFonts w:hint="eastAsia"/>
                                        <w:lang w:val="en-US" w:eastAsia="zh-CN"/>
                                      </w:rPr>
                                      <w:t>水</w:t>
                                    </w:r>
                                  </w:p>
                                </w:txbxContent>
                              </wps:txbx>
                              <wps:bodyPr lIns="0" tIns="0" rIns="0" bIns="0" upright="1"/>
                            </wps:wsp>
                          </wpc:wpc>
                        </a:graphicData>
                      </a:graphic>
                    </wp:inline>
                  </w:drawing>
                </mc:Choice>
                <mc:Fallback>
                  <w:pict>
                    <v:group id="_x0000_s1026" o:spid="_x0000_s1026" o:spt="203" style="height:287.4pt;width:448.5pt;" coordsize="5695950,3649980" editas="canvas" o:gfxdata="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">
                      <o:lock v:ext="edit" aspectratio="f"/>
                      <v:shape id="_x0000_s1026" o:spid="_x0000_s1026" style="position:absolute;left:0;top:0;height:3649980;width:5695950;" filled="f" stroked="f" coordsize="21600,21600" o:gfxdata="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">
                        <v:fill on="f" focussize="0,0"/>
                        <v:stroke on="f"/>
                        <v:imagedata o:title=""/>
                        <o:lock v:ext="edit" aspectratio="t"/>
                      </v:shape>
                      <v:rect id="矩形 5" o:spid="_x0000_s1026" o:spt="1" style="position:absolute;left:137160;top:521970;height:392430;width:562610;" filled="f" stroked="f" coordsize="21600,21600" o:gfxdata="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khOkL1wAAAAUBAAAPAAAAAAAAAAEAIAAAACIAAABkcnMvZG93bnJldi54bWxQSwEC&#10;FAAUAAAACACHTuJA5syIurwBAABvAwAADgAAAAAAAAABACAAAAAmAQAAZHJzL2Uyb0RvYy54bWxQ&#10;SwUGAAAAAAYABgBZAQAAVAUAAAAA&#10;">
                        <v:fill on="f" focussize="0,0"/>
                        <v:stroke on="f"/>
                        <v:imagedata o:title=""/>
                        <o:lock v:ext="edit" aspectratio="f"/>
                        <v:textbox inset="0mm,0mm,0mm,0mm">
                          <w:txbxContent>
                            <w:p w14:paraId="643A701F">
                              <w:pPr>
                                <w:jc w:val="center"/>
                                <w:rPr>
                                  <w:rFonts w:hint="eastAsia"/>
                                </w:rPr>
                              </w:pPr>
                              <w:r>
                                <w:rPr>
                                  <w:rFonts w:hint="eastAsia"/>
                                </w:rPr>
                                <w:t>钢材</w:t>
                              </w:r>
                            </w:p>
                            <w:p w14:paraId="6E0F6E2D">
                              <w:pPr>
                                <w:jc w:val="center"/>
                                <w:rPr>
                                  <w:rFonts w:hint="eastAsia"/>
                                </w:rPr>
                              </w:pPr>
                              <w:r>
                                <w:rPr>
                                  <w:rFonts w:hint="eastAsia"/>
                                </w:rPr>
                                <w:t>法兰</w:t>
                              </w:r>
                            </w:p>
                          </w:txbxContent>
                        </v:textbox>
                      </v:rect>
                      <v:rect id="矩形 6" o:spid="_x0000_s1026" o:spt="1" style="position:absolute;left:1898650;top:1239520;height:191135;width:1452880;" fillcolor="#FFFFFF" filled="t" stroked="t" coordsize="21600,21600" o:gfxdata="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paO7WAAAABQEAAA8A&#10;AAAAAAAAAQAgAAAAIgAAAGRycy9kb3ducmV2LnhtbFBLAQIUABQAAAAIAIdO4kDzPwO3GQIAAFoE&#10;AAAOAAAAAAAAAAEAIAAAACUBAABkcnMvZTJvRG9jLnhtbFBLBQYAAAAABgAGAFkBAACwBQAAAAA=&#10;">
                        <v:fill on="t" focussize="0,0"/>
                        <v:stroke color="#000000" joinstyle="miter"/>
                        <v:imagedata o:title=""/>
                        <o:lock v:ext="edit" aspectratio="f"/>
                        <v:textbox inset="0mm,0mm,0mm,0mm">
                          <w:txbxContent>
                            <w:p w14:paraId="7D63B3DF">
                              <w:pPr>
                                <w:jc w:val="center"/>
                                <w:rPr>
                                  <w:rFonts w:hint="eastAsia"/>
                                </w:rPr>
                              </w:pPr>
                              <w:r>
                                <w:rPr>
                                  <w:rFonts w:hint="eastAsia"/>
                                </w:rPr>
                                <w:t>装模、灌浆</w:t>
                              </w:r>
                            </w:p>
                          </w:txbxContent>
                        </v:textbox>
                      </v:rect>
                      <v:line id="直接连接符 7" o:spid="_x0000_s1026" o:spt="20" style="position:absolute;left:600710;top:661670;height:0;width:415290;" filled="f" stroked="t" coordsize="21600,21600" o:gfxdata="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&#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onyPi1gAAAAUBAAAPAAAAAAAAAAEAIAAAACIAAABk&#10;cnMvZG93bnJldi54bWxQSwECFAAUAAAACACHTuJA7j7tFwgCAADyAwAADgAAAAAAAAABACAAAAAl&#10;AQAAZHJzL2Uyb0RvYy54bWxQSwUGAAAAAAYABgBZAQAAnwUAAAAA&#10;">
                        <v:fill on="f" focussize="0,0"/>
                        <v:stroke color="#000000" joinstyle="round" endarrow="block"/>
                        <v:imagedata o:title=""/>
                        <o:lock v:ext="edit" aspectratio="f"/>
                      </v:line>
                      <v:rect id="矩形 8" o:spid="_x0000_s1026" o:spt="1" style="position:absolute;left:3195320;top:544830;height:190500;width:1029970;" fillcolor="#FFFFFF" filled="t" stroked="t" coordsize="21600,21600" o:gfxdata="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j6lo7tYAAAAF&#10;AQAADwAAAAAAAAABACAAAAAiAAAAZHJzL2Rvd25yZXYueG1sUEsBAhQAFAAAAAgAh07iQEodC1Ae&#10;AgAAWQQAAA4AAAAAAAAAAQAgAAAAJQEAAGRycy9lMm9Eb2MueG1sUEsFBgAAAAAGAAYAWQEAALUF&#10;AAAAAA==&#10;">
                        <v:fill on="t" focussize="0,0"/>
                        <v:stroke color="#000000" joinstyle="miter"/>
                        <v:imagedata o:title=""/>
                        <o:lock v:ext="edit" aspectratio="f"/>
                        <v:textbox inset="0mm,0mm,0mm,0mm">
                          <w:txbxContent>
                            <w:p w14:paraId="6C1D7E9A">
                              <w:pPr>
                                <w:jc w:val="center"/>
                                <w:rPr>
                                  <w:rFonts w:hint="eastAsia"/>
                                </w:rPr>
                              </w:pPr>
                              <w:r>
                                <w:rPr>
                                  <w:rFonts w:hint="eastAsia"/>
                                </w:rPr>
                                <w:t>混凝土</w:t>
                              </w:r>
                            </w:p>
                          </w:txbxContent>
                        </v:textbox>
                      </v:rect>
                      <v:rect id="矩形 11" o:spid="_x0000_s1026" o:spt="1" style="position:absolute;left:1017270;top:570230;height:191135;width:1030605;" fillcolor="#FFFFFF" filled="t" stroked="t" coordsize="21600,21600" o:gfxdata="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6lo7tYAAAAFAQAADwAA&#10;AAAAAAABACAAAAAiAAAAZHJzL2Rvd25yZXYueG1sUEsBAhQAFAAAAAgAh07iQDlDZ1gYAgAAWgQA&#10;AA4AAAAAAAAAAQAgAAAAJQEAAGRycy9lMm9Eb2MueG1sUEsFBgAAAAAGAAYAWQEAAK8FAAAAAA==&#10;">
                        <v:fill on="t" focussize="0,0"/>
                        <v:stroke color="#000000" joinstyle="miter"/>
                        <v:imagedata o:title=""/>
                        <o:lock v:ext="edit" aspectratio="f"/>
                        <v:textbox inset="0mm,0mm,0mm,0mm">
                          <w:txbxContent>
                            <w:p w14:paraId="26B4657C">
                              <w:pPr>
                                <w:jc w:val="center"/>
                                <w:rPr>
                                  <w:rFonts w:hint="eastAsia"/>
                                </w:rPr>
                              </w:pPr>
                              <w:r>
                                <w:rPr>
                                  <w:rFonts w:hint="eastAsia"/>
                                </w:rPr>
                                <w:t>骨架制作</w:t>
                              </w:r>
                            </w:p>
                          </w:txbxContent>
                        </v:textbox>
                      </v:rect>
                      <v:line id="直接连接符 12" o:spid="_x0000_s1026" o:spt="20" style="position:absolute;left:2002155;top:768350;height:473710;width:635;" filled="f" stroked="t" coordsize="21600,21600" o:gfxdata="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onyPi1gAAAAUBAAAPAAAAAAAAAAEAIAAAACIA&#10;AABkcnMvZG93bnJldi54bWxQSwECFAAUAAAACACHTuJARSTYDAsCAAD2AwAADgAAAAAAAAABACAA&#10;AAAlAQAAZHJzL2Uyb0RvYy54bWxQSwUGAAAAAAYABgBZAQAAogUAAAAA&#10;">
                        <v:fill on="f" focussize="0,0"/>
                        <v:stroke color="#000000" joinstyle="round" endarrow="block"/>
                        <v:imagedata o:title=""/>
                        <o:lock v:ext="edit" aspectratio="f"/>
                      </v:line>
                      <v:line id="直接连接符 13" o:spid="_x0000_s1026" o:spt="20" style="position:absolute;left:3270250;top:750570;height:491490;width:635;" filled="f" stroked="t" coordsize="21600,21600" o:gfxdata="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J8j4tYAAAAFAQAADwAAAAAAAAABACAAAAAi&#10;AAAAZHJzL2Rvd25yZXYueG1sUEsBAhQAFAAAAAgAh07iQE4a6R8MAgAA9gMAAA4AAAAAAAAAAQAg&#10;AAAAJQEAAGRycy9lMm9Eb2MueG1sUEsFBgAAAAAGAAYAWQEAAKMFAAAAAA==&#10;">
                        <v:fill on="f" focussize="0,0"/>
                        <v:stroke color="#000000" joinstyle="round" endarrow="block"/>
                        <v:imagedata o:title=""/>
                        <o:lock v:ext="edit" aspectratio="f"/>
                      </v:line>
                      <v:rect id="矩形 14" o:spid="_x0000_s1026" o:spt="1" style="position:absolute;left:1557020;top:944880;height:191135;width:455930;" filled="f" stroked="f" coordsize="21600,21600" o:gfxdata="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SE6QvXAAAABQEAAA8AAAAAAAAAAQAgAAAAIgAAAGRycy9kb3ducmV2LnhtbFBLAQIU&#10;ABQAAAAIAIdO4kARZDQYuwEAAHEDAAAOAAAAAAAAAAEAIAAAACYBAABkcnMvZTJvRG9jLnhtbFBL&#10;BQYAAAAABgAGAFkBAABTBQAAAAA=&#10;">
                        <v:fill on="f" focussize="0,0"/>
                        <v:stroke on="f"/>
                        <v:imagedata o:title=""/>
                        <o:lock v:ext="edit" aspectratio="f"/>
                        <v:textbox inset="0mm,0mm,0mm,0mm">
                          <w:txbxContent>
                            <w:p w14:paraId="73868D46">
                              <w:pPr>
                                <w:jc w:val="center"/>
                                <w:rPr>
                                  <w:rFonts w:hint="eastAsia"/>
                                </w:rPr>
                              </w:pPr>
                              <w:r>
                                <w:rPr>
                                  <w:rFonts w:hint="eastAsia"/>
                                </w:rPr>
                                <w:t>骨架</w:t>
                              </w:r>
                            </w:p>
                          </w:txbxContent>
                        </v:textbox>
                      </v:rect>
                      <v:rect id="矩形 15" o:spid="_x0000_s1026" o:spt="1" style="position:absolute;left:3264535;top:935990;height:191135;width:456565;" filled="f" stroked="f" coordsize="21600,21600" o:gfxdata="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khOkL1wAAAAUBAAAPAAAAAAAAAAEAIAAAACIAAABkcnMvZG93bnJldi54bWxQSwEC&#10;FAAUAAAACACHTuJAUE1bErwBAABxAwAADgAAAAAAAAABACAAAAAmAQAAZHJzL2Uyb0RvYy54bWxQ&#10;SwUGAAAAAAYABgBZAQAAVAUAAAAA&#10;">
                        <v:fill on="f" focussize="0,0"/>
                        <v:stroke on="f"/>
                        <v:imagedata o:title=""/>
                        <o:lock v:ext="edit" aspectratio="f"/>
                        <v:textbox inset="0mm,0mm,0mm,0mm">
                          <w:txbxContent>
                            <w:p w14:paraId="6BCF724E">
                              <w:pPr>
                                <w:jc w:val="center"/>
                                <w:rPr>
                                  <w:rFonts w:hint="eastAsia"/>
                                </w:rPr>
                              </w:pPr>
                              <w:r>
                                <w:rPr>
                                  <w:rFonts w:hint="eastAsia"/>
                                </w:rPr>
                                <w:t>混凝土</w:t>
                              </w:r>
                            </w:p>
                          </w:txbxContent>
                        </v:textbox>
                      </v:rect>
                      <v:rect id="矩形 16" o:spid="_x0000_s1026" o:spt="1" style="position:absolute;left:1906270;top:1757680;height:191135;width:1452880;" fillcolor="#FFFFFF" filled="t" stroked="t" coordsize="21600,21600" o:gfxdata="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PqWju1gAAAAUBAAAP&#10;AAAAAAAAAAEAIAAAACIAAABkcnMvZG93bnJldi54bWxQSwECFAAUAAAACACHTuJASUUBmhoCAABb&#10;BAAADgAAAAAAAAABACAAAAAlAQAAZHJzL2Uyb0RvYy54bWxQSwUGAAAAAAYABgBZAQAAsQUAAAAA&#10;">
                        <v:fill on="t" focussize="0,0"/>
                        <v:stroke color="#000000" joinstyle="miter"/>
                        <v:imagedata o:title=""/>
                        <o:lock v:ext="edit" aspectratio="f"/>
                        <v:textbox inset="0mm,0mm,0mm,0mm">
                          <w:txbxContent>
                            <w:p w14:paraId="73A0CB6A">
                              <w:pPr>
                                <w:jc w:val="center"/>
                                <w:rPr>
                                  <w:rFonts w:hint="eastAsia"/>
                                </w:rPr>
                              </w:pPr>
                              <w:r>
                                <w:rPr>
                                  <w:rFonts w:hint="eastAsia"/>
                                </w:rPr>
                                <w:t>合模紧固</w:t>
                              </w:r>
                            </w:p>
                          </w:txbxContent>
                        </v:textbox>
                      </v:rect>
                      <v:line id="直接连接符 17" o:spid="_x0000_s1026" o:spt="20" style="position:absolute;left:2605405;top:1431925;height:328295;width:0;" filled="f" stroked="t" coordsize="21600,21600" o:gfxdata="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J8j4tYAAAAFAQAADwAAAAAAAAABACAAAAAi&#10;AAAAZHJzL2Rvd25yZXYueG1sUEsBAhQAFAAAAAgAh07iQGuBWH0MAgAA9QMAAA4AAAAAAAAAAQAg&#10;AAAAJQEAAGRycy9lMm9Eb2MueG1sUEsFBgAAAAAGAAYAWQEAAKMFAAAAAA==&#10;">
                        <v:fill on="f" focussize="0,0"/>
                        <v:stroke color="#000000" joinstyle="round" endarrow="block"/>
                        <v:imagedata o:title=""/>
                        <o:lock v:ext="edit" aspectratio="f"/>
                      </v:line>
                      <v:rect id="矩形 20" o:spid="_x0000_s1026" o:spt="1" style="position:absolute;left:1953895;top:2287270;height:191135;width:1452880;" fillcolor="#FFFFFF" filled="t" stroked="t" coordsize="21600,21600" o:gfxdata="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paO7WAAAABQEA&#10;AA8AAAAAAAAAAQAgAAAAIgAAAGRycy9kb3ducmV2LnhtbFBLAQIUABQAAAAIAIdO4kDZF1CaHAIA&#10;AFsEAAAOAAAAAAAAAAEAIAAAACUBAABkcnMvZTJvRG9jLnhtbFBLBQYAAAAABgAGAFkBAACzBQAA&#10;AAA=&#10;">
                        <v:fill on="t" focussize="0,0"/>
                        <v:stroke color="#000000" joinstyle="miter"/>
                        <v:imagedata o:title=""/>
                        <o:lock v:ext="edit" aspectratio="f"/>
                        <v:textbox inset="0mm,0mm,0mm,0mm">
                          <w:txbxContent>
                            <w:p w14:paraId="6A21C89A">
                              <w:pPr>
                                <w:jc w:val="center"/>
                                <w:rPr>
                                  <w:rFonts w:hint="eastAsia"/>
                                </w:rPr>
                              </w:pPr>
                              <w:r>
                                <w:rPr>
                                  <w:rFonts w:hint="eastAsia"/>
                                  <w:lang w:val="en-US" w:eastAsia="zh-CN"/>
                                </w:rPr>
                                <w:t>自然</w:t>
                              </w:r>
                              <w:r>
                                <w:rPr>
                                  <w:rFonts w:hint="eastAsia"/>
                                </w:rPr>
                                <w:t>养护</w:t>
                              </w:r>
                            </w:p>
                          </w:txbxContent>
                        </v:textbox>
                      </v:rect>
                      <v:line id="直接连接符 21" o:spid="_x0000_s1026" o:spt="20" style="position:absolute;left:2600960;top:1955165;height:327660;width:635;" filled="f" stroked="t" coordsize="21600,21600" o:gfxdata="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ifI+LWAAAABQEAAA8AAAAAAAAAAQAgAAAAIgAA&#10;AGRycy9kb3ducmV2LnhtbFBLAQIUABQAAAAIAIdO4kASHofQCgIAAPcDAAAOAAAAAAAAAAEAIAAA&#10;ACUBAABkcnMvZTJvRG9jLnhtbFBLBQYAAAAABgAGAFkBAAChBQAAAAA=&#10;">
                        <v:fill on="f" focussize="0,0"/>
                        <v:stroke color="#000000" joinstyle="round" endarrow="block"/>
                        <v:imagedata o:title=""/>
                        <o:lock v:ext="edit" aspectratio="f"/>
                      </v:line>
                      <v:rect id="矩形 25" o:spid="_x0000_s1026" o:spt="1" style="position:absolute;left:1890395;top:2829560;height:191135;width:1452880;" fillcolor="#FFFFFF" filled="t" stroked="t" coordsize="21600,21600" o:gfxdata="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paO7WAAAA&#10;BQEAAA8AAAAAAAAAAQAgAAAAIgAAAGRycy9kb3ducmV2LnhtbFBLAQIUABQAAAAIAIdO4kCeAlcl&#10;HwIAAFwEAAAOAAAAAAAAAAEAIAAAACUBAABkcnMvZTJvRG9jLnhtbFBLBQYAAAAABgAGAFkBAAC2&#10;BQAAAAA=&#10;">
                        <v:fill on="t" focussize="0,0"/>
                        <v:stroke color="#000000" joinstyle="miter"/>
                        <v:imagedata o:title=""/>
                        <o:lock v:ext="edit" aspectratio="f"/>
                        <v:textbox inset="0mm,0mm,0mm,0mm">
                          <w:txbxContent>
                            <w:p w14:paraId="7D46B9D7">
                              <w:pPr>
                                <w:jc w:val="center"/>
                                <w:rPr>
                                  <w:rFonts w:hint="eastAsia"/>
                                </w:rPr>
                              </w:pPr>
                              <w:r>
                                <w:rPr>
                                  <w:rFonts w:hint="eastAsia"/>
                                </w:rPr>
                                <w:t>冷却、拆模</w:t>
                              </w:r>
                            </w:p>
                          </w:txbxContent>
                        </v:textbox>
                      </v:rect>
                      <v:line id="直接连接符 26" o:spid="_x0000_s1026" o:spt="20" style="position:absolute;left:2619375;top:2510790;height:327660;width:635;" filled="f" stroked="t" coordsize="21600,21600" o:gfxdata="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J8j4tYAAAAFAQAADwAAAAAAAAABACAAAAAi&#10;AAAAZHJzL2Rvd25yZXYueG1sUEsBAhQAFAAAAAgAh07iQOoEdkcMAgAA+AMAAA4AAAAAAAAAAQAg&#10;AAAAJQEAAGRycy9lMm9Eb2MueG1sUEsFBgAAAAAGAAYAWQEAAKMFAAAAAA==&#10;">
                        <v:fill on="f" focussize="0,0"/>
                        <v:stroke color="#000000" joinstyle="round" endarrow="block"/>
                        <v:imagedata o:title=""/>
                        <o:lock v:ext="edit" aspectratio="f"/>
                      </v:line>
                      <v:rect id="矩形 27" o:spid="_x0000_s1026" o:spt="1" style="position:absolute;left:1943735;top:3310890;height:242570;width:1492885;" fillcolor="#FFFFFF" filled="t" stroked="t" coordsize="21600,21600" o:gfxdata="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PqWju1gAA&#10;AAUBAAAPAAAAAAAAAAEAIAAAACIAAABkcnMvZG93bnJldi54bWxQSwECFAAUAAAACACHTuJA3hgx&#10;UiACAABcBAAADgAAAAAAAAABACAAAAAlAQAAZHJzL2Uyb0RvYy54bWxQSwUGAAAAAAYABgBZAQAA&#10;twUAAAAA&#10;">
                        <v:fill on="t" focussize="0,0"/>
                        <v:stroke color="#000000" joinstyle="miter"/>
                        <v:imagedata o:title=""/>
                        <o:lock v:ext="edit" aspectratio="f"/>
                        <v:textbox inset="0mm,0mm,0mm,0mm">
                          <w:txbxContent>
                            <w:p w14:paraId="659A9E91">
                              <w:pPr>
                                <w:jc w:val="center"/>
                                <w:rPr>
                                  <w:rFonts w:hint="eastAsia"/>
                                </w:rPr>
                              </w:pPr>
                              <w:r>
                                <w:rPr>
                                  <w:rFonts w:hint="eastAsia"/>
                                </w:rPr>
                                <w:t>成品堆存、外售</w:t>
                              </w:r>
                            </w:p>
                          </w:txbxContent>
                        </v:textbox>
                      </v:rect>
                      <v:line id="直接连接符 28" o:spid="_x0000_s1026" o:spt="20" style="position:absolute;left:2644775;top:3021965;height:327660;width:635;" filled="f" stroked="t" coordsize="21600,21600" o:gfxdata="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onyPi1gAAAAUBAAAPAAAAAAAAAAEAIAAA&#10;ACIAAABkcnMvZG93bnJldi54bWxQSwECFAAUAAAACACHTuJA0g0ZOQ4CAAD4AwAADgAAAAAAAAAB&#10;ACAAAAAlAQAAZHJzL2Uyb0RvYy54bWxQSwUGAAAAAAYABgBZAQAApQUAAAAA&#10;">
                        <v:fill on="f" focussize="0,0"/>
                        <v:stroke color="#000000" joinstyle="round" endarrow="block"/>
                        <v:imagedata o:title=""/>
                        <o:lock v:ext="edit" aspectratio="f"/>
                      </v:line>
                      <v:shape id="曲线连接符 29" o:spid="_x0000_s1026" o:spt="38" type="#_x0000_t38" style="position:absolute;left:1337310;top:392430;flip:y;height:166370;width:201930;" filled="f" stroked="t" coordsize="21600,21600" o:gfxdata="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SCSL1QAAAAUBAAAPAAAAAAAAAAEAIAAAACIAAABkcnMvZG93bnJldi54bWxQSwECFAAU&#10;AAAACACHTuJAMmRZrS0CAAAwBAAADgAAAAAAAAABACAAAAAkAQAAZHJzL2Uyb0RvYy54bWxQSwUG&#10;AAAAAAYABgBZAQAAwwUAAAAA&#10;" adj="10800">
                        <v:fill on="f" focussize="0,0"/>
                        <v:stroke color="#000000" joinstyle="round" dashstyle="dash" endarrow="block"/>
                        <v:imagedata o:title=""/>
                        <o:lock v:ext="edit" aspectratio="f"/>
                      </v:shape>
                      <v:shape id="曲线连接符 30" o:spid="_x0000_s1026" o:spt="38" type="#_x0000_t38" style="position:absolute;left:3463290;top:368300;flip:y;height:166370;width:201930;" filled="f" stroked="t" coordsize="21600,21600" o:gfxdata="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Ugki9UAAAAFAQAADwAAAAAAAAABACAAAAAiAAAAZHJzL2Rvd25yZXYueG1sUEsBAhQAFAAA&#10;AAgAh07iQA53NUgrAgAAMAQAAA4AAAAAAAAAAQAgAAAAJAEAAGRycy9lMm9Eb2MueG1sUEsFBgAA&#10;AAAGAAYAWQEAAMEFAAAAAA==&#10;" adj="10800">
                        <v:fill on="f" focussize="0,0"/>
                        <v:stroke color="#000000" joinstyle="round" dashstyle="dash" endarrow="block"/>
                        <v:imagedata o:title=""/>
                        <o:lock v:ext="edit" aspectratio="f"/>
                      </v:shape>
                      <v:rect id="矩形 32" o:spid="_x0000_s1026" o:spt="1" style="position:absolute;left:1120140;top:176530;height:191135;width:1080770;" filled="f" stroked="f" coordsize="21600,21600" o:gfxdata="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SE6QvXAAAABQEAAA8AAAAAAAAAAQAgAAAAIgAAAGRycy9kb3ducmV2LnhtbFBLAQIU&#10;ABQAAAAIAIdO4kDCO89YuwEAAHMDAAAOAAAAAAAAAAEAIAAAACYBAABkcnMvZTJvRG9jLnhtbFBL&#10;BQYAAAAABgAGAFkBAABTBQAAAAA=&#10;">
                        <v:fill on="f" focussize="0,0"/>
                        <v:stroke on="f"/>
                        <v:imagedata o:title=""/>
                        <o:lock v:ext="edit" aspectratio="f"/>
                        <v:textbox inset="0mm,0mm,0mm,0mm">
                          <w:txbxContent>
                            <w:p w14:paraId="6FBC2D79">
                              <w:pPr>
                                <w:jc w:val="center"/>
                                <w:rPr>
                                  <w:rFonts w:hint="default" w:eastAsia="宋体"/>
                                  <w:lang w:val="en-US" w:eastAsia="zh-CN"/>
                                </w:rPr>
                              </w:pPr>
                              <w:r>
                                <w:rPr>
                                  <w:rFonts w:hint="eastAsia"/>
                                  <w:lang w:val="en-US" w:eastAsia="zh-CN"/>
                                </w:rPr>
                                <w:t>废气、噪声、固废</w:t>
                              </w:r>
                            </w:p>
                          </w:txbxContent>
                        </v:textbox>
                      </v:rect>
                      <v:rect id="矩形 33" o:spid="_x0000_s1026" o:spt="1" style="position:absolute;left:3210560;top:140970;height:191135;width:883920;" filled="f" stroked="f" coordsize="21600,21600" o:gfxdata="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khOkL1wAAAAUBAAAPAAAAAAAAAAEAIAAAACIAAABkcnMvZG93bnJldi54bWxQSwEC&#10;FAAUAAAACACHTuJAsIx4IbwBAAByAwAADgAAAAAAAAABACAAAAAmAQAAZHJzL2Uyb0RvYy54bWxQ&#10;SwUGAAAAAAYABgBZAQAAVAUAAAAA&#10;">
                        <v:fill on="f" focussize="0,0"/>
                        <v:stroke on="f"/>
                        <v:imagedata o:title=""/>
                        <o:lock v:ext="edit" aspectratio="f"/>
                        <v:textbox inset="0mm,0mm,0mm,0mm">
                          <w:txbxContent>
                            <w:p w14:paraId="5209526E">
                              <w:pPr>
                                <w:jc w:val="center"/>
                                <w:rPr>
                                  <w:rFonts w:hint="eastAsia" w:eastAsia="宋体"/>
                                  <w:lang w:val="en-US" w:eastAsia="zh-CN"/>
                                </w:rPr>
                              </w:pPr>
                              <w:r>
                                <w:rPr>
                                  <w:rFonts w:hint="eastAsia"/>
                                  <w:lang w:val="en-US" w:eastAsia="zh-CN"/>
                                </w:rPr>
                                <w:t>噪声</w:t>
                              </w:r>
                            </w:p>
                          </w:txbxContent>
                        </v:textbox>
                      </v:rect>
                      <v:shape id="曲线连接符 38" o:spid="_x0000_s1026" o:spt="38" type="#_x0000_t38" style="position:absolute;left:3342005;top:2766695;flip:y;height:166370;width:201930;" filled="f" stroked="t" coordsize="21600,21600" o:gfxdata="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VIJIvVAAAABQEAAA8AAAAAAAAAAQAgAAAAIgAAAGRycy9kb3ducmV2LnhtbFBLAQIU&#10;ABQAAAAIAIdO4kCc6BjELwIAADEEAAAOAAAAAAAAAAEAIAAAACQBAABkcnMvZTJvRG9jLnhtbFBL&#10;BQYAAAAABgAGAFkBAADFBQAAAAA=&#10;" adj="10800">
                        <v:fill on="f" focussize="0,0"/>
                        <v:stroke color="#000000" joinstyle="round" dashstyle="dash" endarrow="block"/>
                        <v:imagedata o:title=""/>
                        <o:lock v:ext="edit" aspectratio="f"/>
                      </v:shape>
                      <v:rect id="矩形 39" o:spid="_x0000_s1026" o:spt="1" style="position:absolute;left:3445510;top:2734945;height:190500;width:670560;" filled="f" stroked="f" coordsize="21600,21600" o:gfxdata="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ITpC9cAAAAFAQAADwAAAAAAAAABACAAAAAiAAAAZHJzL2Rvd25yZXYueG1s&#10;UEsBAhQAFAAAAAgAh07iQEJ9hebAAQAAcwMAAA4AAAAAAAAAAQAgAAAAJgEAAGRycy9lMm9Eb2Mu&#10;eG1sUEsFBgAAAAAGAAYAWQEAAFgFAAAAAA==&#10;">
                        <v:fill on="f" focussize="0,0"/>
                        <v:stroke on="f"/>
                        <v:imagedata o:title=""/>
                        <o:lock v:ext="edit" aspectratio="f"/>
                        <v:textbox inset="0mm,0mm,0mm,0mm">
                          <w:txbxContent>
                            <w:p w14:paraId="6E968D93">
                              <w:pPr>
                                <w:jc w:val="center"/>
                                <w:rPr>
                                  <w:rFonts w:hint="eastAsia" w:eastAsia="宋体"/>
                                  <w:lang w:val="en-US" w:eastAsia="zh-CN"/>
                                </w:rPr>
                              </w:pPr>
                              <w:r>
                                <w:rPr>
                                  <w:rFonts w:hint="eastAsia"/>
                                  <w:lang w:val="en-US" w:eastAsia="zh-CN"/>
                                </w:rPr>
                                <w:t>噪声</w:t>
                              </w:r>
                            </w:p>
                            <w:p w14:paraId="67790F63">
                              <w:pPr>
                                <w:rPr>
                                  <w:rFonts w:hint="eastAsia"/>
                                </w:rPr>
                              </w:pPr>
                            </w:p>
                          </w:txbxContent>
                        </v:textbox>
                      </v:rect>
                      <v:rect id="矩形 41" o:spid="_x0000_s1026" o:spt="1" style="position:absolute;left:3340735;top:1076960;height:203200;width:685800;" filled="f" stroked="f" coordsize="21600,21600" o:gfxdata="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SE6QvXAAAABQEAAA8AAAAAAAAAAQAgAAAAIgAAAGRycy9kb3ducmV2LnhtbFBL&#10;AQIUABQAAAAIAIdO4kC91J4evgEAAHMDAAAOAAAAAAAAAAEAIAAAACYBAABkcnMvZTJvRG9jLnht&#10;bFBLBQYAAAAABgAGAFkBAABWBQAAAAA=&#10;">
                        <v:fill on="f" focussize="0,0"/>
                        <v:stroke on="f"/>
                        <v:imagedata o:title=""/>
                        <o:lock v:ext="edit" aspectratio="f"/>
                        <v:textbox inset="0mm,0mm,0mm,0mm">
                          <w:txbxContent>
                            <w:p w14:paraId="596C0F7C">
                              <w:pPr>
                                <w:jc w:val="center"/>
                                <w:rPr>
                                  <w:rFonts w:hint="eastAsia" w:eastAsia="宋体"/>
                                  <w:lang w:val="en-US" w:eastAsia="zh-CN"/>
                                </w:rPr>
                              </w:pPr>
                              <w:r>
                                <w:rPr>
                                  <w:rFonts w:hint="eastAsia"/>
                                  <w:lang w:val="en-US" w:eastAsia="zh-CN"/>
                                </w:rPr>
                                <w:t>噪声</w:t>
                              </w:r>
                            </w:p>
                          </w:txbxContent>
                        </v:textbox>
                      </v:rect>
                      <v:shape id="曲线连接符 42" o:spid="_x0000_s1026" o:spt="38" type="#_x0000_t38" style="position:absolute;left:3362960;top:1179830;flip:y;height:165100;width:190500;" filled="f" stroked="t" coordsize="21600,21600" o:gfxdata="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Ugki9UAAAAFAQAADwAAAAAAAAABACAAAAAiAAAAZHJzL2Rvd25yZXYueG1sUEsBAhQAFAAA&#10;AAgAh07iQF8gweMrAgAAMQQAAA4AAAAAAAAAAQAgAAAAJAEAAGRycy9lMm9Eb2MueG1sUEsFBgAA&#10;AAAGAAYAWQEAAMEFAAAAAA==&#10;" adj="10800">
                        <v:fill on="f" focussize="0,0"/>
                        <v:stroke color="#000000" joinstyle="round" dashstyle="dash" endarrow="block"/>
                        <v:imagedata o:title=""/>
                        <o:lock v:ext="edit" aspectratio="f"/>
                      </v:shape>
                      <v:line id="直接连接符 7" o:spid="_x0000_s1026" o:spt="20" style="position:absolute;left:1540510;top:2383790;height:0;width:415290;" filled="f" stroked="t" coordsize="21600,21600" o:gfxdata="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J8j4tYAAAAFAQAADwAAAAAAAAABACAAAAAi&#10;AAAAZHJzL2Rvd25yZXYueG1sUEsBAhQAFAAAAAgAh07iQCnMm8gMAgAA9QMAAA4AAAAAAAAAAQAg&#10;AAAAJQEAAGRycy9lMm9Eb2MueG1sUEsFBgAAAAAGAAYAWQEAAKMFAAAAAA==&#10;">
                        <v:fill on="f" focussize="0,0"/>
                        <v:stroke color="#000000" joinstyle="round" endarrow="block"/>
                        <v:imagedata o:title=""/>
                        <o:lock v:ext="edit" aspectratio="f"/>
                      </v:line>
                      <v:rect id="矩形 5" o:spid="_x0000_s1026" o:spt="1" style="position:absolute;left:1003300;top:2288540;height:270510;width:562610;" filled="f" stroked="f" coordsize="21600,21600" o:gfxdata="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khOkL1wAAAAUBAAAPAAAAAAAAAAEAIAAAACIAAABkcnMvZG93bnJldi54bWxQSwEC&#10;FAAUAAAACACHTuJA6jlEKrwBAAByAwAADgAAAAAAAAABACAAAAAmAQAAZHJzL2Uyb0RvYy54bWxQ&#10;SwUGAAAAAAYABgBZAQAAVAUAAAAA&#10;">
                        <v:fill on="f" focussize="0,0"/>
                        <v:stroke on="f"/>
                        <v:imagedata o:title=""/>
                        <o:lock v:ext="edit" aspectratio="f"/>
                        <v:textbox inset="0mm,0mm,0mm,0mm">
                          <w:txbxContent>
                            <w:p w14:paraId="285C3E71">
                              <w:pPr>
                                <w:jc w:val="center"/>
                                <w:rPr>
                                  <w:rFonts w:hint="eastAsia" w:eastAsia="宋体"/>
                                  <w:lang w:val="en-US" w:eastAsia="zh-CN"/>
                                </w:rPr>
                              </w:pPr>
                              <w:r>
                                <w:rPr>
                                  <w:rFonts w:hint="eastAsia"/>
                                  <w:lang w:val="en-US" w:eastAsia="zh-CN"/>
                                </w:rPr>
                                <w:t>水</w:t>
                              </w:r>
                            </w:p>
                          </w:txbxContent>
                        </v:textbox>
                      </v:rect>
                      <w10:wrap type="none"/>
                      <w10:anchorlock/>
                    </v:group>
                  </w:pict>
                </mc:Fallback>
              </mc:AlternateContent>
            </w:r>
          </w:p>
          <w:p w14:paraId="3386101B">
            <w:pPr>
              <w:pStyle w:val="62"/>
              <w:spacing w:beforeLines="0" w:afterLines="0" w:line="360" w:lineRule="auto"/>
              <w:ind w:firstLine="0" w:firstLineChars="0"/>
              <w:rPr>
                <w:rFonts w:hint="default" w:ascii="Times New Roman" w:hAnsi="Times New Roman" w:cs="Times New Roman"/>
                <w:b/>
                <w:color w:val="000000" w:themeColor="text1"/>
                <w:sz w:val="24"/>
                <w:szCs w:val="24"/>
                <w:highlight w:val="none"/>
                <w:u w:val="none" w:color="auto"/>
                <w14:textFill>
                  <w14:solidFill>
                    <w14:schemeClr w14:val="tx1"/>
                  </w14:solidFill>
                </w14:textFill>
              </w:rPr>
            </w:pPr>
            <w:r>
              <w:rPr>
                <w:rFonts w:hint="default" w:ascii="Times New Roman" w:hAnsi="Times New Roman" w:cs="Times New Roman"/>
                <w:b/>
                <w:color w:val="000000" w:themeColor="text1"/>
                <w:sz w:val="24"/>
                <w:szCs w:val="24"/>
                <w:highlight w:val="none"/>
                <w:u w:val="none" w:color="auto"/>
                <w14:textFill>
                  <w14:solidFill>
                    <w14:schemeClr w14:val="tx1"/>
                  </w14:solidFill>
                </w14:textFill>
              </w:rPr>
              <w:t>工艺流程说明：</w:t>
            </w:r>
          </w:p>
          <w:p w14:paraId="4DB0A0A9">
            <w:pPr>
              <w:pStyle w:val="63"/>
              <w:rPr>
                <w:rFonts w:hint="default" w:ascii="Times New Roman" w:hAnsi="Times New Roman" w:cs="Times New Roman"/>
                <w:color w:val="000000" w:themeColor="text1"/>
                <w:sz w:val="24"/>
                <w:szCs w:val="24"/>
                <w:highlight w:val="none"/>
                <w:u w:val="none" w:color="auto"/>
                <w14:textFill>
                  <w14:solidFill>
                    <w14:schemeClr w14:val="tx1"/>
                  </w14:solidFill>
                </w14:textFill>
              </w:rPr>
            </w:pPr>
            <w:r>
              <w:rPr>
                <w:rFonts w:hint="default" w:ascii="Times New Roman" w:hAnsi="Times New Roman" w:cs="Times New Roman"/>
                <w:color w:val="000000" w:themeColor="text1"/>
                <w:sz w:val="24"/>
                <w:szCs w:val="24"/>
                <w:highlight w:val="none"/>
                <w:u w:val="none" w:color="auto"/>
                <w14:textFill>
                  <w14:solidFill>
                    <w14:schemeClr w14:val="tx1"/>
                  </w14:solidFill>
                </w14:textFill>
              </w:rPr>
              <w:t>①骨架制作：将准备好的钢筋，用钢筋调直切断机进行按规定的长度调直后根据要生产的</w:t>
            </w:r>
            <w:r>
              <w:rPr>
                <w:rFonts w:hint="eastAsia" w:cs="Times New Roman"/>
                <w:color w:val="000000" w:themeColor="text1"/>
                <w:sz w:val="24"/>
                <w:szCs w:val="24"/>
                <w:highlight w:val="none"/>
                <w:u w:val="none" w:color="auto"/>
                <w:lang w:val="en-US" w:eastAsia="zh-CN"/>
                <w14:textFill>
                  <w14:solidFill>
                    <w14:schemeClr w14:val="tx1"/>
                  </w14:solidFill>
                </w14:textFill>
              </w:rPr>
              <w:t>PC构件</w:t>
            </w:r>
            <w:r>
              <w:rPr>
                <w:rFonts w:hint="default" w:ascii="Times New Roman" w:hAnsi="Times New Roman" w:cs="Times New Roman"/>
                <w:color w:val="000000" w:themeColor="text1"/>
                <w:sz w:val="24"/>
                <w:szCs w:val="24"/>
                <w:highlight w:val="none"/>
                <w:u w:val="none" w:color="auto"/>
                <w14:textFill>
                  <w14:solidFill>
                    <w14:schemeClr w14:val="tx1"/>
                  </w14:solidFill>
                </w14:textFill>
              </w:rPr>
              <w:t>的长度进行切断。将切断后的钢筋和法兰一起绑扎、焊接后制成骨架。</w:t>
            </w:r>
          </w:p>
          <w:p w14:paraId="1A5CE98B">
            <w:pPr>
              <w:pStyle w:val="63"/>
              <w:rPr>
                <w:rFonts w:hint="default" w:ascii="Times New Roman" w:hAnsi="Times New Roman" w:cs="Times New Roman"/>
                <w:color w:val="000000" w:themeColor="text1"/>
                <w:sz w:val="24"/>
                <w:szCs w:val="24"/>
                <w:highlight w:val="none"/>
                <w:u w:val="none" w:color="auto"/>
                <w14:textFill>
                  <w14:solidFill>
                    <w14:schemeClr w14:val="tx1"/>
                  </w14:solidFill>
                </w14:textFill>
              </w:rPr>
            </w:pPr>
            <w:r>
              <w:rPr>
                <w:rFonts w:hint="default" w:ascii="Times New Roman" w:hAnsi="Times New Roman" w:cs="Times New Roman"/>
                <w:color w:val="000000" w:themeColor="text1"/>
                <w:sz w:val="24"/>
                <w:szCs w:val="24"/>
                <w:highlight w:val="none"/>
                <w:u w:val="none" w:color="auto"/>
                <w14:textFill>
                  <w14:solidFill>
                    <w14:schemeClr w14:val="tx1"/>
                  </w14:solidFill>
                </w14:textFill>
              </w:rPr>
              <w:t>②混凝土：</w:t>
            </w:r>
            <w:r>
              <w:rPr>
                <w:rFonts w:hint="eastAsia" w:cs="Times New Roman"/>
                <w:color w:val="000000" w:themeColor="text1"/>
                <w:sz w:val="24"/>
                <w:szCs w:val="24"/>
                <w:highlight w:val="none"/>
                <w:u w:val="none" w:color="auto"/>
                <w:lang w:val="en-US" w:eastAsia="zh-CN"/>
                <w14:textFill>
                  <w14:solidFill>
                    <w14:schemeClr w14:val="tx1"/>
                  </w14:solidFill>
                </w14:textFill>
              </w:rPr>
              <w:t>混凝土由厂区的混凝土生产线上通过地泵运输过来</w:t>
            </w:r>
            <w:r>
              <w:rPr>
                <w:rFonts w:hint="default" w:ascii="Times New Roman" w:hAnsi="Times New Roman" w:cs="Times New Roman"/>
                <w:color w:val="000000" w:themeColor="text1"/>
                <w:sz w:val="24"/>
                <w:szCs w:val="24"/>
                <w:highlight w:val="none"/>
                <w:u w:val="none" w:color="auto"/>
                <w14:textFill>
                  <w14:solidFill>
                    <w14:schemeClr w14:val="tx1"/>
                  </w14:solidFill>
                </w14:textFill>
              </w:rPr>
              <w:t>。</w:t>
            </w:r>
          </w:p>
          <w:p w14:paraId="6AB669CE">
            <w:pPr>
              <w:pStyle w:val="63"/>
              <w:rPr>
                <w:rFonts w:hint="default" w:ascii="Times New Roman" w:hAnsi="Times New Roman" w:cs="Times New Roman"/>
                <w:color w:val="000000" w:themeColor="text1"/>
                <w:sz w:val="24"/>
                <w:szCs w:val="24"/>
                <w:highlight w:val="none"/>
                <w:u w:val="none" w:color="auto"/>
                <w14:textFill>
                  <w14:solidFill>
                    <w14:schemeClr w14:val="tx1"/>
                  </w14:solidFill>
                </w14:textFill>
              </w:rPr>
            </w:pPr>
            <w:r>
              <w:rPr>
                <w:rFonts w:hint="default" w:ascii="Times New Roman" w:hAnsi="Times New Roman" w:cs="Times New Roman"/>
                <w:color w:val="000000" w:themeColor="text1"/>
                <w:sz w:val="24"/>
                <w:szCs w:val="24"/>
                <w:highlight w:val="none"/>
                <w:u w:val="none" w:color="auto"/>
                <w14:textFill>
                  <w14:solidFill>
                    <w14:schemeClr w14:val="tx1"/>
                  </w14:solidFill>
                </w14:textFill>
              </w:rPr>
              <w:t>③装模、灌浆、合模：在模具上涂上脱膜剂，然后将做好的骨架放入模具，浇注满混凝土以后，盖上上面的模具，确认两侧缝隙较小或者闭合后，最后两头用嘟嘴塞上，防止混凝土外流。</w:t>
            </w:r>
          </w:p>
          <w:p w14:paraId="40056C3A">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b/>
                <w:bCs/>
                <w:color w:val="000000" w:themeColor="text1"/>
                <w:sz w:val="24"/>
                <w:highlight w:val="none"/>
                <w:u w:val="none" w:color="auto"/>
                <w:lang w:eastAsia="zh-CN"/>
                <w14:textFill>
                  <w14:solidFill>
                    <w14:schemeClr w14:val="tx1"/>
                  </w14:solidFill>
                </w14:textFill>
              </w:rPr>
            </w:pPr>
            <w:r>
              <w:rPr>
                <w:rFonts w:hint="default" w:ascii="Times New Roman" w:hAnsi="Times New Roman" w:cs="Times New Roman"/>
                <w:color w:val="000000" w:themeColor="text1"/>
                <w:sz w:val="24"/>
                <w:szCs w:val="24"/>
                <w:highlight w:val="none"/>
                <w:u w:val="none" w:color="auto"/>
                <w14:textFill>
                  <w14:solidFill>
                    <w14:schemeClr w14:val="tx1"/>
                  </w14:solidFill>
                </w14:textFill>
              </w:rPr>
              <w:t>④</w:t>
            </w:r>
            <w:r>
              <w:rPr>
                <w:rFonts w:hint="eastAsia" w:cs="Times New Roman"/>
                <w:color w:val="000000" w:themeColor="text1"/>
                <w:sz w:val="24"/>
                <w:szCs w:val="24"/>
                <w:highlight w:val="none"/>
                <w:u w:val="none" w:color="auto"/>
                <w:lang w:val="en-US" w:eastAsia="zh-CN"/>
                <w14:textFill>
                  <w14:solidFill>
                    <w14:schemeClr w14:val="tx1"/>
                  </w14:solidFill>
                </w14:textFill>
              </w:rPr>
              <w:t>自然</w:t>
            </w:r>
            <w:r>
              <w:rPr>
                <w:rFonts w:hint="default" w:ascii="Times New Roman" w:hAnsi="Times New Roman" w:cs="Times New Roman"/>
                <w:color w:val="000000" w:themeColor="text1"/>
                <w:sz w:val="24"/>
                <w:szCs w:val="24"/>
                <w:highlight w:val="none"/>
                <w:u w:val="none" w:color="auto"/>
                <w14:textFill>
                  <w14:solidFill>
                    <w14:schemeClr w14:val="tx1"/>
                  </w14:solidFill>
                </w14:textFill>
              </w:rPr>
              <w:t>养护：</w:t>
            </w:r>
            <w:r>
              <w:rPr>
                <w:rFonts w:hint="eastAsia" w:ascii="Times New Roman" w:hAnsi="Times New Roman" w:eastAsia="宋体" w:cs="Times New Roman"/>
                <w:color w:val="000000" w:themeColor="text1"/>
                <w:sz w:val="24"/>
                <w:highlight w:val="none"/>
                <w:u w:val="none" w:color="auto"/>
                <w:lang w:val="en-US" w:eastAsia="zh-CN"/>
                <w14:textFill>
                  <w14:solidFill>
                    <w14:schemeClr w14:val="tx1"/>
                  </w14:solidFill>
                </w14:textFill>
              </w:rPr>
              <w:t>静置养护一天后经轨道输送至养护区盖上养护毛毡进行保温保湿，待模具中产品硬化再进行脱模，脱模后产品</w:t>
            </w:r>
            <w:r>
              <w:rPr>
                <w:rFonts w:hint="eastAsia"/>
                <w:color w:val="000000" w:themeColor="text1"/>
                <w:sz w:val="24"/>
                <w:highlight w:val="none"/>
                <w:u w:val="none" w:color="auto"/>
                <w:lang w:val="en-US" w:eastAsia="zh-CN"/>
                <w14:textFill>
                  <w14:solidFill>
                    <w14:schemeClr w14:val="tx1"/>
                  </w14:solidFill>
                </w14:textFill>
              </w:rPr>
              <w:t>经叉车运至堆场进行露天风干养护，养护时间为7天左右，养护过程中浇少量水，养护结束后，再经叉车运送至成品堆场，检验待销，不合格产品暂存一般固废间，作为修路路基。</w:t>
            </w:r>
          </w:p>
          <w:p w14:paraId="3EE4EC04">
            <w:pPr>
              <w:pStyle w:val="11"/>
              <w:ind w:left="0" w:leftChars="0" w:firstLine="0" w:firstLineChars="0"/>
              <w:rPr>
                <w:rFonts w:hint="default" w:eastAsia="宋体"/>
                <w:b/>
                <w:bCs/>
                <w:color w:val="000000" w:themeColor="text1"/>
                <w:sz w:val="24"/>
                <w:highlight w:val="none"/>
                <w:u w:val="none" w:color="auto"/>
                <w:lang w:val="en-US" w:eastAsia="zh-CN"/>
                <w14:textFill>
                  <w14:solidFill>
                    <w14:schemeClr w14:val="tx1"/>
                  </w14:solidFill>
                </w14:textFill>
              </w:rPr>
            </w:pPr>
            <w:r>
              <w:rPr>
                <w:rFonts w:hint="eastAsia"/>
                <w:b/>
                <w:bCs/>
                <w:color w:val="000000" w:themeColor="text1"/>
                <w:sz w:val="24"/>
                <w:highlight w:val="none"/>
                <w:u w:val="none" w:color="auto"/>
                <w:lang w:eastAsia="zh-CN"/>
                <w14:textFill>
                  <w14:solidFill>
                    <w14:schemeClr w14:val="tx1"/>
                  </w14:solidFill>
                </w14:textFill>
              </w:rPr>
              <w:t>（</w:t>
            </w:r>
            <w:r>
              <w:rPr>
                <w:rFonts w:hint="eastAsia"/>
                <w:b/>
                <w:bCs/>
                <w:color w:val="000000" w:themeColor="text1"/>
                <w:sz w:val="24"/>
                <w:highlight w:val="none"/>
                <w:u w:val="none" w:color="auto"/>
                <w:lang w:val="en-US" w:eastAsia="zh-CN"/>
                <w14:textFill>
                  <w14:solidFill>
                    <w14:schemeClr w14:val="tx1"/>
                  </w14:solidFill>
                </w14:textFill>
              </w:rPr>
              <w:t>4）生态砖工艺流程</w:t>
            </w:r>
          </w:p>
          <w:p w14:paraId="0D95B1B1">
            <w:pPr>
              <w:pStyle w:val="11"/>
              <w:rPr>
                <w:b/>
                <w:bCs/>
                <w:color w:val="000000" w:themeColor="text1"/>
                <w:sz w:val="24"/>
                <w:highlight w:val="none"/>
                <w:u w:val="none" w:color="auto"/>
                <w14:textFill>
                  <w14:solidFill>
                    <w14:schemeClr w14:val="tx1"/>
                  </w14:solidFill>
                </w14:textFill>
              </w:rPr>
            </w:pPr>
            <w:r>
              <w:rPr>
                <w:rFonts w:hint="eastAsia"/>
                <w:b/>
                <w:bCs/>
                <w:color w:val="000000" w:themeColor="text1"/>
                <w:sz w:val="24"/>
                <w:highlight w:val="none"/>
                <w:u w:val="none" w:color="auto"/>
                <w14:textFill>
                  <w14:solidFill>
                    <w14:schemeClr w14:val="tx1"/>
                  </w14:solidFill>
                </w14:textFill>
              </w:rPr>
              <w:object>
                <v:shape id="_x0000_i1027" o:spt="75" type="#_x0000_t75" style="height:386.25pt;width:243pt;" o:ole="t" filled="f" o:preferrelative="t" stroked="f" coordsize="21600,21600">
                  <v:path/>
                  <v:fill on="f" focussize="0,0"/>
                  <v:stroke on="f"/>
                  <v:imagedata r:id="rId14" o:title=""/>
                  <o:lock v:ext="edit" aspectratio="f"/>
                  <w10:wrap type="none"/>
                  <w10:anchorlock/>
                </v:shape>
                <o:OLEObject Type="Embed" ProgID="Visio.Drawing.11" ShapeID="_x0000_i1027" DrawAspect="Content" ObjectID="_1468075727" r:id="rId13">
                  <o:LockedField>false</o:LockedField>
                </o:OLEObject>
              </w:object>
            </w:r>
          </w:p>
          <w:p w14:paraId="379A83FA">
            <w:pPr>
              <w:pStyle w:val="11"/>
              <w:ind w:left="0" w:leftChars="0" w:firstLine="0" w:firstLineChars="0"/>
              <w:jc w:val="center"/>
              <w:rPr>
                <w:rFonts w:hint="eastAsia" w:ascii="Times New Roman" w:hAnsi="Times New Roman" w:eastAsia="宋体" w:cs="Times New Roman"/>
                <w:b/>
                <w:bCs/>
                <w:color w:val="000000" w:themeColor="text1"/>
                <w:sz w:val="24"/>
                <w:highlight w:val="none"/>
                <w:u w:val="none" w:color="auto"/>
                <w:lang w:val="en-US" w:eastAsia="zh-CN"/>
                <w14:textFill>
                  <w14:solidFill>
                    <w14:schemeClr w14:val="tx1"/>
                  </w14:solidFill>
                </w14:textFill>
              </w:rPr>
            </w:pPr>
            <w:r>
              <w:rPr>
                <w:rFonts w:hint="eastAsia"/>
                <w:b/>
                <w:bCs/>
                <w:color w:val="000000" w:themeColor="text1"/>
                <w:sz w:val="24"/>
                <w:highlight w:val="none"/>
                <w:u w:val="none" w:color="auto"/>
                <w:lang w:eastAsia="zh-CN"/>
                <w14:textFill>
                  <w14:solidFill>
                    <w14:schemeClr w14:val="tx1"/>
                  </w14:solidFill>
                </w14:textFill>
              </w:rPr>
              <w:t>图</w:t>
            </w:r>
            <w:r>
              <w:rPr>
                <w:rFonts w:hint="eastAsia"/>
                <w:b/>
                <w:bCs/>
                <w:color w:val="000000" w:themeColor="text1"/>
                <w:sz w:val="24"/>
                <w:highlight w:val="none"/>
                <w:u w:val="none" w:color="auto"/>
                <w:lang w:val="en-US" w:eastAsia="zh-CN"/>
                <w14:textFill>
                  <w14:solidFill>
                    <w14:schemeClr w14:val="tx1"/>
                  </w14:solidFill>
                </w14:textFill>
              </w:rPr>
              <w:t>2-4  生态砖</w:t>
            </w:r>
            <w:r>
              <w:rPr>
                <w:rFonts w:hint="eastAsia" w:ascii="Times New Roman" w:hAnsi="Times New Roman" w:eastAsia="宋体" w:cs="Times New Roman"/>
                <w:b/>
                <w:bCs/>
                <w:color w:val="000000" w:themeColor="text1"/>
                <w:sz w:val="24"/>
                <w:highlight w:val="none"/>
                <w:u w:val="none" w:color="auto"/>
                <w:lang w:val="en-US" w:eastAsia="zh-CN"/>
                <w14:textFill>
                  <w14:solidFill>
                    <w14:schemeClr w14:val="tx1"/>
                  </w14:solidFill>
                </w14:textFill>
              </w:rPr>
              <w:t>工艺流程及排污节点图</w:t>
            </w:r>
          </w:p>
          <w:p w14:paraId="5CE7E127">
            <w:pPr>
              <w:spacing w:line="360" w:lineRule="auto"/>
              <w:jc w:val="left"/>
              <w:rPr>
                <w:rFonts w:hint="eastAsia" w:ascii="Times New Roman" w:hAnsi="Times New Roman"/>
                <w:b/>
                <w:color w:val="000000" w:themeColor="text1"/>
                <w:sz w:val="24"/>
                <w:szCs w:val="24"/>
                <w:highlight w:val="none"/>
                <w:u w:val="none" w:color="auto"/>
                <w14:textFill>
                  <w14:solidFill>
                    <w14:schemeClr w14:val="tx1"/>
                  </w14:solidFill>
                </w14:textFill>
              </w:rPr>
            </w:pPr>
            <w:r>
              <w:rPr>
                <w:rFonts w:hint="eastAsia" w:ascii="Times New Roman" w:hAnsi="Times New Roman"/>
                <w:b/>
                <w:color w:val="000000" w:themeColor="text1"/>
                <w:sz w:val="24"/>
                <w:szCs w:val="24"/>
                <w:highlight w:val="none"/>
                <w:u w:val="none" w:color="auto"/>
                <w14:textFill>
                  <w14:solidFill>
                    <w14:schemeClr w14:val="tx1"/>
                  </w14:solidFill>
                </w14:textFill>
              </w:rPr>
              <w:t>工艺说明及产污环节：</w:t>
            </w:r>
          </w:p>
          <w:p w14:paraId="2AC57C22">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主要原料为石子、砂、水泥、混凝土外加剂，水泥暂存于水泥贮存筒，碎石由装载机运送至原料仓中贮存待用，再由螺旋输送机送入配料仓，石子、砂、水泥、混凝土外加剂原料进行计量配送，进行强制配料，强制配料过程采用电脑控制，从而保证混凝土的品质，计量配料完成后加入搅拌机，并由水泵泵入水进行强制搅拌，混合搅拌均在封闭的搅拌机中进行，搅拌后混凝土灌入准备好的模具中，将钢筋用钢筋剪断钳剪成合适长度，放入模具中，安装钢筋骨架，浇筑好的模具进行震动落实，静置养护一天后经轨道输送至养护区盖上养护毛毡进行保温保湿，待模具中产品硬化再进行脱模，脱模后产品经叉车运至堆场进行露天风干养护，养护时间为7天左右，养护过程中浇少量水，养护结束后，再经叉车运送至成品堆场，检验待销，不合格产品暂存一般固废间，作为修路路基。</w:t>
            </w:r>
          </w:p>
          <w:p w14:paraId="75B6526E">
            <w:pPr>
              <w:pStyle w:val="11"/>
              <w:ind w:left="0" w:leftChars="0" w:firstLine="0" w:firstLineChars="0"/>
              <w:rPr>
                <w:rFonts w:hint="default" w:eastAsia="宋体"/>
                <w:b/>
                <w:bCs/>
                <w:color w:val="000000" w:themeColor="text1"/>
                <w:sz w:val="24"/>
                <w:highlight w:val="none"/>
                <w:u w:val="none" w:color="auto"/>
                <w:lang w:val="en-US" w:eastAsia="zh-CN"/>
                <w14:textFill>
                  <w14:solidFill>
                    <w14:schemeClr w14:val="tx1"/>
                  </w14:solidFill>
                </w14:textFill>
              </w:rPr>
            </w:pPr>
            <w:r>
              <w:rPr>
                <w:rFonts w:hint="eastAsia"/>
                <w:b/>
                <w:bCs/>
                <w:color w:val="000000" w:themeColor="text1"/>
                <w:sz w:val="24"/>
                <w:highlight w:val="none"/>
                <w:u w:val="none" w:color="auto"/>
                <w:lang w:eastAsia="zh-CN"/>
                <w14:textFill>
                  <w14:solidFill>
                    <w14:schemeClr w14:val="tx1"/>
                  </w14:solidFill>
                </w14:textFill>
              </w:rPr>
              <w:t>（</w:t>
            </w:r>
            <w:r>
              <w:rPr>
                <w:rFonts w:hint="eastAsia"/>
                <w:b/>
                <w:bCs/>
                <w:color w:val="000000" w:themeColor="text1"/>
                <w:sz w:val="24"/>
                <w:highlight w:val="none"/>
                <w:u w:val="none" w:color="auto"/>
                <w:lang w:val="en-US" w:eastAsia="zh-CN"/>
                <w14:textFill>
                  <w14:solidFill>
                    <w14:schemeClr w14:val="tx1"/>
                  </w14:solidFill>
                </w14:textFill>
              </w:rPr>
              <w:t>5</w:t>
            </w:r>
            <w:r>
              <w:rPr>
                <w:rFonts w:hint="eastAsia" w:ascii="Times New Roman" w:hAnsi="Times New Roman" w:eastAsia="宋体" w:cs="Times New Roman"/>
                <w:b/>
                <w:bCs/>
                <w:color w:val="000000" w:themeColor="text1"/>
                <w:sz w:val="24"/>
                <w:highlight w:val="none"/>
                <w:u w:val="none" w:color="auto"/>
                <w:lang w:val="en-US" w:eastAsia="zh-CN"/>
                <w14:textFill>
                  <w14:solidFill>
                    <w14:schemeClr w14:val="tx1"/>
                  </w14:solidFill>
                </w14:textFill>
              </w:rPr>
              <w:t>）</w:t>
            </w:r>
            <w:r>
              <w:rPr>
                <w:rFonts w:hint="default" w:ascii="Times New Roman" w:hAnsi="Times New Roman" w:eastAsia="宋体" w:cs="Times New Roman"/>
                <w:b/>
                <w:bCs/>
                <w:color w:val="000000" w:themeColor="text1"/>
                <w:sz w:val="24"/>
                <w:highlight w:val="none"/>
                <w:u w:val="none" w:color="auto"/>
                <w:lang w:val="en-US" w:eastAsia="zh-CN"/>
                <w14:textFill>
                  <w14:solidFill>
                    <w14:schemeClr w14:val="tx1"/>
                  </w14:solidFill>
                </w14:textFill>
              </w:rPr>
              <w:t>沥青混凝土</w:t>
            </w:r>
            <w:r>
              <w:rPr>
                <w:rFonts w:hint="eastAsia" w:ascii="Times New Roman" w:hAnsi="Times New Roman" w:eastAsia="宋体" w:cs="Times New Roman"/>
                <w:b/>
                <w:bCs/>
                <w:color w:val="000000" w:themeColor="text1"/>
                <w:sz w:val="24"/>
                <w:highlight w:val="none"/>
                <w:u w:val="none" w:color="auto"/>
                <w:lang w:val="en-US" w:eastAsia="zh-CN"/>
                <w14:textFill>
                  <w14:solidFill>
                    <w14:schemeClr w14:val="tx1"/>
                  </w14:solidFill>
                </w14:textFill>
              </w:rPr>
              <w:t>工艺流程</w:t>
            </w:r>
          </w:p>
          <w:p w14:paraId="4AB62AEC">
            <w:pPr>
              <w:pStyle w:val="11"/>
              <w:ind w:left="0" w:leftChars="0" w:firstLine="0" w:firstLineChars="0"/>
              <w:jc w:val="center"/>
              <w:rPr>
                <w:b/>
                <w:bCs/>
                <w:color w:val="000000" w:themeColor="text1"/>
                <w:sz w:val="24"/>
                <w:highlight w:val="none"/>
                <w:u w:val="none" w:color="auto"/>
                <w14:textFill>
                  <w14:solidFill>
                    <w14:schemeClr w14:val="tx1"/>
                  </w14:solidFill>
                </w14:textFill>
              </w:rPr>
            </w:pPr>
            <w:r>
              <w:rPr>
                <w:rFonts w:hint="eastAsia"/>
                <w:b/>
                <w:bCs/>
                <w:color w:val="000000" w:themeColor="text1"/>
                <w:sz w:val="24"/>
                <w:highlight w:val="none"/>
                <w:u w:val="none" w:color="auto"/>
                <w:lang w:eastAsia="zh-CN"/>
                <w14:textFill>
                  <w14:solidFill>
                    <w14:schemeClr w14:val="tx1"/>
                  </w14:solidFill>
                </w14:textFill>
              </w:rPr>
              <w:object>
                <v:shape id="_x0000_i1028" o:spt="75" type="#_x0000_t75" style="height:370.8pt;width:380.65pt;" o:ole="t" filled="f" o:preferrelative="t" stroked="f" coordsize="21600,21600">
                  <v:path/>
                  <v:fill on="f" focussize="0,0"/>
                  <v:stroke on="f"/>
                  <v:imagedata r:id="rId16" o:title=""/>
                  <o:lock v:ext="edit" aspectratio="f"/>
                  <w10:wrap type="none"/>
                  <w10:anchorlock/>
                </v:shape>
                <o:OLEObject Type="Embed" ProgID="Visio.Drawing.11" ShapeID="_x0000_i1028" DrawAspect="Content" ObjectID="_1468075728" r:id="rId15">
                  <o:LockedField>false</o:LockedField>
                </o:OLEObject>
              </w:object>
            </w:r>
            <w:r>
              <w:rPr>
                <w:rFonts w:hint="eastAsia"/>
                <w:b/>
                <w:bCs/>
                <w:color w:val="000000" w:themeColor="text1"/>
                <w:sz w:val="24"/>
                <w:highlight w:val="none"/>
                <w:u w:val="none" w:color="auto"/>
                <w:lang w:eastAsia="zh-CN"/>
                <w14:textFill>
                  <w14:solidFill>
                    <w14:schemeClr w14:val="tx1"/>
                  </w14:solidFill>
                </w14:textFill>
              </w:rPr>
              <w:t>图</w:t>
            </w:r>
            <w:r>
              <w:rPr>
                <w:rFonts w:hint="eastAsia"/>
                <w:b/>
                <w:bCs/>
                <w:color w:val="000000" w:themeColor="text1"/>
                <w:sz w:val="24"/>
                <w:highlight w:val="none"/>
                <w:u w:val="none" w:color="auto"/>
                <w:lang w:val="en-US" w:eastAsia="zh-CN"/>
                <w14:textFill>
                  <w14:solidFill>
                    <w14:schemeClr w14:val="tx1"/>
                  </w14:solidFill>
                </w14:textFill>
              </w:rPr>
              <w:t>2-5  沥青混凝土</w:t>
            </w:r>
            <w:r>
              <w:rPr>
                <w:rFonts w:hint="eastAsia" w:ascii="Times New Roman" w:hAnsi="Times New Roman" w:eastAsia="宋体" w:cs="Times New Roman"/>
                <w:b/>
                <w:bCs/>
                <w:color w:val="000000" w:themeColor="text1"/>
                <w:sz w:val="24"/>
                <w:highlight w:val="none"/>
                <w:u w:val="none" w:color="auto"/>
                <w:lang w:val="en-US" w:eastAsia="zh-CN"/>
                <w14:textFill>
                  <w14:solidFill>
                    <w14:schemeClr w14:val="tx1"/>
                  </w14:solidFill>
                </w14:textFill>
              </w:rPr>
              <w:t>工艺流程及排污节点图</w:t>
            </w:r>
          </w:p>
          <w:p w14:paraId="20929B56">
            <w:pPr>
              <w:spacing w:line="360" w:lineRule="auto"/>
              <w:jc w:val="left"/>
              <w:rPr>
                <w:rFonts w:hint="eastAsia" w:ascii="Times New Roman" w:hAnsi="Times New Roman"/>
                <w:b/>
                <w:color w:val="000000" w:themeColor="text1"/>
                <w:sz w:val="24"/>
                <w:szCs w:val="24"/>
                <w:highlight w:val="none"/>
                <w:u w:val="none" w:color="auto"/>
                <w14:textFill>
                  <w14:solidFill>
                    <w14:schemeClr w14:val="tx1"/>
                  </w14:solidFill>
                </w14:textFill>
              </w:rPr>
            </w:pPr>
            <w:r>
              <w:rPr>
                <w:rFonts w:hint="eastAsia" w:ascii="Times New Roman" w:hAnsi="Times New Roman"/>
                <w:b/>
                <w:color w:val="000000" w:themeColor="text1"/>
                <w:sz w:val="24"/>
                <w:szCs w:val="24"/>
                <w:highlight w:val="none"/>
                <w:u w:val="none" w:color="auto"/>
                <w14:textFill>
                  <w14:solidFill>
                    <w14:schemeClr w14:val="tx1"/>
                  </w14:solidFill>
                </w14:textFill>
              </w:rPr>
              <w:t>工艺说明及产污环节：</w:t>
            </w:r>
          </w:p>
          <w:p w14:paraId="362CDB36">
            <w:pPr>
              <w:pStyle w:val="4"/>
              <w:keepNext w:val="0"/>
              <w:keepLines w:val="0"/>
              <w:pageBreakBefore w:val="0"/>
              <w:widowControl w:val="0"/>
              <w:suppressLineNumbers w:val="0"/>
              <w:tabs>
                <w:tab w:val="left" w:pos="1068"/>
              </w:tabs>
              <w:kinsoku/>
              <w:wordWrap/>
              <w:overflowPunct/>
              <w:topLinePunct w:val="0"/>
              <w:autoSpaceDE/>
              <w:autoSpaceDN/>
              <w:bidi w:val="0"/>
              <w:adjustRightInd w:val="0"/>
              <w:snapToGrid/>
              <w:spacing w:before="0" w:beforeAutospacing="0" w:after="0" w:afterAutospacing="0" w:line="360" w:lineRule="auto"/>
              <w:ind w:left="0" w:right="0" w:firstLine="480" w:firstLineChars="200"/>
              <w:jc w:val="left"/>
              <w:textAlignment w:val="auto"/>
              <w:rPr>
                <w:rFonts w:hint="default"/>
                <w:color w:val="000000" w:themeColor="text1"/>
                <w:sz w:val="24"/>
                <w:szCs w:val="24"/>
                <w:highlight w:val="none"/>
                <w:u w:val="none" w:color="auto"/>
                <w14:textFill>
                  <w14:solidFill>
                    <w14:schemeClr w14:val="tx1"/>
                  </w14:solidFill>
                </w14:textFill>
              </w:rPr>
            </w:pPr>
            <w:r>
              <w:rPr>
                <w:rFonts w:hint="eastAsia"/>
                <w:color w:val="000000" w:themeColor="text1"/>
                <w:sz w:val="24"/>
                <w:szCs w:val="24"/>
                <w:highlight w:val="none"/>
                <w:u w:val="none" w:color="auto"/>
                <w:lang w:val="en-US" w:eastAsia="zh-CN"/>
                <w14:textFill>
                  <w14:solidFill>
                    <w14:schemeClr w14:val="tx1"/>
                  </w14:solidFill>
                </w14:textFill>
              </w:rPr>
              <w:t>本项目</w:t>
            </w:r>
            <w:r>
              <w:rPr>
                <w:rFonts w:hint="default"/>
                <w:color w:val="000000" w:themeColor="text1"/>
                <w:sz w:val="24"/>
                <w:szCs w:val="24"/>
                <w:highlight w:val="none"/>
                <w:u w:val="none" w:color="auto"/>
                <w14:textFill>
                  <w14:solidFill>
                    <w14:schemeClr w14:val="tx1"/>
                  </w14:solidFill>
                </w14:textFill>
              </w:rPr>
              <w:t>沥青混凝土由石油沥青和骨料</w:t>
            </w:r>
            <w:r>
              <w:rPr>
                <w:rFonts w:hint="eastAsia"/>
                <w:color w:val="000000" w:themeColor="text1"/>
                <w:sz w:val="24"/>
                <w:szCs w:val="24"/>
                <w:highlight w:val="none"/>
                <w:u w:val="none" w:color="auto"/>
                <w:lang w:eastAsia="zh-CN"/>
                <w14:textFill>
                  <w14:solidFill>
                    <w14:schemeClr w14:val="tx1"/>
                  </w14:solidFill>
                </w14:textFill>
              </w:rPr>
              <w:t>(</w:t>
            </w:r>
            <w:r>
              <w:rPr>
                <w:rFonts w:hint="default"/>
                <w:color w:val="000000" w:themeColor="text1"/>
                <w:sz w:val="24"/>
                <w:szCs w:val="24"/>
                <w:highlight w:val="none"/>
                <w:u w:val="none" w:color="auto"/>
                <w14:textFill>
                  <w14:solidFill>
                    <w14:schemeClr w14:val="tx1"/>
                  </w14:solidFill>
                </w14:textFill>
              </w:rPr>
              <w:t>砂石、矿粉</w:t>
            </w:r>
            <w:r>
              <w:rPr>
                <w:rFonts w:hint="eastAsia"/>
                <w:color w:val="000000" w:themeColor="text1"/>
                <w:sz w:val="24"/>
                <w:szCs w:val="24"/>
                <w:highlight w:val="none"/>
                <w:u w:val="none" w:color="auto"/>
                <w:lang w:eastAsia="zh-CN"/>
                <w14:textFill>
                  <w14:solidFill>
                    <w14:schemeClr w14:val="tx1"/>
                  </w14:solidFill>
                </w14:textFill>
              </w:rPr>
              <w:t>、</w:t>
            </w:r>
            <w:r>
              <w:rPr>
                <w:rFonts w:hint="eastAsia"/>
                <w:color w:val="000000" w:themeColor="text1"/>
                <w:sz w:val="24"/>
                <w:szCs w:val="24"/>
                <w:highlight w:val="none"/>
                <w:u w:val="none" w:color="auto"/>
                <w:lang w:val="en-US" w:eastAsia="zh-CN"/>
                <w14:textFill>
                  <w14:solidFill>
                    <w14:schemeClr w14:val="tx1"/>
                  </w14:solidFill>
                </w14:textFill>
              </w:rPr>
              <w:t>沥青铣刨料</w:t>
            </w:r>
            <w:r>
              <w:rPr>
                <w:rFonts w:hint="eastAsia"/>
                <w:color w:val="000000" w:themeColor="text1"/>
                <w:sz w:val="24"/>
                <w:szCs w:val="24"/>
                <w:highlight w:val="none"/>
                <w:u w:val="none" w:color="auto"/>
                <w:lang w:eastAsia="zh-CN"/>
                <w14:textFill>
                  <w14:solidFill>
                    <w14:schemeClr w14:val="tx1"/>
                  </w14:solidFill>
                </w14:textFill>
              </w:rPr>
              <w:t>)</w:t>
            </w:r>
            <w:r>
              <w:rPr>
                <w:rFonts w:hint="default"/>
                <w:color w:val="000000" w:themeColor="text1"/>
                <w:sz w:val="24"/>
                <w:szCs w:val="24"/>
                <w:highlight w:val="none"/>
                <w:u w:val="none" w:color="auto"/>
                <w14:textFill>
                  <w14:solidFill>
                    <w14:schemeClr w14:val="tx1"/>
                  </w14:solidFill>
                </w14:textFill>
              </w:rPr>
              <w:t>混合拌制而成。</w:t>
            </w:r>
          </w:p>
          <w:p w14:paraId="04A94272">
            <w:pPr>
              <w:pStyle w:val="4"/>
              <w:keepNext w:val="0"/>
              <w:keepLines w:val="0"/>
              <w:pageBreakBefore w:val="0"/>
              <w:widowControl w:val="0"/>
              <w:suppressLineNumbers w:val="0"/>
              <w:tabs>
                <w:tab w:val="left" w:pos="1068"/>
              </w:tabs>
              <w:kinsoku/>
              <w:wordWrap/>
              <w:overflowPunct/>
              <w:topLinePunct w:val="0"/>
              <w:autoSpaceDE/>
              <w:autoSpaceDN/>
              <w:bidi w:val="0"/>
              <w:adjustRightInd w:val="0"/>
              <w:snapToGrid/>
              <w:spacing w:before="0" w:beforeAutospacing="0" w:after="0" w:afterAutospacing="0" w:line="360" w:lineRule="auto"/>
              <w:ind w:left="0" w:right="0" w:firstLine="480" w:firstLineChars="200"/>
              <w:jc w:val="left"/>
              <w:textAlignment w:val="auto"/>
              <w:rPr>
                <w:rFonts w:hint="eastAsia"/>
                <w:color w:val="000000" w:themeColor="text1"/>
                <w:sz w:val="24"/>
                <w:szCs w:val="24"/>
                <w:highlight w:val="none"/>
                <w:u w:val="none" w:color="auto"/>
                <w:lang w:val="en-US" w:eastAsia="zh-CN"/>
                <w14:textFill>
                  <w14:solidFill>
                    <w14:schemeClr w14:val="tx1"/>
                  </w14:solidFill>
                </w14:textFill>
              </w:rPr>
            </w:pPr>
            <w:r>
              <w:rPr>
                <w:rFonts w:hint="eastAsia"/>
                <w:color w:val="000000" w:themeColor="text1"/>
                <w:sz w:val="24"/>
                <w:szCs w:val="24"/>
                <w:highlight w:val="none"/>
                <w:u w:val="none" w:color="auto"/>
                <w:lang w:val="en-US" w:eastAsia="zh-CN"/>
                <w14:textFill>
                  <w14:solidFill>
                    <w14:schemeClr w14:val="tx1"/>
                  </w14:solidFill>
                </w14:textFill>
              </w:rPr>
              <w:t>铣刨料供给：铣刨料来源于公路施工废弃路面沥青表层，由于路面开挖出的沥青表层粒径大小不一，因此，铣刨料先送至破碎筛分车间破碎、筛分，而后送至烘干筒在其中不断加热，燃料为天然气，加热温度 140-150℃，加热后的铣刨料经计量通过专门管道送入拌合站的拌缸内混合。</w:t>
            </w:r>
          </w:p>
          <w:p w14:paraId="1B20EAE7">
            <w:pPr>
              <w:pStyle w:val="4"/>
              <w:keepNext w:val="0"/>
              <w:keepLines w:val="0"/>
              <w:pageBreakBefore w:val="0"/>
              <w:widowControl w:val="0"/>
              <w:suppressLineNumbers w:val="0"/>
              <w:tabs>
                <w:tab w:val="left" w:pos="1068"/>
              </w:tabs>
              <w:kinsoku/>
              <w:wordWrap/>
              <w:overflowPunct/>
              <w:topLinePunct w:val="0"/>
              <w:autoSpaceDE/>
              <w:autoSpaceDN/>
              <w:bidi w:val="0"/>
              <w:adjustRightInd w:val="0"/>
              <w:snapToGrid/>
              <w:spacing w:before="0" w:beforeAutospacing="0" w:after="0" w:afterAutospacing="0" w:line="360" w:lineRule="auto"/>
              <w:ind w:left="0" w:right="0" w:firstLine="480" w:firstLineChars="200"/>
              <w:jc w:val="left"/>
              <w:textAlignment w:val="auto"/>
              <w:rPr>
                <w:rFonts w:hint="eastAsia"/>
                <w:color w:val="000000" w:themeColor="text1"/>
                <w:sz w:val="24"/>
                <w:szCs w:val="24"/>
                <w:highlight w:val="none"/>
                <w:u w:val="none" w:color="auto"/>
                <w:lang w:val="en-US" w:eastAsia="zh-CN"/>
                <w14:textFill>
                  <w14:solidFill>
                    <w14:schemeClr w14:val="tx1"/>
                  </w14:solidFill>
                </w14:textFill>
              </w:rPr>
            </w:pPr>
            <w:r>
              <w:rPr>
                <w:rFonts w:hint="eastAsia"/>
                <w:color w:val="000000" w:themeColor="text1"/>
                <w:sz w:val="24"/>
                <w:szCs w:val="24"/>
                <w:highlight w:val="none"/>
                <w:u w:val="none" w:color="auto"/>
                <w:lang w:val="en-US" w:eastAsia="zh-CN"/>
                <w14:textFill>
                  <w14:solidFill>
                    <w14:schemeClr w14:val="tx1"/>
                  </w14:solidFill>
                </w14:textFill>
              </w:rPr>
              <w:t>沥青供给：沥青储存于沥青储存罐，通过导热油锅炉加热，加热温度 160-170℃，泵送至搅拌系统中。</w:t>
            </w:r>
          </w:p>
          <w:p w14:paraId="298C51E7">
            <w:pPr>
              <w:pStyle w:val="4"/>
              <w:keepNext w:val="0"/>
              <w:keepLines w:val="0"/>
              <w:pageBreakBefore w:val="0"/>
              <w:widowControl w:val="0"/>
              <w:suppressLineNumbers w:val="0"/>
              <w:tabs>
                <w:tab w:val="left" w:pos="1068"/>
              </w:tabs>
              <w:kinsoku/>
              <w:wordWrap/>
              <w:overflowPunct/>
              <w:topLinePunct w:val="0"/>
              <w:autoSpaceDE/>
              <w:autoSpaceDN/>
              <w:bidi w:val="0"/>
              <w:adjustRightInd w:val="0"/>
              <w:snapToGrid/>
              <w:spacing w:before="0" w:beforeAutospacing="0" w:after="0" w:afterAutospacing="0" w:line="360" w:lineRule="auto"/>
              <w:ind w:left="0" w:right="0" w:firstLine="480" w:firstLineChars="200"/>
              <w:jc w:val="left"/>
              <w:textAlignment w:val="auto"/>
              <w:rPr>
                <w:rFonts w:hint="eastAsia"/>
                <w:color w:val="000000" w:themeColor="text1"/>
                <w:sz w:val="24"/>
                <w:szCs w:val="24"/>
                <w:highlight w:val="none"/>
                <w:u w:val="none" w:color="auto"/>
                <w:lang w:val="en-US" w:eastAsia="zh-CN"/>
                <w14:textFill>
                  <w14:solidFill>
                    <w14:schemeClr w14:val="tx1"/>
                  </w14:solidFill>
                </w14:textFill>
              </w:rPr>
            </w:pPr>
            <w:r>
              <w:rPr>
                <w:rFonts w:hint="eastAsia"/>
                <w:color w:val="000000" w:themeColor="text1"/>
                <w:sz w:val="24"/>
                <w:szCs w:val="24"/>
                <w:highlight w:val="none"/>
                <w:u w:val="none" w:color="auto"/>
                <w:lang w:val="en-US" w:eastAsia="zh-CN"/>
                <w14:textFill>
                  <w14:solidFill>
                    <w14:schemeClr w14:val="tx1"/>
                  </w14:solidFill>
                </w14:textFill>
              </w:rPr>
              <w:t>骨料供给：将砂石分别投放至各自料斗中，按比例配制骨料，经传送带密闭提升至干燥滚筒进行直接加热烘干，燃料为天然气，加热温度170-180℃，再经筛分系统分成不同规格骨料，骨料生产速率较快时，为降低能耗，机器自动将剩余热骨料进行内部储存，再送至搅拌系统中。</w:t>
            </w:r>
          </w:p>
          <w:p w14:paraId="149F712A">
            <w:pPr>
              <w:pStyle w:val="4"/>
              <w:keepNext w:val="0"/>
              <w:keepLines w:val="0"/>
              <w:pageBreakBefore w:val="0"/>
              <w:widowControl w:val="0"/>
              <w:suppressLineNumbers w:val="0"/>
              <w:tabs>
                <w:tab w:val="left" w:pos="1068"/>
              </w:tabs>
              <w:kinsoku/>
              <w:wordWrap/>
              <w:overflowPunct/>
              <w:topLinePunct w:val="0"/>
              <w:autoSpaceDE/>
              <w:autoSpaceDN/>
              <w:bidi w:val="0"/>
              <w:adjustRightInd w:val="0"/>
              <w:snapToGrid/>
              <w:spacing w:before="0" w:beforeAutospacing="0" w:after="0" w:afterAutospacing="0" w:line="360" w:lineRule="auto"/>
              <w:ind w:left="0" w:right="0" w:firstLine="480" w:firstLineChars="200"/>
              <w:jc w:val="left"/>
              <w:textAlignment w:val="auto"/>
              <w:rPr>
                <w:rFonts w:hint="eastAsia"/>
                <w:color w:val="000000" w:themeColor="text1"/>
                <w:sz w:val="24"/>
                <w:szCs w:val="24"/>
                <w:highlight w:val="none"/>
                <w:u w:val="none" w:color="auto"/>
                <w:lang w:val="en-US" w:eastAsia="zh-CN"/>
                <w14:textFill>
                  <w14:solidFill>
                    <w14:schemeClr w14:val="tx1"/>
                  </w14:solidFill>
                </w14:textFill>
              </w:rPr>
            </w:pPr>
            <w:r>
              <w:rPr>
                <w:rFonts w:hint="eastAsia"/>
                <w:color w:val="000000" w:themeColor="text1"/>
                <w:sz w:val="24"/>
                <w:szCs w:val="24"/>
                <w:highlight w:val="none"/>
                <w:u w:val="none" w:color="auto"/>
                <w:lang w:val="en-US" w:eastAsia="zh-CN"/>
                <w14:textFill>
                  <w14:solidFill>
                    <w14:schemeClr w14:val="tx1"/>
                  </w14:solidFill>
                </w14:textFill>
              </w:rPr>
              <w:t>矿粉供给：矿粉储存于矿粉仓筒中，按比例投放至搅拌系统中。</w:t>
            </w:r>
          </w:p>
          <w:p w14:paraId="0E68837D">
            <w:pPr>
              <w:pStyle w:val="4"/>
              <w:keepNext w:val="0"/>
              <w:keepLines w:val="0"/>
              <w:pageBreakBefore w:val="0"/>
              <w:widowControl w:val="0"/>
              <w:suppressLineNumbers w:val="0"/>
              <w:tabs>
                <w:tab w:val="left" w:pos="1068"/>
              </w:tabs>
              <w:kinsoku/>
              <w:wordWrap/>
              <w:overflowPunct/>
              <w:topLinePunct w:val="0"/>
              <w:autoSpaceDE/>
              <w:autoSpaceDN/>
              <w:bidi w:val="0"/>
              <w:adjustRightInd w:val="0"/>
              <w:snapToGrid/>
              <w:spacing w:before="0" w:beforeAutospacing="0" w:after="0" w:afterAutospacing="0" w:line="360" w:lineRule="auto"/>
              <w:ind w:left="0" w:right="0" w:firstLine="480" w:firstLineChars="200"/>
              <w:jc w:val="left"/>
              <w:textAlignment w:val="auto"/>
              <w:rPr>
                <w:rFonts w:hint="eastAsia"/>
                <w:color w:val="000000" w:themeColor="text1"/>
                <w:sz w:val="24"/>
                <w:szCs w:val="24"/>
                <w:highlight w:val="none"/>
                <w:u w:val="none" w:color="auto"/>
                <w:lang w:val="en-US" w:eastAsia="zh-CN"/>
                <w14:textFill>
                  <w14:solidFill>
                    <w14:schemeClr w14:val="tx1"/>
                  </w14:solidFill>
                </w14:textFill>
              </w:rPr>
            </w:pPr>
            <w:r>
              <w:rPr>
                <w:rFonts w:hint="eastAsia"/>
                <w:color w:val="000000" w:themeColor="text1"/>
                <w:sz w:val="24"/>
                <w:szCs w:val="24"/>
                <w:highlight w:val="none"/>
                <w:u w:val="none" w:color="auto"/>
                <w:lang w:val="en-US" w:eastAsia="zh-CN"/>
                <w14:textFill>
                  <w14:solidFill>
                    <w14:schemeClr w14:val="tx1"/>
                  </w14:solidFill>
                </w14:textFill>
              </w:rPr>
              <w:t>混合搅拌：热沥青、热骨料、热铣刨料、矿粉按比例配比，投入搅拌系统中进行搅拌，搅拌过程无需加热保温，再通过产品料出口由运输车运送。</w:t>
            </w:r>
          </w:p>
          <w:p w14:paraId="09C54194">
            <w:pPr>
              <w:pStyle w:val="11"/>
              <w:keepNext w:val="0"/>
              <w:keepLines w:val="0"/>
              <w:pageBreakBefore w:val="0"/>
              <w:widowControl w:val="0"/>
              <w:kinsoku/>
              <w:wordWrap/>
              <w:overflowPunct/>
              <w:topLinePunct w:val="0"/>
              <w:autoSpaceDE/>
              <w:autoSpaceDN/>
              <w:bidi w:val="0"/>
              <w:adjustRightInd/>
              <w:snapToGrid/>
              <w:ind w:left="0" w:leftChars="0" w:firstLine="482" w:firstLineChars="200"/>
              <w:textAlignment w:val="auto"/>
              <w:rPr>
                <w:b/>
                <w:bCs/>
                <w:color w:val="000000" w:themeColor="text1"/>
                <w:sz w:val="24"/>
                <w:highlight w:val="none"/>
                <w:u w:val="none" w:color="auto"/>
                <w14:textFill>
                  <w14:solidFill>
                    <w14:schemeClr w14:val="tx1"/>
                  </w14:solidFill>
                </w14:textFill>
              </w:rPr>
            </w:pPr>
            <w:r>
              <w:rPr>
                <w:rFonts w:hint="eastAsia"/>
                <w:b/>
                <w:bCs/>
                <w:color w:val="000000" w:themeColor="text1"/>
                <w:sz w:val="24"/>
                <w:highlight w:val="none"/>
                <w:u w:val="none" w:color="auto"/>
                <w:lang w:eastAsia="zh-CN"/>
                <w14:textFill>
                  <w14:solidFill>
                    <w14:schemeClr w14:val="tx1"/>
                  </w14:solidFill>
                </w14:textFill>
              </w:rPr>
              <w:t>（</w:t>
            </w:r>
            <w:r>
              <w:rPr>
                <w:rFonts w:hint="eastAsia"/>
                <w:b/>
                <w:bCs/>
                <w:color w:val="000000" w:themeColor="text1"/>
                <w:sz w:val="24"/>
                <w:highlight w:val="none"/>
                <w:u w:val="none" w:color="auto"/>
                <w:lang w:val="en-US" w:eastAsia="zh-CN"/>
                <w14:textFill>
                  <w14:solidFill>
                    <w14:schemeClr w14:val="tx1"/>
                  </w14:solidFill>
                </w14:textFill>
              </w:rPr>
              <w:t>6</w:t>
            </w:r>
            <w:r>
              <w:rPr>
                <w:rFonts w:hint="eastAsia" w:ascii="Times New Roman" w:hAnsi="Times New Roman" w:eastAsia="宋体" w:cs="Times New Roman"/>
                <w:b/>
                <w:bCs/>
                <w:color w:val="000000" w:themeColor="text1"/>
                <w:sz w:val="24"/>
                <w:highlight w:val="none"/>
                <w:u w:val="none" w:color="auto"/>
                <w:lang w:val="en-US" w:eastAsia="zh-CN"/>
                <w14:textFill>
                  <w14:solidFill>
                    <w14:schemeClr w14:val="tx1"/>
                  </w14:solidFill>
                </w14:textFill>
              </w:rPr>
              <w:t>）</w:t>
            </w:r>
            <w:r>
              <w:rPr>
                <w:rFonts w:hint="eastAsia" w:ascii="Times New Roman" w:hAnsi="Times New Roman" w:eastAsia="宋体" w:cs="Times New Roman"/>
                <w:b/>
                <w:bCs/>
                <w:color w:val="000000" w:themeColor="text1"/>
                <w:kern w:val="2"/>
                <w:sz w:val="24"/>
                <w:szCs w:val="21"/>
                <w:highlight w:val="none"/>
                <w:u w:val="none" w:color="auto"/>
                <w:lang w:val="en-US" w:eastAsia="zh-CN" w:bidi="ar-SA"/>
                <w14:textFill>
                  <w14:solidFill>
                    <w14:schemeClr w14:val="tx1"/>
                  </w14:solidFill>
                </w14:textFill>
              </w:rPr>
              <w:t>园林废弃物处理</w:t>
            </w:r>
            <w:r>
              <w:rPr>
                <w:rFonts w:hint="eastAsia" w:ascii="Times New Roman" w:hAnsi="Times New Roman" w:eastAsia="宋体" w:cs="Times New Roman"/>
                <w:b/>
                <w:bCs/>
                <w:color w:val="000000" w:themeColor="text1"/>
                <w:sz w:val="24"/>
                <w:highlight w:val="none"/>
                <w:u w:val="none" w:color="auto"/>
                <w:lang w:val="en-US" w:eastAsia="zh-CN"/>
                <w14:textFill>
                  <w14:solidFill>
                    <w14:schemeClr w14:val="tx1"/>
                  </w14:solidFill>
                </w14:textFill>
              </w:rPr>
              <w:t>工艺流程</w:t>
            </w:r>
          </w:p>
          <w:p w14:paraId="665A6E2F">
            <w:pPr>
              <w:pStyle w:val="11"/>
              <w:ind w:left="0" w:leftChars="0" w:firstLine="0" w:firstLineChars="0"/>
              <w:jc w:val="center"/>
              <w:rPr>
                <w:b/>
                <w:bCs/>
                <w:color w:val="000000" w:themeColor="text1"/>
                <w:sz w:val="24"/>
                <w:highlight w:val="none"/>
                <w:u w:val="none" w:color="auto"/>
                <w14:textFill>
                  <w14:solidFill>
                    <w14:schemeClr w14:val="tx1"/>
                  </w14:solidFill>
                </w14:textFill>
              </w:rPr>
            </w:pPr>
            <w:r>
              <w:rPr>
                <w:b/>
                <w:bCs/>
                <w:color w:val="000000" w:themeColor="text1"/>
                <w:sz w:val="24"/>
                <w:highlight w:val="none"/>
                <w:u w:val="none" w:color="auto"/>
                <w14:textFill>
                  <w14:solidFill>
                    <w14:schemeClr w14:val="tx1"/>
                  </w14:solidFill>
                </w14:textFill>
              </w:rPr>
              <w:object>
                <v:shape id="_x0000_i1029" o:spt="75" type="#_x0000_t75" style="height:214.5pt;width:140.25pt;" o:ole="t" filled="f" o:preferrelative="t" stroked="f" coordsize="21600,21600">
                  <v:path/>
                  <v:fill on="f" focussize="0,0"/>
                  <v:stroke on="f"/>
                  <v:imagedata r:id="rId18" o:title=""/>
                  <o:lock v:ext="edit" aspectratio="f"/>
                  <w10:wrap type="none"/>
                  <w10:anchorlock/>
                </v:shape>
                <o:OLEObject Type="Embed" ProgID="Visio.Drawing.11" ShapeID="_x0000_i1029" DrawAspect="Content" ObjectID="_1468075729" r:id="rId17">
                  <o:LockedField>false</o:LockedField>
                </o:OLEObject>
              </w:object>
            </w:r>
          </w:p>
          <w:p w14:paraId="14A4F078">
            <w:pPr>
              <w:pStyle w:val="11"/>
              <w:rPr>
                <w:b/>
                <w:bCs/>
                <w:color w:val="000000" w:themeColor="text1"/>
                <w:sz w:val="24"/>
                <w:highlight w:val="none"/>
                <w:u w:val="none" w:color="auto"/>
                <w14:textFill>
                  <w14:solidFill>
                    <w14:schemeClr w14:val="tx1"/>
                  </w14:solidFill>
                </w14:textFill>
              </w:rPr>
            </w:pPr>
            <w:r>
              <w:rPr>
                <w:rFonts w:hint="eastAsia"/>
                <w:b/>
                <w:bCs/>
                <w:color w:val="000000" w:themeColor="text1"/>
                <w:sz w:val="24"/>
                <w:highlight w:val="none"/>
                <w:u w:val="none" w:color="auto"/>
                <w:lang w:eastAsia="zh-CN"/>
                <w14:textFill>
                  <w14:solidFill>
                    <w14:schemeClr w14:val="tx1"/>
                  </w14:solidFill>
                </w14:textFill>
              </w:rPr>
              <w:t>图</w:t>
            </w:r>
            <w:r>
              <w:rPr>
                <w:rFonts w:hint="eastAsia"/>
                <w:b/>
                <w:bCs/>
                <w:color w:val="000000" w:themeColor="text1"/>
                <w:sz w:val="24"/>
                <w:highlight w:val="none"/>
                <w:u w:val="none" w:color="auto"/>
                <w:lang w:val="en-US" w:eastAsia="zh-CN"/>
                <w14:textFill>
                  <w14:solidFill>
                    <w14:schemeClr w14:val="tx1"/>
                  </w14:solidFill>
                </w14:textFill>
              </w:rPr>
              <w:t>2-6  园林废弃物处理</w:t>
            </w:r>
            <w:r>
              <w:rPr>
                <w:rFonts w:hint="eastAsia" w:ascii="Times New Roman" w:hAnsi="Times New Roman" w:eastAsia="宋体" w:cs="Times New Roman"/>
                <w:b/>
                <w:bCs/>
                <w:color w:val="000000" w:themeColor="text1"/>
                <w:sz w:val="24"/>
                <w:highlight w:val="none"/>
                <w:u w:val="none" w:color="auto"/>
                <w:lang w:val="en-US" w:eastAsia="zh-CN"/>
                <w14:textFill>
                  <w14:solidFill>
                    <w14:schemeClr w14:val="tx1"/>
                  </w14:solidFill>
                </w14:textFill>
              </w:rPr>
              <w:t>工艺流程及排污节点图</w:t>
            </w:r>
          </w:p>
          <w:p w14:paraId="7A4AA3F3">
            <w:pPr>
              <w:spacing w:line="360" w:lineRule="auto"/>
              <w:jc w:val="left"/>
              <w:rPr>
                <w:rFonts w:hint="eastAsia" w:ascii="Times New Roman" w:hAnsi="Times New Roman"/>
                <w:b/>
                <w:color w:val="000000" w:themeColor="text1"/>
                <w:sz w:val="24"/>
                <w:szCs w:val="24"/>
                <w:highlight w:val="none"/>
                <w:u w:val="none" w:color="auto"/>
                <w14:textFill>
                  <w14:solidFill>
                    <w14:schemeClr w14:val="tx1"/>
                  </w14:solidFill>
                </w14:textFill>
              </w:rPr>
            </w:pPr>
            <w:r>
              <w:rPr>
                <w:rFonts w:hint="eastAsia" w:ascii="Times New Roman" w:hAnsi="Times New Roman"/>
                <w:b/>
                <w:color w:val="000000" w:themeColor="text1"/>
                <w:sz w:val="24"/>
                <w:szCs w:val="24"/>
                <w:highlight w:val="none"/>
                <w:u w:val="none" w:color="auto"/>
                <w14:textFill>
                  <w14:solidFill>
                    <w14:schemeClr w14:val="tx1"/>
                  </w14:solidFill>
                </w14:textFill>
              </w:rPr>
              <w:t>工艺说明及产污环节：</w:t>
            </w:r>
          </w:p>
          <w:p w14:paraId="56653D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color w:val="000000" w:themeColor="text1"/>
                <w:kern w:val="2"/>
                <w:sz w:val="24"/>
                <w:szCs w:val="24"/>
                <w:highlight w:val="none"/>
                <w:u w:val="none" w:color="auto"/>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u w:val="none" w:color="auto"/>
                <w:lang w:val="en-US" w:eastAsia="zh-CN" w:bidi="ar-SA"/>
                <w14:textFill>
                  <w14:solidFill>
                    <w14:schemeClr w14:val="tx1"/>
                  </w14:solidFill>
                </w14:textFill>
              </w:rPr>
              <w:t>园林垃圾经链板给料机上料，后输送至双轴剪切破碎机采用智能双轴剪切式破碎机进行破碎，双轴剪切破碎机具有低转速、大扭矩等特性，能够适应各种类型大件垃圾的破碎工作并保证长期稳定运行；撕碎后细碎杂物通过皮带机输送出来，在输送皮带上配置金属除铁器，将金属从细碎杂物中分离并收集，园林废弃物打包入库。</w:t>
            </w:r>
          </w:p>
          <w:p w14:paraId="33131D34">
            <w:pPr>
              <w:numPr>
                <w:ilvl w:val="0"/>
                <w:numId w:val="4"/>
              </w:numPr>
              <w:spacing w:line="360" w:lineRule="auto"/>
              <w:ind w:left="0" w:leftChars="0" w:firstLine="482" w:firstLineChars="200"/>
              <w:jc w:val="left"/>
              <w:rPr>
                <w:rFonts w:hint="eastAsia" w:ascii="Times New Roman" w:hAnsi="Times New Roman" w:eastAsia="宋体" w:cs="Times New Roman"/>
                <w:b/>
                <w:bCs/>
                <w:color w:val="000000" w:themeColor="text1"/>
                <w:sz w:val="24"/>
                <w:highlight w:val="none"/>
                <w:u w:val="none" w:color="auto"/>
                <w:lang w:val="en-US" w:eastAsia="zh-CN"/>
                <w14:textFill>
                  <w14:solidFill>
                    <w14:schemeClr w14:val="tx1"/>
                  </w14:solidFill>
                </w14:textFill>
              </w:rPr>
            </w:pPr>
            <w:r>
              <w:rPr>
                <w:rFonts w:hint="eastAsia" w:ascii="Times New Roman" w:hAnsi="Times New Roman" w:eastAsia="宋体" w:cs="Times New Roman"/>
                <w:b/>
                <w:bCs/>
                <w:color w:val="000000" w:themeColor="text1"/>
                <w:sz w:val="24"/>
                <w:highlight w:val="none"/>
                <w:u w:val="none" w:color="auto"/>
                <w:lang w:val="en-US" w:eastAsia="zh-CN"/>
                <w14:textFill>
                  <w14:solidFill>
                    <w14:schemeClr w14:val="tx1"/>
                  </w14:solidFill>
                </w14:textFill>
              </w:rPr>
              <w:t>物料平衡</w:t>
            </w:r>
          </w:p>
          <w:p w14:paraId="3AD517B4">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b w:val="0"/>
                <w:bCs w:val="0"/>
                <w:color w:val="FF0000"/>
                <w:kern w:val="2"/>
                <w:sz w:val="24"/>
                <w:szCs w:val="24"/>
                <w:highlight w:val="none"/>
                <w:u w:val="single" w:color="auto"/>
                <w:lang w:val="en-US" w:eastAsia="zh-CN"/>
              </w:rPr>
            </w:pPr>
            <w:r>
              <w:rPr>
                <w:rFonts w:hint="eastAsia" w:ascii="宋体" w:hAnsi="宋体"/>
                <w:b w:val="0"/>
                <w:bCs w:val="0"/>
                <w:color w:val="FF0000"/>
                <w:kern w:val="2"/>
                <w:sz w:val="24"/>
                <w:szCs w:val="24"/>
                <w:highlight w:val="none"/>
                <w:u w:val="single" w:color="auto"/>
                <w:lang w:val="en-US" w:eastAsia="zh-CN"/>
              </w:rPr>
              <w:t>本项目具体的物料数据计算过程见大气专项，物料平衡表见下表。</w:t>
            </w:r>
          </w:p>
          <w:p w14:paraId="36130B2C">
            <w:pPr>
              <w:pStyle w:val="5"/>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b/>
                <w:bCs/>
                <w:color w:val="000000" w:themeColor="text1"/>
                <w:sz w:val="24"/>
                <w:szCs w:val="24"/>
                <w:highlight w:val="none"/>
                <w:u w:val="none" w:color="auto"/>
                <w:lang w:val="en-US" w:eastAsia="zh-CN"/>
                <w14:textFill>
                  <w14:solidFill>
                    <w14:schemeClr w14:val="tx1"/>
                  </w14:solidFill>
                </w14:textFill>
              </w:rPr>
            </w:pPr>
            <w:r>
              <w:rPr>
                <w:rFonts w:hint="eastAsia"/>
                <w:b/>
                <w:bCs/>
                <w:color w:val="000000" w:themeColor="text1"/>
                <w:sz w:val="24"/>
                <w:szCs w:val="24"/>
                <w:highlight w:val="none"/>
                <w:u w:val="none" w:color="auto"/>
                <w:lang w:val="en-US" w:eastAsia="zh-CN"/>
                <w14:textFill>
                  <w14:solidFill>
                    <w14:schemeClr w14:val="tx1"/>
                  </w14:solidFill>
                </w14:textFill>
              </w:rPr>
              <w:t>表2-5  项目装修垃圾生产物料平衡表</w:t>
            </w:r>
          </w:p>
          <w:tbl>
            <w:tblPr>
              <w:tblStyle w:val="21"/>
              <w:tblW w:w="76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74"/>
              <w:gridCol w:w="2138"/>
              <w:gridCol w:w="2030"/>
              <w:gridCol w:w="1998"/>
            </w:tblGrid>
            <w:tr w14:paraId="426985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7640" w:type="dxa"/>
                  <w:gridSpan w:val="4"/>
                  <w:tcBorders>
                    <w:tl2br w:val="nil"/>
                    <w:tr2bl w:val="nil"/>
                  </w:tcBorders>
                  <w:shd w:val="clear" w:color="auto" w:fill="FFFFFF"/>
                  <w:vAlign w:val="center"/>
                </w:tcPr>
                <w:p w14:paraId="166CA5E8">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b w:val="0"/>
                      <w:i w:val="0"/>
                      <w:iCs w:val="0"/>
                      <w:color w:val="000000" w:themeColor="text1"/>
                      <w:kern w:val="0"/>
                      <w:sz w:val="21"/>
                      <w:szCs w:val="21"/>
                      <w:highlight w:val="none"/>
                      <w:u w:val="none" w:color="auto"/>
                      <w:lang w:val="en-US" w:eastAsia="zh-CN" w:bidi="ar"/>
                      <w14:textFill>
                        <w14:solidFill>
                          <w14:schemeClr w14:val="tx1"/>
                        </w14:solidFill>
                      </w14:textFill>
                    </w:rPr>
                    <w:t>装修垃圾</w:t>
                  </w:r>
                </w:p>
              </w:tc>
            </w:tr>
            <w:tr w14:paraId="685AC9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1" w:hRule="atLeast"/>
                <w:jc w:val="center"/>
              </w:trPr>
              <w:tc>
                <w:tcPr>
                  <w:tcW w:w="3612" w:type="dxa"/>
                  <w:gridSpan w:val="2"/>
                  <w:tcBorders>
                    <w:tl2br w:val="nil"/>
                    <w:tr2bl w:val="nil"/>
                  </w:tcBorders>
                  <w:shd w:val="clear" w:color="auto" w:fill="FFFFFF"/>
                  <w:vAlign w:val="center"/>
                </w:tcPr>
                <w:p w14:paraId="663D3983">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b w:val="0"/>
                      <w:i w:val="0"/>
                      <w:iCs w:val="0"/>
                      <w:color w:val="000000" w:themeColor="text1"/>
                      <w:kern w:val="0"/>
                      <w:sz w:val="21"/>
                      <w:szCs w:val="21"/>
                      <w:highlight w:val="none"/>
                      <w:u w:val="none" w:color="auto"/>
                      <w:lang w:val="en-US" w:eastAsia="zh-CN" w:bidi="ar"/>
                      <w14:textFill>
                        <w14:solidFill>
                          <w14:schemeClr w14:val="tx1"/>
                        </w14:solidFill>
                      </w14:textFill>
                    </w:rPr>
                    <w:t>投入</w:t>
                  </w:r>
                </w:p>
              </w:tc>
              <w:tc>
                <w:tcPr>
                  <w:tcW w:w="4028" w:type="dxa"/>
                  <w:gridSpan w:val="2"/>
                  <w:tcBorders>
                    <w:tl2br w:val="nil"/>
                    <w:tr2bl w:val="nil"/>
                  </w:tcBorders>
                  <w:shd w:val="clear" w:color="auto" w:fill="FFFFFF"/>
                  <w:vAlign w:val="center"/>
                </w:tcPr>
                <w:p w14:paraId="65508A5A">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b w:val="0"/>
                      <w:i w:val="0"/>
                      <w:iCs w:val="0"/>
                      <w:color w:val="000000" w:themeColor="text1"/>
                      <w:kern w:val="0"/>
                      <w:sz w:val="21"/>
                      <w:szCs w:val="21"/>
                      <w:highlight w:val="none"/>
                      <w:u w:val="none" w:color="auto"/>
                      <w:lang w:val="en-US" w:eastAsia="zh-CN" w:bidi="ar"/>
                      <w14:textFill>
                        <w14:solidFill>
                          <w14:schemeClr w14:val="tx1"/>
                        </w14:solidFill>
                      </w14:textFill>
                    </w:rPr>
                    <w:t>去向</w:t>
                  </w:r>
                </w:p>
              </w:tc>
            </w:tr>
            <w:tr w14:paraId="1AE44C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1" w:hRule="atLeast"/>
                <w:jc w:val="center"/>
              </w:trPr>
              <w:tc>
                <w:tcPr>
                  <w:tcW w:w="1474" w:type="dxa"/>
                  <w:tcBorders>
                    <w:tl2br w:val="nil"/>
                    <w:tr2bl w:val="nil"/>
                  </w:tcBorders>
                  <w:shd w:val="clear" w:color="auto" w:fill="FFFFFF"/>
                  <w:vAlign w:val="center"/>
                </w:tcPr>
                <w:p w14:paraId="1B1A556F">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b w:val="0"/>
                      <w:i w:val="0"/>
                      <w:iCs w:val="0"/>
                      <w:color w:val="000000" w:themeColor="text1"/>
                      <w:kern w:val="0"/>
                      <w:sz w:val="21"/>
                      <w:szCs w:val="21"/>
                      <w:highlight w:val="none"/>
                      <w:u w:val="none" w:color="auto"/>
                      <w:lang w:val="en-US" w:eastAsia="zh-CN" w:bidi="ar"/>
                      <w14:textFill>
                        <w14:solidFill>
                          <w14:schemeClr w14:val="tx1"/>
                        </w14:solidFill>
                      </w14:textFill>
                    </w:rPr>
                    <w:t>名称</w:t>
                  </w:r>
                </w:p>
              </w:tc>
              <w:tc>
                <w:tcPr>
                  <w:tcW w:w="2138" w:type="dxa"/>
                  <w:tcBorders>
                    <w:tl2br w:val="nil"/>
                    <w:tr2bl w:val="nil"/>
                  </w:tcBorders>
                  <w:shd w:val="clear" w:color="auto" w:fill="FFFFFF"/>
                  <w:vAlign w:val="center"/>
                </w:tcPr>
                <w:p w14:paraId="36CF2FED">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b w:val="0"/>
                      <w:i w:val="0"/>
                      <w:iCs w:val="0"/>
                      <w:color w:val="000000" w:themeColor="text1"/>
                      <w:kern w:val="0"/>
                      <w:sz w:val="21"/>
                      <w:szCs w:val="21"/>
                      <w:highlight w:val="none"/>
                      <w:u w:val="none" w:color="auto"/>
                      <w:lang w:val="en-US" w:eastAsia="zh-CN" w:bidi="ar"/>
                      <w14:textFill>
                        <w14:solidFill>
                          <w14:schemeClr w14:val="tx1"/>
                        </w14:solidFill>
                      </w14:textFill>
                    </w:rPr>
                    <w:t>数量</w:t>
                  </w:r>
                </w:p>
              </w:tc>
              <w:tc>
                <w:tcPr>
                  <w:tcW w:w="2030" w:type="dxa"/>
                  <w:tcBorders>
                    <w:tl2br w:val="nil"/>
                    <w:tr2bl w:val="nil"/>
                  </w:tcBorders>
                  <w:shd w:val="clear" w:color="auto" w:fill="FFFFFF"/>
                  <w:vAlign w:val="center"/>
                </w:tcPr>
                <w:p w14:paraId="49D2C119">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b w:val="0"/>
                      <w:i w:val="0"/>
                      <w:iCs w:val="0"/>
                      <w:color w:val="000000" w:themeColor="text1"/>
                      <w:kern w:val="0"/>
                      <w:sz w:val="21"/>
                      <w:szCs w:val="21"/>
                      <w:highlight w:val="none"/>
                      <w:u w:val="none" w:color="auto"/>
                      <w:lang w:val="en-US" w:eastAsia="zh-CN" w:bidi="ar"/>
                      <w14:textFill>
                        <w14:solidFill>
                          <w14:schemeClr w14:val="tx1"/>
                        </w14:solidFill>
                      </w14:textFill>
                    </w:rPr>
                    <w:t>名称</w:t>
                  </w:r>
                </w:p>
              </w:tc>
              <w:tc>
                <w:tcPr>
                  <w:tcW w:w="1998" w:type="dxa"/>
                  <w:tcBorders>
                    <w:tl2br w:val="nil"/>
                    <w:tr2bl w:val="nil"/>
                  </w:tcBorders>
                  <w:shd w:val="clear" w:color="auto" w:fill="FFFFFF"/>
                  <w:vAlign w:val="center"/>
                </w:tcPr>
                <w:p w14:paraId="32572C40">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b w:val="0"/>
                      <w:i w:val="0"/>
                      <w:iCs w:val="0"/>
                      <w:color w:val="000000" w:themeColor="text1"/>
                      <w:kern w:val="0"/>
                      <w:sz w:val="21"/>
                      <w:szCs w:val="21"/>
                      <w:highlight w:val="none"/>
                      <w:u w:val="none" w:color="auto"/>
                      <w:lang w:val="en-US" w:eastAsia="zh-CN" w:bidi="ar"/>
                      <w14:textFill>
                        <w14:solidFill>
                          <w14:schemeClr w14:val="tx1"/>
                        </w14:solidFill>
                      </w14:textFill>
                    </w:rPr>
                    <w:t>数量</w:t>
                  </w:r>
                </w:p>
              </w:tc>
            </w:tr>
            <w:tr w14:paraId="126309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74" w:type="dxa"/>
                  <w:tcBorders>
                    <w:tl2br w:val="nil"/>
                    <w:tr2bl w:val="nil"/>
                  </w:tcBorders>
                  <w:shd w:val="clear" w:color="auto" w:fill="FFFFFF"/>
                  <w:vAlign w:val="center"/>
                </w:tcPr>
                <w:p w14:paraId="7595E9FE">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b w:val="0"/>
                      <w:i w:val="0"/>
                      <w:iCs w:val="0"/>
                      <w:color w:val="000000" w:themeColor="text1"/>
                      <w:kern w:val="0"/>
                      <w:sz w:val="21"/>
                      <w:szCs w:val="21"/>
                      <w:highlight w:val="none"/>
                      <w:u w:val="none" w:color="auto"/>
                      <w:lang w:val="en-US" w:eastAsia="zh-CN" w:bidi="ar"/>
                      <w14:textFill>
                        <w14:solidFill>
                          <w14:schemeClr w14:val="tx1"/>
                        </w14:solidFill>
                      </w14:textFill>
                    </w:rPr>
                    <w:t>装修垃圾</w:t>
                  </w:r>
                </w:p>
              </w:tc>
              <w:tc>
                <w:tcPr>
                  <w:tcW w:w="2138" w:type="dxa"/>
                  <w:tcBorders>
                    <w:tl2br w:val="nil"/>
                    <w:tr2bl w:val="nil"/>
                  </w:tcBorders>
                  <w:shd w:val="clear" w:color="auto" w:fill="FFFFFF"/>
                  <w:vAlign w:val="center"/>
                </w:tcPr>
                <w:p w14:paraId="38C6041E">
                  <w:pPr>
                    <w:keepNext w:val="0"/>
                    <w:keepLines w:val="0"/>
                    <w:widowControl/>
                    <w:suppressLineNumbers w:val="0"/>
                    <w:jc w:val="center"/>
                    <w:textAlignment w:val="center"/>
                    <w:rPr>
                      <w:rFonts w:hint="default" w:ascii="Times New Roman" w:hAnsi="Times New Roman" w:eastAsia="宋体" w:cs="Times New Roman"/>
                      <w:b w:val="0"/>
                      <w:i w:val="0"/>
                      <w:iCs w:val="0"/>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b w:val="0"/>
                      <w:i w:val="0"/>
                      <w:iCs w:val="0"/>
                      <w:color w:val="000000" w:themeColor="text1"/>
                      <w:kern w:val="0"/>
                      <w:sz w:val="21"/>
                      <w:szCs w:val="21"/>
                      <w:highlight w:val="none"/>
                      <w:u w:val="none" w:color="auto"/>
                      <w:lang w:val="en-US" w:eastAsia="zh-CN" w:bidi="ar"/>
                      <w14:textFill>
                        <w14:solidFill>
                          <w14:schemeClr w14:val="tx1"/>
                        </w14:solidFill>
                      </w14:textFill>
                    </w:rPr>
                    <w:t xml:space="preserve">126012.69 </w:t>
                  </w:r>
                </w:p>
              </w:tc>
              <w:tc>
                <w:tcPr>
                  <w:tcW w:w="2030" w:type="dxa"/>
                  <w:tcBorders>
                    <w:tl2br w:val="nil"/>
                    <w:tr2bl w:val="nil"/>
                  </w:tcBorders>
                  <w:shd w:val="clear" w:color="auto" w:fill="FFFFFF"/>
                  <w:vAlign w:val="center"/>
                </w:tcPr>
                <w:p w14:paraId="32A35986">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b w:val="0"/>
                      <w:i w:val="0"/>
                      <w:iCs w:val="0"/>
                      <w:color w:val="000000" w:themeColor="text1"/>
                      <w:kern w:val="0"/>
                      <w:sz w:val="21"/>
                      <w:szCs w:val="21"/>
                      <w:highlight w:val="none"/>
                      <w:u w:val="none" w:color="auto"/>
                      <w:lang w:val="en-US" w:eastAsia="zh-CN" w:bidi="ar"/>
                      <w14:textFill>
                        <w14:solidFill>
                          <w14:schemeClr w14:val="tx1"/>
                        </w14:solidFill>
                      </w14:textFill>
                    </w:rPr>
                    <w:t>初筛骨料</w:t>
                  </w:r>
                </w:p>
              </w:tc>
              <w:tc>
                <w:tcPr>
                  <w:tcW w:w="1998" w:type="dxa"/>
                  <w:tcBorders>
                    <w:tl2br w:val="nil"/>
                    <w:tr2bl w:val="nil"/>
                  </w:tcBorders>
                  <w:shd w:val="clear" w:color="auto" w:fill="FFFFFF"/>
                  <w:vAlign w:val="center"/>
                </w:tcPr>
                <w:p w14:paraId="403BE079">
                  <w:pPr>
                    <w:keepNext w:val="0"/>
                    <w:keepLines w:val="0"/>
                    <w:widowControl/>
                    <w:suppressLineNumbers w:val="0"/>
                    <w:jc w:val="center"/>
                    <w:textAlignment w:val="center"/>
                    <w:rPr>
                      <w:rFonts w:hint="default" w:ascii="Times New Roman" w:hAnsi="Times New Roman" w:eastAsia="宋体" w:cs="Times New Roman"/>
                      <w:b w:val="0"/>
                      <w:i w:val="0"/>
                      <w:iCs w:val="0"/>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b w:val="0"/>
                      <w:i w:val="0"/>
                      <w:iCs w:val="0"/>
                      <w:color w:val="000000" w:themeColor="text1"/>
                      <w:kern w:val="0"/>
                      <w:sz w:val="21"/>
                      <w:szCs w:val="21"/>
                      <w:highlight w:val="none"/>
                      <w:u w:val="none" w:color="auto"/>
                      <w:lang w:val="en-US" w:eastAsia="zh-CN" w:bidi="ar"/>
                      <w14:textFill>
                        <w14:solidFill>
                          <w14:schemeClr w14:val="tx1"/>
                        </w14:solidFill>
                      </w14:textFill>
                    </w:rPr>
                    <w:t xml:space="preserve">25200.00 </w:t>
                  </w:r>
                </w:p>
              </w:tc>
            </w:tr>
            <w:tr w14:paraId="7D0ED8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1" w:hRule="atLeast"/>
                <w:jc w:val="center"/>
              </w:trPr>
              <w:tc>
                <w:tcPr>
                  <w:tcW w:w="1474" w:type="dxa"/>
                  <w:tcBorders>
                    <w:tl2br w:val="nil"/>
                    <w:tr2bl w:val="nil"/>
                  </w:tcBorders>
                  <w:shd w:val="clear" w:color="auto" w:fill="FFFFFF"/>
                  <w:vAlign w:val="center"/>
                </w:tcPr>
                <w:p w14:paraId="294A7F32">
                  <w:pPr>
                    <w:jc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p>
              </w:tc>
              <w:tc>
                <w:tcPr>
                  <w:tcW w:w="2138" w:type="dxa"/>
                  <w:tcBorders>
                    <w:tl2br w:val="nil"/>
                    <w:tr2bl w:val="nil"/>
                  </w:tcBorders>
                  <w:shd w:val="clear" w:color="auto" w:fill="FFFFFF"/>
                  <w:vAlign w:val="center"/>
                </w:tcPr>
                <w:p w14:paraId="188F621E">
                  <w:pPr>
                    <w:jc w:val="center"/>
                    <w:rPr>
                      <w:rFonts w:hint="default" w:ascii="Times New Roman" w:hAnsi="Times New Roman" w:eastAsia="宋体" w:cs="Times New Roman"/>
                      <w:b w:val="0"/>
                      <w:i w:val="0"/>
                      <w:iCs w:val="0"/>
                      <w:color w:val="000000" w:themeColor="text1"/>
                      <w:sz w:val="21"/>
                      <w:szCs w:val="21"/>
                      <w:highlight w:val="none"/>
                      <w:u w:val="none" w:color="auto"/>
                      <w14:textFill>
                        <w14:solidFill>
                          <w14:schemeClr w14:val="tx1"/>
                        </w14:solidFill>
                      </w14:textFill>
                    </w:rPr>
                  </w:pPr>
                </w:p>
              </w:tc>
              <w:tc>
                <w:tcPr>
                  <w:tcW w:w="2030" w:type="dxa"/>
                  <w:tcBorders>
                    <w:tl2br w:val="nil"/>
                    <w:tr2bl w:val="nil"/>
                  </w:tcBorders>
                  <w:shd w:val="clear" w:color="auto" w:fill="FFFFFF"/>
                  <w:vAlign w:val="center"/>
                </w:tcPr>
                <w:p w14:paraId="757F722D">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b w:val="0"/>
                      <w:i w:val="0"/>
                      <w:iCs w:val="0"/>
                      <w:color w:val="000000" w:themeColor="text1"/>
                      <w:kern w:val="0"/>
                      <w:sz w:val="21"/>
                      <w:szCs w:val="21"/>
                      <w:highlight w:val="none"/>
                      <w:u w:val="none" w:color="auto"/>
                      <w:lang w:val="en-US" w:eastAsia="zh-CN" w:bidi="ar"/>
                      <w14:textFill>
                        <w14:solidFill>
                          <w14:schemeClr w14:val="tx1"/>
                        </w14:solidFill>
                      </w14:textFill>
                    </w:rPr>
                    <w:t>粉尘</w:t>
                  </w:r>
                </w:p>
              </w:tc>
              <w:tc>
                <w:tcPr>
                  <w:tcW w:w="1998" w:type="dxa"/>
                  <w:tcBorders>
                    <w:tl2br w:val="nil"/>
                    <w:tr2bl w:val="nil"/>
                  </w:tcBorders>
                  <w:shd w:val="clear" w:color="auto" w:fill="FFFFFF"/>
                  <w:noWrap/>
                  <w:vAlign w:val="center"/>
                </w:tcPr>
                <w:p w14:paraId="79D9AAD7">
                  <w:pPr>
                    <w:keepNext w:val="0"/>
                    <w:keepLines w:val="0"/>
                    <w:widowControl/>
                    <w:suppressLineNumbers w:val="0"/>
                    <w:jc w:val="center"/>
                    <w:textAlignment w:val="center"/>
                    <w:rPr>
                      <w:rFonts w:hint="eastAsia" w:ascii="宋体" w:hAnsi="宋体" w:eastAsia="宋体" w:cs="宋体"/>
                      <w:b w:val="0"/>
                      <w:i w:val="0"/>
                      <w:iCs w:val="0"/>
                      <w:color w:val="000000" w:themeColor="text1"/>
                      <w:sz w:val="22"/>
                      <w:szCs w:val="22"/>
                      <w:highlight w:val="none"/>
                      <w:u w:val="none" w:color="auto"/>
                      <w14:textFill>
                        <w14:solidFill>
                          <w14:schemeClr w14:val="tx1"/>
                        </w14:solidFill>
                      </w14:textFill>
                    </w:rPr>
                  </w:pPr>
                  <w:r>
                    <w:rPr>
                      <w:rFonts w:hint="eastAsia" w:ascii="宋体" w:hAnsi="宋体" w:eastAsia="宋体" w:cs="宋体"/>
                      <w:b w:val="0"/>
                      <w:i w:val="0"/>
                      <w:iCs w:val="0"/>
                      <w:color w:val="000000" w:themeColor="text1"/>
                      <w:kern w:val="0"/>
                      <w:sz w:val="22"/>
                      <w:szCs w:val="22"/>
                      <w:highlight w:val="none"/>
                      <w:u w:val="none" w:color="auto"/>
                      <w:lang w:val="en-US" w:eastAsia="zh-CN" w:bidi="ar"/>
                      <w14:textFill>
                        <w14:solidFill>
                          <w14:schemeClr w14:val="tx1"/>
                        </w14:solidFill>
                      </w14:textFill>
                    </w:rPr>
                    <w:t xml:space="preserve">12.62 </w:t>
                  </w:r>
                </w:p>
              </w:tc>
            </w:tr>
            <w:tr w14:paraId="4DD157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jc w:val="center"/>
              </w:trPr>
              <w:tc>
                <w:tcPr>
                  <w:tcW w:w="1474" w:type="dxa"/>
                  <w:tcBorders>
                    <w:tl2br w:val="nil"/>
                    <w:tr2bl w:val="nil"/>
                  </w:tcBorders>
                  <w:shd w:val="clear" w:color="auto" w:fill="FFFFFF"/>
                  <w:vAlign w:val="center"/>
                </w:tcPr>
                <w:p w14:paraId="6ED63D8F">
                  <w:pPr>
                    <w:jc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p>
              </w:tc>
              <w:tc>
                <w:tcPr>
                  <w:tcW w:w="2138" w:type="dxa"/>
                  <w:tcBorders>
                    <w:tl2br w:val="nil"/>
                    <w:tr2bl w:val="nil"/>
                  </w:tcBorders>
                  <w:shd w:val="clear" w:color="auto" w:fill="FFFFFF"/>
                  <w:vAlign w:val="center"/>
                </w:tcPr>
                <w:p w14:paraId="7F989E8A">
                  <w:pPr>
                    <w:jc w:val="center"/>
                    <w:rPr>
                      <w:rFonts w:hint="default" w:ascii="Times New Roman" w:hAnsi="Times New Roman" w:eastAsia="宋体" w:cs="Times New Roman"/>
                      <w:b w:val="0"/>
                      <w:i w:val="0"/>
                      <w:iCs w:val="0"/>
                      <w:color w:val="000000" w:themeColor="text1"/>
                      <w:sz w:val="21"/>
                      <w:szCs w:val="21"/>
                      <w:highlight w:val="none"/>
                      <w:u w:val="none" w:color="auto"/>
                      <w14:textFill>
                        <w14:solidFill>
                          <w14:schemeClr w14:val="tx1"/>
                        </w14:solidFill>
                      </w14:textFill>
                    </w:rPr>
                  </w:pPr>
                </w:p>
              </w:tc>
              <w:tc>
                <w:tcPr>
                  <w:tcW w:w="2030" w:type="dxa"/>
                  <w:tcBorders>
                    <w:tl2br w:val="nil"/>
                    <w:tr2bl w:val="nil"/>
                  </w:tcBorders>
                  <w:shd w:val="clear" w:color="auto" w:fill="FFFFFF"/>
                  <w:vAlign w:val="center"/>
                </w:tcPr>
                <w:p w14:paraId="595DE20C">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b w:val="0"/>
                      <w:i w:val="0"/>
                      <w:iCs w:val="0"/>
                      <w:color w:val="000000" w:themeColor="text1"/>
                      <w:kern w:val="0"/>
                      <w:sz w:val="21"/>
                      <w:szCs w:val="21"/>
                      <w:highlight w:val="none"/>
                      <w:u w:val="none" w:color="auto"/>
                      <w:lang w:val="en-US" w:eastAsia="zh-CN" w:bidi="ar"/>
                      <w14:textFill>
                        <w14:solidFill>
                          <w14:schemeClr w14:val="tx1"/>
                        </w14:solidFill>
                      </w14:textFill>
                    </w:rPr>
                    <w:t>固废：金属物质</w:t>
                  </w:r>
                </w:p>
              </w:tc>
              <w:tc>
                <w:tcPr>
                  <w:tcW w:w="1998" w:type="dxa"/>
                  <w:tcBorders>
                    <w:tl2br w:val="nil"/>
                    <w:tr2bl w:val="nil"/>
                  </w:tcBorders>
                  <w:shd w:val="clear" w:color="auto" w:fill="FFFFFF"/>
                  <w:vAlign w:val="center"/>
                </w:tcPr>
                <w:p w14:paraId="5564C660">
                  <w:pPr>
                    <w:keepNext w:val="0"/>
                    <w:keepLines w:val="0"/>
                    <w:widowControl/>
                    <w:suppressLineNumbers w:val="0"/>
                    <w:jc w:val="center"/>
                    <w:textAlignment w:val="center"/>
                    <w:rPr>
                      <w:rFonts w:hint="default" w:ascii="Times New Roman" w:hAnsi="Times New Roman" w:eastAsia="宋体" w:cs="Times New Roman"/>
                      <w:b w:val="0"/>
                      <w:i w:val="0"/>
                      <w:iCs w:val="0"/>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b w:val="0"/>
                      <w:i w:val="0"/>
                      <w:iCs w:val="0"/>
                      <w:color w:val="000000" w:themeColor="text1"/>
                      <w:kern w:val="0"/>
                      <w:sz w:val="21"/>
                      <w:szCs w:val="21"/>
                      <w:highlight w:val="none"/>
                      <w:u w:val="none" w:color="auto"/>
                      <w:lang w:val="en-US" w:eastAsia="zh-CN" w:bidi="ar"/>
                      <w14:textFill>
                        <w14:solidFill>
                          <w14:schemeClr w14:val="tx1"/>
                        </w14:solidFill>
                      </w14:textFill>
                    </w:rPr>
                    <w:t xml:space="preserve">18900.00 </w:t>
                  </w:r>
                </w:p>
              </w:tc>
            </w:tr>
            <w:tr w14:paraId="59EA28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1" w:hRule="atLeast"/>
                <w:jc w:val="center"/>
              </w:trPr>
              <w:tc>
                <w:tcPr>
                  <w:tcW w:w="1474" w:type="dxa"/>
                  <w:tcBorders>
                    <w:tl2br w:val="nil"/>
                    <w:tr2bl w:val="nil"/>
                  </w:tcBorders>
                  <w:shd w:val="clear" w:color="auto" w:fill="FFFFFF"/>
                  <w:noWrap/>
                  <w:vAlign w:val="center"/>
                </w:tcPr>
                <w:p w14:paraId="2769FBDE">
                  <w:pPr>
                    <w:rPr>
                      <w:rFonts w:hint="eastAsia" w:ascii="宋体" w:hAnsi="宋体" w:eastAsia="宋体" w:cs="宋体"/>
                      <w:b w:val="0"/>
                      <w:i w:val="0"/>
                      <w:iCs w:val="0"/>
                      <w:color w:val="000000" w:themeColor="text1"/>
                      <w:sz w:val="22"/>
                      <w:szCs w:val="22"/>
                      <w:highlight w:val="none"/>
                      <w:u w:val="none" w:color="auto"/>
                      <w14:textFill>
                        <w14:solidFill>
                          <w14:schemeClr w14:val="tx1"/>
                        </w14:solidFill>
                      </w14:textFill>
                    </w:rPr>
                  </w:pPr>
                </w:p>
              </w:tc>
              <w:tc>
                <w:tcPr>
                  <w:tcW w:w="2138" w:type="dxa"/>
                  <w:tcBorders>
                    <w:tl2br w:val="nil"/>
                    <w:tr2bl w:val="nil"/>
                  </w:tcBorders>
                  <w:shd w:val="clear" w:color="auto" w:fill="FFFFFF"/>
                  <w:noWrap/>
                  <w:vAlign w:val="center"/>
                </w:tcPr>
                <w:p w14:paraId="205A6CCE">
                  <w:pPr>
                    <w:rPr>
                      <w:rFonts w:hint="eastAsia" w:ascii="宋体" w:hAnsi="宋体" w:eastAsia="宋体" w:cs="宋体"/>
                      <w:b w:val="0"/>
                      <w:i w:val="0"/>
                      <w:iCs w:val="0"/>
                      <w:color w:val="000000" w:themeColor="text1"/>
                      <w:sz w:val="22"/>
                      <w:szCs w:val="22"/>
                      <w:highlight w:val="none"/>
                      <w:u w:val="none" w:color="auto"/>
                      <w14:textFill>
                        <w14:solidFill>
                          <w14:schemeClr w14:val="tx1"/>
                        </w14:solidFill>
                      </w14:textFill>
                    </w:rPr>
                  </w:pPr>
                </w:p>
              </w:tc>
              <w:tc>
                <w:tcPr>
                  <w:tcW w:w="2030" w:type="dxa"/>
                  <w:tcBorders>
                    <w:tl2br w:val="nil"/>
                    <w:tr2bl w:val="nil"/>
                  </w:tcBorders>
                  <w:shd w:val="clear" w:color="auto" w:fill="FFFFFF"/>
                  <w:vAlign w:val="center"/>
                </w:tcPr>
                <w:p w14:paraId="00390A3E">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b w:val="0"/>
                      <w:i w:val="0"/>
                      <w:iCs w:val="0"/>
                      <w:color w:val="000000" w:themeColor="text1"/>
                      <w:kern w:val="0"/>
                      <w:sz w:val="21"/>
                      <w:szCs w:val="21"/>
                      <w:highlight w:val="none"/>
                      <w:u w:val="none" w:color="auto"/>
                      <w:lang w:val="en-US" w:eastAsia="zh-CN" w:bidi="ar"/>
                      <w14:textFill>
                        <w14:solidFill>
                          <w14:schemeClr w14:val="tx1"/>
                        </w14:solidFill>
                      </w14:textFill>
                    </w:rPr>
                    <w:t>固废：轻物质</w:t>
                  </w:r>
                </w:p>
              </w:tc>
              <w:tc>
                <w:tcPr>
                  <w:tcW w:w="1998" w:type="dxa"/>
                  <w:tcBorders>
                    <w:tl2br w:val="nil"/>
                    <w:tr2bl w:val="nil"/>
                  </w:tcBorders>
                  <w:shd w:val="clear" w:color="auto" w:fill="FFFFFF"/>
                  <w:vAlign w:val="center"/>
                </w:tcPr>
                <w:p w14:paraId="00B49E85">
                  <w:pPr>
                    <w:keepNext w:val="0"/>
                    <w:keepLines w:val="0"/>
                    <w:widowControl/>
                    <w:suppressLineNumbers w:val="0"/>
                    <w:jc w:val="center"/>
                    <w:textAlignment w:val="center"/>
                    <w:rPr>
                      <w:rFonts w:hint="default" w:ascii="Times New Roman" w:hAnsi="Times New Roman" w:eastAsia="宋体" w:cs="Times New Roman"/>
                      <w:b w:val="0"/>
                      <w:i w:val="0"/>
                      <w:iCs w:val="0"/>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b w:val="0"/>
                      <w:i w:val="0"/>
                      <w:iCs w:val="0"/>
                      <w:color w:val="000000" w:themeColor="text1"/>
                      <w:kern w:val="0"/>
                      <w:sz w:val="21"/>
                      <w:szCs w:val="21"/>
                      <w:highlight w:val="none"/>
                      <w:u w:val="none" w:color="auto"/>
                      <w:lang w:val="en-US" w:eastAsia="zh-CN" w:bidi="ar"/>
                      <w14:textFill>
                        <w14:solidFill>
                          <w14:schemeClr w14:val="tx1"/>
                        </w14:solidFill>
                      </w14:textFill>
                    </w:rPr>
                    <w:t xml:space="preserve">75600.01 </w:t>
                  </w:r>
                </w:p>
              </w:tc>
            </w:tr>
            <w:tr w14:paraId="584778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1" w:hRule="atLeast"/>
                <w:jc w:val="center"/>
              </w:trPr>
              <w:tc>
                <w:tcPr>
                  <w:tcW w:w="1474" w:type="dxa"/>
                  <w:tcBorders>
                    <w:tl2br w:val="nil"/>
                    <w:tr2bl w:val="nil"/>
                  </w:tcBorders>
                  <w:shd w:val="clear" w:color="auto" w:fill="FFFFFF"/>
                  <w:vAlign w:val="center"/>
                </w:tcPr>
                <w:p w14:paraId="5AF17306">
                  <w:pPr>
                    <w:jc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p>
              </w:tc>
              <w:tc>
                <w:tcPr>
                  <w:tcW w:w="2138" w:type="dxa"/>
                  <w:tcBorders>
                    <w:tl2br w:val="nil"/>
                    <w:tr2bl w:val="nil"/>
                  </w:tcBorders>
                  <w:shd w:val="clear" w:color="auto" w:fill="FFFFFF"/>
                  <w:vAlign w:val="center"/>
                </w:tcPr>
                <w:p w14:paraId="0703DAF0">
                  <w:pPr>
                    <w:jc w:val="center"/>
                    <w:rPr>
                      <w:rFonts w:hint="default" w:ascii="Times New Roman" w:hAnsi="Times New Roman" w:eastAsia="宋体" w:cs="Times New Roman"/>
                      <w:b w:val="0"/>
                      <w:i w:val="0"/>
                      <w:iCs w:val="0"/>
                      <w:color w:val="000000" w:themeColor="text1"/>
                      <w:sz w:val="21"/>
                      <w:szCs w:val="21"/>
                      <w:highlight w:val="none"/>
                      <w:u w:val="none" w:color="auto"/>
                      <w14:textFill>
                        <w14:solidFill>
                          <w14:schemeClr w14:val="tx1"/>
                        </w14:solidFill>
                      </w14:textFill>
                    </w:rPr>
                  </w:pPr>
                </w:p>
              </w:tc>
              <w:tc>
                <w:tcPr>
                  <w:tcW w:w="2030" w:type="dxa"/>
                  <w:tcBorders>
                    <w:tl2br w:val="nil"/>
                    <w:tr2bl w:val="nil"/>
                  </w:tcBorders>
                  <w:shd w:val="clear" w:color="auto" w:fill="FFFFFF"/>
                  <w:vAlign w:val="center"/>
                </w:tcPr>
                <w:p w14:paraId="29478C9A">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b w:val="0"/>
                      <w:i w:val="0"/>
                      <w:iCs w:val="0"/>
                      <w:color w:val="000000" w:themeColor="text1"/>
                      <w:kern w:val="0"/>
                      <w:sz w:val="21"/>
                      <w:szCs w:val="21"/>
                      <w:highlight w:val="none"/>
                      <w:u w:val="none" w:color="auto"/>
                      <w:lang w:val="en-US" w:eastAsia="zh-CN" w:bidi="ar"/>
                      <w14:textFill>
                        <w14:solidFill>
                          <w14:schemeClr w14:val="tx1"/>
                        </w14:solidFill>
                      </w14:textFill>
                    </w:rPr>
                    <w:t>固废：渣土</w:t>
                  </w:r>
                </w:p>
              </w:tc>
              <w:tc>
                <w:tcPr>
                  <w:tcW w:w="1998" w:type="dxa"/>
                  <w:tcBorders>
                    <w:tl2br w:val="nil"/>
                    <w:tr2bl w:val="nil"/>
                  </w:tcBorders>
                  <w:shd w:val="clear" w:color="auto" w:fill="FFFFFF"/>
                  <w:vAlign w:val="center"/>
                </w:tcPr>
                <w:p w14:paraId="0633EADD">
                  <w:pPr>
                    <w:keepNext w:val="0"/>
                    <w:keepLines w:val="0"/>
                    <w:widowControl/>
                    <w:suppressLineNumbers w:val="0"/>
                    <w:jc w:val="center"/>
                    <w:textAlignment w:val="center"/>
                    <w:rPr>
                      <w:rFonts w:hint="default" w:ascii="Times New Roman" w:hAnsi="Times New Roman" w:eastAsia="宋体" w:cs="Times New Roman"/>
                      <w:b w:val="0"/>
                      <w:i w:val="0"/>
                      <w:iCs w:val="0"/>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b w:val="0"/>
                      <w:i w:val="0"/>
                      <w:iCs w:val="0"/>
                      <w:color w:val="000000" w:themeColor="text1"/>
                      <w:kern w:val="0"/>
                      <w:sz w:val="21"/>
                      <w:szCs w:val="21"/>
                      <w:highlight w:val="none"/>
                      <w:u w:val="none" w:color="auto"/>
                      <w:lang w:val="en-US" w:eastAsia="zh-CN" w:bidi="ar"/>
                      <w14:textFill>
                        <w14:solidFill>
                          <w14:schemeClr w14:val="tx1"/>
                        </w14:solidFill>
                      </w14:textFill>
                    </w:rPr>
                    <w:t>6300.0</w:t>
                  </w:r>
                  <w:r>
                    <w:rPr>
                      <w:rFonts w:hint="eastAsia" w:ascii="Times New Roman" w:hAnsi="Times New Roman" w:eastAsia="宋体" w:cs="Times New Roman"/>
                      <w:b w:val="0"/>
                      <w:i w:val="0"/>
                      <w:iCs w:val="0"/>
                      <w:color w:val="000000" w:themeColor="text1"/>
                      <w:kern w:val="0"/>
                      <w:sz w:val="21"/>
                      <w:szCs w:val="21"/>
                      <w:highlight w:val="none"/>
                      <w:u w:val="none" w:color="auto"/>
                      <w:lang w:val="en-US" w:eastAsia="zh-CN" w:bidi="ar"/>
                      <w14:textFill>
                        <w14:solidFill>
                          <w14:schemeClr w14:val="tx1"/>
                        </w14:solidFill>
                      </w14:textFill>
                    </w:rPr>
                    <w:t>6</w:t>
                  </w:r>
                  <w:r>
                    <w:rPr>
                      <w:rFonts w:hint="default" w:ascii="Times New Roman" w:hAnsi="Times New Roman" w:eastAsia="宋体" w:cs="Times New Roman"/>
                      <w:b w:val="0"/>
                      <w:i w:val="0"/>
                      <w:iCs w:val="0"/>
                      <w:color w:val="000000" w:themeColor="text1"/>
                      <w:kern w:val="0"/>
                      <w:sz w:val="21"/>
                      <w:szCs w:val="21"/>
                      <w:highlight w:val="none"/>
                      <w:u w:val="none" w:color="auto"/>
                      <w:lang w:val="en-US" w:eastAsia="zh-CN" w:bidi="ar"/>
                      <w14:textFill>
                        <w14:solidFill>
                          <w14:schemeClr w14:val="tx1"/>
                        </w14:solidFill>
                      </w14:textFill>
                    </w:rPr>
                    <w:t xml:space="preserve"> </w:t>
                  </w:r>
                </w:p>
              </w:tc>
            </w:tr>
            <w:tr w14:paraId="451896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474" w:type="dxa"/>
                  <w:tcBorders>
                    <w:tl2br w:val="nil"/>
                    <w:tr2bl w:val="nil"/>
                  </w:tcBorders>
                  <w:shd w:val="clear" w:color="auto" w:fill="FFFFFF"/>
                  <w:vAlign w:val="center"/>
                </w:tcPr>
                <w:p w14:paraId="7FD16904">
                  <w:pPr>
                    <w:keepNext w:val="0"/>
                    <w:keepLines w:val="0"/>
                    <w:widowControl/>
                    <w:suppressLineNumbers w:val="0"/>
                    <w:jc w:val="center"/>
                    <w:textAlignment w:val="center"/>
                    <w:rPr>
                      <w:rFonts w:hint="default" w:ascii="Times New Roman" w:hAnsi="Times New Roman" w:eastAsia="宋体" w:cs="Times New Roman"/>
                      <w:b w:val="0"/>
                      <w:i w:val="0"/>
                      <w:iCs w:val="0"/>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b w:val="0"/>
                      <w:i w:val="0"/>
                      <w:iCs w:val="0"/>
                      <w:color w:val="000000" w:themeColor="text1"/>
                      <w:kern w:val="0"/>
                      <w:sz w:val="21"/>
                      <w:szCs w:val="21"/>
                      <w:highlight w:val="none"/>
                      <w:u w:val="none" w:color="auto"/>
                      <w:lang w:val="en-US" w:eastAsia="zh-CN" w:bidi="ar"/>
                      <w14:textFill>
                        <w14:solidFill>
                          <w14:schemeClr w14:val="tx1"/>
                        </w14:solidFill>
                      </w14:textFill>
                    </w:rPr>
                    <w:t>-</w:t>
                  </w:r>
                </w:p>
              </w:tc>
              <w:tc>
                <w:tcPr>
                  <w:tcW w:w="2138" w:type="dxa"/>
                  <w:tcBorders>
                    <w:tl2br w:val="nil"/>
                    <w:tr2bl w:val="nil"/>
                  </w:tcBorders>
                  <w:shd w:val="clear" w:color="auto" w:fill="FFFFFF"/>
                  <w:vAlign w:val="center"/>
                </w:tcPr>
                <w:p w14:paraId="1053A780">
                  <w:pPr>
                    <w:keepNext w:val="0"/>
                    <w:keepLines w:val="0"/>
                    <w:widowControl/>
                    <w:suppressLineNumbers w:val="0"/>
                    <w:jc w:val="center"/>
                    <w:textAlignment w:val="center"/>
                    <w:rPr>
                      <w:rFonts w:hint="default" w:ascii="Times New Roman" w:hAnsi="Times New Roman" w:eastAsia="宋体" w:cs="Times New Roman"/>
                      <w:b w:val="0"/>
                      <w:i w:val="0"/>
                      <w:iCs w:val="0"/>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b w:val="0"/>
                      <w:i w:val="0"/>
                      <w:iCs w:val="0"/>
                      <w:color w:val="000000" w:themeColor="text1"/>
                      <w:kern w:val="0"/>
                      <w:sz w:val="21"/>
                      <w:szCs w:val="21"/>
                      <w:highlight w:val="none"/>
                      <w:u w:val="none" w:color="auto"/>
                      <w:lang w:val="en-US" w:eastAsia="zh-CN" w:bidi="ar"/>
                      <w14:textFill>
                        <w14:solidFill>
                          <w14:schemeClr w14:val="tx1"/>
                        </w14:solidFill>
                      </w14:textFill>
                    </w:rPr>
                    <w:t>-</w:t>
                  </w:r>
                </w:p>
              </w:tc>
              <w:tc>
                <w:tcPr>
                  <w:tcW w:w="2030" w:type="dxa"/>
                  <w:tcBorders>
                    <w:tl2br w:val="nil"/>
                    <w:tr2bl w:val="nil"/>
                  </w:tcBorders>
                  <w:shd w:val="clear" w:color="auto" w:fill="FFFFFF"/>
                  <w:noWrap/>
                  <w:vAlign w:val="center"/>
                </w:tcPr>
                <w:p w14:paraId="3829C6FF">
                  <w:pPr>
                    <w:rPr>
                      <w:rFonts w:hint="eastAsia" w:ascii="宋体" w:hAnsi="宋体" w:eastAsia="宋体" w:cs="宋体"/>
                      <w:b w:val="0"/>
                      <w:i w:val="0"/>
                      <w:iCs w:val="0"/>
                      <w:color w:val="000000" w:themeColor="text1"/>
                      <w:sz w:val="22"/>
                      <w:szCs w:val="22"/>
                      <w:highlight w:val="none"/>
                      <w:u w:val="none" w:color="auto"/>
                      <w14:textFill>
                        <w14:solidFill>
                          <w14:schemeClr w14:val="tx1"/>
                        </w14:solidFill>
                      </w14:textFill>
                    </w:rPr>
                  </w:pPr>
                </w:p>
              </w:tc>
              <w:tc>
                <w:tcPr>
                  <w:tcW w:w="1998" w:type="dxa"/>
                  <w:tcBorders>
                    <w:tl2br w:val="nil"/>
                    <w:tr2bl w:val="nil"/>
                  </w:tcBorders>
                  <w:shd w:val="clear" w:color="auto" w:fill="FFFFFF"/>
                  <w:noWrap/>
                  <w:vAlign w:val="center"/>
                </w:tcPr>
                <w:p w14:paraId="15936B41">
                  <w:pPr>
                    <w:rPr>
                      <w:rFonts w:hint="eastAsia" w:ascii="宋体" w:hAnsi="宋体" w:eastAsia="宋体" w:cs="宋体"/>
                      <w:b w:val="0"/>
                      <w:i w:val="0"/>
                      <w:iCs w:val="0"/>
                      <w:color w:val="000000" w:themeColor="text1"/>
                      <w:sz w:val="22"/>
                      <w:szCs w:val="22"/>
                      <w:highlight w:val="none"/>
                      <w:u w:val="none" w:color="auto"/>
                      <w14:textFill>
                        <w14:solidFill>
                          <w14:schemeClr w14:val="tx1"/>
                        </w14:solidFill>
                      </w14:textFill>
                    </w:rPr>
                  </w:pPr>
                </w:p>
              </w:tc>
            </w:tr>
            <w:tr w14:paraId="3DF1D0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1474" w:type="dxa"/>
                  <w:tcBorders>
                    <w:tl2br w:val="nil"/>
                    <w:tr2bl w:val="nil"/>
                  </w:tcBorders>
                  <w:shd w:val="clear" w:color="auto" w:fill="FFFFFF"/>
                  <w:vAlign w:val="center"/>
                </w:tcPr>
                <w:p w14:paraId="59AF0A71">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b w:val="0"/>
                      <w:i w:val="0"/>
                      <w:iCs w:val="0"/>
                      <w:color w:val="000000" w:themeColor="text1"/>
                      <w:kern w:val="0"/>
                      <w:sz w:val="21"/>
                      <w:szCs w:val="21"/>
                      <w:highlight w:val="none"/>
                      <w:u w:val="none" w:color="auto"/>
                      <w:lang w:val="en-US" w:eastAsia="zh-CN" w:bidi="ar"/>
                      <w14:textFill>
                        <w14:solidFill>
                          <w14:schemeClr w14:val="tx1"/>
                        </w14:solidFill>
                      </w14:textFill>
                    </w:rPr>
                    <w:t>合计</w:t>
                  </w:r>
                </w:p>
              </w:tc>
              <w:tc>
                <w:tcPr>
                  <w:tcW w:w="2138" w:type="dxa"/>
                  <w:tcBorders>
                    <w:tl2br w:val="nil"/>
                    <w:tr2bl w:val="nil"/>
                  </w:tcBorders>
                  <w:shd w:val="clear" w:color="auto" w:fill="FFFFFF"/>
                  <w:vAlign w:val="center"/>
                </w:tcPr>
                <w:p w14:paraId="577C6470">
                  <w:pPr>
                    <w:keepNext w:val="0"/>
                    <w:keepLines w:val="0"/>
                    <w:widowControl/>
                    <w:suppressLineNumbers w:val="0"/>
                    <w:jc w:val="center"/>
                    <w:textAlignment w:val="center"/>
                    <w:rPr>
                      <w:rFonts w:hint="default" w:ascii="Times New Roman" w:hAnsi="Times New Roman" w:eastAsia="宋体" w:cs="Times New Roman"/>
                      <w:b w:val="0"/>
                      <w:i w:val="0"/>
                      <w:iCs w:val="0"/>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b w:val="0"/>
                      <w:i w:val="0"/>
                      <w:iCs w:val="0"/>
                      <w:color w:val="000000" w:themeColor="text1"/>
                      <w:kern w:val="0"/>
                      <w:sz w:val="21"/>
                      <w:szCs w:val="21"/>
                      <w:highlight w:val="none"/>
                      <w:u w:val="none" w:color="auto"/>
                      <w:lang w:val="en-US" w:eastAsia="zh-CN" w:bidi="ar"/>
                      <w14:textFill>
                        <w14:solidFill>
                          <w14:schemeClr w14:val="tx1"/>
                        </w14:solidFill>
                      </w14:textFill>
                    </w:rPr>
                    <w:t xml:space="preserve">126012.69 </w:t>
                  </w:r>
                </w:p>
              </w:tc>
              <w:tc>
                <w:tcPr>
                  <w:tcW w:w="2030" w:type="dxa"/>
                  <w:tcBorders>
                    <w:tl2br w:val="nil"/>
                    <w:tr2bl w:val="nil"/>
                  </w:tcBorders>
                  <w:shd w:val="clear" w:color="auto" w:fill="FFFFFF"/>
                  <w:vAlign w:val="center"/>
                </w:tcPr>
                <w:p w14:paraId="59CD6408">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b w:val="0"/>
                      <w:i w:val="0"/>
                      <w:iCs w:val="0"/>
                      <w:color w:val="000000" w:themeColor="text1"/>
                      <w:kern w:val="0"/>
                      <w:sz w:val="21"/>
                      <w:szCs w:val="21"/>
                      <w:highlight w:val="none"/>
                      <w:u w:val="none" w:color="auto"/>
                      <w:lang w:val="en-US" w:eastAsia="zh-CN" w:bidi="ar"/>
                      <w14:textFill>
                        <w14:solidFill>
                          <w14:schemeClr w14:val="tx1"/>
                        </w14:solidFill>
                      </w14:textFill>
                    </w:rPr>
                    <w:t>合计</w:t>
                  </w:r>
                </w:p>
              </w:tc>
              <w:tc>
                <w:tcPr>
                  <w:tcW w:w="1998" w:type="dxa"/>
                  <w:tcBorders>
                    <w:tl2br w:val="nil"/>
                    <w:tr2bl w:val="nil"/>
                  </w:tcBorders>
                  <w:shd w:val="clear" w:color="auto" w:fill="FFFFFF"/>
                  <w:vAlign w:val="center"/>
                </w:tcPr>
                <w:p w14:paraId="7592B33C">
                  <w:pPr>
                    <w:keepNext w:val="0"/>
                    <w:keepLines w:val="0"/>
                    <w:widowControl/>
                    <w:suppressLineNumbers w:val="0"/>
                    <w:jc w:val="center"/>
                    <w:textAlignment w:val="center"/>
                    <w:rPr>
                      <w:rFonts w:hint="default" w:ascii="Times New Roman" w:hAnsi="Times New Roman" w:eastAsia="宋体" w:cs="Times New Roman"/>
                      <w:b w:val="0"/>
                      <w:i w:val="0"/>
                      <w:iCs w:val="0"/>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b w:val="0"/>
                      <w:i w:val="0"/>
                      <w:iCs w:val="0"/>
                      <w:color w:val="000000" w:themeColor="text1"/>
                      <w:kern w:val="0"/>
                      <w:sz w:val="21"/>
                      <w:szCs w:val="21"/>
                      <w:highlight w:val="none"/>
                      <w:u w:val="none" w:color="auto"/>
                      <w:lang w:val="en-US" w:eastAsia="zh-CN" w:bidi="ar"/>
                      <w14:textFill>
                        <w14:solidFill>
                          <w14:schemeClr w14:val="tx1"/>
                        </w14:solidFill>
                      </w14:textFill>
                    </w:rPr>
                    <w:t>126012.6</w:t>
                  </w:r>
                  <w:r>
                    <w:rPr>
                      <w:rFonts w:hint="eastAsia" w:ascii="Times New Roman" w:hAnsi="Times New Roman" w:eastAsia="宋体" w:cs="Times New Roman"/>
                      <w:b w:val="0"/>
                      <w:i w:val="0"/>
                      <w:iCs w:val="0"/>
                      <w:color w:val="000000" w:themeColor="text1"/>
                      <w:kern w:val="0"/>
                      <w:sz w:val="21"/>
                      <w:szCs w:val="21"/>
                      <w:highlight w:val="none"/>
                      <w:u w:val="none" w:color="auto"/>
                      <w:lang w:val="en-US" w:eastAsia="zh-CN" w:bidi="ar"/>
                      <w14:textFill>
                        <w14:solidFill>
                          <w14:schemeClr w14:val="tx1"/>
                        </w14:solidFill>
                      </w14:textFill>
                    </w:rPr>
                    <w:t>9</w:t>
                  </w:r>
                  <w:r>
                    <w:rPr>
                      <w:rFonts w:hint="default" w:ascii="Times New Roman" w:hAnsi="Times New Roman" w:eastAsia="宋体" w:cs="Times New Roman"/>
                      <w:b w:val="0"/>
                      <w:i w:val="0"/>
                      <w:iCs w:val="0"/>
                      <w:color w:val="000000" w:themeColor="text1"/>
                      <w:kern w:val="0"/>
                      <w:sz w:val="21"/>
                      <w:szCs w:val="21"/>
                      <w:highlight w:val="none"/>
                      <w:u w:val="none" w:color="auto"/>
                      <w:lang w:val="en-US" w:eastAsia="zh-CN" w:bidi="ar"/>
                      <w14:textFill>
                        <w14:solidFill>
                          <w14:schemeClr w14:val="tx1"/>
                        </w14:solidFill>
                      </w14:textFill>
                    </w:rPr>
                    <w:t xml:space="preserve"> </w:t>
                  </w:r>
                </w:p>
              </w:tc>
            </w:tr>
          </w:tbl>
          <w:p w14:paraId="73AFC22C">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b/>
                <w:bCs/>
                <w:color w:val="FF0000"/>
                <w:sz w:val="24"/>
                <w:highlight w:val="none"/>
                <w:u w:val="single" w:color="auto"/>
              </w:rPr>
            </w:pPr>
            <w:r>
              <w:rPr>
                <w:rFonts w:hint="eastAsia"/>
                <w:b/>
                <w:bCs/>
                <w:color w:val="FF0000"/>
                <w:sz w:val="24"/>
                <w:szCs w:val="24"/>
                <w:highlight w:val="none"/>
                <w:u w:val="single" w:color="auto"/>
                <w:lang w:val="en-US" w:eastAsia="zh-CN"/>
              </w:rPr>
              <w:t>表2-6  项目机制砂、碎石生产物料平衡表</w:t>
            </w:r>
          </w:p>
          <w:tbl>
            <w:tblPr>
              <w:tblStyle w:val="21"/>
              <w:tblW w:w="76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68"/>
              <w:gridCol w:w="2297"/>
              <w:gridCol w:w="1862"/>
              <w:gridCol w:w="1993"/>
            </w:tblGrid>
            <w:tr w14:paraId="2E4A9B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620" w:type="dxa"/>
                  <w:gridSpan w:val="4"/>
                  <w:tcBorders>
                    <w:tl2br w:val="nil"/>
                    <w:tr2bl w:val="nil"/>
                  </w:tcBorders>
                  <w:shd w:val="clear" w:color="auto" w:fill="FFFFFF"/>
                  <w:vAlign w:val="center"/>
                </w:tcPr>
                <w:p w14:paraId="296BAC21">
                  <w:pPr>
                    <w:keepNext w:val="0"/>
                    <w:keepLines w:val="0"/>
                    <w:widowControl/>
                    <w:suppressLineNumbers w:val="0"/>
                    <w:jc w:val="center"/>
                    <w:textAlignment w:val="center"/>
                    <w:rPr>
                      <w:rFonts w:hint="eastAsia" w:ascii="宋体" w:hAnsi="宋体" w:eastAsia="宋体" w:cs="宋体"/>
                      <w:b w:val="0"/>
                      <w:i w:val="0"/>
                      <w:iCs w:val="0"/>
                      <w:color w:val="FF0000"/>
                      <w:sz w:val="21"/>
                      <w:szCs w:val="21"/>
                      <w:highlight w:val="none"/>
                      <w:u w:val="single" w:color="auto"/>
                    </w:rPr>
                  </w:pPr>
                  <w:r>
                    <w:rPr>
                      <w:rFonts w:hint="eastAsia" w:ascii="宋体" w:hAnsi="宋体" w:eastAsia="宋体" w:cs="宋体"/>
                      <w:b w:val="0"/>
                      <w:i w:val="0"/>
                      <w:iCs w:val="0"/>
                      <w:color w:val="FF0000"/>
                      <w:kern w:val="0"/>
                      <w:sz w:val="21"/>
                      <w:szCs w:val="21"/>
                      <w:highlight w:val="none"/>
                      <w:u w:val="single" w:color="auto"/>
                      <w:lang w:val="en-US" w:eastAsia="zh-CN" w:bidi="ar"/>
                    </w:rPr>
                    <w:t>机制砂、碎石</w:t>
                  </w:r>
                </w:p>
              </w:tc>
            </w:tr>
            <w:tr w14:paraId="0D84E3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3765" w:type="dxa"/>
                  <w:gridSpan w:val="2"/>
                  <w:tcBorders>
                    <w:tl2br w:val="nil"/>
                    <w:tr2bl w:val="nil"/>
                  </w:tcBorders>
                  <w:shd w:val="clear" w:color="auto" w:fill="FFFFFF"/>
                  <w:vAlign w:val="center"/>
                </w:tcPr>
                <w:p w14:paraId="737FD203">
                  <w:pPr>
                    <w:keepNext w:val="0"/>
                    <w:keepLines w:val="0"/>
                    <w:widowControl/>
                    <w:suppressLineNumbers w:val="0"/>
                    <w:jc w:val="center"/>
                    <w:textAlignment w:val="center"/>
                    <w:rPr>
                      <w:rFonts w:hint="eastAsia" w:ascii="宋体" w:hAnsi="宋体" w:eastAsia="宋体" w:cs="宋体"/>
                      <w:b w:val="0"/>
                      <w:i w:val="0"/>
                      <w:iCs w:val="0"/>
                      <w:color w:val="FF0000"/>
                      <w:sz w:val="21"/>
                      <w:szCs w:val="21"/>
                      <w:highlight w:val="none"/>
                      <w:u w:val="single" w:color="auto"/>
                    </w:rPr>
                  </w:pPr>
                  <w:r>
                    <w:rPr>
                      <w:rFonts w:hint="eastAsia" w:ascii="宋体" w:hAnsi="宋体" w:eastAsia="宋体" w:cs="宋体"/>
                      <w:b w:val="0"/>
                      <w:i w:val="0"/>
                      <w:iCs w:val="0"/>
                      <w:color w:val="FF0000"/>
                      <w:kern w:val="0"/>
                      <w:sz w:val="21"/>
                      <w:szCs w:val="21"/>
                      <w:highlight w:val="none"/>
                      <w:u w:val="single" w:color="auto"/>
                      <w:lang w:val="en-US" w:eastAsia="zh-CN" w:bidi="ar"/>
                    </w:rPr>
                    <w:t>投入</w:t>
                  </w:r>
                </w:p>
              </w:tc>
              <w:tc>
                <w:tcPr>
                  <w:tcW w:w="3855" w:type="dxa"/>
                  <w:gridSpan w:val="2"/>
                  <w:tcBorders>
                    <w:tl2br w:val="nil"/>
                    <w:tr2bl w:val="nil"/>
                  </w:tcBorders>
                  <w:shd w:val="clear" w:color="auto" w:fill="FFFFFF"/>
                  <w:vAlign w:val="center"/>
                </w:tcPr>
                <w:p w14:paraId="0A4BCA7A">
                  <w:pPr>
                    <w:keepNext w:val="0"/>
                    <w:keepLines w:val="0"/>
                    <w:widowControl/>
                    <w:suppressLineNumbers w:val="0"/>
                    <w:jc w:val="center"/>
                    <w:textAlignment w:val="center"/>
                    <w:rPr>
                      <w:rFonts w:hint="eastAsia" w:ascii="宋体" w:hAnsi="宋体" w:eastAsia="宋体" w:cs="宋体"/>
                      <w:b w:val="0"/>
                      <w:i w:val="0"/>
                      <w:iCs w:val="0"/>
                      <w:color w:val="FF0000"/>
                      <w:sz w:val="21"/>
                      <w:szCs w:val="21"/>
                      <w:highlight w:val="none"/>
                      <w:u w:val="single" w:color="auto"/>
                    </w:rPr>
                  </w:pPr>
                  <w:r>
                    <w:rPr>
                      <w:rFonts w:hint="eastAsia" w:ascii="宋体" w:hAnsi="宋体" w:eastAsia="宋体" w:cs="宋体"/>
                      <w:b w:val="0"/>
                      <w:i w:val="0"/>
                      <w:iCs w:val="0"/>
                      <w:color w:val="FF0000"/>
                      <w:kern w:val="0"/>
                      <w:sz w:val="21"/>
                      <w:szCs w:val="21"/>
                      <w:highlight w:val="none"/>
                      <w:u w:val="single" w:color="auto"/>
                      <w:lang w:val="en-US" w:eastAsia="zh-CN" w:bidi="ar"/>
                    </w:rPr>
                    <w:t>去向</w:t>
                  </w:r>
                </w:p>
              </w:tc>
            </w:tr>
            <w:tr w14:paraId="69263A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1468" w:type="dxa"/>
                  <w:tcBorders>
                    <w:tl2br w:val="nil"/>
                    <w:tr2bl w:val="nil"/>
                  </w:tcBorders>
                  <w:shd w:val="clear" w:color="auto" w:fill="FFFFFF"/>
                  <w:vAlign w:val="center"/>
                </w:tcPr>
                <w:p w14:paraId="3BF51B04">
                  <w:pPr>
                    <w:keepNext w:val="0"/>
                    <w:keepLines w:val="0"/>
                    <w:widowControl/>
                    <w:suppressLineNumbers w:val="0"/>
                    <w:jc w:val="center"/>
                    <w:textAlignment w:val="center"/>
                    <w:rPr>
                      <w:rFonts w:hint="eastAsia" w:ascii="宋体" w:hAnsi="宋体" w:eastAsia="宋体" w:cs="宋体"/>
                      <w:b w:val="0"/>
                      <w:i w:val="0"/>
                      <w:iCs w:val="0"/>
                      <w:color w:val="FF0000"/>
                      <w:sz w:val="21"/>
                      <w:szCs w:val="21"/>
                      <w:highlight w:val="none"/>
                      <w:u w:val="single" w:color="auto"/>
                    </w:rPr>
                  </w:pPr>
                  <w:r>
                    <w:rPr>
                      <w:rFonts w:hint="eastAsia" w:ascii="宋体" w:hAnsi="宋体" w:eastAsia="宋体" w:cs="宋体"/>
                      <w:b w:val="0"/>
                      <w:i w:val="0"/>
                      <w:iCs w:val="0"/>
                      <w:color w:val="FF0000"/>
                      <w:kern w:val="0"/>
                      <w:sz w:val="21"/>
                      <w:szCs w:val="21"/>
                      <w:highlight w:val="none"/>
                      <w:u w:val="single" w:color="auto"/>
                      <w:lang w:val="en-US" w:eastAsia="zh-CN" w:bidi="ar"/>
                    </w:rPr>
                    <w:t>名称</w:t>
                  </w:r>
                </w:p>
              </w:tc>
              <w:tc>
                <w:tcPr>
                  <w:tcW w:w="2297" w:type="dxa"/>
                  <w:tcBorders>
                    <w:tl2br w:val="nil"/>
                    <w:tr2bl w:val="nil"/>
                  </w:tcBorders>
                  <w:shd w:val="clear" w:color="auto" w:fill="FFFFFF"/>
                  <w:vAlign w:val="center"/>
                </w:tcPr>
                <w:p w14:paraId="322FE477">
                  <w:pPr>
                    <w:keepNext w:val="0"/>
                    <w:keepLines w:val="0"/>
                    <w:widowControl/>
                    <w:suppressLineNumbers w:val="0"/>
                    <w:jc w:val="center"/>
                    <w:textAlignment w:val="center"/>
                    <w:rPr>
                      <w:rFonts w:hint="eastAsia" w:ascii="宋体" w:hAnsi="宋体" w:eastAsia="宋体" w:cs="宋体"/>
                      <w:b w:val="0"/>
                      <w:i w:val="0"/>
                      <w:iCs w:val="0"/>
                      <w:color w:val="FF0000"/>
                      <w:sz w:val="21"/>
                      <w:szCs w:val="21"/>
                      <w:highlight w:val="none"/>
                      <w:u w:val="single" w:color="auto"/>
                    </w:rPr>
                  </w:pPr>
                  <w:r>
                    <w:rPr>
                      <w:rFonts w:hint="eastAsia" w:ascii="宋体" w:hAnsi="宋体" w:eastAsia="宋体" w:cs="宋体"/>
                      <w:b w:val="0"/>
                      <w:i w:val="0"/>
                      <w:iCs w:val="0"/>
                      <w:color w:val="FF0000"/>
                      <w:kern w:val="0"/>
                      <w:sz w:val="21"/>
                      <w:szCs w:val="21"/>
                      <w:highlight w:val="none"/>
                      <w:u w:val="single" w:color="auto"/>
                      <w:lang w:val="en-US" w:eastAsia="zh-CN" w:bidi="ar"/>
                    </w:rPr>
                    <w:t>数量</w:t>
                  </w:r>
                </w:p>
              </w:tc>
              <w:tc>
                <w:tcPr>
                  <w:tcW w:w="1862" w:type="dxa"/>
                  <w:tcBorders>
                    <w:tl2br w:val="nil"/>
                    <w:tr2bl w:val="nil"/>
                  </w:tcBorders>
                  <w:shd w:val="clear" w:color="auto" w:fill="FFFFFF"/>
                  <w:vAlign w:val="center"/>
                </w:tcPr>
                <w:p w14:paraId="50D95FF6">
                  <w:pPr>
                    <w:keepNext w:val="0"/>
                    <w:keepLines w:val="0"/>
                    <w:widowControl/>
                    <w:suppressLineNumbers w:val="0"/>
                    <w:jc w:val="center"/>
                    <w:textAlignment w:val="center"/>
                    <w:rPr>
                      <w:rFonts w:hint="eastAsia" w:ascii="宋体" w:hAnsi="宋体" w:eastAsia="宋体" w:cs="宋体"/>
                      <w:b w:val="0"/>
                      <w:i w:val="0"/>
                      <w:iCs w:val="0"/>
                      <w:color w:val="FF0000"/>
                      <w:sz w:val="21"/>
                      <w:szCs w:val="21"/>
                      <w:highlight w:val="none"/>
                      <w:u w:val="single" w:color="auto"/>
                    </w:rPr>
                  </w:pPr>
                  <w:r>
                    <w:rPr>
                      <w:rFonts w:hint="eastAsia" w:ascii="宋体" w:hAnsi="宋体" w:eastAsia="宋体" w:cs="宋体"/>
                      <w:b w:val="0"/>
                      <w:i w:val="0"/>
                      <w:iCs w:val="0"/>
                      <w:color w:val="FF0000"/>
                      <w:kern w:val="0"/>
                      <w:sz w:val="21"/>
                      <w:szCs w:val="21"/>
                      <w:highlight w:val="none"/>
                      <w:u w:val="single" w:color="auto"/>
                      <w:lang w:val="en-US" w:eastAsia="zh-CN" w:bidi="ar"/>
                    </w:rPr>
                    <w:t>名称</w:t>
                  </w:r>
                </w:p>
              </w:tc>
              <w:tc>
                <w:tcPr>
                  <w:tcW w:w="1993" w:type="dxa"/>
                  <w:tcBorders>
                    <w:tl2br w:val="nil"/>
                    <w:tr2bl w:val="nil"/>
                  </w:tcBorders>
                  <w:shd w:val="clear" w:color="auto" w:fill="FFFFFF"/>
                  <w:vAlign w:val="center"/>
                </w:tcPr>
                <w:p w14:paraId="093BC028">
                  <w:pPr>
                    <w:keepNext w:val="0"/>
                    <w:keepLines w:val="0"/>
                    <w:widowControl/>
                    <w:suppressLineNumbers w:val="0"/>
                    <w:jc w:val="center"/>
                    <w:textAlignment w:val="center"/>
                    <w:rPr>
                      <w:rFonts w:hint="eastAsia" w:ascii="宋体" w:hAnsi="宋体" w:eastAsia="宋体" w:cs="宋体"/>
                      <w:b w:val="0"/>
                      <w:i w:val="0"/>
                      <w:iCs w:val="0"/>
                      <w:color w:val="FF0000"/>
                      <w:sz w:val="21"/>
                      <w:szCs w:val="21"/>
                      <w:highlight w:val="none"/>
                      <w:u w:val="single" w:color="auto"/>
                    </w:rPr>
                  </w:pPr>
                  <w:r>
                    <w:rPr>
                      <w:rFonts w:hint="eastAsia" w:ascii="宋体" w:hAnsi="宋体" w:eastAsia="宋体" w:cs="宋体"/>
                      <w:b w:val="0"/>
                      <w:i w:val="0"/>
                      <w:iCs w:val="0"/>
                      <w:color w:val="FF0000"/>
                      <w:kern w:val="0"/>
                      <w:sz w:val="21"/>
                      <w:szCs w:val="21"/>
                      <w:highlight w:val="none"/>
                      <w:u w:val="single" w:color="auto"/>
                      <w:lang w:val="en-US" w:eastAsia="zh-CN" w:bidi="ar"/>
                    </w:rPr>
                    <w:t>数量</w:t>
                  </w:r>
                </w:p>
              </w:tc>
            </w:tr>
            <w:tr w14:paraId="033044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1468" w:type="dxa"/>
                  <w:tcBorders>
                    <w:tl2br w:val="nil"/>
                    <w:tr2bl w:val="nil"/>
                  </w:tcBorders>
                  <w:shd w:val="clear" w:color="auto" w:fill="FFFFFF"/>
                  <w:vAlign w:val="center"/>
                </w:tcPr>
                <w:p w14:paraId="381EA729">
                  <w:pPr>
                    <w:keepNext w:val="0"/>
                    <w:keepLines w:val="0"/>
                    <w:widowControl/>
                    <w:suppressLineNumbers w:val="0"/>
                    <w:jc w:val="center"/>
                    <w:textAlignment w:val="center"/>
                    <w:rPr>
                      <w:rFonts w:hint="eastAsia" w:ascii="宋体" w:hAnsi="宋体" w:eastAsia="宋体" w:cs="宋体"/>
                      <w:b w:val="0"/>
                      <w:i w:val="0"/>
                      <w:iCs w:val="0"/>
                      <w:color w:val="FF0000"/>
                      <w:sz w:val="21"/>
                      <w:szCs w:val="21"/>
                      <w:highlight w:val="none"/>
                      <w:u w:val="single" w:color="auto"/>
                    </w:rPr>
                  </w:pPr>
                  <w:r>
                    <w:rPr>
                      <w:rFonts w:hint="eastAsia" w:ascii="宋体" w:hAnsi="宋体" w:eastAsia="宋体" w:cs="宋体"/>
                      <w:i w:val="0"/>
                      <w:iCs w:val="0"/>
                      <w:color w:val="FF0000"/>
                      <w:kern w:val="0"/>
                      <w:sz w:val="21"/>
                      <w:szCs w:val="21"/>
                      <w:highlight w:val="none"/>
                      <w:u w:val="single" w:color="auto"/>
                      <w:lang w:val="en-US" w:eastAsia="zh-CN" w:bidi="ar"/>
                    </w:rPr>
                    <w:t>建筑垃圾</w:t>
                  </w:r>
                </w:p>
              </w:tc>
              <w:tc>
                <w:tcPr>
                  <w:tcW w:w="2297" w:type="dxa"/>
                  <w:tcBorders>
                    <w:tl2br w:val="nil"/>
                    <w:tr2bl w:val="nil"/>
                  </w:tcBorders>
                  <w:shd w:val="clear" w:color="auto" w:fill="FFFFFF"/>
                  <w:vAlign w:val="center"/>
                </w:tcPr>
                <w:p w14:paraId="473AF8A2">
                  <w:pPr>
                    <w:keepNext w:val="0"/>
                    <w:keepLines w:val="0"/>
                    <w:widowControl/>
                    <w:suppressLineNumbers w:val="0"/>
                    <w:jc w:val="center"/>
                    <w:textAlignment w:val="center"/>
                    <w:rPr>
                      <w:rFonts w:hint="default" w:ascii="Times New Roman" w:hAnsi="Times New Roman" w:eastAsia="宋体" w:cs="Times New Roman"/>
                      <w:b w:val="0"/>
                      <w:i w:val="0"/>
                      <w:iCs w:val="0"/>
                      <w:color w:val="FF0000"/>
                      <w:sz w:val="21"/>
                      <w:szCs w:val="21"/>
                      <w:highlight w:val="none"/>
                      <w:u w:val="single" w:color="auto"/>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531428.55</w:t>
                  </w:r>
                </w:p>
              </w:tc>
              <w:tc>
                <w:tcPr>
                  <w:tcW w:w="1862" w:type="dxa"/>
                  <w:tcBorders>
                    <w:tl2br w:val="nil"/>
                    <w:tr2bl w:val="nil"/>
                  </w:tcBorders>
                  <w:shd w:val="clear" w:color="auto" w:fill="FFFFFF"/>
                  <w:vAlign w:val="center"/>
                </w:tcPr>
                <w:p w14:paraId="7964B00D">
                  <w:pPr>
                    <w:keepNext w:val="0"/>
                    <w:keepLines w:val="0"/>
                    <w:widowControl/>
                    <w:suppressLineNumbers w:val="0"/>
                    <w:jc w:val="center"/>
                    <w:textAlignment w:val="center"/>
                    <w:rPr>
                      <w:rFonts w:hint="eastAsia" w:ascii="宋体" w:hAnsi="宋体" w:eastAsia="宋体" w:cs="宋体"/>
                      <w:b w:val="0"/>
                      <w:i w:val="0"/>
                      <w:iCs w:val="0"/>
                      <w:color w:val="FF0000"/>
                      <w:sz w:val="21"/>
                      <w:szCs w:val="21"/>
                      <w:highlight w:val="none"/>
                      <w:u w:val="single" w:color="auto"/>
                    </w:rPr>
                  </w:pPr>
                  <w:r>
                    <w:rPr>
                      <w:rFonts w:hint="eastAsia" w:ascii="宋体" w:hAnsi="宋体" w:eastAsia="宋体" w:cs="宋体"/>
                      <w:i w:val="0"/>
                      <w:iCs w:val="0"/>
                      <w:color w:val="FF0000"/>
                      <w:kern w:val="0"/>
                      <w:sz w:val="21"/>
                      <w:szCs w:val="21"/>
                      <w:highlight w:val="none"/>
                      <w:u w:val="single" w:color="auto"/>
                      <w:lang w:val="en-US" w:eastAsia="zh-CN" w:bidi="ar"/>
                    </w:rPr>
                    <w:t>机制砂</w:t>
                  </w:r>
                </w:p>
              </w:tc>
              <w:tc>
                <w:tcPr>
                  <w:tcW w:w="1993" w:type="dxa"/>
                  <w:tcBorders>
                    <w:tl2br w:val="nil"/>
                    <w:tr2bl w:val="nil"/>
                  </w:tcBorders>
                  <w:shd w:val="clear" w:color="auto" w:fill="FFFFFF"/>
                  <w:vAlign w:val="center"/>
                </w:tcPr>
                <w:p w14:paraId="489F3A3B">
                  <w:pPr>
                    <w:keepNext w:val="0"/>
                    <w:keepLines w:val="0"/>
                    <w:widowControl/>
                    <w:suppressLineNumbers w:val="0"/>
                    <w:jc w:val="center"/>
                    <w:textAlignment w:val="center"/>
                    <w:rPr>
                      <w:rFonts w:hint="default" w:ascii="Times New Roman" w:hAnsi="Times New Roman" w:eastAsia="宋体" w:cs="Times New Roman"/>
                      <w:b w:val="0"/>
                      <w:i w:val="0"/>
                      <w:iCs w:val="0"/>
                      <w:color w:val="FF0000"/>
                      <w:kern w:val="0"/>
                      <w:sz w:val="21"/>
                      <w:szCs w:val="21"/>
                      <w:highlight w:val="none"/>
                      <w:u w:val="single" w:color="auto"/>
                      <w:lang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400000</w:t>
                  </w:r>
                </w:p>
              </w:tc>
            </w:tr>
            <w:tr w14:paraId="4A56D6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1468" w:type="dxa"/>
                  <w:tcBorders>
                    <w:tl2br w:val="nil"/>
                    <w:tr2bl w:val="nil"/>
                  </w:tcBorders>
                  <w:shd w:val="clear" w:color="auto" w:fill="FFFFFF"/>
                  <w:vAlign w:val="center"/>
                </w:tcPr>
                <w:p w14:paraId="1BEE355E">
                  <w:pPr>
                    <w:keepNext w:val="0"/>
                    <w:keepLines w:val="0"/>
                    <w:widowControl/>
                    <w:suppressLineNumbers w:val="0"/>
                    <w:jc w:val="center"/>
                    <w:textAlignment w:val="center"/>
                    <w:rPr>
                      <w:rFonts w:hint="eastAsia" w:ascii="宋体" w:hAnsi="宋体" w:eastAsia="宋体" w:cs="宋体"/>
                      <w:b w:val="0"/>
                      <w:i w:val="0"/>
                      <w:iCs w:val="0"/>
                      <w:color w:val="FF0000"/>
                      <w:sz w:val="21"/>
                      <w:szCs w:val="21"/>
                      <w:highlight w:val="none"/>
                      <w:u w:val="single" w:color="auto"/>
                    </w:rPr>
                  </w:pPr>
                  <w:r>
                    <w:rPr>
                      <w:rFonts w:hint="eastAsia" w:ascii="宋体" w:hAnsi="宋体" w:eastAsia="宋体" w:cs="宋体"/>
                      <w:i w:val="0"/>
                      <w:iCs w:val="0"/>
                      <w:color w:val="FF0000"/>
                      <w:kern w:val="0"/>
                      <w:sz w:val="21"/>
                      <w:szCs w:val="21"/>
                      <w:highlight w:val="none"/>
                      <w:u w:val="single" w:color="auto"/>
                      <w:lang w:val="en-US" w:eastAsia="zh-CN" w:bidi="ar"/>
                    </w:rPr>
                    <w:t>装修垃圾</w:t>
                  </w:r>
                </w:p>
              </w:tc>
              <w:tc>
                <w:tcPr>
                  <w:tcW w:w="2297" w:type="dxa"/>
                  <w:tcBorders>
                    <w:tl2br w:val="nil"/>
                    <w:tr2bl w:val="nil"/>
                  </w:tcBorders>
                  <w:shd w:val="clear" w:color="auto" w:fill="FFFFFF"/>
                  <w:vAlign w:val="center"/>
                </w:tcPr>
                <w:p w14:paraId="22DA01C4">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1"/>
                      <w:szCs w:val="21"/>
                      <w:highlight w:val="none"/>
                      <w:u w:val="single" w:color="auto"/>
                      <w:lang w:val="en-US" w:eastAsia="zh-CN" w:bidi="ar-SA"/>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25200</w:t>
                  </w:r>
                </w:p>
              </w:tc>
              <w:tc>
                <w:tcPr>
                  <w:tcW w:w="1862" w:type="dxa"/>
                  <w:tcBorders>
                    <w:tl2br w:val="nil"/>
                    <w:tr2bl w:val="nil"/>
                  </w:tcBorders>
                  <w:shd w:val="clear" w:color="auto" w:fill="FFFFFF"/>
                  <w:vAlign w:val="center"/>
                </w:tcPr>
                <w:p w14:paraId="4A2B7C23">
                  <w:pPr>
                    <w:keepNext w:val="0"/>
                    <w:keepLines w:val="0"/>
                    <w:widowControl/>
                    <w:suppressLineNumbers w:val="0"/>
                    <w:jc w:val="center"/>
                    <w:textAlignment w:val="center"/>
                    <w:rPr>
                      <w:rFonts w:hint="eastAsia" w:ascii="宋体" w:hAnsi="宋体" w:eastAsia="宋体" w:cs="宋体"/>
                      <w:b w:val="0"/>
                      <w:i w:val="0"/>
                      <w:iCs w:val="0"/>
                      <w:color w:val="FF0000"/>
                      <w:sz w:val="21"/>
                      <w:szCs w:val="21"/>
                      <w:highlight w:val="none"/>
                      <w:u w:val="single" w:color="auto"/>
                    </w:rPr>
                  </w:pPr>
                  <w:r>
                    <w:rPr>
                      <w:rFonts w:hint="eastAsia" w:ascii="宋体" w:hAnsi="宋体" w:eastAsia="宋体" w:cs="宋体"/>
                      <w:i w:val="0"/>
                      <w:iCs w:val="0"/>
                      <w:color w:val="FF0000"/>
                      <w:kern w:val="0"/>
                      <w:sz w:val="21"/>
                      <w:szCs w:val="21"/>
                      <w:highlight w:val="none"/>
                      <w:u w:val="single" w:color="auto"/>
                      <w:lang w:val="en-US" w:eastAsia="zh-CN" w:bidi="ar"/>
                    </w:rPr>
                    <w:t>碎石</w:t>
                  </w:r>
                </w:p>
              </w:tc>
              <w:tc>
                <w:tcPr>
                  <w:tcW w:w="1993" w:type="dxa"/>
                  <w:tcBorders>
                    <w:tl2br w:val="nil"/>
                    <w:tr2bl w:val="nil"/>
                  </w:tcBorders>
                  <w:shd w:val="clear" w:color="auto" w:fill="FFFFFF"/>
                  <w:vAlign w:val="center"/>
                </w:tcPr>
                <w:p w14:paraId="2C748579">
                  <w:pPr>
                    <w:keepNext w:val="0"/>
                    <w:keepLines w:val="0"/>
                    <w:widowControl/>
                    <w:suppressLineNumbers w:val="0"/>
                    <w:jc w:val="center"/>
                    <w:textAlignment w:val="center"/>
                    <w:rPr>
                      <w:rFonts w:hint="default" w:ascii="Times New Roman" w:hAnsi="Times New Roman" w:eastAsia="宋体" w:cs="Times New Roman"/>
                      <w:b w:val="0"/>
                      <w:i w:val="0"/>
                      <w:iCs w:val="0"/>
                      <w:color w:val="FF0000"/>
                      <w:kern w:val="0"/>
                      <w:sz w:val="21"/>
                      <w:szCs w:val="21"/>
                      <w:highlight w:val="none"/>
                      <w:u w:val="single" w:color="auto"/>
                      <w:lang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200000</w:t>
                  </w:r>
                </w:p>
              </w:tc>
            </w:tr>
            <w:tr w14:paraId="6FADE8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1468" w:type="dxa"/>
                  <w:tcBorders>
                    <w:tl2br w:val="nil"/>
                    <w:tr2bl w:val="nil"/>
                  </w:tcBorders>
                  <w:shd w:val="clear" w:color="auto" w:fill="FFFFFF"/>
                  <w:vAlign w:val="center"/>
                </w:tcPr>
                <w:p w14:paraId="26DD5588">
                  <w:pPr>
                    <w:keepNext w:val="0"/>
                    <w:keepLines w:val="0"/>
                    <w:widowControl/>
                    <w:suppressLineNumbers w:val="0"/>
                    <w:jc w:val="center"/>
                    <w:textAlignment w:val="center"/>
                    <w:rPr>
                      <w:rFonts w:hint="eastAsia" w:ascii="宋体" w:hAnsi="宋体" w:eastAsia="宋体" w:cs="宋体"/>
                      <w:b w:val="0"/>
                      <w:i w:val="0"/>
                      <w:iCs w:val="0"/>
                      <w:color w:val="FF0000"/>
                      <w:sz w:val="21"/>
                      <w:szCs w:val="21"/>
                      <w:highlight w:val="none"/>
                      <w:u w:val="single" w:color="auto"/>
                    </w:rPr>
                  </w:pPr>
                  <w:r>
                    <w:rPr>
                      <w:rFonts w:hint="eastAsia" w:ascii="宋体" w:hAnsi="宋体" w:eastAsia="宋体" w:cs="宋体"/>
                      <w:i w:val="0"/>
                      <w:iCs w:val="0"/>
                      <w:color w:val="FF0000"/>
                      <w:kern w:val="0"/>
                      <w:sz w:val="21"/>
                      <w:szCs w:val="21"/>
                      <w:highlight w:val="none"/>
                      <w:u w:val="single" w:color="auto"/>
                      <w:lang w:val="en-US" w:eastAsia="zh-CN" w:bidi="ar"/>
                    </w:rPr>
                    <w:t>片石</w:t>
                  </w:r>
                </w:p>
              </w:tc>
              <w:tc>
                <w:tcPr>
                  <w:tcW w:w="2297" w:type="dxa"/>
                  <w:tcBorders>
                    <w:tl2br w:val="nil"/>
                    <w:tr2bl w:val="nil"/>
                  </w:tcBorders>
                  <w:shd w:val="clear" w:color="auto" w:fill="FFFFFF"/>
                  <w:vAlign w:val="center"/>
                </w:tcPr>
                <w:p w14:paraId="417FC8CB">
                  <w:pPr>
                    <w:keepNext w:val="0"/>
                    <w:keepLines w:val="0"/>
                    <w:widowControl/>
                    <w:suppressLineNumbers w:val="0"/>
                    <w:jc w:val="center"/>
                    <w:textAlignment w:val="center"/>
                    <w:rPr>
                      <w:rFonts w:hint="default" w:ascii="Times New Roman" w:hAnsi="Times New Roman" w:eastAsia="宋体" w:cs="Times New Roman"/>
                      <w:b w:val="0"/>
                      <w:i w:val="0"/>
                      <w:iCs w:val="0"/>
                      <w:color w:val="FF0000"/>
                      <w:sz w:val="21"/>
                      <w:szCs w:val="21"/>
                      <w:highlight w:val="none"/>
                      <w:u w:val="single" w:color="auto"/>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203422.143</w:t>
                  </w:r>
                </w:p>
              </w:tc>
              <w:tc>
                <w:tcPr>
                  <w:tcW w:w="1862" w:type="dxa"/>
                  <w:tcBorders>
                    <w:tl2br w:val="nil"/>
                    <w:tr2bl w:val="nil"/>
                  </w:tcBorders>
                  <w:shd w:val="clear" w:color="auto" w:fill="FFFFFF"/>
                  <w:vAlign w:val="center"/>
                </w:tcPr>
                <w:p w14:paraId="27A22767">
                  <w:pPr>
                    <w:keepNext w:val="0"/>
                    <w:keepLines w:val="0"/>
                    <w:widowControl/>
                    <w:suppressLineNumbers w:val="0"/>
                    <w:jc w:val="center"/>
                    <w:textAlignment w:val="center"/>
                    <w:rPr>
                      <w:rFonts w:hint="eastAsia" w:ascii="宋体" w:hAnsi="宋体" w:eastAsia="宋体" w:cs="宋体"/>
                      <w:b w:val="0"/>
                      <w:i w:val="0"/>
                      <w:iCs w:val="0"/>
                      <w:color w:val="FF0000"/>
                      <w:sz w:val="21"/>
                      <w:szCs w:val="21"/>
                      <w:highlight w:val="none"/>
                      <w:u w:val="single" w:color="auto"/>
                    </w:rPr>
                  </w:pPr>
                  <w:r>
                    <w:rPr>
                      <w:rFonts w:hint="eastAsia" w:ascii="宋体" w:hAnsi="宋体" w:eastAsia="宋体" w:cs="宋体"/>
                      <w:i w:val="0"/>
                      <w:iCs w:val="0"/>
                      <w:color w:val="FF0000"/>
                      <w:kern w:val="0"/>
                      <w:sz w:val="21"/>
                      <w:szCs w:val="21"/>
                      <w:highlight w:val="none"/>
                      <w:u w:val="single" w:color="auto"/>
                      <w:lang w:val="en-US" w:eastAsia="zh-CN" w:bidi="ar"/>
                    </w:rPr>
                    <w:t>粉尘</w:t>
                  </w:r>
                </w:p>
              </w:tc>
              <w:tc>
                <w:tcPr>
                  <w:tcW w:w="1993" w:type="dxa"/>
                  <w:tcBorders>
                    <w:tl2br w:val="nil"/>
                    <w:tr2bl w:val="nil"/>
                  </w:tcBorders>
                  <w:shd w:val="clear" w:color="auto" w:fill="FFFFFF"/>
                  <w:noWrap/>
                  <w:vAlign w:val="center"/>
                </w:tcPr>
                <w:p w14:paraId="6B278A69">
                  <w:pPr>
                    <w:keepNext w:val="0"/>
                    <w:keepLines w:val="0"/>
                    <w:widowControl/>
                    <w:suppressLineNumbers w:val="0"/>
                    <w:jc w:val="center"/>
                    <w:textAlignment w:val="center"/>
                    <w:rPr>
                      <w:rFonts w:hint="default" w:ascii="Times New Roman" w:hAnsi="Times New Roman" w:eastAsia="宋体" w:cs="Times New Roman"/>
                      <w:b w:val="0"/>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819.7969</w:t>
                  </w:r>
                </w:p>
              </w:tc>
            </w:tr>
            <w:tr w14:paraId="323362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1468" w:type="dxa"/>
                  <w:tcBorders>
                    <w:tl2br w:val="nil"/>
                    <w:tr2bl w:val="nil"/>
                  </w:tcBorders>
                  <w:shd w:val="clear" w:color="auto" w:fill="FFFFFF"/>
                  <w:noWrap/>
                  <w:vAlign w:val="center"/>
                </w:tcPr>
                <w:p w14:paraId="3F7AB582">
                  <w:pPr>
                    <w:jc w:val="both"/>
                    <w:rPr>
                      <w:rFonts w:hint="eastAsia" w:ascii="宋体" w:hAnsi="宋体" w:eastAsia="宋体" w:cs="宋体"/>
                      <w:b w:val="0"/>
                      <w:i w:val="0"/>
                      <w:iCs w:val="0"/>
                      <w:color w:val="FF0000"/>
                      <w:sz w:val="22"/>
                      <w:szCs w:val="22"/>
                      <w:highlight w:val="none"/>
                      <w:u w:val="single" w:color="auto"/>
                    </w:rPr>
                  </w:pPr>
                </w:p>
              </w:tc>
              <w:tc>
                <w:tcPr>
                  <w:tcW w:w="2297" w:type="dxa"/>
                  <w:tcBorders>
                    <w:tl2br w:val="nil"/>
                    <w:tr2bl w:val="nil"/>
                  </w:tcBorders>
                  <w:shd w:val="clear" w:color="auto" w:fill="FFFFFF"/>
                  <w:noWrap/>
                  <w:vAlign w:val="center"/>
                </w:tcPr>
                <w:p w14:paraId="494AE94E">
                  <w:pPr>
                    <w:jc w:val="both"/>
                    <w:rPr>
                      <w:rFonts w:hint="eastAsia" w:ascii="宋体" w:hAnsi="宋体" w:eastAsia="宋体" w:cs="宋体"/>
                      <w:b w:val="0"/>
                      <w:i w:val="0"/>
                      <w:iCs w:val="0"/>
                      <w:color w:val="FF0000"/>
                      <w:sz w:val="22"/>
                      <w:szCs w:val="22"/>
                      <w:highlight w:val="none"/>
                      <w:u w:val="single" w:color="auto"/>
                    </w:rPr>
                  </w:pPr>
                </w:p>
              </w:tc>
              <w:tc>
                <w:tcPr>
                  <w:tcW w:w="1862" w:type="dxa"/>
                  <w:tcBorders>
                    <w:tl2br w:val="nil"/>
                    <w:tr2bl w:val="nil"/>
                  </w:tcBorders>
                  <w:shd w:val="clear" w:color="auto" w:fill="FFFFFF"/>
                  <w:vAlign w:val="center"/>
                </w:tcPr>
                <w:p w14:paraId="6D11C1BB">
                  <w:pPr>
                    <w:keepNext w:val="0"/>
                    <w:keepLines w:val="0"/>
                    <w:widowControl/>
                    <w:suppressLineNumbers w:val="0"/>
                    <w:jc w:val="center"/>
                    <w:textAlignment w:val="center"/>
                    <w:rPr>
                      <w:rFonts w:hint="eastAsia" w:ascii="宋体" w:hAnsi="宋体" w:eastAsia="宋体" w:cs="宋体"/>
                      <w:b w:val="0"/>
                      <w:i w:val="0"/>
                      <w:iCs w:val="0"/>
                      <w:color w:val="FF0000"/>
                      <w:sz w:val="21"/>
                      <w:szCs w:val="21"/>
                      <w:highlight w:val="none"/>
                      <w:u w:val="single" w:color="auto"/>
                    </w:rPr>
                  </w:pPr>
                  <w:r>
                    <w:rPr>
                      <w:rFonts w:hint="eastAsia" w:ascii="宋体" w:hAnsi="宋体" w:eastAsia="宋体" w:cs="宋体"/>
                      <w:i w:val="0"/>
                      <w:iCs w:val="0"/>
                      <w:color w:val="FF0000"/>
                      <w:kern w:val="0"/>
                      <w:sz w:val="21"/>
                      <w:szCs w:val="21"/>
                      <w:highlight w:val="none"/>
                      <w:u w:val="single" w:color="auto"/>
                      <w:lang w:val="en-US" w:eastAsia="zh-CN" w:bidi="ar"/>
                    </w:rPr>
                    <w:t>固废：金属物质</w:t>
                  </w:r>
                </w:p>
              </w:tc>
              <w:tc>
                <w:tcPr>
                  <w:tcW w:w="1993" w:type="dxa"/>
                  <w:tcBorders>
                    <w:tl2br w:val="nil"/>
                    <w:tr2bl w:val="nil"/>
                  </w:tcBorders>
                  <w:shd w:val="clear" w:color="auto" w:fill="FFFFFF"/>
                  <w:vAlign w:val="center"/>
                </w:tcPr>
                <w:p w14:paraId="2B6EA984">
                  <w:pPr>
                    <w:keepNext w:val="0"/>
                    <w:keepLines w:val="0"/>
                    <w:widowControl/>
                    <w:suppressLineNumbers w:val="0"/>
                    <w:jc w:val="center"/>
                    <w:textAlignment w:val="center"/>
                    <w:rPr>
                      <w:rFonts w:hint="default" w:ascii="Times New Roman" w:hAnsi="Times New Roman" w:eastAsia="宋体" w:cs="Times New Roman"/>
                      <w:b w:val="0"/>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26550.76</w:t>
                  </w:r>
                </w:p>
              </w:tc>
            </w:tr>
            <w:tr w14:paraId="3CE4A6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1468" w:type="dxa"/>
                  <w:tcBorders>
                    <w:tl2br w:val="nil"/>
                    <w:tr2bl w:val="nil"/>
                  </w:tcBorders>
                  <w:shd w:val="clear" w:color="auto" w:fill="FFFFFF"/>
                  <w:vAlign w:val="center"/>
                </w:tcPr>
                <w:p w14:paraId="5A814D2B">
                  <w:pPr>
                    <w:jc w:val="center"/>
                    <w:rPr>
                      <w:rFonts w:hint="eastAsia" w:ascii="宋体" w:hAnsi="宋体" w:eastAsia="宋体" w:cs="宋体"/>
                      <w:b w:val="0"/>
                      <w:i w:val="0"/>
                      <w:iCs w:val="0"/>
                      <w:color w:val="FF0000"/>
                      <w:sz w:val="21"/>
                      <w:szCs w:val="21"/>
                      <w:highlight w:val="none"/>
                      <w:u w:val="single" w:color="auto"/>
                    </w:rPr>
                  </w:pPr>
                </w:p>
              </w:tc>
              <w:tc>
                <w:tcPr>
                  <w:tcW w:w="2297" w:type="dxa"/>
                  <w:tcBorders>
                    <w:tl2br w:val="nil"/>
                    <w:tr2bl w:val="nil"/>
                  </w:tcBorders>
                  <w:shd w:val="clear" w:color="auto" w:fill="FFFFFF"/>
                  <w:vAlign w:val="center"/>
                </w:tcPr>
                <w:p w14:paraId="7D8F22ED">
                  <w:pPr>
                    <w:jc w:val="center"/>
                    <w:rPr>
                      <w:rFonts w:hint="default" w:ascii="Times New Roman" w:hAnsi="Times New Roman" w:eastAsia="宋体" w:cs="Times New Roman"/>
                      <w:b w:val="0"/>
                      <w:i w:val="0"/>
                      <w:iCs w:val="0"/>
                      <w:color w:val="FF0000"/>
                      <w:sz w:val="21"/>
                      <w:szCs w:val="21"/>
                      <w:highlight w:val="none"/>
                      <w:u w:val="single" w:color="auto"/>
                    </w:rPr>
                  </w:pPr>
                </w:p>
              </w:tc>
              <w:tc>
                <w:tcPr>
                  <w:tcW w:w="1862" w:type="dxa"/>
                  <w:tcBorders>
                    <w:tl2br w:val="nil"/>
                    <w:tr2bl w:val="nil"/>
                  </w:tcBorders>
                  <w:shd w:val="clear" w:color="auto" w:fill="FFFFFF"/>
                  <w:vAlign w:val="center"/>
                </w:tcPr>
                <w:p w14:paraId="0ECF1211">
                  <w:pPr>
                    <w:keepNext w:val="0"/>
                    <w:keepLines w:val="0"/>
                    <w:widowControl/>
                    <w:suppressLineNumbers w:val="0"/>
                    <w:jc w:val="center"/>
                    <w:textAlignment w:val="center"/>
                    <w:rPr>
                      <w:rFonts w:hint="eastAsia" w:ascii="宋体" w:hAnsi="宋体" w:eastAsia="宋体" w:cs="宋体"/>
                      <w:b w:val="0"/>
                      <w:i w:val="0"/>
                      <w:iCs w:val="0"/>
                      <w:color w:val="FF0000"/>
                      <w:sz w:val="21"/>
                      <w:szCs w:val="21"/>
                      <w:highlight w:val="none"/>
                      <w:u w:val="single" w:color="auto"/>
                    </w:rPr>
                  </w:pPr>
                  <w:r>
                    <w:rPr>
                      <w:rFonts w:hint="eastAsia" w:ascii="宋体" w:hAnsi="宋体" w:eastAsia="宋体" w:cs="宋体"/>
                      <w:i w:val="0"/>
                      <w:iCs w:val="0"/>
                      <w:color w:val="FF0000"/>
                      <w:kern w:val="0"/>
                      <w:sz w:val="21"/>
                      <w:szCs w:val="21"/>
                      <w:highlight w:val="none"/>
                      <w:u w:val="single" w:color="auto"/>
                      <w:lang w:val="en-US" w:eastAsia="zh-CN" w:bidi="ar"/>
                    </w:rPr>
                    <w:t>固废：轻物质</w:t>
                  </w:r>
                </w:p>
              </w:tc>
              <w:tc>
                <w:tcPr>
                  <w:tcW w:w="1993" w:type="dxa"/>
                  <w:tcBorders>
                    <w:tl2br w:val="nil"/>
                    <w:tr2bl w:val="nil"/>
                  </w:tcBorders>
                  <w:shd w:val="clear" w:color="auto" w:fill="FFFFFF"/>
                  <w:vAlign w:val="center"/>
                </w:tcPr>
                <w:p w14:paraId="6F070B19">
                  <w:pPr>
                    <w:keepNext w:val="0"/>
                    <w:keepLines w:val="0"/>
                    <w:widowControl/>
                    <w:suppressLineNumbers w:val="0"/>
                    <w:jc w:val="center"/>
                    <w:textAlignment w:val="center"/>
                    <w:rPr>
                      <w:rFonts w:hint="default" w:ascii="Times New Roman" w:hAnsi="Times New Roman" w:eastAsia="宋体" w:cs="Times New Roman"/>
                      <w:b w:val="0"/>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53134.555</w:t>
                  </w:r>
                </w:p>
              </w:tc>
            </w:tr>
            <w:tr w14:paraId="268D2F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1468" w:type="dxa"/>
                  <w:tcBorders>
                    <w:tl2br w:val="nil"/>
                    <w:tr2bl w:val="nil"/>
                  </w:tcBorders>
                  <w:shd w:val="clear" w:color="auto" w:fill="FFFFFF"/>
                  <w:vAlign w:val="center"/>
                </w:tcPr>
                <w:p w14:paraId="19E74B3A">
                  <w:pPr>
                    <w:keepNext w:val="0"/>
                    <w:keepLines w:val="0"/>
                    <w:widowControl/>
                    <w:suppressLineNumbers w:val="0"/>
                    <w:jc w:val="center"/>
                    <w:textAlignment w:val="center"/>
                    <w:rPr>
                      <w:rFonts w:hint="default" w:ascii="Times New Roman" w:hAnsi="Times New Roman" w:eastAsia="宋体" w:cs="Times New Roman"/>
                      <w:b w:val="0"/>
                      <w:i w:val="0"/>
                      <w:iCs w:val="0"/>
                      <w:color w:val="FF0000"/>
                      <w:sz w:val="21"/>
                      <w:szCs w:val="21"/>
                      <w:highlight w:val="none"/>
                      <w:u w:val="single" w:color="auto"/>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w:t>
                  </w:r>
                </w:p>
              </w:tc>
              <w:tc>
                <w:tcPr>
                  <w:tcW w:w="2297" w:type="dxa"/>
                  <w:tcBorders>
                    <w:tl2br w:val="nil"/>
                    <w:tr2bl w:val="nil"/>
                  </w:tcBorders>
                  <w:shd w:val="clear" w:color="auto" w:fill="FFFFFF"/>
                  <w:vAlign w:val="center"/>
                </w:tcPr>
                <w:p w14:paraId="4A5856CB">
                  <w:pPr>
                    <w:keepNext w:val="0"/>
                    <w:keepLines w:val="0"/>
                    <w:widowControl/>
                    <w:suppressLineNumbers w:val="0"/>
                    <w:jc w:val="center"/>
                    <w:textAlignment w:val="center"/>
                    <w:rPr>
                      <w:rFonts w:hint="default" w:ascii="Times New Roman" w:hAnsi="Times New Roman" w:eastAsia="宋体" w:cs="Times New Roman"/>
                      <w:b w:val="0"/>
                      <w:i w:val="0"/>
                      <w:iCs w:val="0"/>
                      <w:color w:val="FF0000"/>
                      <w:sz w:val="21"/>
                      <w:szCs w:val="21"/>
                      <w:highlight w:val="none"/>
                      <w:u w:val="single" w:color="auto"/>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w:t>
                  </w:r>
                </w:p>
              </w:tc>
              <w:tc>
                <w:tcPr>
                  <w:tcW w:w="1862" w:type="dxa"/>
                  <w:tcBorders>
                    <w:tl2br w:val="nil"/>
                    <w:tr2bl w:val="nil"/>
                  </w:tcBorders>
                  <w:shd w:val="clear" w:color="auto" w:fill="FFFFFF"/>
                  <w:vAlign w:val="center"/>
                </w:tcPr>
                <w:p w14:paraId="7592CE11">
                  <w:pPr>
                    <w:keepNext w:val="0"/>
                    <w:keepLines w:val="0"/>
                    <w:widowControl/>
                    <w:suppressLineNumbers w:val="0"/>
                    <w:jc w:val="center"/>
                    <w:textAlignment w:val="center"/>
                    <w:rPr>
                      <w:rFonts w:hint="eastAsia" w:ascii="宋体" w:hAnsi="宋体" w:eastAsia="宋体" w:cs="宋体"/>
                      <w:b w:val="0"/>
                      <w:i w:val="0"/>
                      <w:iCs w:val="0"/>
                      <w:color w:val="FF0000"/>
                      <w:sz w:val="21"/>
                      <w:szCs w:val="21"/>
                      <w:highlight w:val="none"/>
                      <w:u w:val="single" w:color="auto"/>
                    </w:rPr>
                  </w:pPr>
                  <w:r>
                    <w:rPr>
                      <w:rFonts w:hint="eastAsia" w:ascii="宋体" w:hAnsi="宋体" w:eastAsia="宋体" w:cs="宋体"/>
                      <w:i w:val="0"/>
                      <w:iCs w:val="0"/>
                      <w:color w:val="FF0000"/>
                      <w:kern w:val="0"/>
                      <w:sz w:val="21"/>
                      <w:szCs w:val="21"/>
                      <w:highlight w:val="none"/>
                      <w:u w:val="single" w:color="auto"/>
                      <w:lang w:val="en-US" w:eastAsia="zh-CN" w:bidi="ar"/>
                    </w:rPr>
                    <w:t>固废：渣土</w:t>
                  </w:r>
                </w:p>
              </w:tc>
              <w:tc>
                <w:tcPr>
                  <w:tcW w:w="1993" w:type="dxa"/>
                  <w:tcBorders>
                    <w:tl2br w:val="nil"/>
                    <w:tr2bl w:val="nil"/>
                  </w:tcBorders>
                  <w:shd w:val="clear" w:color="auto" w:fill="FFFFFF"/>
                  <w:vAlign w:val="center"/>
                </w:tcPr>
                <w:p w14:paraId="47D8D6AC">
                  <w:pPr>
                    <w:keepNext w:val="0"/>
                    <w:keepLines w:val="0"/>
                    <w:widowControl/>
                    <w:suppressLineNumbers w:val="0"/>
                    <w:jc w:val="center"/>
                    <w:textAlignment w:val="center"/>
                    <w:rPr>
                      <w:rFonts w:hint="default" w:ascii="Times New Roman" w:hAnsi="Times New Roman" w:eastAsia="宋体" w:cs="Times New Roman"/>
                      <w:b w:val="0"/>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79545.582</w:t>
                  </w:r>
                </w:p>
              </w:tc>
            </w:tr>
            <w:tr w14:paraId="7A7E51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jc w:val="center"/>
              </w:trPr>
              <w:tc>
                <w:tcPr>
                  <w:tcW w:w="1468" w:type="dxa"/>
                  <w:tcBorders>
                    <w:tl2br w:val="nil"/>
                    <w:tr2bl w:val="nil"/>
                  </w:tcBorders>
                  <w:shd w:val="clear" w:color="auto" w:fill="FFFFFF"/>
                  <w:vAlign w:val="center"/>
                </w:tcPr>
                <w:p w14:paraId="76AF6AA7">
                  <w:pPr>
                    <w:keepNext w:val="0"/>
                    <w:keepLines w:val="0"/>
                    <w:widowControl/>
                    <w:suppressLineNumbers w:val="0"/>
                    <w:jc w:val="center"/>
                    <w:textAlignment w:val="center"/>
                    <w:rPr>
                      <w:rFonts w:hint="eastAsia" w:ascii="宋体" w:hAnsi="宋体" w:eastAsia="宋体" w:cs="宋体"/>
                      <w:b w:val="0"/>
                      <w:i w:val="0"/>
                      <w:iCs w:val="0"/>
                      <w:color w:val="FF0000"/>
                      <w:sz w:val="21"/>
                      <w:szCs w:val="21"/>
                      <w:highlight w:val="none"/>
                      <w:u w:val="single" w:color="auto"/>
                    </w:rPr>
                  </w:pPr>
                  <w:r>
                    <w:rPr>
                      <w:rFonts w:hint="eastAsia" w:ascii="宋体" w:hAnsi="宋体" w:eastAsia="宋体" w:cs="宋体"/>
                      <w:i w:val="0"/>
                      <w:iCs w:val="0"/>
                      <w:color w:val="FF0000"/>
                      <w:kern w:val="0"/>
                      <w:sz w:val="21"/>
                      <w:szCs w:val="21"/>
                      <w:highlight w:val="none"/>
                      <w:u w:val="single" w:color="auto"/>
                      <w:lang w:val="en-US" w:eastAsia="zh-CN" w:bidi="ar"/>
                    </w:rPr>
                    <w:t>合计</w:t>
                  </w:r>
                </w:p>
              </w:tc>
              <w:tc>
                <w:tcPr>
                  <w:tcW w:w="2297" w:type="dxa"/>
                  <w:tcBorders>
                    <w:tl2br w:val="nil"/>
                    <w:tr2bl w:val="nil"/>
                  </w:tcBorders>
                  <w:shd w:val="clear" w:color="auto" w:fill="FFFFFF"/>
                  <w:vAlign w:val="center"/>
                </w:tcPr>
                <w:p w14:paraId="2332F898">
                  <w:pPr>
                    <w:keepNext w:val="0"/>
                    <w:keepLines w:val="0"/>
                    <w:widowControl/>
                    <w:suppressLineNumbers w:val="0"/>
                    <w:jc w:val="center"/>
                    <w:textAlignment w:val="center"/>
                    <w:rPr>
                      <w:rFonts w:hint="default" w:ascii="Times New Roman" w:hAnsi="Times New Roman" w:eastAsia="宋体" w:cs="Times New Roman"/>
                      <w:b w:val="0"/>
                      <w:i w:val="0"/>
                      <w:iCs w:val="0"/>
                      <w:color w:val="FF0000"/>
                      <w:sz w:val="21"/>
                      <w:szCs w:val="21"/>
                      <w:highlight w:val="none"/>
                      <w:u w:val="single" w:color="auto"/>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760050.693</w:t>
                  </w:r>
                </w:p>
              </w:tc>
              <w:tc>
                <w:tcPr>
                  <w:tcW w:w="1862" w:type="dxa"/>
                  <w:tcBorders>
                    <w:tl2br w:val="nil"/>
                    <w:tr2bl w:val="nil"/>
                  </w:tcBorders>
                  <w:shd w:val="clear" w:color="auto" w:fill="FFFFFF"/>
                  <w:vAlign w:val="center"/>
                </w:tcPr>
                <w:p w14:paraId="001407A6">
                  <w:pPr>
                    <w:keepNext w:val="0"/>
                    <w:keepLines w:val="0"/>
                    <w:widowControl/>
                    <w:suppressLineNumbers w:val="0"/>
                    <w:jc w:val="center"/>
                    <w:textAlignment w:val="center"/>
                    <w:rPr>
                      <w:rFonts w:hint="eastAsia" w:ascii="宋体" w:hAnsi="宋体" w:eastAsia="宋体" w:cs="宋体"/>
                      <w:b w:val="0"/>
                      <w:i w:val="0"/>
                      <w:iCs w:val="0"/>
                      <w:color w:val="FF0000"/>
                      <w:sz w:val="21"/>
                      <w:szCs w:val="21"/>
                      <w:highlight w:val="none"/>
                      <w:u w:val="single" w:color="auto"/>
                    </w:rPr>
                  </w:pPr>
                  <w:r>
                    <w:rPr>
                      <w:rFonts w:hint="eastAsia" w:ascii="宋体" w:hAnsi="宋体" w:eastAsia="宋体" w:cs="宋体"/>
                      <w:i w:val="0"/>
                      <w:iCs w:val="0"/>
                      <w:color w:val="FF0000"/>
                      <w:kern w:val="0"/>
                      <w:sz w:val="21"/>
                      <w:szCs w:val="21"/>
                      <w:highlight w:val="none"/>
                      <w:u w:val="single" w:color="auto"/>
                      <w:lang w:val="en-US" w:eastAsia="zh-CN" w:bidi="ar"/>
                    </w:rPr>
                    <w:t>合计</w:t>
                  </w:r>
                </w:p>
              </w:tc>
              <w:tc>
                <w:tcPr>
                  <w:tcW w:w="1993" w:type="dxa"/>
                  <w:tcBorders>
                    <w:tl2br w:val="nil"/>
                    <w:tr2bl w:val="nil"/>
                  </w:tcBorders>
                  <w:shd w:val="clear" w:color="auto" w:fill="FFFFFF"/>
                  <w:vAlign w:val="center"/>
                </w:tcPr>
                <w:p w14:paraId="57EF6DAA">
                  <w:pPr>
                    <w:keepNext w:val="0"/>
                    <w:keepLines w:val="0"/>
                    <w:widowControl/>
                    <w:suppressLineNumbers w:val="0"/>
                    <w:jc w:val="center"/>
                    <w:textAlignment w:val="center"/>
                    <w:rPr>
                      <w:rFonts w:hint="default" w:ascii="Times New Roman" w:hAnsi="Times New Roman" w:eastAsia="宋体" w:cs="Times New Roman"/>
                      <w:b w:val="0"/>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760050.6939</w:t>
                  </w:r>
                </w:p>
              </w:tc>
            </w:tr>
          </w:tbl>
          <w:p w14:paraId="3C5793F9">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b/>
                <w:bCs/>
                <w:color w:val="000000" w:themeColor="text1"/>
                <w:sz w:val="24"/>
                <w:highlight w:val="none"/>
                <w:u w:val="none" w:color="auto"/>
                <w14:textFill>
                  <w14:solidFill>
                    <w14:schemeClr w14:val="tx1"/>
                  </w14:solidFill>
                </w14:textFill>
              </w:rPr>
            </w:pPr>
            <w:r>
              <w:rPr>
                <w:rFonts w:hint="eastAsia"/>
                <w:b/>
                <w:bCs/>
                <w:color w:val="000000" w:themeColor="text1"/>
                <w:sz w:val="24"/>
                <w:szCs w:val="24"/>
                <w:highlight w:val="none"/>
                <w:u w:val="none" w:color="auto"/>
                <w:lang w:val="en-US" w:eastAsia="zh-CN"/>
                <w14:textFill>
                  <w14:solidFill>
                    <w14:schemeClr w14:val="tx1"/>
                  </w14:solidFill>
                </w14:textFill>
              </w:rPr>
              <w:t>表2-7  项目稳定土生产物料平衡表</w:t>
            </w:r>
          </w:p>
          <w:tbl>
            <w:tblPr>
              <w:tblStyle w:val="21"/>
              <w:tblW w:w="76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68"/>
              <w:gridCol w:w="2297"/>
              <w:gridCol w:w="1862"/>
              <w:gridCol w:w="1993"/>
            </w:tblGrid>
            <w:tr w14:paraId="40311B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5" w:hRule="atLeast"/>
                <w:jc w:val="center"/>
              </w:trPr>
              <w:tc>
                <w:tcPr>
                  <w:tcW w:w="7620" w:type="dxa"/>
                  <w:gridSpan w:val="4"/>
                  <w:tcBorders>
                    <w:tl2br w:val="nil"/>
                    <w:tr2bl w:val="nil"/>
                  </w:tcBorders>
                  <w:shd w:val="clear" w:color="auto" w:fill="FFFFFF"/>
                  <w:vAlign w:val="center"/>
                </w:tcPr>
                <w:p w14:paraId="418EFB52">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b w:val="0"/>
                      <w:i w:val="0"/>
                      <w:iCs w:val="0"/>
                      <w:color w:val="000000" w:themeColor="text1"/>
                      <w:kern w:val="0"/>
                      <w:sz w:val="21"/>
                      <w:szCs w:val="21"/>
                      <w:highlight w:val="none"/>
                      <w:u w:val="none" w:color="auto"/>
                      <w:lang w:val="en-US" w:eastAsia="zh-CN" w:bidi="ar"/>
                      <w14:textFill>
                        <w14:solidFill>
                          <w14:schemeClr w14:val="tx1"/>
                        </w14:solidFill>
                      </w14:textFill>
                    </w:rPr>
                    <w:t>稳定土</w:t>
                  </w:r>
                </w:p>
              </w:tc>
            </w:tr>
            <w:tr w14:paraId="64975D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3765" w:type="dxa"/>
                  <w:gridSpan w:val="2"/>
                  <w:tcBorders>
                    <w:tl2br w:val="nil"/>
                    <w:tr2bl w:val="nil"/>
                  </w:tcBorders>
                  <w:shd w:val="clear" w:color="auto" w:fill="FFFFFF"/>
                  <w:vAlign w:val="center"/>
                </w:tcPr>
                <w:p w14:paraId="0F5D70A8">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b w:val="0"/>
                      <w:i w:val="0"/>
                      <w:iCs w:val="0"/>
                      <w:color w:val="000000" w:themeColor="text1"/>
                      <w:kern w:val="0"/>
                      <w:sz w:val="21"/>
                      <w:szCs w:val="21"/>
                      <w:highlight w:val="none"/>
                      <w:u w:val="none" w:color="auto"/>
                      <w:lang w:val="en-US" w:eastAsia="zh-CN" w:bidi="ar"/>
                      <w14:textFill>
                        <w14:solidFill>
                          <w14:schemeClr w14:val="tx1"/>
                        </w14:solidFill>
                      </w14:textFill>
                    </w:rPr>
                    <w:t>投入</w:t>
                  </w:r>
                </w:p>
              </w:tc>
              <w:tc>
                <w:tcPr>
                  <w:tcW w:w="3855" w:type="dxa"/>
                  <w:gridSpan w:val="2"/>
                  <w:tcBorders>
                    <w:tl2br w:val="nil"/>
                    <w:tr2bl w:val="nil"/>
                  </w:tcBorders>
                  <w:shd w:val="clear" w:color="auto" w:fill="FFFFFF"/>
                  <w:vAlign w:val="center"/>
                </w:tcPr>
                <w:p w14:paraId="4D5B3A86">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b w:val="0"/>
                      <w:i w:val="0"/>
                      <w:iCs w:val="0"/>
                      <w:color w:val="000000" w:themeColor="text1"/>
                      <w:kern w:val="0"/>
                      <w:sz w:val="21"/>
                      <w:szCs w:val="21"/>
                      <w:highlight w:val="none"/>
                      <w:u w:val="none" w:color="auto"/>
                      <w:lang w:val="en-US" w:eastAsia="zh-CN" w:bidi="ar"/>
                      <w14:textFill>
                        <w14:solidFill>
                          <w14:schemeClr w14:val="tx1"/>
                        </w14:solidFill>
                      </w14:textFill>
                    </w:rPr>
                    <w:t>去向</w:t>
                  </w:r>
                </w:p>
              </w:tc>
            </w:tr>
            <w:tr w14:paraId="105885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1468" w:type="dxa"/>
                  <w:tcBorders>
                    <w:tl2br w:val="nil"/>
                    <w:tr2bl w:val="nil"/>
                  </w:tcBorders>
                  <w:shd w:val="clear" w:color="auto" w:fill="FFFFFF"/>
                  <w:vAlign w:val="center"/>
                </w:tcPr>
                <w:p w14:paraId="4AE9CAC7">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名称</w:t>
                  </w:r>
                </w:p>
              </w:tc>
              <w:tc>
                <w:tcPr>
                  <w:tcW w:w="2297" w:type="dxa"/>
                  <w:tcBorders>
                    <w:tl2br w:val="nil"/>
                    <w:tr2bl w:val="nil"/>
                  </w:tcBorders>
                  <w:shd w:val="clear" w:color="auto" w:fill="FFFFFF"/>
                  <w:vAlign w:val="center"/>
                </w:tcPr>
                <w:p w14:paraId="287C36D7">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数量</w:t>
                  </w:r>
                </w:p>
              </w:tc>
              <w:tc>
                <w:tcPr>
                  <w:tcW w:w="1862" w:type="dxa"/>
                  <w:tcBorders>
                    <w:tl2br w:val="nil"/>
                    <w:tr2bl w:val="nil"/>
                  </w:tcBorders>
                  <w:shd w:val="clear" w:color="auto" w:fill="FFFFFF"/>
                  <w:vAlign w:val="center"/>
                </w:tcPr>
                <w:p w14:paraId="618B26C6">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名称</w:t>
                  </w:r>
                </w:p>
              </w:tc>
              <w:tc>
                <w:tcPr>
                  <w:tcW w:w="1993" w:type="dxa"/>
                  <w:tcBorders>
                    <w:tl2br w:val="nil"/>
                    <w:tr2bl w:val="nil"/>
                  </w:tcBorders>
                  <w:shd w:val="clear" w:color="auto" w:fill="FFFFFF"/>
                  <w:vAlign w:val="center"/>
                </w:tcPr>
                <w:p w14:paraId="16819811">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数量</w:t>
                  </w:r>
                </w:p>
              </w:tc>
            </w:tr>
            <w:tr w14:paraId="6B34C4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1468" w:type="dxa"/>
                  <w:tcBorders>
                    <w:tl2br w:val="nil"/>
                    <w:tr2bl w:val="nil"/>
                  </w:tcBorders>
                  <w:shd w:val="clear" w:color="auto" w:fill="FFFFFF"/>
                  <w:vAlign w:val="center"/>
                </w:tcPr>
                <w:p w14:paraId="3C52C741">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砂</w:t>
                  </w:r>
                </w:p>
              </w:tc>
              <w:tc>
                <w:tcPr>
                  <w:tcW w:w="2297" w:type="dxa"/>
                  <w:tcBorders>
                    <w:tl2br w:val="nil"/>
                    <w:tr2bl w:val="nil"/>
                  </w:tcBorders>
                  <w:shd w:val="clear" w:color="auto" w:fill="FFFFFF"/>
                  <w:vAlign w:val="center"/>
                </w:tcPr>
                <w:p w14:paraId="182B3EA1">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color="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color="auto"/>
                      <w:lang w:val="en-US" w:eastAsia="zh-CN" w:bidi="ar"/>
                      <w14:textFill>
                        <w14:solidFill>
                          <w14:schemeClr w14:val="tx1"/>
                        </w14:solidFill>
                      </w14:textFill>
                    </w:rPr>
                    <w:t>30001</w:t>
                  </w:r>
                </w:p>
              </w:tc>
              <w:tc>
                <w:tcPr>
                  <w:tcW w:w="1862" w:type="dxa"/>
                  <w:tcBorders>
                    <w:tl2br w:val="nil"/>
                    <w:tr2bl w:val="nil"/>
                  </w:tcBorders>
                  <w:shd w:val="clear" w:color="auto" w:fill="FFFFFF"/>
                  <w:vAlign w:val="center"/>
                </w:tcPr>
                <w:p w14:paraId="1DCBE820">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稳定土</w:t>
                  </w:r>
                </w:p>
              </w:tc>
              <w:tc>
                <w:tcPr>
                  <w:tcW w:w="1993" w:type="dxa"/>
                  <w:tcBorders>
                    <w:tl2br w:val="nil"/>
                    <w:tr2bl w:val="nil"/>
                  </w:tcBorders>
                  <w:shd w:val="clear" w:color="auto" w:fill="FFFFFF"/>
                  <w:vAlign w:val="center"/>
                </w:tcPr>
                <w:p w14:paraId="2ED927D3">
                  <w:pPr>
                    <w:keepNext w:val="0"/>
                    <w:keepLines w:val="0"/>
                    <w:widowControl/>
                    <w:suppressLineNumbers w:val="0"/>
                    <w:jc w:val="center"/>
                    <w:textAlignment w:val="center"/>
                    <w:rPr>
                      <w:rFonts w:hint="default" w:ascii="Times New Roman" w:hAnsi="Times New Roman" w:eastAsia="宋体" w:cs="Times New Roman"/>
                      <w:b w:val="0"/>
                      <w:i w:val="0"/>
                      <w:iCs w:val="0"/>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 xml:space="preserve">100000.00 </w:t>
                  </w:r>
                </w:p>
              </w:tc>
            </w:tr>
            <w:tr w14:paraId="310C7B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1468" w:type="dxa"/>
                  <w:tcBorders>
                    <w:tl2br w:val="nil"/>
                    <w:tr2bl w:val="nil"/>
                  </w:tcBorders>
                  <w:shd w:val="clear" w:color="auto" w:fill="FFFFFF"/>
                  <w:vAlign w:val="center"/>
                </w:tcPr>
                <w:p w14:paraId="668BA24C">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碎石</w:t>
                  </w:r>
                </w:p>
              </w:tc>
              <w:tc>
                <w:tcPr>
                  <w:tcW w:w="2297" w:type="dxa"/>
                  <w:tcBorders>
                    <w:tl2br w:val="nil"/>
                    <w:tr2bl w:val="nil"/>
                  </w:tcBorders>
                  <w:shd w:val="clear" w:color="auto" w:fill="FFFFFF"/>
                  <w:vAlign w:val="center"/>
                </w:tcPr>
                <w:p w14:paraId="03E5B124">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color="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color="auto"/>
                      <w:lang w:val="en-US" w:eastAsia="zh-CN" w:bidi="ar"/>
                      <w14:textFill>
                        <w14:solidFill>
                          <w14:schemeClr w14:val="tx1"/>
                        </w14:solidFill>
                      </w14:textFill>
                    </w:rPr>
                    <w:t>30001</w:t>
                  </w:r>
                </w:p>
              </w:tc>
              <w:tc>
                <w:tcPr>
                  <w:tcW w:w="1862" w:type="dxa"/>
                  <w:tcBorders>
                    <w:tl2br w:val="nil"/>
                    <w:tr2bl w:val="nil"/>
                  </w:tcBorders>
                  <w:shd w:val="clear" w:color="auto" w:fill="FFFFFF"/>
                  <w:vAlign w:val="center"/>
                </w:tcPr>
                <w:p w14:paraId="0135F24C">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粉尘</w:t>
                  </w:r>
                </w:p>
              </w:tc>
              <w:tc>
                <w:tcPr>
                  <w:tcW w:w="1993" w:type="dxa"/>
                  <w:tcBorders>
                    <w:tl2br w:val="nil"/>
                    <w:tr2bl w:val="nil"/>
                  </w:tcBorders>
                  <w:shd w:val="clear" w:color="auto" w:fill="FFFFFF"/>
                  <w:vAlign w:val="center"/>
                </w:tcPr>
                <w:p w14:paraId="7945EC85">
                  <w:pPr>
                    <w:keepNext w:val="0"/>
                    <w:keepLines w:val="0"/>
                    <w:widowControl/>
                    <w:suppressLineNumbers w:val="0"/>
                    <w:jc w:val="center"/>
                    <w:textAlignment w:val="center"/>
                    <w:rPr>
                      <w:rFonts w:hint="default" w:ascii="Times New Roman" w:hAnsi="Times New Roman" w:eastAsia="宋体" w:cs="Times New Roman"/>
                      <w:b w:val="0"/>
                      <w:i w:val="0"/>
                      <w:iCs w:val="0"/>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 xml:space="preserve">3.52 </w:t>
                  </w:r>
                </w:p>
              </w:tc>
            </w:tr>
            <w:tr w14:paraId="280350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1468" w:type="dxa"/>
                  <w:tcBorders>
                    <w:tl2br w:val="nil"/>
                    <w:tr2bl w:val="nil"/>
                  </w:tcBorders>
                  <w:shd w:val="clear" w:color="auto" w:fill="FFFFFF"/>
                  <w:vAlign w:val="center"/>
                </w:tcPr>
                <w:p w14:paraId="4261B9A9">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color="auto"/>
                      <w:lang w:val="en-US" w:eastAsia="zh-CN" w:bidi="ar"/>
                      <w14:textFill>
                        <w14:solidFill>
                          <w14:schemeClr w14:val="tx1"/>
                        </w14:solidFill>
                      </w14:textFill>
                    </w:rPr>
                    <w:t>石粉</w:t>
                  </w:r>
                </w:p>
              </w:tc>
              <w:tc>
                <w:tcPr>
                  <w:tcW w:w="2297" w:type="dxa"/>
                  <w:tcBorders>
                    <w:tl2br w:val="nil"/>
                    <w:tr2bl w:val="nil"/>
                  </w:tcBorders>
                  <w:shd w:val="clear" w:color="auto" w:fill="FFFFFF"/>
                  <w:vAlign w:val="center"/>
                </w:tcPr>
                <w:p w14:paraId="3E5FB295">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color="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color="auto"/>
                      <w:lang w:val="en-US" w:eastAsia="zh-CN" w:bidi="ar"/>
                      <w14:textFill>
                        <w14:solidFill>
                          <w14:schemeClr w14:val="tx1"/>
                        </w14:solidFill>
                      </w14:textFill>
                    </w:rPr>
                    <w:t>25001.52</w:t>
                  </w:r>
                </w:p>
              </w:tc>
              <w:tc>
                <w:tcPr>
                  <w:tcW w:w="1862" w:type="dxa"/>
                  <w:tcBorders>
                    <w:tl2br w:val="nil"/>
                    <w:tr2bl w:val="nil"/>
                  </w:tcBorders>
                  <w:shd w:val="clear" w:color="auto" w:fill="FFFFFF"/>
                  <w:vAlign w:val="center"/>
                </w:tcPr>
                <w:p w14:paraId="43DA8373">
                  <w:pPr>
                    <w:jc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p>
              </w:tc>
              <w:tc>
                <w:tcPr>
                  <w:tcW w:w="1993" w:type="dxa"/>
                  <w:tcBorders>
                    <w:tl2br w:val="nil"/>
                    <w:tr2bl w:val="nil"/>
                  </w:tcBorders>
                  <w:shd w:val="clear" w:color="auto" w:fill="FFFFFF"/>
                  <w:noWrap/>
                  <w:vAlign w:val="center"/>
                </w:tcPr>
                <w:p w14:paraId="2D19284F">
                  <w:pPr>
                    <w:keepNext w:val="0"/>
                    <w:keepLines w:val="0"/>
                    <w:widowControl/>
                    <w:suppressLineNumbers w:val="0"/>
                    <w:jc w:val="center"/>
                    <w:textAlignment w:val="center"/>
                    <w:rPr>
                      <w:rFonts w:hint="eastAsia" w:ascii="Times New Roman" w:hAnsi="Times New Roman" w:eastAsia="宋体" w:cs="Times New Roman"/>
                      <w:b w:val="0"/>
                      <w:i w:val="0"/>
                      <w:iCs w:val="0"/>
                      <w:color w:val="000000" w:themeColor="text1"/>
                      <w:kern w:val="0"/>
                      <w:sz w:val="21"/>
                      <w:szCs w:val="21"/>
                      <w:highlight w:val="none"/>
                      <w:u w:val="none" w:color="auto"/>
                      <w:lang w:val="en-US" w:eastAsia="zh-CN" w:bidi="ar"/>
                      <w14:textFill>
                        <w14:solidFill>
                          <w14:schemeClr w14:val="tx1"/>
                        </w14:solidFill>
                      </w14:textFill>
                    </w:rPr>
                  </w:pPr>
                </w:p>
              </w:tc>
            </w:tr>
            <w:tr w14:paraId="797FF4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1468" w:type="dxa"/>
                  <w:tcBorders>
                    <w:tl2br w:val="nil"/>
                    <w:tr2bl w:val="nil"/>
                  </w:tcBorders>
                  <w:shd w:val="clear" w:color="auto" w:fill="FFFFFF"/>
                  <w:noWrap/>
                  <w:vAlign w:val="center"/>
                </w:tcPr>
                <w:p w14:paraId="1754FE0D">
                  <w:pPr>
                    <w:keepNext w:val="0"/>
                    <w:keepLines w:val="0"/>
                    <w:widowControl/>
                    <w:suppressLineNumbers w:val="0"/>
                    <w:jc w:val="center"/>
                    <w:textAlignment w:val="center"/>
                    <w:rPr>
                      <w:rFonts w:hint="eastAsia" w:ascii="宋体" w:hAnsi="宋体" w:eastAsia="宋体" w:cs="宋体"/>
                      <w:b w:val="0"/>
                      <w:i w:val="0"/>
                      <w:iCs w:val="0"/>
                      <w:color w:val="000000" w:themeColor="text1"/>
                      <w:sz w:val="22"/>
                      <w:szCs w:val="22"/>
                      <w:highlight w:val="none"/>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水泥</w:t>
                  </w:r>
                </w:p>
              </w:tc>
              <w:tc>
                <w:tcPr>
                  <w:tcW w:w="2297" w:type="dxa"/>
                  <w:tcBorders>
                    <w:tl2br w:val="nil"/>
                    <w:tr2bl w:val="nil"/>
                  </w:tcBorders>
                  <w:shd w:val="clear" w:color="auto" w:fill="FFFFFF"/>
                  <w:noWrap/>
                  <w:vAlign w:val="center"/>
                </w:tcPr>
                <w:p w14:paraId="2054FEAA">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color="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color="auto"/>
                      <w:lang w:val="en-US" w:eastAsia="zh-CN" w:bidi="ar"/>
                      <w14:textFill>
                        <w14:solidFill>
                          <w14:schemeClr w14:val="tx1"/>
                        </w14:solidFill>
                      </w14:textFill>
                    </w:rPr>
                    <w:t>4000</w:t>
                  </w:r>
                </w:p>
              </w:tc>
              <w:tc>
                <w:tcPr>
                  <w:tcW w:w="1862" w:type="dxa"/>
                  <w:tcBorders>
                    <w:tl2br w:val="nil"/>
                    <w:tr2bl w:val="nil"/>
                  </w:tcBorders>
                  <w:shd w:val="clear" w:color="auto" w:fill="FFFFFF"/>
                  <w:vAlign w:val="center"/>
                </w:tcPr>
                <w:p w14:paraId="6F7922F8">
                  <w:pPr>
                    <w:jc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p>
              </w:tc>
              <w:tc>
                <w:tcPr>
                  <w:tcW w:w="1993" w:type="dxa"/>
                  <w:tcBorders>
                    <w:tl2br w:val="nil"/>
                    <w:tr2bl w:val="nil"/>
                  </w:tcBorders>
                  <w:shd w:val="clear" w:color="auto" w:fill="FFFFFF"/>
                  <w:vAlign w:val="center"/>
                </w:tcPr>
                <w:p w14:paraId="2CCFE52D">
                  <w:pPr>
                    <w:keepNext w:val="0"/>
                    <w:keepLines w:val="0"/>
                    <w:widowControl/>
                    <w:suppressLineNumbers w:val="0"/>
                    <w:jc w:val="center"/>
                    <w:textAlignment w:val="center"/>
                    <w:rPr>
                      <w:rFonts w:hint="default" w:ascii="Times New Roman" w:hAnsi="Times New Roman" w:eastAsia="宋体" w:cs="Times New Roman"/>
                      <w:b w:val="0"/>
                      <w:i w:val="0"/>
                      <w:iCs w:val="0"/>
                      <w:color w:val="000000" w:themeColor="text1"/>
                      <w:kern w:val="0"/>
                      <w:sz w:val="21"/>
                      <w:szCs w:val="21"/>
                      <w:highlight w:val="none"/>
                      <w:u w:val="none" w:color="auto"/>
                      <w:lang w:val="en-US" w:eastAsia="zh-CN" w:bidi="ar"/>
                      <w14:textFill>
                        <w14:solidFill>
                          <w14:schemeClr w14:val="tx1"/>
                        </w14:solidFill>
                      </w14:textFill>
                    </w:rPr>
                  </w:pPr>
                </w:p>
              </w:tc>
            </w:tr>
            <w:tr w14:paraId="352B9A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1468" w:type="dxa"/>
                  <w:tcBorders>
                    <w:tl2br w:val="nil"/>
                    <w:tr2bl w:val="nil"/>
                  </w:tcBorders>
                  <w:shd w:val="clear" w:color="auto" w:fill="FFFFFF"/>
                  <w:vAlign w:val="center"/>
                </w:tcPr>
                <w:p w14:paraId="356E5EDC">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水</w:t>
                  </w:r>
                </w:p>
              </w:tc>
              <w:tc>
                <w:tcPr>
                  <w:tcW w:w="2297" w:type="dxa"/>
                  <w:tcBorders>
                    <w:tl2br w:val="nil"/>
                    <w:tr2bl w:val="nil"/>
                  </w:tcBorders>
                  <w:shd w:val="clear" w:color="auto" w:fill="FFFFFF"/>
                  <w:vAlign w:val="center"/>
                </w:tcPr>
                <w:p w14:paraId="65BDC256">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color="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color="auto"/>
                      <w:lang w:val="en-US" w:eastAsia="zh-CN" w:bidi="ar"/>
                      <w14:textFill>
                        <w14:solidFill>
                          <w14:schemeClr w14:val="tx1"/>
                        </w14:solidFill>
                      </w14:textFill>
                    </w:rPr>
                    <w:t>11000</w:t>
                  </w:r>
                </w:p>
              </w:tc>
              <w:tc>
                <w:tcPr>
                  <w:tcW w:w="1862" w:type="dxa"/>
                  <w:tcBorders>
                    <w:tl2br w:val="nil"/>
                    <w:tr2bl w:val="nil"/>
                  </w:tcBorders>
                  <w:shd w:val="clear" w:color="auto" w:fill="FFFFFF"/>
                  <w:vAlign w:val="center"/>
                </w:tcPr>
                <w:p w14:paraId="6D7771A8">
                  <w:pPr>
                    <w:jc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p>
              </w:tc>
              <w:tc>
                <w:tcPr>
                  <w:tcW w:w="1993" w:type="dxa"/>
                  <w:tcBorders>
                    <w:tl2br w:val="nil"/>
                    <w:tr2bl w:val="nil"/>
                  </w:tcBorders>
                  <w:shd w:val="clear" w:color="auto" w:fill="FFFFFF"/>
                  <w:vAlign w:val="center"/>
                </w:tcPr>
                <w:p w14:paraId="79B23193">
                  <w:pPr>
                    <w:keepNext w:val="0"/>
                    <w:keepLines w:val="0"/>
                    <w:widowControl/>
                    <w:suppressLineNumbers w:val="0"/>
                    <w:jc w:val="center"/>
                    <w:textAlignment w:val="center"/>
                    <w:rPr>
                      <w:rFonts w:hint="default" w:ascii="Times New Roman" w:hAnsi="Times New Roman" w:eastAsia="宋体" w:cs="Times New Roman"/>
                      <w:b w:val="0"/>
                      <w:i w:val="0"/>
                      <w:iCs w:val="0"/>
                      <w:color w:val="000000" w:themeColor="text1"/>
                      <w:kern w:val="0"/>
                      <w:sz w:val="21"/>
                      <w:szCs w:val="21"/>
                      <w:highlight w:val="none"/>
                      <w:u w:val="none" w:color="auto"/>
                      <w:lang w:val="en-US" w:eastAsia="zh-CN" w:bidi="ar"/>
                      <w14:textFill>
                        <w14:solidFill>
                          <w14:schemeClr w14:val="tx1"/>
                        </w14:solidFill>
                      </w14:textFill>
                    </w:rPr>
                  </w:pPr>
                </w:p>
              </w:tc>
            </w:tr>
            <w:tr w14:paraId="301B02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1468" w:type="dxa"/>
                  <w:tcBorders>
                    <w:tl2br w:val="nil"/>
                    <w:tr2bl w:val="nil"/>
                  </w:tcBorders>
                  <w:shd w:val="clear" w:color="auto" w:fill="FFFFFF"/>
                  <w:vAlign w:val="center"/>
                </w:tcPr>
                <w:p w14:paraId="171475A7">
                  <w:pPr>
                    <w:keepNext w:val="0"/>
                    <w:keepLines w:val="0"/>
                    <w:widowControl/>
                    <w:suppressLineNumbers w:val="0"/>
                    <w:jc w:val="center"/>
                    <w:textAlignment w:val="center"/>
                    <w:rPr>
                      <w:rFonts w:hint="default" w:ascii="Times New Roman" w:hAnsi="Times New Roman" w:eastAsia="宋体" w:cs="Times New Roman"/>
                      <w:b w:val="0"/>
                      <w:i w:val="0"/>
                      <w:iCs w:val="0"/>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w:t>
                  </w:r>
                </w:p>
              </w:tc>
              <w:tc>
                <w:tcPr>
                  <w:tcW w:w="2297" w:type="dxa"/>
                  <w:tcBorders>
                    <w:tl2br w:val="nil"/>
                    <w:tr2bl w:val="nil"/>
                  </w:tcBorders>
                  <w:shd w:val="clear" w:color="auto" w:fill="FFFFFF"/>
                  <w:vAlign w:val="center"/>
                </w:tcPr>
                <w:p w14:paraId="2DC41A93">
                  <w:pPr>
                    <w:jc w:val="center"/>
                    <w:rPr>
                      <w:rFonts w:hint="default" w:ascii="Times New Roman" w:hAnsi="Times New Roman" w:eastAsia="宋体" w:cs="Times New Roman"/>
                      <w:b w:val="0"/>
                      <w:i w:val="0"/>
                      <w:iCs w:val="0"/>
                      <w:color w:val="000000" w:themeColor="text1"/>
                      <w:sz w:val="21"/>
                      <w:szCs w:val="21"/>
                      <w:highlight w:val="none"/>
                      <w:u w:val="none" w:color="auto"/>
                      <w14:textFill>
                        <w14:solidFill>
                          <w14:schemeClr w14:val="tx1"/>
                        </w14:solidFill>
                      </w14:textFill>
                    </w:rPr>
                  </w:pPr>
                </w:p>
              </w:tc>
              <w:tc>
                <w:tcPr>
                  <w:tcW w:w="1862" w:type="dxa"/>
                  <w:tcBorders>
                    <w:tl2br w:val="nil"/>
                    <w:tr2bl w:val="nil"/>
                  </w:tcBorders>
                  <w:shd w:val="clear" w:color="auto" w:fill="FFFFFF"/>
                  <w:vAlign w:val="center"/>
                </w:tcPr>
                <w:p w14:paraId="4EB128A7">
                  <w:pPr>
                    <w:jc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p>
              </w:tc>
              <w:tc>
                <w:tcPr>
                  <w:tcW w:w="1993" w:type="dxa"/>
                  <w:tcBorders>
                    <w:tl2br w:val="nil"/>
                    <w:tr2bl w:val="nil"/>
                  </w:tcBorders>
                  <w:shd w:val="clear" w:color="auto" w:fill="FFFFFF"/>
                  <w:vAlign w:val="center"/>
                </w:tcPr>
                <w:p w14:paraId="03493B66">
                  <w:pPr>
                    <w:jc w:val="center"/>
                    <w:rPr>
                      <w:rFonts w:hint="default" w:ascii="Times New Roman" w:hAnsi="Times New Roman" w:eastAsia="宋体" w:cs="Times New Roman"/>
                      <w:b w:val="0"/>
                      <w:i w:val="0"/>
                      <w:iCs w:val="0"/>
                      <w:color w:val="000000" w:themeColor="text1"/>
                      <w:kern w:val="0"/>
                      <w:sz w:val="21"/>
                      <w:szCs w:val="21"/>
                      <w:highlight w:val="none"/>
                      <w:u w:val="none" w:color="auto"/>
                      <w:lang w:val="en-US" w:eastAsia="zh-CN" w:bidi="ar"/>
                      <w14:textFill>
                        <w14:solidFill>
                          <w14:schemeClr w14:val="tx1"/>
                        </w14:solidFill>
                      </w14:textFill>
                    </w:rPr>
                  </w:pPr>
                </w:p>
              </w:tc>
            </w:tr>
            <w:tr w14:paraId="12F3F4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jc w:val="center"/>
              </w:trPr>
              <w:tc>
                <w:tcPr>
                  <w:tcW w:w="1468" w:type="dxa"/>
                  <w:tcBorders>
                    <w:tl2br w:val="nil"/>
                    <w:tr2bl w:val="nil"/>
                  </w:tcBorders>
                  <w:shd w:val="clear" w:color="auto" w:fill="FFFFFF"/>
                  <w:vAlign w:val="center"/>
                </w:tcPr>
                <w:p w14:paraId="31B9D468">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合计</w:t>
                  </w:r>
                </w:p>
              </w:tc>
              <w:tc>
                <w:tcPr>
                  <w:tcW w:w="2297" w:type="dxa"/>
                  <w:tcBorders>
                    <w:tl2br w:val="nil"/>
                    <w:tr2bl w:val="nil"/>
                  </w:tcBorders>
                  <w:shd w:val="clear" w:color="auto" w:fill="FFFFFF"/>
                  <w:vAlign w:val="center"/>
                </w:tcPr>
                <w:p w14:paraId="42F9A63F">
                  <w:pPr>
                    <w:keepNext w:val="0"/>
                    <w:keepLines w:val="0"/>
                    <w:widowControl/>
                    <w:suppressLineNumbers w:val="0"/>
                    <w:jc w:val="center"/>
                    <w:textAlignment w:val="center"/>
                    <w:rPr>
                      <w:rFonts w:hint="default" w:ascii="Times New Roman" w:hAnsi="Times New Roman" w:eastAsia="宋体" w:cs="Times New Roman"/>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color="auto"/>
                      <w:lang w:val="en-US" w:eastAsia="zh-CN" w:bidi="ar"/>
                      <w14:textFill>
                        <w14:solidFill>
                          <w14:schemeClr w14:val="tx1"/>
                        </w14:solidFill>
                      </w14:textFill>
                    </w:rPr>
                    <w:t>100003.52</w:t>
                  </w:r>
                </w:p>
              </w:tc>
              <w:tc>
                <w:tcPr>
                  <w:tcW w:w="1862" w:type="dxa"/>
                  <w:tcBorders>
                    <w:tl2br w:val="nil"/>
                    <w:tr2bl w:val="nil"/>
                  </w:tcBorders>
                  <w:shd w:val="clear" w:color="auto" w:fill="FFFFFF"/>
                  <w:vAlign w:val="center"/>
                </w:tcPr>
                <w:p w14:paraId="4A38F29D">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合计</w:t>
                  </w:r>
                </w:p>
              </w:tc>
              <w:tc>
                <w:tcPr>
                  <w:tcW w:w="1993" w:type="dxa"/>
                  <w:tcBorders>
                    <w:tl2br w:val="nil"/>
                    <w:tr2bl w:val="nil"/>
                  </w:tcBorders>
                  <w:shd w:val="clear" w:color="auto" w:fill="FFFFFF"/>
                  <w:vAlign w:val="center"/>
                </w:tcPr>
                <w:p w14:paraId="31AE1996">
                  <w:pPr>
                    <w:keepNext w:val="0"/>
                    <w:keepLines w:val="0"/>
                    <w:widowControl/>
                    <w:suppressLineNumbers w:val="0"/>
                    <w:jc w:val="center"/>
                    <w:textAlignment w:val="center"/>
                    <w:rPr>
                      <w:rFonts w:hint="default" w:ascii="Times New Roman" w:hAnsi="Times New Roman" w:eastAsia="宋体" w:cs="Times New Roman"/>
                      <w:b w:val="0"/>
                      <w:i w:val="0"/>
                      <w:iCs w:val="0"/>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color="auto"/>
                      <w:lang w:val="en-US" w:eastAsia="zh-CN" w:bidi="ar"/>
                      <w14:textFill>
                        <w14:solidFill>
                          <w14:schemeClr w14:val="tx1"/>
                        </w14:solidFill>
                      </w14:textFill>
                    </w:rPr>
                    <w:t>100003.52</w:t>
                  </w:r>
                </w:p>
              </w:tc>
            </w:tr>
          </w:tbl>
          <w:p w14:paraId="1554A426">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b/>
                <w:bCs/>
                <w:color w:val="000000" w:themeColor="text1"/>
                <w:sz w:val="24"/>
                <w:highlight w:val="none"/>
                <w:u w:val="none" w:color="auto"/>
                <w14:textFill>
                  <w14:solidFill>
                    <w14:schemeClr w14:val="tx1"/>
                  </w14:solidFill>
                </w14:textFill>
              </w:rPr>
            </w:pPr>
            <w:r>
              <w:rPr>
                <w:rFonts w:hint="eastAsia"/>
                <w:b/>
                <w:bCs/>
                <w:color w:val="000000" w:themeColor="text1"/>
                <w:sz w:val="24"/>
                <w:szCs w:val="24"/>
                <w:highlight w:val="none"/>
                <w:u w:val="none" w:color="auto"/>
                <w:lang w:val="en-US" w:eastAsia="zh-CN"/>
                <w14:textFill>
                  <w14:solidFill>
                    <w14:schemeClr w14:val="tx1"/>
                  </w14:solidFill>
                </w14:textFill>
              </w:rPr>
              <w:t>表2-8  项目混凝土生产物料平衡表</w:t>
            </w:r>
          </w:p>
          <w:tbl>
            <w:tblPr>
              <w:tblStyle w:val="21"/>
              <w:tblW w:w="76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68"/>
              <w:gridCol w:w="2297"/>
              <w:gridCol w:w="1862"/>
              <w:gridCol w:w="1993"/>
            </w:tblGrid>
            <w:tr w14:paraId="799BC1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5" w:hRule="atLeast"/>
                <w:jc w:val="center"/>
              </w:trPr>
              <w:tc>
                <w:tcPr>
                  <w:tcW w:w="7620" w:type="dxa"/>
                  <w:gridSpan w:val="4"/>
                  <w:tcBorders>
                    <w:tl2br w:val="nil"/>
                    <w:tr2bl w:val="nil"/>
                  </w:tcBorders>
                  <w:shd w:val="clear" w:color="auto" w:fill="FFFFFF"/>
                  <w:vAlign w:val="center"/>
                </w:tcPr>
                <w:p w14:paraId="2D5EDC2F">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b w:val="0"/>
                      <w:i w:val="0"/>
                      <w:iCs w:val="0"/>
                      <w:color w:val="000000" w:themeColor="text1"/>
                      <w:kern w:val="0"/>
                      <w:sz w:val="21"/>
                      <w:szCs w:val="21"/>
                      <w:highlight w:val="none"/>
                      <w:u w:val="none" w:color="auto"/>
                      <w:lang w:val="en-US" w:eastAsia="zh-CN" w:bidi="ar"/>
                      <w14:textFill>
                        <w14:solidFill>
                          <w14:schemeClr w14:val="tx1"/>
                        </w14:solidFill>
                      </w14:textFill>
                    </w:rPr>
                    <w:t>混凝土</w:t>
                  </w:r>
                </w:p>
              </w:tc>
            </w:tr>
            <w:tr w14:paraId="25D2DC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3765" w:type="dxa"/>
                  <w:gridSpan w:val="2"/>
                  <w:tcBorders>
                    <w:tl2br w:val="nil"/>
                    <w:tr2bl w:val="nil"/>
                  </w:tcBorders>
                  <w:shd w:val="clear" w:color="auto" w:fill="FFFFFF"/>
                  <w:vAlign w:val="center"/>
                </w:tcPr>
                <w:p w14:paraId="69BE0AD2">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b w:val="0"/>
                      <w:i w:val="0"/>
                      <w:iCs w:val="0"/>
                      <w:color w:val="000000" w:themeColor="text1"/>
                      <w:kern w:val="0"/>
                      <w:sz w:val="21"/>
                      <w:szCs w:val="21"/>
                      <w:highlight w:val="none"/>
                      <w:u w:val="none" w:color="auto"/>
                      <w:lang w:val="en-US" w:eastAsia="zh-CN" w:bidi="ar"/>
                      <w14:textFill>
                        <w14:solidFill>
                          <w14:schemeClr w14:val="tx1"/>
                        </w14:solidFill>
                      </w14:textFill>
                    </w:rPr>
                    <w:t>投入</w:t>
                  </w:r>
                </w:p>
              </w:tc>
              <w:tc>
                <w:tcPr>
                  <w:tcW w:w="3855" w:type="dxa"/>
                  <w:gridSpan w:val="2"/>
                  <w:tcBorders>
                    <w:tl2br w:val="nil"/>
                    <w:tr2bl w:val="nil"/>
                  </w:tcBorders>
                  <w:shd w:val="clear" w:color="auto" w:fill="FFFFFF"/>
                  <w:vAlign w:val="center"/>
                </w:tcPr>
                <w:p w14:paraId="734CD523">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b w:val="0"/>
                      <w:i w:val="0"/>
                      <w:iCs w:val="0"/>
                      <w:color w:val="000000" w:themeColor="text1"/>
                      <w:kern w:val="0"/>
                      <w:sz w:val="21"/>
                      <w:szCs w:val="21"/>
                      <w:highlight w:val="none"/>
                      <w:u w:val="none" w:color="auto"/>
                      <w:lang w:val="en-US" w:eastAsia="zh-CN" w:bidi="ar"/>
                      <w14:textFill>
                        <w14:solidFill>
                          <w14:schemeClr w14:val="tx1"/>
                        </w14:solidFill>
                      </w14:textFill>
                    </w:rPr>
                    <w:t>去向</w:t>
                  </w:r>
                </w:p>
              </w:tc>
            </w:tr>
            <w:tr w14:paraId="04E511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468" w:type="dxa"/>
                  <w:tcBorders>
                    <w:tl2br w:val="nil"/>
                    <w:tr2bl w:val="nil"/>
                  </w:tcBorders>
                  <w:shd w:val="clear" w:color="auto" w:fill="FFFFFF"/>
                  <w:vAlign w:val="center"/>
                </w:tcPr>
                <w:p w14:paraId="3DEEE921">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名称</w:t>
                  </w:r>
                </w:p>
              </w:tc>
              <w:tc>
                <w:tcPr>
                  <w:tcW w:w="2297" w:type="dxa"/>
                  <w:tcBorders>
                    <w:tl2br w:val="nil"/>
                    <w:tr2bl w:val="nil"/>
                  </w:tcBorders>
                  <w:shd w:val="clear" w:color="auto" w:fill="FFFFFF"/>
                  <w:vAlign w:val="center"/>
                </w:tcPr>
                <w:p w14:paraId="6CEFD6B4">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数量</w:t>
                  </w:r>
                </w:p>
              </w:tc>
              <w:tc>
                <w:tcPr>
                  <w:tcW w:w="1862" w:type="dxa"/>
                  <w:tcBorders>
                    <w:tl2br w:val="nil"/>
                    <w:tr2bl w:val="nil"/>
                  </w:tcBorders>
                  <w:shd w:val="clear" w:color="auto" w:fill="FFFFFF"/>
                  <w:vAlign w:val="center"/>
                </w:tcPr>
                <w:p w14:paraId="5F0F140D">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名称</w:t>
                  </w:r>
                </w:p>
              </w:tc>
              <w:tc>
                <w:tcPr>
                  <w:tcW w:w="1993" w:type="dxa"/>
                  <w:tcBorders>
                    <w:tl2br w:val="nil"/>
                    <w:tr2bl w:val="nil"/>
                  </w:tcBorders>
                  <w:shd w:val="clear" w:color="auto" w:fill="FFFFFF"/>
                  <w:vAlign w:val="center"/>
                </w:tcPr>
                <w:p w14:paraId="72B1D0B7">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数量</w:t>
                  </w:r>
                </w:p>
              </w:tc>
            </w:tr>
            <w:tr w14:paraId="73FBFE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468" w:type="dxa"/>
                  <w:tcBorders>
                    <w:tl2br w:val="nil"/>
                    <w:tr2bl w:val="nil"/>
                  </w:tcBorders>
                  <w:shd w:val="clear" w:color="auto" w:fill="FFFFFF"/>
                  <w:vAlign w:val="center"/>
                </w:tcPr>
                <w:p w14:paraId="6EE5561E">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骨料</w:t>
                  </w:r>
                </w:p>
              </w:tc>
              <w:tc>
                <w:tcPr>
                  <w:tcW w:w="2297" w:type="dxa"/>
                  <w:tcBorders>
                    <w:tl2br w:val="nil"/>
                    <w:tr2bl w:val="nil"/>
                  </w:tcBorders>
                  <w:shd w:val="clear" w:color="auto" w:fill="FFFFFF"/>
                  <w:vAlign w:val="center"/>
                </w:tcPr>
                <w:p w14:paraId="62C9C66C">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145812.818</w:t>
                  </w:r>
                </w:p>
              </w:tc>
              <w:tc>
                <w:tcPr>
                  <w:tcW w:w="1862" w:type="dxa"/>
                  <w:tcBorders>
                    <w:tl2br w:val="nil"/>
                    <w:tr2bl w:val="nil"/>
                  </w:tcBorders>
                  <w:shd w:val="clear" w:color="auto" w:fill="FFFFFF"/>
                  <w:vAlign w:val="center"/>
                </w:tcPr>
                <w:p w14:paraId="7C74D0FE">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混凝土土</w:t>
                  </w:r>
                </w:p>
              </w:tc>
              <w:tc>
                <w:tcPr>
                  <w:tcW w:w="1993" w:type="dxa"/>
                  <w:tcBorders>
                    <w:tl2br w:val="nil"/>
                    <w:tr2bl w:val="nil"/>
                  </w:tcBorders>
                  <w:shd w:val="clear" w:color="auto" w:fill="FFFFFF"/>
                  <w:vAlign w:val="center"/>
                </w:tcPr>
                <w:p w14:paraId="1B536C08">
                  <w:pPr>
                    <w:keepNext w:val="0"/>
                    <w:keepLines w:val="0"/>
                    <w:widowControl/>
                    <w:suppressLineNumbers w:val="0"/>
                    <w:jc w:val="center"/>
                    <w:textAlignment w:val="center"/>
                    <w:rPr>
                      <w:rFonts w:hint="default" w:ascii="Times New Roman" w:hAnsi="Times New Roman" w:eastAsia="宋体" w:cs="Times New Roman"/>
                      <w:b w:val="0"/>
                      <w:i w:val="0"/>
                      <w:iCs w:val="0"/>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200000</w:t>
                  </w:r>
                </w:p>
              </w:tc>
            </w:tr>
            <w:tr w14:paraId="647C97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468" w:type="dxa"/>
                  <w:tcBorders>
                    <w:tl2br w:val="nil"/>
                    <w:tr2bl w:val="nil"/>
                  </w:tcBorders>
                  <w:shd w:val="clear" w:color="auto" w:fill="FFFFFF"/>
                  <w:vAlign w:val="center"/>
                </w:tcPr>
                <w:p w14:paraId="38847D44">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水泥</w:t>
                  </w:r>
                </w:p>
              </w:tc>
              <w:tc>
                <w:tcPr>
                  <w:tcW w:w="2297" w:type="dxa"/>
                  <w:tcBorders>
                    <w:tl2br w:val="nil"/>
                    <w:tr2bl w:val="nil"/>
                  </w:tcBorders>
                  <w:shd w:val="clear" w:color="auto" w:fill="FFFFFF"/>
                  <w:vAlign w:val="center"/>
                </w:tcPr>
                <w:p w14:paraId="2CDA296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27212.818</w:t>
                  </w:r>
                </w:p>
              </w:tc>
              <w:tc>
                <w:tcPr>
                  <w:tcW w:w="1862" w:type="dxa"/>
                  <w:tcBorders>
                    <w:tl2br w:val="nil"/>
                    <w:tr2bl w:val="nil"/>
                  </w:tcBorders>
                  <w:shd w:val="clear" w:color="auto" w:fill="FFFFFF"/>
                  <w:vAlign w:val="center"/>
                </w:tcPr>
                <w:p w14:paraId="4F1B27AF">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粉尘</w:t>
                  </w:r>
                </w:p>
              </w:tc>
              <w:tc>
                <w:tcPr>
                  <w:tcW w:w="1993" w:type="dxa"/>
                  <w:tcBorders>
                    <w:tl2br w:val="nil"/>
                    <w:tr2bl w:val="nil"/>
                  </w:tcBorders>
                  <w:shd w:val="clear" w:color="auto" w:fill="FFFFFF"/>
                  <w:vAlign w:val="center"/>
                </w:tcPr>
                <w:p w14:paraId="0CAA5B7A">
                  <w:pPr>
                    <w:keepNext w:val="0"/>
                    <w:keepLines w:val="0"/>
                    <w:widowControl/>
                    <w:suppressLineNumbers w:val="0"/>
                    <w:jc w:val="center"/>
                    <w:textAlignment w:val="center"/>
                    <w:rPr>
                      <w:rFonts w:hint="default" w:ascii="Times New Roman" w:hAnsi="Times New Roman" w:eastAsia="宋体" w:cs="Times New Roman"/>
                      <w:b w:val="0"/>
                      <w:i w:val="0"/>
                      <w:iCs w:val="0"/>
                      <w:color w:val="000000" w:themeColor="text1"/>
                      <w:sz w:val="21"/>
                      <w:szCs w:val="21"/>
                      <w:highlight w:val="none"/>
                      <w:u w:val="none" w:color="auto"/>
                      <w:lang w:val="en-US"/>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30.293</w:t>
                  </w:r>
                </w:p>
              </w:tc>
            </w:tr>
            <w:tr w14:paraId="5A4154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1468" w:type="dxa"/>
                  <w:tcBorders>
                    <w:tl2br w:val="nil"/>
                    <w:tr2bl w:val="nil"/>
                  </w:tcBorders>
                  <w:shd w:val="clear" w:color="auto" w:fill="FFFFFF"/>
                  <w:vAlign w:val="center"/>
                </w:tcPr>
                <w:p w14:paraId="0AE2A734">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粉煤灰</w:t>
                  </w:r>
                </w:p>
              </w:tc>
              <w:tc>
                <w:tcPr>
                  <w:tcW w:w="2297" w:type="dxa"/>
                  <w:tcBorders>
                    <w:tl2br w:val="nil"/>
                    <w:tr2bl w:val="nil"/>
                  </w:tcBorders>
                  <w:shd w:val="clear" w:color="auto" w:fill="FFFFFF"/>
                  <w:vAlign w:val="center"/>
                </w:tcPr>
                <w:p w14:paraId="5E87A99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4012.818</w:t>
                  </w:r>
                </w:p>
              </w:tc>
              <w:tc>
                <w:tcPr>
                  <w:tcW w:w="1862" w:type="dxa"/>
                  <w:tcBorders>
                    <w:tl2br w:val="nil"/>
                    <w:tr2bl w:val="nil"/>
                  </w:tcBorders>
                  <w:shd w:val="clear" w:color="auto" w:fill="FFFFFF"/>
                  <w:vAlign w:val="center"/>
                </w:tcPr>
                <w:p w14:paraId="2C8E289F">
                  <w:pPr>
                    <w:jc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p>
              </w:tc>
              <w:tc>
                <w:tcPr>
                  <w:tcW w:w="1993" w:type="dxa"/>
                  <w:tcBorders>
                    <w:tl2br w:val="nil"/>
                    <w:tr2bl w:val="nil"/>
                  </w:tcBorders>
                  <w:shd w:val="clear" w:color="auto" w:fill="FFFFFF"/>
                  <w:noWrap/>
                  <w:vAlign w:val="center"/>
                </w:tcPr>
                <w:p w14:paraId="0542E036">
                  <w:pPr>
                    <w:jc w:val="center"/>
                    <w:rPr>
                      <w:rFonts w:hint="eastAsia" w:ascii="Times New Roman" w:hAnsi="Times New Roman" w:eastAsia="宋体" w:cs="Times New Roman"/>
                      <w:b w:val="0"/>
                      <w:i w:val="0"/>
                      <w:iCs w:val="0"/>
                      <w:color w:val="000000" w:themeColor="text1"/>
                      <w:kern w:val="0"/>
                      <w:sz w:val="21"/>
                      <w:szCs w:val="21"/>
                      <w:highlight w:val="none"/>
                      <w:u w:val="none" w:color="auto"/>
                      <w:lang w:val="en-US" w:eastAsia="zh-CN" w:bidi="ar"/>
                      <w14:textFill>
                        <w14:solidFill>
                          <w14:schemeClr w14:val="tx1"/>
                        </w14:solidFill>
                      </w14:textFill>
                    </w:rPr>
                  </w:pPr>
                </w:p>
              </w:tc>
            </w:tr>
            <w:tr w14:paraId="2D885B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1468" w:type="dxa"/>
                  <w:tcBorders>
                    <w:tl2br w:val="nil"/>
                    <w:tr2bl w:val="nil"/>
                  </w:tcBorders>
                  <w:shd w:val="clear" w:color="auto" w:fill="FFFFFF"/>
                  <w:noWrap/>
                  <w:vAlign w:val="center"/>
                </w:tcPr>
                <w:p w14:paraId="0428320B">
                  <w:pPr>
                    <w:keepNext w:val="0"/>
                    <w:keepLines w:val="0"/>
                    <w:widowControl/>
                    <w:suppressLineNumbers w:val="0"/>
                    <w:jc w:val="center"/>
                    <w:textAlignment w:val="center"/>
                    <w:rPr>
                      <w:rFonts w:hint="eastAsia" w:ascii="宋体" w:hAnsi="宋体" w:eastAsia="宋体" w:cs="宋体"/>
                      <w:b w:val="0"/>
                      <w:i w:val="0"/>
                      <w:iCs w:val="0"/>
                      <w:color w:val="000000" w:themeColor="text1"/>
                      <w:sz w:val="22"/>
                      <w:szCs w:val="22"/>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矿粉</w:t>
                  </w:r>
                </w:p>
              </w:tc>
              <w:tc>
                <w:tcPr>
                  <w:tcW w:w="2297" w:type="dxa"/>
                  <w:tcBorders>
                    <w:tl2br w:val="nil"/>
                    <w:tr2bl w:val="nil"/>
                  </w:tcBorders>
                  <w:shd w:val="clear" w:color="auto" w:fill="FFFFFF"/>
                  <w:noWrap/>
                  <w:vAlign w:val="center"/>
                </w:tcPr>
                <w:p w14:paraId="6787253A">
                  <w:pPr>
                    <w:keepNext w:val="0"/>
                    <w:keepLines w:val="0"/>
                    <w:widowControl/>
                    <w:suppressLineNumbers w:val="0"/>
                    <w:jc w:val="center"/>
                    <w:textAlignment w:val="center"/>
                    <w:rPr>
                      <w:rFonts w:hint="eastAsia"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4012.818</w:t>
                  </w:r>
                </w:p>
              </w:tc>
              <w:tc>
                <w:tcPr>
                  <w:tcW w:w="1862" w:type="dxa"/>
                  <w:tcBorders>
                    <w:tl2br w:val="nil"/>
                    <w:tr2bl w:val="nil"/>
                  </w:tcBorders>
                  <w:shd w:val="clear" w:color="auto" w:fill="FFFFFF"/>
                  <w:vAlign w:val="center"/>
                </w:tcPr>
                <w:p w14:paraId="482E08DC">
                  <w:pPr>
                    <w:jc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p>
              </w:tc>
              <w:tc>
                <w:tcPr>
                  <w:tcW w:w="1993" w:type="dxa"/>
                  <w:tcBorders>
                    <w:tl2br w:val="nil"/>
                    <w:tr2bl w:val="nil"/>
                  </w:tcBorders>
                  <w:shd w:val="clear" w:color="auto" w:fill="FFFFFF"/>
                  <w:vAlign w:val="center"/>
                </w:tcPr>
                <w:p w14:paraId="1E3CA9C9">
                  <w:pPr>
                    <w:jc w:val="center"/>
                    <w:rPr>
                      <w:rFonts w:hint="default" w:ascii="Times New Roman" w:hAnsi="Times New Roman" w:eastAsia="宋体" w:cs="Times New Roman"/>
                      <w:b w:val="0"/>
                      <w:i w:val="0"/>
                      <w:iCs w:val="0"/>
                      <w:color w:val="000000" w:themeColor="text1"/>
                      <w:kern w:val="0"/>
                      <w:sz w:val="21"/>
                      <w:szCs w:val="21"/>
                      <w:highlight w:val="none"/>
                      <w:u w:val="none" w:color="auto"/>
                      <w:lang w:val="en-US" w:eastAsia="zh-CN" w:bidi="ar"/>
                      <w14:textFill>
                        <w14:solidFill>
                          <w14:schemeClr w14:val="tx1"/>
                        </w14:solidFill>
                      </w14:textFill>
                    </w:rPr>
                  </w:pPr>
                </w:p>
              </w:tc>
            </w:tr>
            <w:tr w14:paraId="23EADE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1468" w:type="dxa"/>
                  <w:tcBorders>
                    <w:tl2br w:val="nil"/>
                    <w:tr2bl w:val="nil"/>
                  </w:tcBorders>
                  <w:shd w:val="clear" w:color="auto" w:fill="FFFFFF"/>
                  <w:vAlign w:val="center"/>
                </w:tcPr>
                <w:p w14:paraId="5AFA7C8E">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减水剂</w:t>
                  </w:r>
                </w:p>
              </w:tc>
              <w:tc>
                <w:tcPr>
                  <w:tcW w:w="2297" w:type="dxa"/>
                  <w:tcBorders>
                    <w:tl2br w:val="nil"/>
                    <w:tr2bl w:val="nil"/>
                  </w:tcBorders>
                  <w:shd w:val="clear" w:color="auto" w:fill="FFFFFF"/>
                  <w:vAlign w:val="center"/>
                </w:tcPr>
                <w:p w14:paraId="66D95230">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5012.818</w:t>
                  </w:r>
                </w:p>
              </w:tc>
              <w:tc>
                <w:tcPr>
                  <w:tcW w:w="1862" w:type="dxa"/>
                  <w:tcBorders>
                    <w:tl2br w:val="nil"/>
                    <w:tr2bl w:val="nil"/>
                  </w:tcBorders>
                  <w:shd w:val="clear" w:color="auto" w:fill="FFFFFF"/>
                  <w:vAlign w:val="center"/>
                </w:tcPr>
                <w:p w14:paraId="5792F43F">
                  <w:pPr>
                    <w:jc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p>
              </w:tc>
              <w:tc>
                <w:tcPr>
                  <w:tcW w:w="1993" w:type="dxa"/>
                  <w:tcBorders>
                    <w:tl2br w:val="nil"/>
                    <w:tr2bl w:val="nil"/>
                  </w:tcBorders>
                  <w:shd w:val="clear" w:color="auto" w:fill="FFFFFF"/>
                  <w:vAlign w:val="center"/>
                </w:tcPr>
                <w:p w14:paraId="0AD0FFEB">
                  <w:pPr>
                    <w:jc w:val="center"/>
                    <w:rPr>
                      <w:rFonts w:hint="default" w:ascii="Times New Roman" w:hAnsi="Times New Roman" w:eastAsia="宋体" w:cs="Times New Roman"/>
                      <w:b w:val="0"/>
                      <w:i w:val="0"/>
                      <w:iCs w:val="0"/>
                      <w:color w:val="000000" w:themeColor="text1"/>
                      <w:kern w:val="0"/>
                      <w:sz w:val="21"/>
                      <w:szCs w:val="21"/>
                      <w:highlight w:val="none"/>
                      <w:u w:val="none" w:color="auto"/>
                      <w:lang w:val="en-US" w:eastAsia="zh-CN" w:bidi="ar"/>
                      <w14:textFill>
                        <w14:solidFill>
                          <w14:schemeClr w14:val="tx1"/>
                        </w14:solidFill>
                      </w14:textFill>
                    </w:rPr>
                  </w:pPr>
                </w:p>
              </w:tc>
            </w:tr>
            <w:tr w14:paraId="410CA6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1468" w:type="dxa"/>
                  <w:tcBorders>
                    <w:tl2br w:val="nil"/>
                    <w:tr2bl w:val="nil"/>
                  </w:tcBorders>
                  <w:shd w:val="clear" w:color="auto" w:fill="FFFFFF"/>
                  <w:vAlign w:val="center"/>
                </w:tcPr>
                <w:p w14:paraId="45882359">
                  <w:pPr>
                    <w:keepNext w:val="0"/>
                    <w:keepLines w:val="0"/>
                    <w:widowControl/>
                    <w:suppressLineNumbers w:val="0"/>
                    <w:jc w:val="center"/>
                    <w:textAlignment w:val="center"/>
                    <w:rPr>
                      <w:rFonts w:hint="default" w:ascii="Times New Roman" w:hAnsi="Times New Roman" w:eastAsia="宋体" w:cs="Times New Roman"/>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水</w:t>
                  </w:r>
                </w:p>
              </w:tc>
              <w:tc>
                <w:tcPr>
                  <w:tcW w:w="2297" w:type="dxa"/>
                  <w:tcBorders>
                    <w:tl2br w:val="nil"/>
                    <w:tr2bl w:val="nil"/>
                  </w:tcBorders>
                  <w:shd w:val="clear" w:color="auto" w:fill="FFFFFF"/>
                  <w:vAlign w:val="center"/>
                </w:tcPr>
                <w:p w14:paraId="45826C1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13966.203</w:t>
                  </w:r>
                </w:p>
              </w:tc>
              <w:tc>
                <w:tcPr>
                  <w:tcW w:w="1862" w:type="dxa"/>
                  <w:tcBorders>
                    <w:tl2br w:val="nil"/>
                    <w:tr2bl w:val="nil"/>
                  </w:tcBorders>
                  <w:shd w:val="clear" w:color="auto" w:fill="FFFFFF"/>
                  <w:vAlign w:val="center"/>
                </w:tcPr>
                <w:p w14:paraId="1BEC885C">
                  <w:pPr>
                    <w:jc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p>
              </w:tc>
              <w:tc>
                <w:tcPr>
                  <w:tcW w:w="1993" w:type="dxa"/>
                  <w:tcBorders>
                    <w:tl2br w:val="nil"/>
                    <w:tr2bl w:val="nil"/>
                  </w:tcBorders>
                  <w:shd w:val="clear" w:color="auto" w:fill="FFFFFF"/>
                  <w:vAlign w:val="center"/>
                </w:tcPr>
                <w:p w14:paraId="1AF4017C">
                  <w:pPr>
                    <w:jc w:val="center"/>
                    <w:rPr>
                      <w:rFonts w:hint="default" w:ascii="Times New Roman" w:hAnsi="Times New Roman" w:eastAsia="宋体" w:cs="Times New Roman"/>
                      <w:b w:val="0"/>
                      <w:i w:val="0"/>
                      <w:iCs w:val="0"/>
                      <w:color w:val="000000" w:themeColor="text1"/>
                      <w:kern w:val="0"/>
                      <w:sz w:val="21"/>
                      <w:szCs w:val="21"/>
                      <w:highlight w:val="none"/>
                      <w:u w:val="none" w:color="auto"/>
                      <w:lang w:val="en-US" w:eastAsia="zh-CN" w:bidi="ar"/>
                      <w14:textFill>
                        <w14:solidFill>
                          <w14:schemeClr w14:val="tx1"/>
                        </w14:solidFill>
                      </w14:textFill>
                    </w:rPr>
                  </w:pPr>
                </w:p>
              </w:tc>
            </w:tr>
            <w:tr w14:paraId="6A03AD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468" w:type="dxa"/>
                  <w:tcBorders>
                    <w:tl2br w:val="nil"/>
                    <w:tr2bl w:val="nil"/>
                  </w:tcBorders>
                  <w:shd w:val="clear" w:color="auto" w:fill="FFFFFF"/>
                  <w:vAlign w:val="center"/>
                </w:tcPr>
                <w:p w14:paraId="1E32426C">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合计</w:t>
                  </w:r>
                </w:p>
              </w:tc>
              <w:tc>
                <w:tcPr>
                  <w:tcW w:w="2297" w:type="dxa"/>
                  <w:tcBorders>
                    <w:tl2br w:val="nil"/>
                    <w:tr2bl w:val="nil"/>
                  </w:tcBorders>
                  <w:shd w:val="clear" w:color="auto" w:fill="FFFFFF"/>
                  <w:vAlign w:val="center"/>
                </w:tcPr>
                <w:p w14:paraId="0283A76C">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200030.293</w:t>
                  </w:r>
                </w:p>
              </w:tc>
              <w:tc>
                <w:tcPr>
                  <w:tcW w:w="1862" w:type="dxa"/>
                  <w:tcBorders>
                    <w:tl2br w:val="nil"/>
                    <w:tr2bl w:val="nil"/>
                  </w:tcBorders>
                  <w:shd w:val="clear" w:color="auto" w:fill="FFFFFF"/>
                  <w:vAlign w:val="center"/>
                </w:tcPr>
                <w:p w14:paraId="105EA6D7">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合计</w:t>
                  </w:r>
                </w:p>
              </w:tc>
              <w:tc>
                <w:tcPr>
                  <w:tcW w:w="1993" w:type="dxa"/>
                  <w:tcBorders>
                    <w:tl2br w:val="nil"/>
                    <w:tr2bl w:val="nil"/>
                  </w:tcBorders>
                  <w:shd w:val="clear" w:color="auto" w:fill="FFFFFF"/>
                  <w:vAlign w:val="center"/>
                </w:tcPr>
                <w:p w14:paraId="75E6B5E7">
                  <w:pPr>
                    <w:keepNext w:val="0"/>
                    <w:keepLines w:val="0"/>
                    <w:widowControl/>
                    <w:suppressLineNumbers w:val="0"/>
                    <w:jc w:val="center"/>
                    <w:textAlignment w:val="center"/>
                    <w:rPr>
                      <w:rFonts w:hint="default" w:ascii="Times New Roman" w:hAnsi="Times New Roman" w:eastAsia="宋体" w:cs="Times New Roman"/>
                      <w:b w:val="0"/>
                      <w:i w:val="0"/>
                      <w:iCs w:val="0"/>
                      <w:color w:val="000000" w:themeColor="text1"/>
                      <w:kern w:val="0"/>
                      <w:sz w:val="21"/>
                      <w:szCs w:val="21"/>
                      <w:highlight w:val="none"/>
                      <w:u w:val="none" w:color="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200030.293</w:t>
                  </w:r>
                </w:p>
              </w:tc>
            </w:tr>
          </w:tbl>
          <w:p w14:paraId="07541034">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b/>
                <w:bCs/>
                <w:color w:val="000000" w:themeColor="text1"/>
                <w:sz w:val="24"/>
                <w:highlight w:val="none"/>
                <w:u w:val="none" w:color="auto"/>
                <w14:textFill>
                  <w14:solidFill>
                    <w14:schemeClr w14:val="tx1"/>
                  </w14:solidFill>
                </w14:textFill>
              </w:rPr>
            </w:pPr>
            <w:r>
              <w:rPr>
                <w:rFonts w:hint="eastAsia"/>
                <w:b/>
                <w:bCs/>
                <w:color w:val="000000" w:themeColor="text1"/>
                <w:sz w:val="24"/>
                <w:szCs w:val="24"/>
                <w:highlight w:val="none"/>
                <w:u w:val="none" w:color="auto"/>
                <w:lang w:val="en-US" w:eastAsia="zh-CN"/>
                <w14:textFill>
                  <w14:solidFill>
                    <w14:schemeClr w14:val="tx1"/>
                  </w14:solidFill>
                </w14:textFill>
              </w:rPr>
              <w:t>表2-9  项目生态砖生产物料平衡表</w:t>
            </w:r>
          </w:p>
          <w:tbl>
            <w:tblPr>
              <w:tblStyle w:val="21"/>
              <w:tblW w:w="76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68"/>
              <w:gridCol w:w="2297"/>
              <w:gridCol w:w="1862"/>
              <w:gridCol w:w="1993"/>
            </w:tblGrid>
            <w:tr w14:paraId="4F6F0A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620" w:type="dxa"/>
                  <w:gridSpan w:val="4"/>
                  <w:tcBorders>
                    <w:tl2br w:val="nil"/>
                    <w:tr2bl w:val="nil"/>
                  </w:tcBorders>
                  <w:shd w:val="clear" w:color="auto" w:fill="FFFFFF"/>
                  <w:vAlign w:val="center"/>
                </w:tcPr>
                <w:p w14:paraId="21AEF84D">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b w:val="0"/>
                      <w:i w:val="0"/>
                      <w:iCs w:val="0"/>
                      <w:color w:val="000000" w:themeColor="text1"/>
                      <w:kern w:val="0"/>
                      <w:sz w:val="21"/>
                      <w:szCs w:val="21"/>
                      <w:highlight w:val="none"/>
                      <w:u w:val="none" w:color="auto"/>
                      <w:lang w:val="en-US" w:eastAsia="zh-CN" w:bidi="ar"/>
                      <w14:textFill>
                        <w14:solidFill>
                          <w14:schemeClr w14:val="tx1"/>
                        </w14:solidFill>
                      </w14:textFill>
                    </w:rPr>
                    <w:t>生态砖</w:t>
                  </w:r>
                </w:p>
              </w:tc>
            </w:tr>
            <w:tr w14:paraId="4CBFFA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3765" w:type="dxa"/>
                  <w:gridSpan w:val="2"/>
                  <w:tcBorders>
                    <w:tl2br w:val="nil"/>
                    <w:tr2bl w:val="nil"/>
                  </w:tcBorders>
                  <w:shd w:val="clear" w:color="auto" w:fill="FFFFFF"/>
                  <w:vAlign w:val="center"/>
                </w:tcPr>
                <w:p w14:paraId="6F76FC96">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b w:val="0"/>
                      <w:i w:val="0"/>
                      <w:iCs w:val="0"/>
                      <w:color w:val="000000" w:themeColor="text1"/>
                      <w:kern w:val="0"/>
                      <w:sz w:val="21"/>
                      <w:szCs w:val="21"/>
                      <w:highlight w:val="none"/>
                      <w:u w:val="none" w:color="auto"/>
                      <w:lang w:val="en-US" w:eastAsia="zh-CN" w:bidi="ar"/>
                      <w14:textFill>
                        <w14:solidFill>
                          <w14:schemeClr w14:val="tx1"/>
                        </w14:solidFill>
                      </w14:textFill>
                    </w:rPr>
                    <w:t>投入</w:t>
                  </w:r>
                </w:p>
              </w:tc>
              <w:tc>
                <w:tcPr>
                  <w:tcW w:w="3855" w:type="dxa"/>
                  <w:gridSpan w:val="2"/>
                  <w:tcBorders>
                    <w:tl2br w:val="nil"/>
                    <w:tr2bl w:val="nil"/>
                  </w:tcBorders>
                  <w:shd w:val="clear" w:color="auto" w:fill="FFFFFF"/>
                  <w:vAlign w:val="center"/>
                </w:tcPr>
                <w:p w14:paraId="06A1FF3E">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b w:val="0"/>
                      <w:i w:val="0"/>
                      <w:iCs w:val="0"/>
                      <w:color w:val="000000" w:themeColor="text1"/>
                      <w:kern w:val="0"/>
                      <w:sz w:val="21"/>
                      <w:szCs w:val="21"/>
                      <w:highlight w:val="none"/>
                      <w:u w:val="none" w:color="auto"/>
                      <w:lang w:val="en-US" w:eastAsia="zh-CN" w:bidi="ar"/>
                      <w14:textFill>
                        <w14:solidFill>
                          <w14:schemeClr w14:val="tx1"/>
                        </w14:solidFill>
                      </w14:textFill>
                    </w:rPr>
                    <w:t>去向</w:t>
                  </w:r>
                </w:p>
              </w:tc>
            </w:tr>
            <w:tr w14:paraId="6328DB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1468" w:type="dxa"/>
                  <w:tcBorders>
                    <w:tl2br w:val="nil"/>
                    <w:tr2bl w:val="nil"/>
                  </w:tcBorders>
                  <w:shd w:val="clear" w:color="auto" w:fill="FFFFFF"/>
                  <w:vAlign w:val="center"/>
                </w:tcPr>
                <w:p w14:paraId="4D106B0D">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名称</w:t>
                  </w:r>
                </w:p>
              </w:tc>
              <w:tc>
                <w:tcPr>
                  <w:tcW w:w="2297" w:type="dxa"/>
                  <w:tcBorders>
                    <w:tl2br w:val="nil"/>
                    <w:tr2bl w:val="nil"/>
                  </w:tcBorders>
                  <w:shd w:val="clear" w:color="auto" w:fill="FFFFFF"/>
                  <w:vAlign w:val="center"/>
                </w:tcPr>
                <w:p w14:paraId="370D4623">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数量</w:t>
                  </w:r>
                </w:p>
              </w:tc>
              <w:tc>
                <w:tcPr>
                  <w:tcW w:w="1862" w:type="dxa"/>
                  <w:tcBorders>
                    <w:tl2br w:val="nil"/>
                    <w:tr2bl w:val="nil"/>
                  </w:tcBorders>
                  <w:shd w:val="clear" w:color="auto" w:fill="FFFFFF"/>
                  <w:vAlign w:val="center"/>
                </w:tcPr>
                <w:p w14:paraId="42D75A11">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名称</w:t>
                  </w:r>
                </w:p>
              </w:tc>
              <w:tc>
                <w:tcPr>
                  <w:tcW w:w="1993" w:type="dxa"/>
                  <w:tcBorders>
                    <w:tl2br w:val="nil"/>
                    <w:tr2bl w:val="nil"/>
                  </w:tcBorders>
                  <w:shd w:val="clear" w:color="auto" w:fill="FFFFFF"/>
                  <w:vAlign w:val="center"/>
                </w:tcPr>
                <w:p w14:paraId="03946AF2">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数量</w:t>
                  </w:r>
                </w:p>
              </w:tc>
            </w:tr>
            <w:tr w14:paraId="14A56F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1468" w:type="dxa"/>
                  <w:tcBorders>
                    <w:tl2br w:val="nil"/>
                    <w:tr2bl w:val="nil"/>
                  </w:tcBorders>
                  <w:shd w:val="clear" w:color="auto" w:fill="FFFFFF"/>
                  <w:vAlign w:val="center"/>
                </w:tcPr>
                <w:p w14:paraId="3FD77FC8">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石粉</w:t>
                  </w:r>
                </w:p>
              </w:tc>
              <w:tc>
                <w:tcPr>
                  <w:tcW w:w="2297" w:type="dxa"/>
                  <w:tcBorders>
                    <w:tl2br w:val="nil"/>
                    <w:tr2bl w:val="nil"/>
                  </w:tcBorders>
                  <w:shd w:val="clear" w:color="auto" w:fill="FFFFFF"/>
                  <w:vAlign w:val="center"/>
                </w:tcPr>
                <w:p w14:paraId="0576DAD5">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pPr>
                  <w:r>
                    <w:rPr>
                      <w:rFonts w:hint="default"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5006.33</w:t>
                  </w:r>
                </w:p>
              </w:tc>
              <w:tc>
                <w:tcPr>
                  <w:tcW w:w="1862" w:type="dxa"/>
                  <w:tcBorders>
                    <w:tl2br w:val="nil"/>
                    <w:tr2bl w:val="nil"/>
                  </w:tcBorders>
                  <w:shd w:val="clear" w:color="auto" w:fill="FFFFFF"/>
                  <w:vAlign w:val="center"/>
                </w:tcPr>
                <w:p w14:paraId="3C677CBD">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生态砖</w:t>
                  </w:r>
                </w:p>
              </w:tc>
              <w:tc>
                <w:tcPr>
                  <w:tcW w:w="1993" w:type="dxa"/>
                  <w:tcBorders>
                    <w:tl2br w:val="nil"/>
                    <w:tr2bl w:val="nil"/>
                  </w:tcBorders>
                  <w:shd w:val="clear" w:color="auto" w:fill="FFFFFF"/>
                  <w:vAlign w:val="center"/>
                </w:tcPr>
                <w:p w14:paraId="347B20B5">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pPr>
                  <w:r>
                    <w:rPr>
                      <w:rFonts w:hint="default"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75000</w:t>
                  </w:r>
                </w:p>
              </w:tc>
            </w:tr>
            <w:tr w14:paraId="1DF0A5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1468" w:type="dxa"/>
                  <w:tcBorders>
                    <w:tl2br w:val="nil"/>
                    <w:tr2bl w:val="nil"/>
                  </w:tcBorders>
                  <w:shd w:val="clear" w:color="auto" w:fill="FFFFFF"/>
                  <w:vAlign w:val="center"/>
                </w:tcPr>
                <w:p w14:paraId="2A48EE83">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石子（碎石）</w:t>
                  </w:r>
                </w:p>
              </w:tc>
              <w:tc>
                <w:tcPr>
                  <w:tcW w:w="2297" w:type="dxa"/>
                  <w:tcBorders>
                    <w:tl2br w:val="nil"/>
                    <w:tr2bl w:val="nil"/>
                  </w:tcBorders>
                  <w:shd w:val="clear" w:color="auto" w:fill="FFFFFF"/>
                  <w:vAlign w:val="center"/>
                </w:tcPr>
                <w:p w14:paraId="3AE33973">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pPr>
                  <w:r>
                    <w:rPr>
                      <w:rFonts w:hint="default"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20952.43</w:t>
                  </w:r>
                </w:p>
              </w:tc>
              <w:tc>
                <w:tcPr>
                  <w:tcW w:w="1862" w:type="dxa"/>
                  <w:tcBorders>
                    <w:tl2br w:val="nil"/>
                    <w:tr2bl w:val="nil"/>
                  </w:tcBorders>
                  <w:shd w:val="clear" w:color="auto" w:fill="FFFFFF"/>
                  <w:vAlign w:val="center"/>
                </w:tcPr>
                <w:p w14:paraId="5DB1573E">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粉尘</w:t>
                  </w:r>
                </w:p>
              </w:tc>
              <w:tc>
                <w:tcPr>
                  <w:tcW w:w="1993" w:type="dxa"/>
                  <w:tcBorders>
                    <w:tl2br w:val="nil"/>
                    <w:tr2bl w:val="nil"/>
                  </w:tcBorders>
                  <w:shd w:val="clear" w:color="auto" w:fill="FFFFFF"/>
                  <w:vAlign w:val="center"/>
                </w:tcPr>
                <w:p w14:paraId="488B6E06">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pPr>
                  <w:r>
                    <w:rPr>
                      <w:rFonts w:hint="default"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2.42</w:t>
                  </w:r>
                </w:p>
              </w:tc>
            </w:tr>
            <w:tr w14:paraId="37925A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468" w:type="dxa"/>
                  <w:tcBorders>
                    <w:tl2br w:val="nil"/>
                    <w:tr2bl w:val="nil"/>
                  </w:tcBorders>
                  <w:shd w:val="clear" w:color="auto" w:fill="FFFFFF"/>
                  <w:vAlign w:val="center"/>
                </w:tcPr>
                <w:p w14:paraId="10D65DD8">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水泥</w:t>
                  </w:r>
                </w:p>
              </w:tc>
              <w:tc>
                <w:tcPr>
                  <w:tcW w:w="2297" w:type="dxa"/>
                  <w:tcBorders>
                    <w:tl2br w:val="nil"/>
                    <w:tr2bl w:val="nil"/>
                  </w:tcBorders>
                  <w:shd w:val="clear" w:color="auto" w:fill="FFFFFF"/>
                  <w:vAlign w:val="center"/>
                </w:tcPr>
                <w:p w14:paraId="2E9ABFA1">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pPr>
                  <w:r>
                    <w:rPr>
                      <w:rFonts w:hint="default"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14786.13</w:t>
                  </w:r>
                </w:p>
              </w:tc>
              <w:tc>
                <w:tcPr>
                  <w:tcW w:w="1862" w:type="dxa"/>
                  <w:tcBorders>
                    <w:tl2br w:val="nil"/>
                    <w:tr2bl w:val="nil"/>
                  </w:tcBorders>
                  <w:shd w:val="clear" w:color="auto" w:fill="FFFFFF"/>
                  <w:vAlign w:val="center"/>
                </w:tcPr>
                <w:p w14:paraId="7C73CE35">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不合格产品</w:t>
                  </w:r>
                </w:p>
              </w:tc>
              <w:tc>
                <w:tcPr>
                  <w:tcW w:w="1993" w:type="dxa"/>
                  <w:tcBorders>
                    <w:tl2br w:val="nil"/>
                    <w:tr2bl w:val="nil"/>
                  </w:tcBorders>
                  <w:shd w:val="clear" w:color="auto" w:fill="FFFFFF"/>
                  <w:noWrap/>
                  <w:vAlign w:val="center"/>
                </w:tcPr>
                <w:p w14:paraId="4C83480A">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pPr>
                  <w:r>
                    <w:rPr>
                      <w:rFonts w:hint="default"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2750</w:t>
                  </w:r>
                </w:p>
              </w:tc>
            </w:tr>
            <w:tr w14:paraId="31B424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1468" w:type="dxa"/>
                  <w:tcBorders>
                    <w:tl2br w:val="nil"/>
                    <w:tr2bl w:val="nil"/>
                  </w:tcBorders>
                  <w:shd w:val="clear" w:color="auto" w:fill="FFFFFF"/>
                  <w:noWrap/>
                  <w:vAlign w:val="center"/>
                </w:tcPr>
                <w:p w14:paraId="5AE60880">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砂</w:t>
                  </w:r>
                </w:p>
              </w:tc>
              <w:tc>
                <w:tcPr>
                  <w:tcW w:w="2297" w:type="dxa"/>
                  <w:tcBorders>
                    <w:tl2br w:val="nil"/>
                    <w:tr2bl w:val="nil"/>
                  </w:tcBorders>
                  <w:shd w:val="clear" w:color="auto" w:fill="FFFFFF"/>
                  <w:noWrap/>
                  <w:vAlign w:val="center"/>
                </w:tcPr>
                <w:p w14:paraId="59231178">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pPr>
                  <w:r>
                    <w:rPr>
                      <w:rFonts w:hint="default"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36254.21</w:t>
                  </w:r>
                </w:p>
              </w:tc>
              <w:tc>
                <w:tcPr>
                  <w:tcW w:w="1862" w:type="dxa"/>
                  <w:tcBorders>
                    <w:tl2br w:val="nil"/>
                    <w:tr2bl w:val="nil"/>
                  </w:tcBorders>
                  <w:shd w:val="clear" w:color="auto" w:fill="FFFFFF"/>
                  <w:vAlign w:val="center"/>
                </w:tcPr>
                <w:p w14:paraId="6980E439">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水蒸发</w:t>
                  </w:r>
                </w:p>
              </w:tc>
              <w:tc>
                <w:tcPr>
                  <w:tcW w:w="1993" w:type="dxa"/>
                  <w:tcBorders>
                    <w:tl2br w:val="nil"/>
                    <w:tr2bl w:val="nil"/>
                  </w:tcBorders>
                  <w:shd w:val="clear" w:color="auto" w:fill="FFFFFF"/>
                  <w:vAlign w:val="center"/>
                </w:tcPr>
                <w:p w14:paraId="25B18557">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pPr>
                  <w:r>
                    <w:rPr>
                      <w:rFonts w:hint="default"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10000</w:t>
                  </w:r>
                </w:p>
              </w:tc>
            </w:tr>
            <w:tr w14:paraId="6E1676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468" w:type="dxa"/>
                  <w:tcBorders>
                    <w:tl2br w:val="nil"/>
                    <w:tr2bl w:val="nil"/>
                  </w:tcBorders>
                  <w:shd w:val="clear" w:color="auto" w:fill="FFFFFF"/>
                  <w:vAlign w:val="center"/>
                </w:tcPr>
                <w:p w14:paraId="5FBF4B9F">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钢筋</w:t>
                  </w:r>
                </w:p>
              </w:tc>
              <w:tc>
                <w:tcPr>
                  <w:tcW w:w="2297" w:type="dxa"/>
                  <w:tcBorders>
                    <w:tl2br w:val="nil"/>
                    <w:tr2bl w:val="nil"/>
                  </w:tcBorders>
                  <w:shd w:val="clear" w:color="auto" w:fill="FFFFFF"/>
                  <w:vAlign w:val="center"/>
                </w:tcPr>
                <w:p w14:paraId="1727CFA3">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pPr>
                  <w:r>
                    <w:rPr>
                      <w:rFonts w:hint="default"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554.93</w:t>
                  </w:r>
                </w:p>
              </w:tc>
              <w:tc>
                <w:tcPr>
                  <w:tcW w:w="1862" w:type="dxa"/>
                  <w:tcBorders>
                    <w:tl2br w:val="nil"/>
                    <w:tr2bl w:val="nil"/>
                  </w:tcBorders>
                  <w:shd w:val="clear" w:color="auto" w:fill="FFFFFF"/>
                  <w:vAlign w:val="center"/>
                </w:tcPr>
                <w:p w14:paraId="45F3434B">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pPr>
                </w:p>
              </w:tc>
              <w:tc>
                <w:tcPr>
                  <w:tcW w:w="1993" w:type="dxa"/>
                  <w:tcBorders>
                    <w:tl2br w:val="nil"/>
                    <w:tr2bl w:val="nil"/>
                  </w:tcBorders>
                  <w:shd w:val="clear" w:color="auto" w:fill="FFFFFF"/>
                  <w:vAlign w:val="center"/>
                </w:tcPr>
                <w:p w14:paraId="6AD3CB05">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pPr>
                </w:p>
              </w:tc>
            </w:tr>
            <w:tr w14:paraId="7799CF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468" w:type="dxa"/>
                  <w:tcBorders>
                    <w:tl2br w:val="nil"/>
                    <w:tr2bl w:val="nil"/>
                  </w:tcBorders>
                  <w:shd w:val="clear" w:color="auto" w:fill="FFFFFF"/>
                  <w:vAlign w:val="center"/>
                </w:tcPr>
                <w:p w14:paraId="06020DD0">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混凝土外加剂</w:t>
                  </w:r>
                </w:p>
              </w:tc>
              <w:tc>
                <w:tcPr>
                  <w:tcW w:w="2297" w:type="dxa"/>
                  <w:tcBorders>
                    <w:tl2br w:val="nil"/>
                    <w:tr2bl w:val="nil"/>
                  </w:tcBorders>
                  <w:shd w:val="clear" w:color="auto" w:fill="FFFFFF"/>
                  <w:vAlign w:val="center"/>
                </w:tcPr>
                <w:p w14:paraId="36896297">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pPr>
                  <w:r>
                    <w:rPr>
                      <w:rFonts w:hint="default"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164.64</w:t>
                  </w:r>
                </w:p>
              </w:tc>
              <w:tc>
                <w:tcPr>
                  <w:tcW w:w="1862" w:type="dxa"/>
                  <w:tcBorders>
                    <w:tl2br w:val="nil"/>
                    <w:tr2bl w:val="nil"/>
                  </w:tcBorders>
                  <w:shd w:val="clear" w:color="auto" w:fill="FFFFFF"/>
                  <w:vAlign w:val="center"/>
                </w:tcPr>
                <w:p w14:paraId="0673E2DC">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pPr>
                </w:p>
              </w:tc>
              <w:tc>
                <w:tcPr>
                  <w:tcW w:w="1993" w:type="dxa"/>
                  <w:tcBorders>
                    <w:tl2br w:val="nil"/>
                    <w:tr2bl w:val="nil"/>
                  </w:tcBorders>
                  <w:shd w:val="clear" w:color="auto" w:fill="FFFFFF"/>
                  <w:vAlign w:val="center"/>
                </w:tcPr>
                <w:p w14:paraId="73D5777E">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pPr>
                </w:p>
              </w:tc>
            </w:tr>
            <w:tr w14:paraId="455DCD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468" w:type="dxa"/>
                  <w:tcBorders>
                    <w:tl2br w:val="nil"/>
                    <w:tr2bl w:val="nil"/>
                  </w:tcBorders>
                  <w:shd w:val="clear" w:color="auto" w:fill="FFFFFF"/>
                  <w:vAlign w:val="center"/>
                </w:tcPr>
                <w:p w14:paraId="52235887">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水泥脱模剂</w:t>
                  </w:r>
                </w:p>
              </w:tc>
              <w:tc>
                <w:tcPr>
                  <w:tcW w:w="2297" w:type="dxa"/>
                  <w:tcBorders>
                    <w:tl2br w:val="nil"/>
                    <w:tr2bl w:val="nil"/>
                  </w:tcBorders>
                  <w:shd w:val="clear" w:color="auto" w:fill="FFFFFF"/>
                  <w:vAlign w:val="center"/>
                </w:tcPr>
                <w:p w14:paraId="2DD93572">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pPr>
                  <w:r>
                    <w:rPr>
                      <w:rFonts w:hint="default"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33.75</w:t>
                  </w:r>
                </w:p>
              </w:tc>
              <w:tc>
                <w:tcPr>
                  <w:tcW w:w="1862" w:type="dxa"/>
                  <w:tcBorders>
                    <w:tl2br w:val="nil"/>
                    <w:tr2bl w:val="nil"/>
                  </w:tcBorders>
                  <w:shd w:val="clear" w:color="auto" w:fill="FFFFFF"/>
                  <w:vAlign w:val="center"/>
                </w:tcPr>
                <w:p w14:paraId="39F40FD7">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pPr>
                </w:p>
              </w:tc>
              <w:tc>
                <w:tcPr>
                  <w:tcW w:w="1993" w:type="dxa"/>
                  <w:tcBorders>
                    <w:tl2br w:val="nil"/>
                    <w:tr2bl w:val="nil"/>
                  </w:tcBorders>
                  <w:shd w:val="clear" w:color="auto" w:fill="FFFFFF"/>
                  <w:vAlign w:val="center"/>
                </w:tcPr>
                <w:p w14:paraId="3D427DFE">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pPr>
                </w:p>
              </w:tc>
            </w:tr>
            <w:tr w14:paraId="4B3AD7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468" w:type="dxa"/>
                  <w:tcBorders>
                    <w:tl2br w:val="nil"/>
                    <w:tr2bl w:val="nil"/>
                  </w:tcBorders>
                  <w:shd w:val="clear" w:color="auto" w:fill="FFFFFF"/>
                  <w:vAlign w:val="center"/>
                </w:tcPr>
                <w:p w14:paraId="55B61B01">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水</w:t>
                  </w:r>
                </w:p>
              </w:tc>
              <w:tc>
                <w:tcPr>
                  <w:tcW w:w="2297" w:type="dxa"/>
                  <w:tcBorders>
                    <w:tl2br w:val="nil"/>
                    <w:tr2bl w:val="nil"/>
                  </w:tcBorders>
                  <w:shd w:val="clear" w:color="auto" w:fill="FFFFFF"/>
                  <w:vAlign w:val="center"/>
                </w:tcPr>
                <w:p w14:paraId="19E3D39D">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pPr>
                  <w:r>
                    <w:rPr>
                      <w:rFonts w:hint="default"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10000</w:t>
                  </w:r>
                </w:p>
              </w:tc>
              <w:tc>
                <w:tcPr>
                  <w:tcW w:w="1862" w:type="dxa"/>
                  <w:tcBorders>
                    <w:tl2br w:val="nil"/>
                    <w:tr2bl w:val="nil"/>
                  </w:tcBorders>
                  <w:shd w:val="clear" w:color="auto" w:fill="FFFFFF"/>
                  <w:vAlign w:val="center"/>
                </w:tcPr>
                <w:p w14:paraId="0A460EED">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pPr>
                </w:p>
              </w:tc>
              <w:tc>
                <w:tcPr>
                  <w:tcW w:w="1993" w:type="dxa"/>
                  <w:tcBorders>
                    <w:tl2br w:val="nil"/>
                    <w:tr2bl w:val="nil"/>
                  </w:tcBorders>
                  <w:shd w:val="clear" w:color="auto" w:fill="FFFFFF"/>
                  <w:vAlign w:val="center"/>
                </w:tcPr>
                <w:p w14:paraId="56829C90">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pPr>
                </w:p>
              </w:tc>
            </w:tr>
            <w:tr w14:paraId="61C904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468" w:type="dxa"/>
                  <w:tcBorders>
                    <w:tl2br w:val="nil"/>
                    <w:tr2bl w:val="nil"/>
                  </w:tcBorders>
                  <w:shd w:val="clear" w:color="auto" w:fill="FFFFFF"/>
                  <w:vAlign w:val="center"/>
                </w:tcPr>
                <w:p w14:paraId="7956BF1D">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合计</w:t>
                  </w:r>
                </w:p>
              </w:tc>
              <w:tc>
                <w:tcPr>
                  <w:tcW w:w="2297" w:type="dxa"/>
                  <w:tcBorders>
                    <w:tl2br w:val="nil"/>
                    <w:tr2bl w:val="nil"/>
                  </w:tcBorders>
                  <w:shd w:val="clear" w:color="auto" w:fill="FFFFFF"/>
                  <w:vAlign w:val="center"/>
                </w:tcPr>
                <w:p w14:paraId="0326FD22">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pPr>
                  <w:r>
                    <w:rPr>
                      <w:rFonts w:hint="default"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87752.42</w:t>
                  </w:r>
                </w:p>
              </w:tc>
              <w:tc>
                <w:tcPr>
                  <w:tcW w:w="1862" w:type="dxa"/>
                  <w:tcBorders>
                    <w:tl2br w:val="nil"/>
                    <w:tr2bl w:val="nil"/>
                  </w:tcBorders>
                  <w:shd w:val="clear" w:color="auto" w:fill="FFFFFF"/>
                  <w:vAlign w:val="center"/>
                </w:tcPr>
                <w:p w14:paraId="1FEA905B">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合计</w:t>
                  </w:r>
                </w:p>
              </w:tc>
              <w:tc>
                <w:tcPr>
                  <w:tcW w:w="1993" w:type="dxa"/>
                  <w:tcBorders>
                    <w:tl2br w:val="nil"/>
                    <w:tr2bl w:val="nil"/>
                  </w:tcBorders>
                  <w:shd w:val="clear" w:color="auto" w:fill="FFFFFF"/>
                  <w:vAlign w:val="center"/>
                </w:tcPr>
                <w:p w14:paraId="78407398">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pPr>
                  <w:r>
                    <w:rPr>
                      <w:rFonts w:hint="default"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87752.42</w:t>
                  </w:r>
                </w:p>
              </w:tc>
            </w:tr>
          </w:tbl>
          <w:p w14:paraId="335760E4">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b/>
                <w:bCs/>
                <w:color w:val="000000" w:themeColor="text1"/>
                <w:sz w:val="24"/>
                <w:highlight w:val="none"/>
                <w:u w:val="none" w:color="auto"/>
                <w14:textFill>
                  <w14:solidFill>
                    <w14:schemeClr w14:val="tx1"/>
                  </w14:solidFill>
                </w14:textFill>
              </w:rPr>
            </w:pPr>
            <w:r>
              <w:rPr>
                <w:rFonts w:hint="eastAsia"/>
                <w:b/>
                <w:bCs/>
                <w:color w:val="000000" w:themeColor="text1"/>
                <w:sz w:val="24"/>
                <w:szCs w:val="24"/>
                <w:highlight w:val="none"/>
                <w:u w:val="none" w:color="auto"/>
                <w:lang w:val="en-US" w:eastAsia="zh-CN"/>
                <w14:textFill>
                  <w14:solidFill>
                    <w14:schemeClr w14:val="tx1"/>
                  </w14:solidFill>
                </w14:textFill>
              </w:rPr>
              <w:t>表2-10  项目沥青混凝土生产物料平衡表</w:t>
            </w:r>
          </w:p>
          <w:tbl>
            <w:tblPr>
              <w:tblStyle w:val="21"/>
              <w:tblW w:w="76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68"/>
              <w:gridCol w:w="2297"/>
              <w:gridCol w:w="1862"/>
              <w:gridCol w:w="1993"/>
            </w:tblGrid>
            <w:tr w14:paraId="25F3AA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620" w:type="dxa"/>
                  <w:gridSpan w:val="4"/>
                  <w:tcBorders>
                    <w:tl2br w:val="nil"/>
                    <w:tr2bl w:val="nil"/>
                  </w:tcBorders>
                  <w:shd w:val="clear" w:color="auto" w:fill="FFFFFF"/>
                  <w:vAlign w:val="center"/>
                </w:tcPr>
                <w:p w14:paraId="57499C09">
                  <w:pPr>
                    <w:keepNext w:val="0"/>
                    <w:keepLines w:val="0"/>
                    <w:widowControl/>
                    <w:suppressLineNumbers w:val="0"/>
                    <w:jc w:val="center"/>
                    <w:textAlignment w:val="center"/>
                    <w:rPr>
                      <w:rFonts w:hint="default" w:ascii="宋体" w:hAnsi="宋体" w:eastAsia="宋体" w:cs="宋体"/>
                      <w:b w:val="0"/>
                      <w:i w:val="0"/>
                      <w:iCs w:val="0"/>
                      <w:color w:val="000000" w:themeColor="text1"/>
                      <w:sz w:val="21"/>
                      <w:szCs w:val="21"/>
                      <w:highlight w:val="none"/>
                      <w:u w:val="none" w:color="auto"/>
                      <w:lang w:val="en-US"/>
                      <w14:textFill>
                        <w14:solidFill>
                          <w14:schemeClr w14:val="tx1"/>
                        </w14:solidFill>
                      </w14:textFill>
                    </w:rPr>
                  </w:pPr>
                  <w:r>
                    <w:rPr>
                      <w:rFonts w:hint="eastAsia" w:ascii="宋体" w:hAnsi="宋体" w:eastAsia="宋体" w:cs="宋体"/>
                      <w:b w:val="0"/>
                      <w:i w:val="0"/>
                      <w:iCs w:val="0"/>
                      <w:color w:val="000000" w:themeColor="text1"/>
                      <w:kern w:val="0"/>
                      <w:sz w:val="21"/>
                      <w:szCs w:val="21"/>
                      <w:highlight w:val="none"/>
                      <w:u w:val="none" w:color="auto"/>
                      <w:lang w:val="en-US" w:eastAsia="zh-CN" w:bidi="ar"/>
                      <w14:textFill>
                        <w14:solidFill>
                          <w14:schemeClr w14:val="tx1"/>
                        </w14:solidFill>
                      </w14:textFill>
                    </w:rPr>
                    <w:t>沥青混凝土</w:t>
                  </w:r>
                </w:p>
              </w:tc>
            </w:tr>
            <w:tr w14:paraId="12B480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3765" w:type="dxa"/>
                  <w:gridSpan w:val="2"/>
                  <w:tcBorders>
                    <w:tl2br w:val="nil"/>
                    <w:tr2bl w:val="nil"/>
                  </w:tcBorders>
                  <w:shd w:val="clear" w:color="auto" w:fill="FFFFFF"/>
                  <w:vAlign w:val="center"/>
                </w:tcPr>
                <w:p w14:paraId="7B2DFD96">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b w:val="0"/>
                      <w:i w:val="0"/>
                      <w:iCs w:val="0"/>
                      <w:color w:val="000000" w:themeColor="text1"/>
                      <w:kern w:val="0"/>
                      <w:sz w:val="21"/>
                      <w:szCs w:val="21"/>
                      <w:highlight w:val="none"/>
                      <w:u w:val="none" w:color="auto"/>
                      <w:lang w:val="en-US" w:eastAsia="zh-CN" w:bidi="ar"/>
                      <w14:textFill>
                        <w14:solidFill>
                          <w14:schemeClr w14:val="tx1"/>
                        </w14:solidFill>
                      </w14:textFill>
                    </w:rPr>
                    <w:t>投入</w:t>
                  </w:r>
                </w:p>
              </w:tc>
              <w:tc>
                <w:tcPr>
                  <w:tcW w:w="3855" w:type="dxa"/>
                  <w:gridSpan w:val="2"/>
                  <w:tcBorders>
                    <w:tl2br w:val="nil"/>
                    <w:tr2bl w:val="nil"/>
                  </w:tcBorders>
                  <w:shd w:val="clear" w:color="auto" w:fill="FFFFFF"/>
                  <w:vAlign w:val="center"/>
                </w:tcPr>
                <w:p w14:paraId="734B8DDD">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b w:val="0"/>
                      <w:i w:val="0"/>
                      <w:iCs w:val="0"/>
                      <w:color w:val="000000" w:themeColor="text1"/>
                      <w:kern w:val="0"/>
                      <w:sz w:val="21"/>
                      <w:szCs w:val="21"/>
                      <w:highlight w:val="none"/>
                      <w:u w:val="none" w:color="auto"/>
                      <w:lang w:val="en-US" w:eastAsia="zh-CN" w:bidi="ar"/>
                      <w14:textFill>
                        <w14:solidFill>
                          <w14:schemeClr w14:val="tx1"/>
                        </w14:solidFill>
                      </w14:textFill>
                    </w:rPr>
                    <w:t>去向</w:t>
                  </w:r>
                </w:p>
              </w:tc>
            </w:tr>
            <w:tr w14:paraId="51673F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468" w:type="dxa"/>
                  <w:tcBorders>
                    <w:tl2br w:val="nil"/>
                    <w:tr2bl w:val="nil"/>
                  </w:tcBorders>
                  <w:shd w:val="clear" w:color="auto" w:fill="FFFFFF"/>
                  <w:vAlign w:val="center"/>
                </w:tcPr>
                <w:p w14:paraId="7D15E103">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名称</w:t>
                  </w:r>
                </w:p>
              </w:tc>
              <w:tc>
                <w:tcPr>
                  <w:tcW w:w="2297" w:type="dxa"/>
                  <w:tcBorders>
                    <w:tl2br w:val="nil"/>
                    <w:tr2bl w:val="nil"/>
                  </w:tcBorders>
                  <w:shd w:val="clear" w:color="auto" w:fill="FFFFFF"/>
                  <w:vAlign w:val="center"/>
                </w:tcPr>
                <w:p w14:paraId="676381FF">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数量</w:t>
                  </w:r>
                </w:p>
              </w:tc>
              <w:tc>
                <w:tcPr>
                  <w:tcW w:w="1862" w:type="dxa"/>
                  <w:tcBorders>
                    <w:tl2br w:val="nil"/>
                    <w:tr2bl w:val="nil"/>
                  </w:tcBorders>
                  <w:shd w:val="clear" w:color="auto" w:fill="FFFFFF"/>
                  <w:vAlign w:val="center"/>
                </w:tcPr>
                <w:p w14:paraId="4741A367">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名称</w:t>
                  </w:r>
                </w:p>
              </w:tc>
              <w:tc>
                <w:tcPr>
                  <w:tcW w:w="1993" w:type="dxa"/>
                  <w:tcBorders>
                    <w:tl2br w:val="nil"/>
                    <w:tr2bl w:val="nil"/>
                  </w:tcBorders>
                  <w:shd w:val="clear" w:color="auto" w:fill="FFFFFF"/>
                  <w:vAlign w:val="center"/>
                </w:tcPr>
                <w:p w14:paraId="1F204924">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数量</w:t>
                  </w:r>
                </w:p>
              </w:tc>
            </w:tr>
            <w:tr w14:paraId="4144D9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1468" w:type="dxa"/>
                  <w:tcBorders>
                    <w:tl2br w:val="nil"/>
                    <w:tr2bl w:val="nil"/>
                  </w:tcBorders>
                  <w:shd w:val="clear" w:color="auto" w:fill="FFFFFF"/>
                  <w:vAlign w:val="center"/>
                </w:tcPr>
                <w:p w14:paraId="3F8D7F94">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沥青</w:t>
                  </w:r>
                </w:p>
              </w:tc>
              <w:tc>
                <w:tcPr>
                  <w:tcW w:w="2297" w:type="dxa"/>
                  <w:tcBorders>
                    <w:tl2br w:val="nil"/>
                    <w:tr2bl w:val="nil"/>
                  </w:tcBorders>
                  <w:shd w:val="clear" w:color="auto" w:fill="FFFFFF"/>
                  <w:vAlign w:val="center"/>
                </w:tcPr>
                <w:p w14:paraId="73E8551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9711.97</w:t>
                  </w:r>
                </w:p>
              </w:tc>
              <w:tc>
                <w:tcPr>
                  <w:tcW w:w="1862" w:type="dxa"/>
                  <w:tcBorders>
                    <w:tl2br w:val="nil"/>
                    <w:tr2bl w:val="nil"/>
                  </w:tcBorders>
                  <w:shd w:val="clear" w:color="auto" w:fill="FFFFFF"/>
                  <w:vAlign w:val="center"/>
                </w:tcPr>
                <w:p w14:paraId="7DC3F132">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沥青混凝土</w:t>
                  </w:r>
                </w:p>
              </w:tc>
              <w:tc>
                <w:tcPr>
                  <w:tcW w:w="1993" w:type="dxa"/>
                  <w:tcBorders>
                    <w:tl2br w:val="nil"/>
                    <w:tr2bl w:val="nil"/>
                  </w:tcBorders>
                  <w:shd w:val="clear" w:color="auto" w:fill="FFFFFF"/>
                  <w:vAlign w:val="center"/>
                </w:tcPr>
                <w:p w14:paraId="415B6EF1">
                  <w:pPr>
                    <w:keepNext w:val="0"/>
                    <w:keepLines w:val="0"/>
                    <w:widowControl/>
                    <w:suppressLineNumbers w:val="0"/>
                    <w:jc w:val="center"/>
                    <w:textAlignment w:val="center"/>
                    <w:rPr>
                      <w:rFonts w:hint="default" w:ascii="Times New Roman" w:hAnsi="Times New Roman" w:eastAsia="宋体" w:cs="Times New Roman"/>
                      <w:b w:val="0"/>
                      <w:i w:val="0"/>
                      <w:iCs w:val="0"/>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 xml:space="preserve">200000.00 </w:t>
                  </w:r>
                </w:p>
              </w:tc>
            </w:tr>
            <w:tr w14:paraId="6CC36F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1468" w:type="dxa"/>
                  <w:tcBorders>
                    <w:tl2br w:val="nil"/>
                    <w:tr2bl w:val="nil"/>
                  </w:tcBorders>
                  <w:shd w:val="clear" w:color="auto" w:fill="FFFFFF"/>
                  <w:vAlign w:val="center"/>
                </w:tcPr>
                <w:p w14:paraId="7D2A936D">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骨料</w:t>
                  </w:r>
                </w:p>
              </w:tc>
              <w:tc>
                <w:tcPr>
                  <w:tcW w:w="2297" w:type="dxa"/>
                  <w:tcBorders>
                    <w:tl2br w:val="nil"/>
                    <w:tr2bl w:val="nil"/>
                  </w:tcBorders>
                  <w:shd w:val="clear" w:color="auto" w:fill="FFFFFF"/>
                  <w:vAlign w:val="center"/>
                </w:tcPr>
                <w:p w14:paraId="2706BF2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175311.97</w:t>
                  </w:r>
                </w:p>
              </w:tc>
              <w:tc>
                <w:tcPr>
                  <w:tcW w:w="1862" w:type="dxa"/>
                  <w:tcBorders>
                    <w:tl2br w:val="nil"/>
                    <w:tr2bl w:val="nil"/>
                  </w:tcBorders>
                  <w:shd w:val="clear" w:color="auto" w:fill="FFFFFF"/>
                  <w:vAlign w:val="center"/>
                </w:tcPr>
                <w:p w14:paraId="72D9153B">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粉尘</w:t>
                  </w:r>
                </w:p>
              </w:tc>
              <w:tc>
                <w:tcPr>
                  <w:tcW w:w="1993" w:type="dxa"/>
                  <w:tcBorders>
                    <w:tl2br w:val="nil"/>
                    <w:tr2bl w:val="nil"/>
                  </w:tcBorders>
                  <w:shd w:val="clear" w:color="auto" w:fill="FFFFFF"/>
                  <w:vAlign w:val="center"/>
                </w:tcPr>
                <w:p w14:paraId="51B1972F">
                  <w:pPr>
                    <w:keepNext w:val="0"/>
                    <w:keepLines w:val="0"/>
                    <w:widowControl/>
                    <w:suppressLineNumbers w:val="0"/>
                    <w:jc w:val="center"/>
                    <w:textAlignment w:val="center"/>
                    <w:rPr>
                      <w:rFonts w:hint="default" w:ascii="Times New Roman" w:hAnsi="Times New Roman" w:eastAsia="宋体" w:cs="Times New Roman"/>
                      <w:b w:val="0"/>
                      <w:i w:val="0"/>
                      <w:iCs w:val="0"/>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 xml:space="preserve">47.25 </w:t>
                  </w:r>
                </w:p>
              </w:tc>
            </w:tr>
            <w:tr w14:paraId="114179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1468" w:type="dxa"/>
                  <w:tcBorders>
                    <w:tl2br w:val="nil"/>
                    <w:tr2bl w:val="nil"/>
                  </w:tcBorders>
                  <w:shd w:val="clear" w:color="auto" w:fill="FFFFFF"/>
                  <w:vAlign w:val="center"/>
                </w:tcPr>
                <w:p w14:paraId="436618A3">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矿粉</w:t>
                  </w:r>
                </w:p>
              </w:tc>
              <w:tc>
                <w:tcPr>
                  <w:tcW w:w="2297" w:type="dxa"/>
                  <w:tcBorders>
                    <w:tl2br w:val="nil"/>
                    <w:tr2bl w:val="nil"/>
                  </w:tcBorders>
                  <w:shd w:val="clear" w:color="auto" w:fill="FFFFFF"/>
                  <w:vAlign w:val="center"/>
                </w:tcPr>
                <w:p w14:paraId="65F2DC1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5011.97</w:t>
                  </w:r>
                </w:p>
              </w:tc>
              <w:tc>
                <w:tcPr>
                  <w:tcW w:w="1862" w:type="dxa"/>
                  <w:tcBorders>
                    <w:tl2br w:val="nil"/>
                    <w:tr2bl w:val="nil"/>
                  </w:tcBorders>
                  <w:shd w:val="clear" w:color="auto" w:fill="FFFFFF"/>
                  <w:vAlign w:val="center"/>
                </w:tcPr>
                <w:p w14:paraId="01B53D62">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苯并芘</w:t>
                  </w:r>
                </w:p>
              </w:tc>
              <w:tc>
                <w:tcPr>
                  <w:tcW w:w="1993" w:type="dxa"/>
                  <w:tcBorders>
                    <w:tl2br w:val="nil"/>
                    <w:tr2bl w:val="nil"/>
                  </w:tcBorders>
                  <w:shd w:val="clear" w:color="auto" w:fill="FFFFFF"/>
                  <w:noWrap/>
                  <w:vAlign w:val="center"/>
                </w:tcPr>
                <w:p w14:paraId="6F66F3D0">
                  <w:pPr>
                    <w:keepNext w:val="0"/>
                    <w:keepLines w:val="0"/>
                    <w:widowControl/>
                    <w:suppressLineNumbers w:val="0"/>
                    <w:jc w:val="center"/>
                    <w:textAlignment w:val="center"/>
                    <w:rPr>
                      <w:rFonts w:hint="eastAsia" w:ascii="Times New Roman" w:hAnsi="Times New Roman" w:eastAsia="宋体" w:cs="Times New Roman"/>
                      <w:b w:val="0"/>
                      <w:i w:val="0"/>
                      <w:iCs w:val="0"/>
                      <w:color w:val="000000" w:themeColor="text1"/>
                      <w:kern w:val="0"/>
                      <w:sz w:val="21"/>
                      <w:szCs w:val="21"/>
                      <w:highlight w:val="none"/>
                      <w:u w:val="none" w:color="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 xml:space="preserve">0.00013 </w:t>
                  </w:r>
                </w:p>
              </w:tc>
            </w:tr>
            <w:tr w14:paraId="0FC08D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1468" w:type="dxa"/>
                  <w:tcBorders>
                    <w:tl2br w:val="nil"/>
                    <w:tr2bl w:val="nil"/>
                  </w:tcBorders>
                  <w:shd w:val="clear" w:color="auto" w:fill="FFFFFF"/>
                  <w:noWrap/>
                  <w:vAlign w:val="center"/>
                </w:tcPr>
                <w:p w14:paraId="745E3C53">
                  <w:pPr>
                    <w:keepNext w:val="0"/>
                    <w:keepLines w:val="0"/>
                    <w:widowControl/>
                    <w:suppressLineNumbers w:val="0"/>
                    <w:jc w:val="center"/>
                    <w:textAlignment w:val="center"/>
                    <w:rPr>
                      <w:rFonts w:hint="eastAsia" w:ascii="宋体" w:hAnsi="宋体" w:eastAsia="宋体" w:cs="宋体"/>
                      <w:b w:val="0"/>
                      <w:i w:val="0"/>
                      <w:iCs w:val="0"/>
                      <w:color w:val="000000" w:themeColor="text1"/>
                      <w:sz w:val="22"/>
                      <w:szCs w:val="22"/>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铣刨料</w:t>
                  </w:r>
                </w:p>
              </w:tc>
              <w:tc>
                <w:tcPr>
                  <w:tcW w:w="2297" w:type="dxa"/>
                  <w:tcBorders>
                    <w:tl2br w:val="nil"/>
                    <w:tr2bl w:val="nil"/>
                  </w:tcBorders>
                  <w:shd w:val="clear" w:color="auto" w:fill="FFFFFF"/>
                  <w:noWrap/>
                  <w:vAlign w:val="center"/>
                </w:tcPr>
                <w:p w14:paraId="690917CF">
                  <w:pPr>
                    <w:keepNext w:val="0"/>
                    <w:keepLines w:val="0"/>
                    <w:widowControl/>
                    <w:suppressLineNumbers w:val="0"/>
                    <w:jc w:val="center"/>
                    <w:textAlignment w:val="center"/>
                    <w:rPr>
                      <w:rFonts w:hint="eastAsia"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10012</w:t>
                  </w:r>
                </w:p>
              </w:tc>
              <w:tc>
                <w:tcPr>
                  <w:tcW w:w="1862" w:type="dxa"/>
                  <w:tcBorders>
                    <w:tl2br w:val="nil"/>
                    <w:tr2bl w:val="nil"/>
                  </w:tcBorders>
                  <w:shd w:val="clear" w:color="auto" w:fill="FFFFFF"/>
                  <w:vAlign w:val="center"/>
                </w:tcPr>
                <w:p w14:paraId="016305BA">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沥青烟</w:t>
                  </w:r>
                </w:p>
              </w:tc>
              <w:tc>
                <w:tcPr>
                  <w:tcW w:w="1993" w:type="dxa"/>
                  <w:tcBorders>
                    <w:tl2br w:val="nil"/>
                    <w:tr2bl w:val="nil"/>
                  </w:tcBorders>
                  <w:shd w:val="clear" w:color="auto" w:fill="FFFFFF"/>
                  <w:vAlign w:val="center"/>
                </w:tcPr>
                <w:p w14:paraId="3A7E3976">
                  <w:pPr>
                    <w:keepNext w:val="0"/>
                    <w:keepLines w:val="0"/>
                    <w:widowControl/>
                    <w:suppressLineNumbers w:val="0"/>
                    <w:jc w:val="center"/>
                    <w:textAlignment w:val="center"/>
                    <w:rPr>
                      <w:rFonts w:hint="default" w:ascii="Times New Roman" w:hAnsi="Times New Roman" w:eastAsia="宋体" w:cs="Times New Roman"/>
                      <w:b w:val="0"/>
                      <w:i w:val="0"/>
                      <w:iCs w:val="0"/>
                      <w:color w:val="000000" w:themeColor="text1"/>
                      <w:kern w:val="0"/>
                      <w:sz w:val="21"/>
                      <w:szCs w:val="21"/>
                      <w:highlight w:val="none"/>
                      <w:u w:val="none" w:color="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 xml:space="preserve">0.63 </w:t>
                  </w:r>
                </w:p>
              </w:tc>
            </w:tr>
            <w:tr w14:paraId="6E590C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1468" w:type="dxa"/>
                  <w:tcBorders>
                    <w:tl2br w:val="nil"/>
                    <w:tr2bl w:val="nil"/>
                  </w:tcBorders>
                  <w:shd w:val="clear" w:color="auto" w:fill="FFFFFF"/>
                  <w:vAlign w:val="center"/>
                </w:tcPr>
                <w:p w14:paraId="76575150">
                  <w:pPr>
                    <w:jc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p>
              </w:tc>
              <w:tc>
                <w:tcPr>
                  <w:tcW w:w="2297" w:type="dxa"/>
                  <w:tcBorders>
                    <w:tl2br w:val="nil"/>
                    <w:tr2bl w:val="nil"/>
                  </w:tcBorders>
                  <w:shd w:val="clear" w:color="auto" w:fill="FFFFFF"/>
                  <w:vAlign w:val="center"/>
                </w:tcPr>
                <w:p w14:paraId="643C9D6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pPr>
                </w:p>
              </w:tc>
              <w:tc>
                <w:tcPr>
                  <w:tcW w:w="1862" w:type="dxa"/>
                  <w:tcBorders>
                    <w:tl2br w:val="nil"/>
                    <w:tr2bl w:val="nil"/>
                  </w:tcBorders>
                  <w:shd w:val="clear" w:color="auto" w:fill="FFFFFF"/>
                  <w:vAlign w:val="center"/>
                </w:tcPr>
                <w:p w14:paraId="4BC9074F">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非甲烷总烃</w:t>
                  </w:r>
                </w:p>
              </w:tc>
              <w:tc>
                <w:tcPr>
                  <w:tcW w:w="1993" w:type="dxa"/>
                  <w:tcBorders>
                    <w:tl2br w:val="nil"/>
                    <w:tr2bl w:val="nil"/>
                  </w:tcBorders>
                  <w:shd w:val="clear" w:color="auto" w:fill="FFFFFF"/>
                  <w:vAlign w:val="center"/>
                </w:tcPr>
                <w:p w14:paraId="43DC1A53">
                  <w:pPr>
                    <w:keepNext w:val="0"/>
                    <w:keepLines w:val="0"/>
                    <w:widowControl/>
                    <w:suppressLineNumbers w:val="0"/>
                    <w:jc w:val="center"/>
                    <w:textAlignment w:val="center"/>
                    <w:rPr>
                      <w:rFonts w:hint="default" w:ascii="Times New Roman" w:hAnsi="Times New Roman" w:eastAsia="宋体" w:cs="Times New Roman"/>
                      <w:b w:val="0"/>
                      <w:i w:val="0"/>
                      <w:iCs w:val="0"/>
                      <w:color w:val="000000" w:themeColor="text1"/>
                      <w:kern w:val="0"/>
                      <w:sz w:val="21"/>
                      <w:szCs w:val="21"/>
                      <w:highlight w:val="none"/>
                      <w:u w:val="none" w:color="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 xml:space="preserve">0.03 </w:t>
                  </w:r>
                </w:p>
              </w:tc>
            </w:tr>
            <w:tr w14:paraId="13B1C5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468" w:type="dxa"/>
                  <w:tcBorders>
                    <w:tl2br w:val="nil"/>
                    <w:tr2bl w:val="nil"/>
                  </w:tcBorders>
                  <w:shd w:val="clear" w:color="auto" w:fill="FFFFFF"/>
                  <w:vAlign w:val="center"/>
                </w:tcPr>
                <w:p w14:paraId="3CC78D26">
                  <w:pPr>
                    <w:jc w:val="center"/>
                    <w:rPr>
                      <w:rFonts w:hint="default" w:ascii="Times New Roman" w:hAnsi="Times New Roman" w:eastAsia="宋体" w:cs="Times New Roman"/>
                      <w:b w:val="0"/>
                      <w:i w:val="0"/>
                      <w:iCs w:val="0"/>
                      <w:color w:val="000000" w:themeColor="text1"/>
                      <w:sz w:val="21"/>
                      <w:szCs w:val="21"/>
                      <w:highlight w:val="none"/>
                      <w:u w:val="none" w:color="auto"/>
                      <w14:textFill>
                        <w14:solidFill>
                          <w14:schemeClr w14:val="tx1"/>
                        </w14:solidFill>
                      </w14:textFill>
                    </w:rPr>
                  </w:pPr>
                </w:p>
              </w:tc>
              <w:tc>
                <w:tcPr>
                  <w:tcW w:w="2297" w:type="dxa"/>
                  <w:tcBorders>
                    <w:tl2br w:val="nil"/>
                    <w:tr2bl w:val="nil"/>
                  </w:tcBorders>
                  <w:shd w:val="clear" w:color="auto" w:fill="FFFFFF"/>
                  <w:vAlign w:val="center"/>
                </w:tcPr>
                <w:p w14:paraId="01BA0FF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pPr>
                </w:p>
              </w:tc>
              <w:tc>
                <w:tcPr>
                  <w:tcW w:w="1862" w:type="dxa"/>
                  <w:tcBorders>
                    <w:tl2br w:val="nil"/>
                    <w:tr2bl w:val="nil"/>
                  </w:tcBorders>
                  <w:shd w:val="clear" w:color="auto" w:fill="FFFFFF"/>
                  <w:vAlign w:val="center"/>
                </w:tcPr>
                <w:p w14:paraId="45C4F3FD">
                  <w:pPr>
                    <w:jc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p>
              </w:tc>
              <w:tc>
                <w:tcPr>
                  <w:tcW w:w="1993" w:type="dxa"/>
                  <w:tcBorders>
                    <w:tl2br w:val="nil"/>
                    <w:tr2bl w:val="nil"/>
                  </w:tcBorders>
                  <w:shd w:val="clear" w:color="auto" w:fill="FFFFFF"/>
                  <w:vAlign w:val="center"/>
                </w:tcPr>
                <w:p w14:paraId="36B56E89">
                  <w:pPr>
                    <w:jc w:val="center"/>
                    <w:rPr>
                      <w:rFonts w:hint="default" w:ascii="Times New Roman" w:hAnsi="Times New Roman" w:eastAsia="宋体" w:cs="Times New Roman"/>
                      <w:b w:val="0"/>
                      <w:i w:val="0"/>
                      <w:iCs w:val="0"/>
                      <w:color w:val="000000" w:themeColor="text1"/>
                      <w:kern w:val="0"/>
                      <w:sz w:val="21"/>
                      <w:szCs w:val="21"/>
                      <w:highlight w:val="none"/>
                      <w:u w:val="none" w:color="auto"/>
                      <w:lang w:val="en-US" w:eastAsia="zh-CN" w:bidi="ar"/>
                      <w14:textFill>
                        <w14:solidFill>
                          <w14:schemeClr w14:val="tx1"/>
                        </w14:solidFill>
                      </w14:textFill>
                    </w:rPr>
                  </w:pPr>
                </w:p>
              </w:tc>
            </w:tr>
            <w:tr w14:paraId="1572C0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jc w:val="center"/>
              </w:trPr>
              <w:tc>
                <w:tcPr>
                  <w:tcW w:w="1468" w:type="dxa"/>
                  <w:tcBorders>
                    <w:tl2br w:val="nil"/>
                    <w:tr2bl w:val="nil"/>
                  </w:tcBorders>
                  <w:shd w:val="clear" w:color="auto" w:fill="FFFFFF"/>
                  <w:vAlign w:val="center"/>
                </w:tcPr>
                <w:p w14:paraId="7C3AF386">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合计</w:t>
                  </w:r>
                </w:p>
              </w:tc>
              <w:tc>
                <w:tcPr>
                  <w:tcW w:w="2297" w:type="dxa"/>
                  <w:tcBorders>
                    <w:tl2br w:val="nil"/>
                    <w:tr2bl w:val="nil"/>
                  </w:tcBorders>
                  <w:shd w:val="clear" w:color="auto" w:fill="auto"/>
                  <w:vAlign w:val="center"/>
                </w:tcPr>
                <w:p w14:paraId="79330FA3">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 xml:space="preserve">200047.91 </w:t>
                  </w:r>
                </w:p>
              </w:tc>
              <w:tc>
                <w:tcPr>
                  <w:tcW w:w="1862" w:type="dxa"/>
                  <w:tcBorders>
                    <w:tl2br w:val="nil"/>
                    <w:tr2bl w:val="nil"/>
                  </w:tcBorders>
                  <w:shd w:val="clear" w:color="auto" w:fill="FFFFFF"/>
                  <w:vAlign w:val="center"/>
                </w:tcPr>
                <w:p w14:paraId="78DC8D0E">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合计</w:t>
                  </w:r>
                </w:p>
              </w:tc>
              <w:tc>
                <w:tcPr>
                  <w:tcW w:w="1993" w:type="dxa"/>
                  <w:tcBorders>
                    <w:tl2br w:val="nil"/>
                    <w:tr2bl w:val="nil"/>
                  </w:tcBorders>
                  <w:shd w:val="clear" w:color="auto" w:fill="FFFFFF"/>
                  <w:vAlign w:val="center"/>
                </w:tcPr>
                <w:p w14:paraId="1CC516CE">
                  <w:pPr>
                    <w:keepNext w:val="0"/>
                    <w:keepLines w:val="0"/>
                    <w:widowControl/>
                    <w:suppressLineNumbers w:val="0"/>
                    <w:jc w:val="center"/>
                    <w:textAlignment w:val="center"/>
                    <w:rPr>
                      <w:rFonts w:hint="default" w:ascii="Times New Roman" w:hAnsi="Times New Roman" w:eastAsia="宋体" w:cs="Times New Roman"/>
                      <w:b w:val="0"/>
                      <w:i w:val="0"/>
                      <w:iCs w:val="0"/>
                      <w:color w:val="000000" w:themeColor="text1"/>
                      <w:kern w:val="0"/>
                      <w:sz w:val="21"/>
                      <w:szCs w:val="21"/>
                      <w:highlight w:val="none"/>
                      <w:u w:val="none" w:color="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 xml:space="preserve">200047.91 </w:t>
                  </w:r>
                </w:p>
              </w:tc>
            </w:tr>
          </w:tbl>
          <w:p w14:paraId="0DA198A6">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b/>
                <w:bCs/>
                <w:color w:val="000000" w:themeColor="text1"/>
                <w:sz w:val="24"/>
                <w:highlight w:val="none"/>
                <w:u w:val="none" w:color="auto"/>
                <w14:textFill>
                  <w14:solidFill>
                    <w14:schemeClr w14:val="tx1"/>
                  </w14:solidFill>
                </w14:textFill>
              </w:rPr>
            </w:pPr>
            <w:r>
              <w:rPr>
                <w:rFonts w:hint="eastAsia"/>
                <w:b/>
                <w:bCs/>
                <w:color w:val="000000" w:themeColor="text1"/>
                <w:sz w:val="24"/>
                <w:szCs w:val="24"/>
                <w:highlight w:val="none"/>
                <w:u w:val="none" w:color="auto"/>
                <w:lang w:val="en-US" w:eastAsia="zh-CN"/>
                <w14:textFill>
                  <w14:solidFill>
                    <w14:schemeClr w14:val="tx1"/>
                  </w14:solidFill>
                </w14:textFill>
              </w:rPr>
              <w:t>表2-11  项目PC构件生产物料平衡表</w:t>
            </w:r>
          </w:p>
          <w:tbl>
            <w:tblPr>
              <w:tblStyle w:val="21"/>
              <w:tblW w:w="76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68"/>
              <w:gridCol w:w="2297"/>
              <w:gridCol w:w="1862"/>
              <w:gridCol w:w="1993"/>
            </w:tblGrid>
            <w:tr w14:paraId="545CF1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PrEx>
              <w:trPr>
                <w:trHeight w:val="335" w:hRule="atLeast"/>
                <w:jc w:val="center"/>
              </w:trPr>
              <w:tc>
                <w:tcPr>
                  <w:tcW w:w="7620" w:type="dxa"/>
                  <w:gridSpan w:val="4"/>
                  <w:tcBorders>
                    <w:tl2br w:val="nil"/>
                    <w:tr2bl w:val="nil"/>
                  </w:tcBorders>
                  <w:shd w:val="clear" w:color="auto" w:fill="FFFFFF"/>
                  <w:vAlign w:val="center"/>
                </w:tcPr>
                <w:p w14:paraId="2F0AA4D8">
                  <w:pPr>
                    <w:keepNext w:val="0"/>
                    <w:keepLines w:val="0"/>
                    <w:widowControl/>
                    <w:suppressLineNumbers w:val="0"/>
                    <w:jc w:val="center"/>
                    <w:textAlignment w:val="center"/>
                    <w:rPr>
                      <w:rFonts w:hint="default" w:ascii="宋体" w:hAnsi="宋体" w:eastAsia="宋体" w:cs="宋体"/>
                      <w:b w:val="0"/>
                      <w:i w:val="0"/>
                      <w:iCs w:val="0"/>
                      <w:color w:val="000000" w:themeColor="text1"/>
                      <w:sz w:val="21"/>
                      <w:szCs w:val="21"/>
                      <w:highlight w:val="none"/>
                      <w:u w:val="none" w:color="auto"/>
                      <w:lang w:val="en-US"/>
                      <w14:textFill>
                        <w14:solidFill>
                          <w14:schemeClr w14:val="tx1"/>
                        </w14:solidFill>
                      </w14:textFill>
                    </w:rPr>
                  </w:pPr>
                  <w:r>
                    <w:rPr>
                      <w:rFonts w:hint="eastAsia" w:ascii="宋体" w:hAnsi="宋体" w:eastAsia="宋体" w:cs="宋体"/>
                      <w:b w:val="0"/>
                      <w:i w:val="0"/>
                      <w:iCs w:val="0"/>
                      <w:color w:val="000000" w:themeColor="text1"/>
                      <w:kern w:val="0"/>
                      <w:sz w:val="21"/>
                      <w:szCs w:val="21"/>
                      <w:highlight w:val="none"/>
                      <w:u w:val="none" w:color="auto"/>
                      <w:lang w:val="en-US" w:eastAsia="zh-CN" w:bidi="ar"/>
                      <w14:textFill>
                        <w14:solidFill>
                          <w14:schemeClr w14:val="tx1"/>
                        </w14:solidFill>
                      </w14:textFill>
                    </w:rPr>
                    <w:t>PC构件</w:t>
                  </w:r>
                </w:p>
              </w:tc>
            </w:tr>
            <w:tr w14:paraId="06DE0A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3765" w:type="dxa"/>
                  <w:gridSpan w:val="2"/>
                  <w:tcBorders>
                    <w:tl2br w:val="nil"/>
                    <w:tr2bl w:val="nil"/>
                  </w:tcBorders>
                  <w:shd w:val="clear" w:color="auto" w:fill="FFFFFF"/>
                  <w:vAlign w:val="center"/>
                </w:tcPr>
                <w:p w14:paraId="5F5049DA">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b w:val="0"/>
                      <w:i w:val="0"/>
                      <w:iCs w:val="0"/>
                      <w:color w:val="000000" w:themeColor="text1"/>
                      <w:kern w:val="0"/>
                      <w:sz w:val="21"/>
                      <w:szCs w:val="21"/>
                      <w:highlight w:val="none"/>
                      <w:u w:val="none" w:color="auto"/>
                      <w:lang w:val="en-US" w:eastAsia="zh-CN" w:bidi="ar"/>
                      <w14:textFill>
                        <w14:solidFill>
                          <w14:schemeClr w14:val="tx1"/>
                        </w14:solidFill>
                      </w14:textFill>
                    </w:rPr>
                    <w:t>投入</w:t>
                  </w:r>
                </w:p>
              </w:tc>
              <w:tc>
                <w:tcPr>
                  <w:tcW w:w="3855" w:type="dxa"/>
                  <w:gridSpan w:val="2"/>
                  <w:tcBorders>
                    <w:tl2br w:val="nil"/>
                    <w:tr2bl w:val="nil"/>
                  </w:tcBorders>
                  <w:shd w:val="clear" w:color="auto" w:fill="FFFFFF"/>
                  <w:vAlign w:val="center"/>
                </w:tcPr>
                <w:p w14:paraId="6973F3D7">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b w:val="0"/>
                      <w:i w:val="0"/>
                      <w:iCs w:val="0"/>
                      <w:color w:val="000000" w:themeColor="text1"/>
                      <w:kern w:val="0"/>
                      <w:sz w:val="21"/>
                      <w:szCs w:val="21"/>
                      <w:highlight w:val="none"/>
                      <w:u w:val="none" w:color="auto"/>
                      <w:lang w:val="en-US" w:eastAsia="zh-CN" w:bidi="ar"/>
                      <w14:textFill>
                        <w14:solidFill>
                          <w14:schemeClr w14:val="tx1"/>
                        </w14:solidFill>
                      </w14:textFill>
                    </w:rPr>
                    <w:t>去向</w:t>
                  </w:r>
                </w:p>
              </w:tc>
            </w:tr>
            <w:tr w14:paraId="7FF7B4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1468" w:type="dxa"/>
                  <w:tcBorders>
                    <w:tl2br w:val="nil"/>
                    <w:tr2bl w:val="nil"/>
                  </w:tcBorders>
                  <w:shd w:val="clear" w:color="auto" w:fill="FFFFFF"/>
                  <w:vAlign w:val="center"/>
                </w:tcPr>
                <w:p w14:paraId="43B690CB">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名称</w:t>
                  </w:r>
                </w:p>
              </w:tc>
              <w:tc>
                <w:tcPr>
                  <w:tcW w:w="2297" w:type="dxa"/>
                  <w:tcBorders>
                    <w:tl2br w:val="nil"/>
                    <w:tr2bl w:val="nil"/>
                  </w:tcBorders>
                  <w:shd w:val="clear" w:color="auto" w:fill="FFFFFF"/>
                  <w:vAlign w:val="center"/>
                </w:tcPr>
                <w:p w14:paraId="3DD865A3">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数量</w:t>
                  </w:r>
                </w:p>
              </w:tc>
              <w:tc>
                <w:tcPr>
                  <w:tcW w:w="1862" w:type="dxa"/>
                  <w:tcBorders>
                    <w:tl2br w:val="nil"/>
                    <w:tr2bl w:val="nil"/>
                  </w:tcBorders>
                  <w:shd w:val="clear" w:color="auto" w:fill="FFFFFF"/>
                  <w:vAlign w:val="center"/>
                </w:tcPr>
                <w:p w14:paraId="04DE458F">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名称</w:t>
                  </w:r>
                </w:p>
              </w:tc>
              <w:tc>
                <w:tcPr>
                  <w:tcW w:w="1993" w:type="dxa"/>
                  <w:tcBorders>
                    <w:tl2br w:val="nil"/>
                    <w:tr2bl w:val="nil"/>
                  </w:tcBorders>
                  <w:shd w:val="clear" w:color="auto" w:fill="FFFFFF"/>
                  <w:vAlign w:val="center"/>
                </w:tcPr>
                <w:p w14:paraId="0DB35235">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数量</w:t>
                  </w:r>
                </w:p>
              </w:tc>
            </w:tr>
            <w:tr w14:paraId="2F3D46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1468" w:type="dxa"/>
                  <w:tcBorders>
                    <w:tl2br w:val="nil"/>
                    <w:tr2bl w:val="nil"/>
                  </w:tcBorders>
                  <w:shd w:val="clear" w:color="auto" w:fill="FFFFFF"/>
                  <w:vAlign w:val="center"/>
                </w:tcPr>
                <w:p w14:paraId="719A7A6D">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混凝土</w:t>
                  </w:r>
                </w:p>
              </w:tc>
              <w:tc>
                <w:tcPr>
                  <w:tcW w:w="2297" w:type="dxa"/>
                  <w:tcBorders>
                    <w:tl2br w:val="nil"/>
                    <w:tr2bl w:val="nil"/>
                  </w:tcBorders>
                  <w:shd w:val="clear" w:color="auto" w:fill="FFFFFF"/>
                  <w:vAlign w:val="center"/>
                </w:tcPr>
                <w:p w14:paraId="1D015744">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 xml:space="preserve">200000.00 </w:t>
                  </w:r>
                </w:p>
              </w:tc>
              <w:tc>
                <w:tcPr>
                  <w:tcW w:w="1862" w:type="dxa"/>
                  <w:tcBorders>
                    <w:tl2br w:val="nil"/>
                    <w:tr2bl w:val="nil"/>
                  </w:tcBorders>
                  <w:shd w:val="clear" w:color="auto" w:fill="FFFFFF"/>
                  <w:vAlign w:val="center"/>
                </w:tcPr>
                <w:p w14:paraId="3DEBE381">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PC构件</w:t>
                  </w:r>
                </w:p>
              </w:tc>
              <w:tc>
                <w:tcPr>
                  <w:tcW w:w="1993" w:type="dxa"/>
                  <w:tcBorders>
                    <w:tl2br w:val="nil"/>
                    <w:tr2bl w:val="nil"/>
                  </w:tcBorders>
                  <w:shd w:val="clear" w:color="auto" w:fill="FFFFFF"/>
                  <w:vAlign w:val="center"/>
                </w:tcPr>
                <w:p w14:paraId="4DD15266">
                  <w:pPr>
                    <w:keepNext w:val="0"/>
                    <w:keepLines w:val="0"/>
                    <w:widowControl/>
                    <w:suppressLineNumbers w:val="0"/>
                    <w:jc w:val="center"/>
                    <w:textAlignment w:val="center"/>
                    <w:rPr>
                      <w:rFonts w:hint="default" w:ascii="Times New Roman" w:hAnsi="Times New Roman" w:eastAsia="宋体" w:cs="Times New Roman"/>
                      <w:b w:val="0"/>
                      <w:i w:val="0"/>
                      <w:iCs w:val="0"/>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 xml:space="preserve">219660.00 </w:t>
                  </w:r>
                </w:p>
              </w:tc>
            </w:tr>
            <w:tr w14:paraId="5DF90C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1468" w:type="dxa"/>
                  <w:tcBorders>
                    <w:tl2br w:val="nil"/>
                    <w:tr2bl w:val="nil"/>
                  </w:tcBorders>
                  <w:shd w:val="clear" w:color="auto" w:fill="FFFFFF"/>
                  <w:vAlign w:val="center"/>
                </w:tcPr>
                <w:p w14:paraId="03498ABC">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钢筋</w:t>
                  </w:r>
                </w:p>
              </w:tc>
              <w:tc>
                <w:tcPr>
                  <w:tcW w:w="2297" w:type="dxa"/>
                  <w:tcBorders>
                    <w:tl2br w:val="nil"/>
                    <w:tr2bl w:val="nil"/>
                  </w:tcBorders>
                  <w:shd w:val="clear" w:color="auto" w:fill="FFFFFF"/>
                  <w:vAlign w:val="center"/>
                </w:tcPr>
                <w:p w14:paraId="68F35DAC">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 xml:space="preserve">20000.00 </w:t>
                  </w:r>
                </w:p>
              </w:tc>
              <w:tc>
                <w:tcPr>
                  <w:tcW w:w="1862" w:type="dxa"/>
                  <w:tcBorders>
                    <w:tl2br w:val="nil"/>
                    <w:tr2bl w:val="nil"/>
                  </w:tcBorders>
                  <w:shd w:val="clear" w:color="auto" w:fill="FFFFFF"/>
                  <w:vAlign w:val="center"/>
                </w:tcPr>
                <w:p w14:paraId="7BA5487F">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不合格产品</w:t>
                  </w:r>
                </w:p>
              </w:tc>
              <w:tc>
                <w:tcPr>
                  <w:tcW w:w="1993" w:type="dxa"/>
                  <w:tcBorders>
                    <w:tl2br w:val="nil"/>
                    <w:tr2bl w:val="nil"/>
                  </w:tcBorders>
                  <w:shd w:val="clear" w:color="auto" w:fill="FFFFFF"/>
                  <w:vAlign w:val="center"/>
                </w:tcPr>
                <w:p w14:paraId="07FACB7B">
                  <w:pPr>
                    <w:keepNext w:val="0"/>
                    <w:keepLines w:val="0"/>
                    <w:widowControl/>
                    <w:suppressLineNumbers w:val="0"/>
                    <w:jc w:val="center"/>
                    <w:textAlignment w:val="center"/>
                    <w:rPr>
                      <w:rFonts w:hint="default" w:ascii="Times New Roman" w:hAnsi="Times New Roman" w:eastAsia="宋体" w:cs="Times New Roman"/>
                      <w:b w:val="0"/>
                      <w:i w:val="0"/>
                      <w:iCs w:val="0"/>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 xml:space="preserve">340.00 </w:t>
                  </w:r>
                </w:p>
              </w:tc>
            </w:tr>
            <w:tr w14:paraId="7B8EC7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1468" w:type="dxa"/>
                  <w:tcBorders>
                    <w:tl2br w:val="nil"/>
                    <w:tr2bl w:val="nil"/>
                  </w:tcBorders>
                  <w:shd w:val="clear" w:color="auto" w:fill="FFFFFF"/>
                  <w:vAlign w:val="center"/>
                </w:tcPr>
                <w:p w14:paraId="5AE6BE50">
                  <w:pPr>
                    <w:jc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p>
              </w:tc>
              <w:tc>
                <w:tcPr>
                  <w:tcW w:w="2297" w:type="dxa"/>
                  <w:tcBorders>
                    <w:tl2br w:val="nil"/>
                    <w:tr2bl w:val="nil"/>
                  </w:tcBorders>
                  <w:shd w:val="clear" w:color="auto" w:fill="FFFFFF"/>
                  <w:vAlign w:val="center"/>
                </w:tcPr>
                <w:p w14:paraId="00A8251E">
                  <w:pPr>
                    <w:jc w:val="cente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pPr>
                </w:p>
              </w:tc>
              <w:tc>
                <w:tcPr>
                  <w:tcW w:w="1862" w:type="dxa"/>
                  <w:tcBorders>
                    <w:tl2br w:val="nil"/>
                    <w:tr2bl w:val="nil"/>
                  </w:tcBorders>
                  <w:shd w:val="clear" w:color="auto" w:fill="FFFFFF"/>
                  <w:vAlign w:val="center"/>
                </w:tcPr>
                <w:p w14:paraId="6A03675F">
                  <w:pPr>
                    <w:jc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p>
              </w:tc>
              <w:tc>
                <w:tcPr>
                  <w:tcW w:w="1993" w:type="dxa"/>
                  <w:tcBorders>
                    <w:tl2br w:val="nil"/>
                    <w:tr2bl w:val="nil"/>
                  </w:tcBorders>
                  <w:shd w:val="clear" w:color="auto" w:fill="FFFFFF"/>
                  <w:noWrap/>
                  <w:vAlign w:val="center"/>
                </w:tcPr>
                <w:p w14:paraId="33BCC69D">
                  <w:pPr>
                    <w:jc w:val="center"/>
                    <w:rPr>
                      <w:rFonts w:hint="eastAsia" w:ascii="Times New Roman" w:hAnsi="Times New Roman" w:eastAsia="宋体" w:cs="Times New Roman"/>
                      <w:b w:val="0"/>
                      <w:i w:val="0"/>
                      <w:iCs w:val="0"/>
                      <w:color w:val="000000" w:themeColor="text1"/>
                      <w:kern w:val="0"/>
                      <w:sz w:val="21"/>
                      <w:szCs w:val="21"/>
                      <w:highlight w:val="none"/>
                      <w:u w:val="none" w:color="auto"/>
                      <w:lang w:val="en-US" w:eastAsia="zh-CN" w:bidi="ar"/>
                      <w14:textFill>
                        <w14:solidFill>
                          <w14:schemeClr w14:val="tx1"/>
                        </w14:solidFill>
                      </w14:textFill>
                    </w:rPr>
                  </w:pPr>
                </w:p>
              </w:tc>
            </w:tr>
            <w:tr w14:paraId="251EE0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1468" w:type="dxa"/>
                  <w:tcBorders>
                    <w:tl2br w:val="nil"/>
                    <w:tr2bl w:val="nil"/>
                  </w:tcBorders>
                  <w:shd w:val="clear" w:color="auto" w:fill="FFFFFF"/>
                  <w:noWrap/>
                  <w:vAlign w:val="center"/>
                </w:tcPr>
                <w:p w14:paraId="5021B9E2">
                  <w:pPr>
                    <w:keepNext w:val="0"/>
                    <w:keepLines w:val="0"/>
                    <w:widowControl/>
                    <w:suppressLineNumbers w:val="0"/>
                    <w:jc w:val="center"/>
                    <w:textAlignment w:val="center"/>
                    <w:rPr>
                      <w:rFonts w:hint="eastAsia" w:ascii="宋体" w:hAnsi="宋体" w:eastAsia="宋体" w:cs="宋体"/>
                      <w:b w:val="0"/>
                      <w:i w:val="0"/>
                      <w:iCs w:val="0"/>
                      <w:color w:val="000000" w:themeColor="text1"/>
                      <w:sz w:val="22"/>
                      <w:szCs w:val="22"/>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合计</w:t>
                  </w:r>
                </w:p>
              </w:tc>
              <w:tc>
                <w:tcPr>
                  <w:tcW w:w="2297" w:type="dxa"/>
                  <w:tcBorders>
                    <w:tl2br w:val="nil"/>
                    <w:tr2bl w:val="nil"/>
                  </w:tcBorders>
                  <w:shd w:val="clear" w:color="auto" w:fill="auto"/>
                  <w:noWrap/>
                  <w:vAlign w:val="center"/>
                </w:tcPr>
                <w:p w14:paraId="2CB1FFB8">
                  <w:pPr>
                    <w:keepNext w:val="0"/>
                    <w:keepLines w:val="0"/>
                    <w:widowControl/>
                    <w:suppressLineNumbers w:val="0"/>
                    <w:jc w:val="center"/>
                    <w:textAlignment w:val="center"/>
                    <w:rPr>
                      <w:rFonts w:hint="eastAsia" w:ascii="Times New Roman" w:hAnsi="Times New Roman" w:eastAsia="宋体" w:cs="Times New Roman"/>
                      <w:i w:val="0"/>
                      <w:iCs w:val="0"/>
                      <w:color w:val="000000" w:themeColor="text1"/>
                      <w:kern w:val="2"/>
                      <w:sz w:val="21"/>
                      <w:szCs w:val="21"/>
                      <w:highlight w:val="none"/>
                      <w:u w:val="none" w:color="auto"/>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 xml:space="preserve">220000.00 </w:t>
                  </w:r>
                </w:p>
              </w:tc>
              <w:tc>
                <w:tcPr>
                  <w:tcW w:w="1862" w:type="dxa"/>
                  <w:tcBorders>
                    <w:tl2br w:val="nil"/>
                    <w:tr2bl w:val="nil"/>
                  </w:tcBorders>
                  <w:shd w:val="clear" w:color="auto" w:fill="FFFFFF"/>
                  <w:vAlign w:val="center"/>
                </w:tcPr>
                <w:p w14:paraId="42A21C48">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合计</w:t>
                  </w:r>
                </w:p>
              </w:tc>
              <w:tc>
                <w:tcPr>
                  <w:tcW w:w="1993" w:type="dxa"/>
                  <w:tcBorders>
                    <w:tl2br w:val="nil"/>
                    <w:tr2bl w:val="nil"/>
                  </w:tcBorders>
                  <w:shd w:val="clear" w:color="auto" w:fill="FFFFFF"/>
                  <w:vAlign w:val="center"/>
                </w:tcPr>
                <w:p w14:paraId="53AC43E7">
                  <w:pPr>
                    <w:keepNext w:val="0"/>
                    <w:keepLines w:val="0"/>
                    <w:widowControl/>
                    <w:suppressLineNumbers w:val="0"/>
                    <w:jc w:val="center"/>
                    <w:textAlignment w:val="center"/>
                    <w:rPr>
                      <w:rFonts w:hint="default" w:ascii="Times New Roman" w:hAnsi="Times New Roman" w:eastAsia="宋体" w:cs="Times New Roman"/>
                      <w:b w:val="0"/>
                      <w:i w:val="0"/>
                      <w:iCs w:val="0"/>
                      <w:color w:val="000000" w:themeColor="text1"/>
                      <w:kern w:val="0"/>
                      <w:sz w:val="21"/>
                      <w:szCs w:val="21"/>
                      <w:highlight w:val="none"/>
                      <w:u w:val="none" w:color="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220000.00</w:t>
                  </w:r>
                </w:p>
              </w:tc>
            </w:tr>
          </w:tbl>
          <w:p w14:paraId="0C2FB5D6">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b/>
                <w:bCs/>
                <w:color w:val="000000" w:themeColor="text1"/>
                <w:sz w:val="24"/>
                <w:highlight w:val="none"/>
                <w:u w:val="none" w:color="auto"/>
                <w14:textFill>
                  <w14:solidFill>
                    <w14:schemeClr w14:val="tx1"/>
                  </w14:solidFill>
                </w14:textFill>
              </w:rPr>
            </w:pPr>
            <w:r>
              <w:rPr>
                <w:rFonts w:hint="eastAsia"/>
                <w:b/>
                <w:bCs/>
                <w:color w:val="000000" w:themeColor="text1"/>
                <w:sz w:val="24"/>
                <w:szCs w:val="24"/>
                <w:highlight w:val="none"/>
                <w:u w:val="none" w:color="auto"/>
                <w:lang w:val="en-US" w:eastAsia="zh-CN"/>
                <w14:textFill>
                  <w14:solidFill>
                    <w14:schemeClr w14:val="tx1"/>
                  </w14:solidFill>
                </w14:textFill>
              </w:rPr>
              <w:t>表2-12  项目园林废弃物生产物料平衡表</w:t>
            </w:r>
          </w:p>
          <w:tbl>
            <w:tblPr>
              <w:tblStyle w:val="21"/>
              <w:tblW w:w="76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68"/>
              <w:gridCol w:w="2297"/>
              <w:gridCol w:w="1862"/>
              <w:gridCol w:w="1993"/>
            </w:tblGrid>
            <w:tr w14:paraId="578E2A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5" w:hRule="atLeast"/>
                <w:jc w:val="center"/>
              </w:trPr>
              <w:tc>
                <w:tcPr>
                  <w:tcW w:w="7620" w:type="dxa"/>
                  <w:gridSpan w:val="4"/>
                  <w:tcBorders>
                    <w:tl2br w:val="nil"/>
                    <w:tr2bl w:val="nil"/>
                  </w:tcBorders>
                  <w:shd w:val="clear" w:color="auto" w:fill="FFFFFF"/>
                  <w:vAlign w:val="center"/>
                </w:tcPr>
                <w:p w14:paraId="6345F935">
                  <w:pPr>
                    <w:keepNext w:val="0"/>
                    <w:keepLines w:val="0"/>
                    <w:widowControl/>
                    <w:suppressLineNumbers w:val="0"/>
                    <w:jc w:val="center"/>
                    <w:textAlignment w:val="center"/>
                    <w:rPr>
                      <w:rFonts w:hint="default" w:ascii="宋体" w:hAnsi="宋体" w:eastAsia="宋体" w:cs="宋体"/>
                      <w:b w:val="0"/>
                      <w:i w:val="0"/>
                      <w:iCs w:val="0"/>
                      <w:color w:val="000000" w:themeColor="text1"/>
                      <w:sz w:val="21"/>
                      <w:szCs w:val="21"/>
                      <w:highlight w:val="none"/>
                      <w:u w:val="none" w:color="auto"/>
                      <w:lang w:val="en-US"/>
                      <w14:textFill>
                        <w14:solidFill>
                          <w14:schemeClr w14:val="tx1"/>
                        </w14:solidFill>
                      </w14:textFill>
                    </w:rPr>
                  </w:pPr>
                  <w:r>
                    <w:rPr>
                      <w:rFonts w:hint="eastAsia" w:ascii="宋体" w:hAnsi="宋体" w:eastAsia="宋体" w:cs="宋体"/>
                      <w:b w:val="0"/>
                      <w:i w:val="0"/>
                      <w:iCs w:val="0"/>
                      <w:color w:val="000000" w:themeColor="text1"/>
                      <w:kern w:val="0"/>
                      <w:sz w:val="21"/>
                      <w:szCs w:val="21"/>
                      <w:highlight w:val="none"/>
                      <w:u w:val="none" w:color="auto"/>
                      <w:lang w:val="en-US" w:eastAsia="zh-CN" w:bidi="ar"/>
                      <w14:textFill>
                        <w14:solidFill>
                          <w14:schemeClr w14:val="tx1"/>
                        </w14:solidFill>
                      </w14:textFill>
                    </w:rPr>
                    <w:t>园林废弃物</w:t>
                  </w:r>
                </w:p>
              </w:tc>
            </w:tr>
            <w:tr w14:paraId="110AF1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3765" w:type="dxa"/>
                  <w:gridSpan w:val="2"/>
                  <w:tcBorders>
                    <w:tl2br w:val="nil"/>
                    <w:tr2bl w:val="nil"/>
                  </w:tcBorders>
                  <w:shd w:val="clear" w:color="auto" w:fill="FFFFFF"/>
                  <w:vAlign w:val="center"/>
                </w:tcPr>
                <w:p w14:paraId="3ADC0E9C">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b w:val="0"/>
                      <w:i w:val="0"/>
                      <w:iCs w:val="0"/>
                      <w:color w:val="000000" w:themeColor="text1"/>
                      <w:kern w:val="0"/>
                      <w:sz w:val="21"/>
                      <w:szCs w:val="21"/>
                      <w:highlight w:val="none"/>
                      <w:u w:val="none" w:color="auto"/>
                      <w:lang w:val="en-US" w:eastAsia="zh-CN" w:bidi="ar"/>
                      <w14:textFill>
                        <w14:solidFill>
                          <w14:schemeClr w14:val="tx1"/>
                        </w14:solidFill>
                      </w14:textFill>
                    </w:rPr>
                    <w:t>投入</w:t>
                  </w:r>
                </w:p>
              </w:tc>
              <w:tc>
                <w:tcPr>
                  <w:tcW w:w="3855" w:type="dxa"/>
                  <w:gridSpan w:val="2"/>
                  <w:tcBorders>
                    <w:tl2br w:val="nil"/>
                    <w:tr2bl w:val="nil"/>
                  </w:tcBorders>
                  <w:shd w:val="clear" w:color="auto" w:fill="FFFFFF"/>
                  <w:vAlign w:val="center"/>
                </w:tcPr>
                <w:p w14:paraId="6631EDC8">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b w:val="0"/>
                      <w:i w:val="0"/>
                      <w:iCs w:val="0"/>
                      <w:color w:val="000000" w:themeColor="text1"/>
                      <w:kern w:val="0"/>
                      <w:sz w:val="21"/>
                      <w:szCs w:val="21"/>
                      <w:highlight w:val="none"/>
                      <w:u w:val="none" w:color="auto"/>
                      <w:lang w:val="en-US" w:eastAsia="zh-CN" w:bidi="ar"/>
                      <w14:textFill>
                        <w14:solidFill>
                          <w14:schemeClr w14:val="tx1"/>
                        </w14:solidFill>
                      </w14:textFill>
                    </w:rPr>
                    <w:t>去向</w:t>
                  </w:r>
                </w:p>
              </w:tc>
            </w:tr>
            <w:tr w14:paraId="45BAE6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468" w:type="dxa"/>
                  <w:tcBorders>
                    <w:tl2br w:val="nil"/>
                    <w:tr2bl w:val="nil"/>
                  </w:tcBorders>
                  <w:shd w:val="clear" w:color="auto" w:fill="FFFFFF"/>
                  <w:vAlign w:val="center"/>
                </w:tcPr>
                <w:p w14:paraId="0ED6266A">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名称</w:t>
                  </w:r>
                </w:p>
              </w:tc>
              <w:tc>
                <w:tcPr>
                  <w:tcW w:w="2297" w:type="dxa"/>
                  <w:tcBorders>
                    <w:tl2br w:val="nil"/>
                    <w:tr2bl w:val="nil"/>
                  </w:tcBorders>
                  <w:shd w:val="clear" w:color="auto" w:fill="FFFFFF"/>
                  <w:vAlign w:val="center"/>
                </w:tcPr>
                <w:p w14:paraId="564865D1">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数量</w:t>
                  </w:r>
                </w:p>
              </w:tc>
              <w:tc>
                <w:tcPr>
                  <w:tcW w:w="1862" w:type="dxa"/>
                  <w:tcBorders>
                    <w:tl2br w:val="nil"/>
                    <w:tr2bl w:val="nil"/>
                  </w:tcBorders>
                  <w:shd w:val="clear" w:color="auto" w:fill="FFFFFF"/>
                  <w:vAlign w:val="center"/>
                </w:tcPr>
                <w:p w14:paraId="51CCAEDD">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名称</w:t>
                  </w:r>
                </w:p>
              </w:tc>
              <w:tc>
                <w:tcPr>
                  <w:tcW w:w="1993" w:type="dxa"/>
                  <w:tcBorders>
                    <w:tl2br w:val="nil"/>
                    <w:tr2bl w:val="nil"/>
                  </w:tcBorders>
                  <w:shd w:val="clear" w:color="auto" w:fill="FFFFFF"/>
                  <w:vAlign w:val="center"/>
                </w:tcPr>
                <w:p w14:paraId="5311C080">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数量</w:t>
                  </w:r>
                </w:p>
              </w:tc>
            </w:tr>
            <w:tr w14:paraId="4C06E7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468" w:type="dxa"/>
                  <w:tcBorders>
                    <w:tl2br w:val="nil"/>
                    <w:tr2bl w:val="nil"/>
                  </w:tcBorders>
                  <w:shd w:val="clear" w:color="auto" w:fill="FFFFFF"/>
                  <w:vAlign w:val="center"/>
                </w:tcPr>
                <w:p w14:paraId="20C43701">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园林废弃物</w:t>
                  </w:r>
                </w:p>
              </w:tc>
              <w:tc>
                <w:tcPr>
                  <w:tcW w:w="2297" w:type="dxa"/>
                  <w:tcBorders>
                    <w:tl2br w:val="nil"/>
                    <w:tr2bl w:val="nil"/>
                  </w:tcBorders>
                  <w:shd w:val="clear" w:color="auto" w:fill="FFFFFF"/>
                  <w:vAlign w:val="center"/>
                </w:tcPr>
                <w:p w14:paraId="2BD1B373">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 xml:space="preserve">5002.21 </w:t>
                  </w:r>
                </w:p>
              </w:tc>
              <w:tc>
                <w:tcPr>
                  <w:tcW w:w="1862" w:type="dxa"/>
                  <w:tcBorders>
                    <w:tl2br w:val="nil"/>
                    <w:tr2bl w:val="nil"/>
                  </w:tcBorders>
                  <w:shd w:val="clear" w:color="auto" w:fill="FFFFFF"/>
                  <w:vAlign w:val="center"/>
                </w:tcPr>
                <w:p w14:paraId="44CC33BD">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细碎杂物</w:t>
                  </w:r>
                </w:p>
              </w:tc>
              <w:tc>
                <w:tcPr>
                  <w:tcW w:w="1993" w:type="dxa"/>
                  <w:tcBorders>
                    <w:tl2br w:val="nil"/>
                    <w:tr2bl w:val="nil"/>
                  </w:tcBorders>
                  <w:shd w:val="clear" w:color="auto" w:fill="FFFFFF"/>
                  <w:vAlign w:val="center"/>
                </w:tcPr>
                <w:p w14:paraId="6D408A0D">
                  <w:pPr>
                    <w:keepNext w:val="0"/>
                    <w:keepLines w:val="0"/>
                    <w:widowControl/>
                    <w:suppressLineNumbers w:val="0"/>
                    <w:jc w:val="center"/>
                    <w:textAlignment w:val="center"/>
                    <w:rPr>
                      <w:rFonts w:hint="default" w:ascii="Times New Roman" w:hAnsi="Times New Roman" w:eastAsia="宋体" w:cs="Times New Roman"/>
                      <w:b w:val="0"/>
                      <w:i w:val="0"/>
                      <w:iCs w:val="0"/>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 xml:space="preserve">4950.00 </w:t>
                  </w:r>
                </w:p>
              </w:tc>
            </w:tr>
            <w:tr w14:paraId="122870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468" w:type="dxa"/>
                  <w:tcBorders>
                    <w:tl2br w:val="nil"/>
                    <w:tr2bl w:val="nil"/>
                  </w:tcBorders>
                  <w:shd w:val="clear" w:color="auto" w:fill="FFFFFF"/>
                  <w:vAlign w:val="center"/>
                </w:tcPr>
                <w:p w14:paraId="4F27FB24">
                  <w:pPr>
                    <w:jc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p>
              </w:tc>
              <w:tc>
                <w:tcPr>
                  <w:tcW w:w="2297" w:type="dxa"/>
                  <w:tcBorders>
                    <w:tl2br w:val="nil"/>
                    <w:tr2bl w:val="nil"/>
                  </w:tcBorders>
                  <w:shd w:val="clear" w:color="auto" w:fill="FFFFFF"/>
                  <w:vAlign w:val="center"/>
                </w:tcPr>
                <w:p w14:paraId="05E7FA49">
                  <w:pPr>
                    <w:jc w:val="cente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pPr>
                </w:p>
              </w:tc>
              <w:tc>
                <w:tcPr>
                  <w:tcW w:w="1862" w:type="dxa"/>
                  <w:tcBorders>
                    <w:tl2br w:val="nil"/>
                    <w:tr2bl w:val="nil"/>
                  </w:tcBorders>
                  <w:shd w:val="clear" w:color="auto" w:fill="FFFFFF"/>
                  <w:vAlign w:val="center"/>
                </w:tcPr>
                <w:p w14:paraId="386B4AA8">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固废：金属物质</w:t>
                  </w:r>
                </w:p>
              </w:tc>
              <w:tc>
                <w:tcPr>
                  <w:tcW w:w="1993" w:type="dxa"/>
                  <w:tcBorders>
                    <w:tl2br w:val="nil"/>
                    <w:tr2bl w:val="nil"/>
                  </w:tcBorders>
                  <w:shd w:val="clear" w:color="auto" w:fill="FFFFFF"/>
                  <w:vAlign w:val="center"/>
                </w:tcPr>
                <w:p w14:paraId="3510F6E3">
                  <w:pPr>
                    <w:keepNext w:val="0"/>
                    <w:keepLines w:val="0"/>
                    <w:widowControl/>
                    <w:suppressLineNumbers w:val="0"/>
                    <w:jc w:val="center"/>
                    <w:textAlignment w:val="center"/>
                    <w:rPr>
                      <w:rFonts w:hint="default" w:ascii="Times New Roman" w:hAnsi="Times New Roman" w:eastAsia="宋体" w:cs="Times New Roman"/>
                      <w:b w:val="0"/>
                      <w:i w:val="0"/>
                      <w:iCs w:val="0"/>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 xml:space="preserve">50.00 </w:t>
                  </w:r>
                </w:p>
              </w:tc>
            </w:tr>
            <w:tr w14:paraId="50343E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468" w:type="dxa"/>
                  <w:tcBorders>
                    <w:tl2br w:val="nil"/>
                    <w:tr2bl w:val="nil"/>
                  </w:tcBorders>
                  <w:shd w:val="clear" w:color="auto" w:fill="FFFFFF"/>
                  <w:vAlign w:val="center"/>
                </w:tcPr>
                <w:p w14:paraId="5CA0844E">
                  <w:pPr>
                    <w:jc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p>
              </w:tc>
              <w:tc>
                <w:tcPr>
                  <w:tcW w:w="2297" w:type="dxa"/>
                  <w:tcBorders>
                    <w:tl2br w:val="nil"/>
                    <w:tr2bl w:val="nil"/>
                  </w:tcBorders>
                  <w:shd w:val="clear" w:color="auto" w:fill="FFFFFF"/>
                  <w:vAlign w:val="center"/>
                </w:tcPr>
                <w:p w14:paraId="66462DC0">
                  <w:pPr>
                    <w:jc w:val="cente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pPr>
                </w:p>
              </w:tc>
              <w:tc>
                <w:tcPr>
                  <w:tcW w:w="1862" w:type="dxa"/>
                  <w:tcBorders>
                    <w:tl2br w:val="nil"/>
                    <w:tr2bl w:val="nil"/>
                  </w:tcBorders>
                  <w:shd w:val="clear" w:color="auto" w:fill="FFFFFF"/>
                  <w:vAlign w:val="center"/>
                </w:tcPr>
                <w:p w14:paraId="7EA7CCFE">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粉尘</w:t>
                  </w:r>
                </w:p>
              </w:tc>
              <w:tc>
                <w:tcPr>
                  <w:tcW w:w="1993" w:type="dxa"/>
                  <w:tcBorders>
                    <w:tl2br w:val="nil"/>
                    <w:tr2bl w:val="nil"/>
                  </w:tcBorders>
                  <w:shd w:val="clear" w:color="auto" w:fill="FFFFFF"/>
                  <w:noWrap/>
                  <w:vAlign w:val="center"/>
                </w:tcPr>
                <w:p w14:paraId="714868F2">
                  <w:pPr>
                    <w:keepNext w:val="0"/>
                    <w:keepLines w:val="0"/>
                    <w:widowControl/>
                    <w:suppressLineNumbers w:val="0"/>
                    <w:jc w:val="center"/>
                    <w:textAlignment w:val="center"/>
                    <w:rPr>
                      <w:rFonts w:hint="eastAsia" w:ascii="Times New Roman" w:hAnsi="Times New Roman" w:eastAsia="宋体" w:cs="Times New Roman"/>
                      <w:b w:val="0"/>
                      <w:i w:val="0"/>
                      <w:iCs w:val="0"/>
                      <w:color w:val="000000" w:themeColor="text1"/>
                      <w:kern w:val="0"/>
                      <w:sz w:val="21"/>
                      <w:szCs w:val="21"/>
                      <w:highlight w:val="none"/>
                      <w:u w:val="none" w:color="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 xml:space="preserve">2.21 </w:t>
                  </w:r>
                </w:p>
              </w:tc>
            </w:tr>
            <w:tr w14:paraId="371FCA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1468" w:type="dxa"/>
                  <w:tcBorders>
                    <w:tl2br w:val="nil"/>
                    <w:tr2bl w:val="nil"/>
                  </w:tcBorders>
                  <w:shd w:val="clear" w:color="auto" w:fill="FFFFFF"/>
                  <w:noWrap/>
                  <w:vAlign w:val="center"/>
                </w:tcPr>
                <w:p w14:paraId="21404083">
                  <w:pPr>
                    <w:keepNext w:val="0"/>
                    <w:keepLines w:val="0"/>
                    <w:widowControl/>
                    <w:suppressLineNumbers w:val="0"/>
                    <w:jc w:val="center"/>
                    <w:textAlignment w:val="center"/>
                    <w:rPr>
                      <w:rFonts w:hint="eastAsia" w:ascii="宋体" w:hAnsi="宋体" w:eastAsia="宋体" w:cs="宋体"/>
                      <w:b w:val="0"/>
                      <w:i w:val="0"/>
                      <w:iCs w:val="0"/>
                      <w:color w:val="000000" w:themeColor="text1"/>
                      <w:sz w:val="22"/>
                      <w:szCs w:val="22"/>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合计</w:t>
                  </w:r>
                </w:p>
              </w:tc>
              <w:tc>
                <w:tcPr>
                  <w:tcW w:w="2297" w:type="dxa"/>
                  <w:tcBorders>
                    <w:tl2br w:val="nil"/>
                    <w:tr2bl w:val="nil"/>
                  </w:tcBorders>
                  <w:shd w:val="clear" w:color="auto" w:fill="auto"/>
                  <w:noWrap/>
                  <w:vAlign w:val="center"/>
                </w:tcPr>
                <w:p w14:paraId="7E2677C0">
                  <w:pPr>
                    <w:keepNext w:val="0"/>
                    <w:keepLines w:val="0"/>
                    <w:widowControl/>
                    <w:suppressLineNumbers w:val="0"/>
                    <w:jc w:val="center"/>
                    <w:textAlignment w:val="center"/>
                    <w:rPr>
                      <w:rFonts w:hint="eastAsia" w:ascii="Times New Roman" w:hAnsi="Times New Roman" w:eastAsia="宋体" w:cs="Times New Roman"/>
                      <w:i w:val="0"/>
                      <w:iCs w:val="0"/>
                      <w:color w:val="000000" w:themeColor="text1"/>
                      <w:kern w:val="2"/>
                      <w:sz w:val="21"/>
                      <w:szCs w:val="21"/>
                      <w:highlight w:val="none"/>
                      <w:u w:val="none" w:color="auto"/>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 xml:space="preserve">5002.21 </w:t>
                  </w:r>
                </w:p>
              </w:tc>
              <w:tc>
                <w:tcPr>
                  <w:tcW w:w="1862" w:type="dxa"/>
                  <w:tcBorders>
                    <w:tl2br w:val="nil"/>
                    <w:tr2bl w:val="nil"/>
                  </w:tcBorders>
                  <w:shd w:val="clear" w:color="auto" w:fill="FFFFFF"/>
                  <w:vAlign w:val="center"/>
                </w:tcPr>
                <w:p w14:paraId="6AAA2D08">
                  <w:pPr>
                    <w:keepNext w:val="0"/>
                    <w:keepLines w:val="0"/>
                    <w:widowControl/>
                    <w:suppressLineNumbers w:val="0"/>
                    <w:jc w:val="center"/>
                    <w:textAlignment w:val="center"/>
                    <w:rPr>
                      <w:rFonts w:hint="eastAsia" w:ascii="宋体" w:hAnsi="宋体" w:eastAsia="宋体" w:cs="宋体"/>
                      <w:b w:val="0"/>
                      <w:i w:val="0"/>
                      <w:iCs w:val="0"/>
                      <w:color w:val="000000" w:themeColor="text1"/>
                      <w:sz w:val="21"/>
                      <w:szCs w:val="21"/>
                      <w:highlight w:val="none"/>
                      <w:u w:val="none" w:color="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color="auto"/>
                      <w:lang w:val="en-US" w:eastAsia="zh-CN" w:bidi="ar"/>
                      <w14:textFill>
                        <w14:solidFill>
                          <w14:schemeClr w14:val="tx1"/>
                        </w14:solidFill>
                      </w14:textFill>
                    </w:rPr>
                    <w:t>合计</w:t>
                  </w:r>
                </w:p>
              </w:tc>
              <w:tc>
                <w:tcPr>
                  <w:tcW w:w="1993" w:type="dxa"/>
                  <w:tcBorders>
                    <w:tl2br w:val="nil"/>
                    <w:tr2bl w:val="nil"/>
                  </w:tcBorders>
                  <w:shd w:val="clear" w:color="auto" w:fill="auto"/>
                  <w:vAlign w:val="center"/>
                </w:tcPr>
                <w:p w14:paraId="69EDFD49">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1"/>
                      <w:szCs w:val="21"/>
                      <w:highlight w:val="none"/>
                      <w:u w:val="none" w:color="auto"/>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 xml:space="preserve">5002.21 </w:t>
                  </w:r>
                </w:p>
              </w:tc>
            </w:tr>
          </w:tbl>
          <w:p w14:paraId="16DB516C">
            <w:pPr>
              <w:pStyle w:val="11"/>
              <w:ind w:left="0" w:leftChars="0" w:firstLine="0" w:firstLineChars="0"/>
              <w:rPr>
                <w:b/>
                <w:bCs/>
                <w:color w:val="000000" w:themeColor="text1"/>
                <w:sz w:val="24"/>
                <w:highlight w:val="none"/>
                <w:u w:val="none" w:color="auto"/>
                <w14:textFill>
                  <w14:solidFill>
                    <w14:schemeClr w14:val="tx1"/>
                  </w14:solidFill>
                </w14:textFill>
              </w:rPr>
            </w:pPr>
          </w:p>
          <w:p w14:paraId="62A2A175">
            <w:pPr>
              <w:pStyle w:val="11"/>
              <w:rPr>
                <w:b/>
                <w:bCs/>
                <w:color w:val="000000" w:themeColor="text1"/>
                <w:sz w:val="24"/>
                <w:highlight w:val="none"/>
                <w:u w:val="none" w:color="auto"/>
                <w14:textFill>
                  <w14:solidFill>
                    <w14:schemeClr w14:val="tx1"/>
                  </w14:solidFill>
                </w14:textFill>
              </w:rPr>
            </w:pPr>
          </w:p>
          <w:p w14:paraId="75E3DFA2">
            <w:pPr>
              <w:pStyle w:val="11"/>
              <w:rPr>
                <w:b/>
                <w:bCs/>
                <w:color w:val="000000" w:themeColor="text1"/>
                <w:sz w:val="24"/>
                <w:highlight w:val="none"/>
                <w:u w:val="none" w:color="auto"/>
                <w14:textFill>
                  <w14:solidFill>
                    <w14:schemeClr w14:val="tx1"/>
                  </w14:solidFill>
                </w14:textFill>
              </w:rPr>
            </w:pPr>
          </w:p>
          <w:p w14:paraId="1ED57EE9">
            <w:pPr>
              <w:pStyle w:val="11"/>
              <w:rPr>
                <w:b/>
                <w:bCs/>
                <w:color w:val="000000" w:themeColor="text1"/>
                <w:sz w:val="24"/>
                <w:highlight w:val="none"/>
                <w:u w:val="none" w:color="auto"/>
                <w14:textFill>
                  <w14:solidFill>
                    <w14:schemeClr w14:val="tx1"/>
                  </w14:solidFill>
                </w14:textFill>
              </w:rPr>
            </w:pPr>
          </w:p>
          <w:p w14:paraId="11865928">
            <w:pPr>
              <w:pStyle w:val="2"/>
              <w:spacing w:before="0" w:after="0" w:line="360" w:lineRule="auto"/>
              <w:jc w:val="center"/>
              <w:outlineLvl w:val="0"/>
              <w:rPr>
                <w:rFonts w:eastAsia="黑体"/>
                <w:b w:val="0"/>
                <w:bCs w:val="0"/>
                <w:color w:val="000000" w:themeColor="text1"/>
                <w:sz w:val="32"/>
                <w:highlight w:val="none"/>
                <w:u w:val="none" w:color="auto"/>
                <w14:textFill>
                  <w14:solidFill>
                    <w14:schemeClr w14:val="tx1"/>
                  </w14:solidFill>
                </w14:textFill>
              </w:rPr>
            </w:pPr>
          </w:p>
        </w:tc>
      </w:tr>
      <w:tr w14:paraId="3AC66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5" w:hRule="atLeast"/>
          <w:jc w:val="center"/>
        </w:trPr>
        <w:tc>
          <w:tcPr>
            <w:tcW w:w="1235" w:type="dxa"/>
            <w:vAlign w:val="center"/>
          </w:tcPr>
          <w:p w14:paraId="2675A387">
            <w:pPr>
              <w:spacing w:line="360" w:lineRule="auto"/>
              <w:jc w:val="center"/>
              <w:rPr>
                <w:color w:val="000000" w:themeColor="text1"/>
                <w:kern w:val="0"/>
                <w:sz w:val="24"/>
                <w:szCs w:val="24"/>
                <w:highlight w:val="none"/>
                <w:u w:val="none" w:color="auto"/>
                <w14:textFill>
                  <w14:solidFill>
                    <w14:schemeClr w14:val="tx1"/>
                  </w14:solidFill>
                </w14:textFill>
              </w:rPr>
            </w:pPr>
            <w:r>
              <w:rPr>
                <w:rFonts w:hint="eastAsia"/>
                <w:color w:val="000000" w:themeColor="text1"/>
                <w:kern w:val="0"/>
                <w:sz w:val="24"/>
                <w:szCs w:val="24"/>
                <w:highlight w:val="none"/>
                <w:u w:val="none" w:color="auto"/>
                <w14:textFill>
                  <w14:solidFill>
                    <w14:schemeClr w14:val="tx1"/>
                  </w14:solidFill>
                </w14:textFill>
              </w:rPr>
              <w:t>与项目有关的原有环境污染问题</w:t>
            </w:r>
          </w:p>
        </w:tc>
        <w:tc>
          <w:tcPr>
            <w:tcW w:w="7836" w:type="dxa"/>
            <w:vAlign w:val="center"/>
          </w:tcPr>
          <w:p w14:paraId="6F7271C4">
            <w:pPr>
              <w:pStyle w:val="2"/>
              <w:spacing w:before="0" w:after="0" w:line="360" w:lineRule="auto"/>
              <w:ind w:firstLine="480" w:firstLineChars="200"/>
              <w:outlineLvl w:val="0"/>
              <w:rPr>
                <w:b w:val="0"/>
                <w:bCs w:val="0"/>
                <w:color w:val="000000" w:themeColor="text1"/>
                <w:sz w:val="32"/>
                <w:highlight w:val="none"/>
                <w:u w:val="none" w:color="auto"/>
                <w14:textFill>
                  <w14:solidFill>
                    <w14:schemeClr w14:val="tx1"/>
                  </w14:solidFill>
                </w14:textFill>
              </w:rPr>
            </w:pPr>
            <w:r>
              <w:rPr>
                <w:rFonts w:hint="eastAsia"/>
                <w:b w:val="0"/>
                <w:bCs w:val="0"/>
                <w:color w:val="000000" w:themeColor="text1"/>
                <w:kern w:val="0"/>
                <w:sz w:val="24"/>
                <w:szCs w:val="20"/>
                <w:highlight w:val="none"/>
                <w:u w:val="none" w:color="auto"/>
                <w14:textFill>
                  <w14:solidFill>
                    <w14:schemeClr w14:val="tx1"/>
                  </w14:solidFill>
                </w14:textFill>
              </w:rPr>
              <w:t>项目主要环境问题为周边工业企业生产运营产生的废气、噪声、固废、道路来往车辆产生的汽车尾气和噪声、周边居民社会生活产生的噪声和固废等。项目现状及四周照片见附图。</w:t>
            </w:r>
          </w:p>
        </w:tc>
      </w:tr>
    </w:tbl>
    <w:p w14:paraId="3A8C0333">
      <w:pPr>
        <w:pStyle w:val="2"/>
        <w:spacing w:before="0" w:after="0" w:line="360" w:lineRule="auto"/>
        <w:jc w:val="center"/>
        <w:rPr>
          <w:rFonts w:eastAsia="黑体"/>
          <w:b w:val="0"/>
          <w:bCs w:val="0"/>
          <w:color w:val="000000" w:themeColor="text1"/>
          <w:sz w:val="32"/>
          <w:highlight w:val="none"/>
          <w:u w:val="none" w:color="auto"/>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6D863470">
      <w:pPr>
        <w:pStyle w:val="2"/>
        <w:spacing w:before="0" w:after="0" w:line="360" w:lineRule="auto"/>
        <w:jc w:val="center"/>
        <w:rPr>
          <w:color w:val="000000" w:themeColor="text1"/>
          <w:sz w:val="32"/>
          <w:highlight w:val="none"/>
          <w:u w:val="none" w:color="auto"/>
          <w14:textFill>
            <w14:solidFill>
              <w14:schemeClr w14:val="tx1"/>
            </w14:solidFill>
          </w14:textFill>
        </w:rPr>
      </w:pPr>
      <w:bookmarkStart w:id="7" w:name="_Toc13776_WPSOffice_Level1"/>
      <w:r>
        <w:rPr>
          <w:rFonts w:hint="eastAsia"/>
          <w:color w:val="000000" w:themeColor="text1"/>
          <w:sz w:val="32"/>
          <w:highlight w:val="none"/>
          <w:u w:val="none" w:color="auto"/>
          <w14:textFill>
            <w14:solidFill>
              <w14:schemeClr w14:val="tx1"/>
            </w14:solidFill>
          </w14:textFill>
        </w:rPr>
        <w:t>三、区域环境质量现状、环境保护目标及评价标准</w:t>
      </w:r>
      <w:bookmarkEnd w:id="7"/>
    </w:p>
    <w:tbl>
      <w:tblPr>
        <w:tblStyle w:val="2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7884"/>
      </w:tblGrid>
      <w:tr w14:paraId="1CC47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14:paraId="11E215B0">
            <w:pPr>
              <w:spacing w:line="360" w:lineRule="auto"/>
              <w:jc w:val="center"/>
              <w:rPr>
                <w:color w:val="000000" w:themeColor="text1"/>
                <w:kern w:val="0"/>
                <w:sz w:val="24"/>
                <w:szCs w:val="24"/>
                <w:highlight w:val="none"/>
                <w:u w:val="none" w:color="auto"/>
                <w14:textFill>
                  <w14:solidFill>
                    <w14:schemeClr w14:val="tx1"/>
                  </w14:solidFill>
                </w14:textFill>
              </w:rPr>
            </w:pPr>
            <w:r>
              <w:rPr>
                <w:rFonts w:hint="eastAsia"/>
                <w:color w:val="000000" w:themeColor="text1"/>
                <w:kern w:val="0"/>
                <w:sz w:val="24"/>
                <w:szCs w:val="24"/>
                <w:highlight w:val="none"/>
                <w:u w:val="none" w:color="auto"/>
                <w14:textFill>
                  <w14:solidFill>
                    <w14:schemeClr w14:val="tx1"/>
                  </w14:solidFill>
                </w14:textFill>
              </w:rPr>
              <w:t>区域</w:t>
            </w:r>
          </w:p>
          <w:p w14:paraId="0328DC20">
            <w:pPr>
              <w:spacing w:line="360" w:lineRule="auto"/>
              <w:jc w:val="center"/>
              <w:rPr>
                <w:color w:val="000000" w:themeColor="text1"/>
                <w:kern w:val="0"/>
                <w:sz w:val="24"/>
                <w:szCs w:val="24"/>
                <w:highlight w:val="none"/>
                <w:u w:val="none" w:color="auto"/>
                <w14:textFill>
                  <w14:solidFill>
                    <w14:schemeClr w14:val="tx1"/>
                  </w14:solidFill>
                </w14:textFill>
              </w:rPr>
            </w:pPr>
            <w:r>
              <w:rPr>
                <w:rFonts w:hint="eastAsia"/>
                <w:color w:val="000000" w:themeColor="text1"/>
                <w:kern w:val="0"/>
                <w:sz w:val="24"/>
                <w:szCs w:val="24"/>
                <w:highlight w:val="none"/>
                <w:u w:val="none" w:color="auto"/>
                <w14:textFill>
                  <w14:solidFill>
                    <w14:schemeClr w14:val="tx1"/>
                  </w14:solidFill>
                </w14:textFill>
              </w:rPr>
              <w:t>环境</w:t>
            </w:r>
          </w:p>
          <w:p w14:paraId="240C18C4">
            <w:pPr>
              <w:spacing w:line="360" w:lineRule="auto"/>
              <w:jc w:val="center"/>
              <w:rPr>
                <w:color w:val="000000" w:themeColor="text1"/>
                <w:kern w:val="0"/>
                <w:sz w:val="24"/>
                <w:szCs w:val="24"/>
                <w:highlight w:val="none"/>
                <w:u w:val="none" w:color="auto"/>
                <w14:textFill>
                  <w14:solidFill>
                    <w14:schemeClr w14:val="tx1"/>
                  </w14:solidFill>
                </w14:textFill>
              </w:rPr>
            </w:pPr>
            <w:r>
              <w:rPr>
                <w:rFonts w:hint="eastAsia"/>
                <w:color w:val="000000" w:themeColor="text1"/>
                <w:kern w:val="0"/>
                <w:sz w:val="24"/>
                <w:szCs w:val="24"/>
                <w:highlight w:val="none"/>
                <w:u w:val="none" w:color="auto"/>
                <w14:textFill>
                  <w14:solidFill>
                    <w14:schemeClr w14:val="tx1"/>
                  </w14:solidFill>
                </w14:textFill>
              </w:rPr>
              <w:t>质量</w:t>
            </w:r>
          </w:p>
          <w:p w14:paraId="6B8A7D2E">
            <w:pPr>
              <w:spacing w:line="360" w:lineRule="auto"/>
              <w:jc w:val="center"/>
              <w:rPr>
                <w:color w:val="000000" w:themeColor="text1"/>
                <w:kern w:val="0"/>
                <w:sz w:val="24"/>
                <w:szCs w:val="24"/>
                <w:highlight w:val="none"/>
                <w:u w:val="none" w:color="auto"/>
                <w14:textFill>
                  <w14:solidFill>
                    <w14:schemeClr w14:val="tx1"/>
                  </w14:solidFill>
                </w14:textFill>
              </w:rPr>
            </w:pPr>
            <w:r>
              <w:rPr>
                <w:rFonts w:hint="eastAsia"/>
                <w:color w:val="000000" w:themeColor="text1"/>
                <w:kern w:val="0"/>
                <w:sz w:val="24"/>
                <w:szCs w:val="24"/>
                <w:highlight w:val="none"/>
                <w:u w:val="none" w:color="auto"/>
                <w14:textFill>
                  <w14:solidFill>
                    <w14:schemeClr w14:val="tx1"/>
                  </w14:solidFill>
                </w14:textFill>
              </w:rPr>
              <w:t>现状</w:t>
            </w:r>
          </w:p>
        </w:tc>
        <w:tc>
          <w:tcPr>
            <w:tcW w:w="7884" w:type="dxa"/>
          </w:tcPr>
          <w:p w14:paraId="7645FBB8">
            <w:pPr>
              <w:spacing w:line="360" w:lineRule="auto"/>
              <w:jc w:val="left"/>
              <w:rPr>
                <w:b/>
                <w:color w:val="000000" w:themeColor="text1"/>
                <w:kern w:val="0"/>
                <w:sz w:val="24"/>
                <w:highlight w:val="none"/>
                <w:u w:val="none" w:color="auto"/>
                <w14:textFill>
                  <w14:solidFill>
                    <w14:schemeClr w14:val="tx1"/>
                  </w14:solidFill>
                </w14:textFill>
              </w:rPr>
            </w:pPr>
            <w:r>
              <w:rPr>
                <w:rFonts w:hint="eastAsia"/>
                <w:b/>
                <w:color w:val="000000" w:themeColor="text1"/>
                <w:kern w:val="0"/>
                <w:sz w:val="24"/>
                <w:highlight w:val="none"/>
                <w:u w:val="none" w:color="auto"/>
                <w14:textFill>
                  <w14:solidFill>
                    <w14:schemeClr w14:val="tx1"/>
                  </w14:solidFill>
                </w14:textFill>
              </w:rPr>
              <w:t>一、区域环境质量现状</w:t>
            </w:r>
          </w:p>
          <w:p w14:paraId="2FF701EB">
            <w:pPr>
              <w:spacing w:line="360" w:lineRule="auto"/>
              <w:ind w:firstLine="482" w:firstLineChars="200"/>
              <w:jc w:val="left"/>
              <w:rPr>
                <w:b/>
                <w:color w:val="000000" w:themeColor="text1"/>
                <w:kern w:val="0"/>
                <w:sz w:val="24"/>
                <w:highlight w:val="none"/>
                <w:u w:val="none" w:color="auto"/>
                <w14:textFill>
                  <w14:solidFill>
                    <w14:schemeClr w14:val="tx1"/>
                  </w14:solidFill>
                </w14:textFill>
              </w:rPr>
            </w:pPr>
            <w:r>
              <w:rPr>
                <w:b/>
                <w:color w:val="000000" w:themeColor="text1"/>
                <w:kern w:val="0"/>
                <w:sz w:val="24"/>
                <w:highlight w:val="none"/>
                <w:u w:val="none" w:color="auto"/>
                <w14:textFill>
                  <w14:solidFill>
                    <w14:schemeClr w14:val="tx1"/>
                  </w14:solidFill>
                </w14:textFill>
              </w:rPr>
              <w:t>1、环境空气质量现状</w:t>
            </w:r>
          </w:p>
          <w:p w14:paraId="690DBDB5">
            <w:pPr>
              <w:widowControl/>
              <w:spacing w:line="360" w:lineRule="auto"/>
              <w:ind w:firstLine="480" w:firstLineChars="200"/>
              <w:jc w:val="left"/>
              <w:rPr>
                <w:color w:val="000000" w:themeColor="text1"/>
                <w:sz w:val="24"/>
                <w:highlight w:val="none"/>
                <w:u w:val="none" w:color="auto"/>
                <w14:textFill>
                  <w14:solidFill>
                    <w14:schemeClr w14:val="tx1"/>
                  </w14:solidFill>
                </w14:textFill>
              </w:rPr>
            </w:pPr>
            <w:r>
              <w:rPr>
                <w:rFonts w:hint="eastAsia"/>
                <w:color w:val="000000" w:themeColor="text1"/>
                <w:sz w:val="24"/>
                <w:highlight w:val="none"/>
                <w:u w:val="none" w:color="auto"/>
                <w14:textFill>
                  <w14:solidFill>
                    <w14:schemeClr w14:val="tx1"/>
                  </w14:solidFill>
                </w14:textFill>
              </w:rPr>
              <w:t>（1）项目所在区域环境空气达标判定</w:t>
            </w:r>
          </w:p>
          <w:p w14:paraId="40260FDC">
            <w:pPr>
              <w:spacing w:line="360" w:lineRule="auto"/>
              <w:ind w:firstLine="480" w:firstLineChars="200"/>
              <w:rPr>
                <w:rFonts w:hint="default" w:ascii="Times New Roman" w:hAnsi="Times New Roman" w:cs="Times New Roman"/>
                <w:color w:val="000000" w:themeColor="text1"/>
                <w:sz w:val="24"/>
                <w:szCs w:val="24"/>
                <w:highlight w:val="none"/>
                <w:u w:val="none" w:color="auto"/>
                <w14:textFill>
                  <w14:solidFill>
                    <w14:schemeClr w14:val="tx1"/>
                  </w14:solidFill>
                </w14:textFill>
              </w:rPr>
            </w:pPr>
            <w:r>
              <w:rPr>
                <w:rFonts w:hint="default" w:ascii="Times New Roman" w:hAnsi="Times New Roman" w:cs="Times New Roman"/>
                <w:color w:val="000000" w:themeColor="text1"/>
                <w:sz w:val="24"/>
                <w:szCs w:val="24"/>
                <w:highlight w:val="none"/>
                <w:u w:val="none" w:color="auto"/>
                <w14:textFill>
                  <w14:solidFill>
                    <w14:schemeClr w14:val="tx1"/>
                  </w14:solidFill>
                </w14:textFill>
              </w:rPr>
              <w:t>本项目环境空气质量功能规划为“二类区域”，应执行《环境空气质量标准》（GB3095-2012）（2018年修改单）中的二级标准。</w:t>
            </w:r>
          </w:p>
          <w:p w14:paraId="7D343F64">
            <w:pPr>
              <w:spacing w:line="360" w:lineRule="auto"/>
              <w:ind w:firstLine="480" w:firstLineChars="200"/>
              <w:rPr>
                <w:rFonts w:hint="default" w:ascii="Times New Roman" w:hAnsi="Times New Roman" w:cs="Times New Roman"/>
                <w:color w:val="000000" w:themeColor="text1"/>
                <w:sz w:val="24"/>
                <w:szCs w:val="24"/>
                <w:highlight w:val="none"/>
                <w:u w:val="none" w:color="auto"/>
                <w14:textFill>
                  <w14:solidFill>
                    <w14:schemeClr w14:val="tx1"/>
                  </w14:solidFill>
                </w14:textFill>
              </w:rPr>
            </w:pPr>
            <w:r>
              <w:rPr>
                <w:rFonts w:hint="default" w:ascii="Times New Roman" w:hAnsi="Times New Roman" w:cs="Times New Roman"/>
                <w:color w:val="000000" w:themeColor="text1"/>
                <w:sz w:val="24"/>
                <w:szCs w:val="24"/>
                <w:highlight w:val="none"/>
                <w:u w:val="none" w:color="auto"/>
                <w14:textFill>
                  <w14:solidFill>
                    <w14:schemeClr w14:val="tx1"/>
                  </w14:solidFill>
                </w14:textFill>
              </w:rPr>
              <w:t>根据《建设项目环境影响报告表编制技术指南（污染影响类）（试行）》“常规污染物引用与建设项目距离近的有效数据，包括近3年的规划环境影响评价的监测数据，国家、地方环境空气质量监测网数据或生态环境主管部门公开发布的质量数据等”的规定；引用的数据为近3年的数据，满足引用要</w:t>
            </w:r>
            <w:r>
              <w:rPr>
                <w:rFonts w:hint="default" w:ascii="Times New Roman" w:hAnsi="Times New Roman" w:eastAsia="宋体" w:cs="Times New Roman"/>
                <w:color w:val="000000" w:themeColor="text1"/>
                <w:sz w:val="24"/>
                <w:szCs w:val="24"/>
                <w:highlight w:val="none"/>
                <w:u w:val="none" w:color="auto"/>
                <w14:textFill>
                  <w14:solidFill>
                    <w14:schemeClr w14:val="tx1"/>
                  </w14:solidFill>
                </w14:textFill>
              </w:rPr>
              <w:t>求。本次评价采用</w:t>
            </w:r>
            <w:r>
              <w:rPr>
                <w:rFonts w:hint="eastAsia" w:cs="Times New Roman"/>
                <w:color w:val="000000" w:themeColor="text1"/>
                <w:sz w:val="24"/>
                <w:szCs w:val="24"/>
                <w:highlight w:val="none"/>
                <w:u w:val="none" w:color="auto"/>
                <w:lang w:val="en-US" w:eastAsia="zh-CN"/>
                <w14:textFill>
                  <w14:solidFill>
                    <w14:schemeClr w14:val="tx1"/>
                  </w14:solidFill>
                </w14:textFill>
              </w:rPr>
              <w:t>永州市生态环境局发布的“关于2024年1-12月全市环境质量状况的通报”</w:t>
            </w:r>
            <w:r>
              <w:rPr>
                <w:rFonts w:hint="default" w:ascii="Times New Roman" w:hAnsi="Times New Roman" w:cs="Times New Roman"/>
                <w:color w:val="000000" w:themeColor="text1"/>
                <w:sz w:val="24"/>
                <w:szCs w:val="24"/>
                <w:highlight w:val="none"/>
                <w:u w:val="none" w:color="auto"/>
                <w14:textFill>
                  <w14:solidFill>
                    <w14:schemeClr w14:val="tx1"/>
                  </w14:solidFill>
                </w14:textFill>
              </w:rPr>
              <w:t>中祁阳市环境空气质量现状数据，</w:t>
            </w:r>
            <w:r>
              <w:rPr>
                <w:rFonts w:hint="default" w:ascii="Times New Roman" w:hAnsi="Times New Roman" w:cs="Times New Roman"/>
                <w:color w:val="000000" w:themeColor="text1"/>
                <w:sz w:val="24"/>
                <w:highlight w:val="none"/>
                <w:u w:val="none" w:color="auto"/>
                <w14:textFill>
                  <w14:solidFill>
                    <w14:schemeClr w14:val="tx1"/>
                  </w14:solidFill>
                </w14:textFill>
              </w:rPr>
              <w:t>本项目位于</w:t>
            </w:r>
            <w:r>
              <w:rPr>
                <w:rFonts w:hint="eastAsia" w:ascii="宋体" w:hAnsi="宋体" w:cs="宋体"/>
                <w:color w:val="000000" w:themeColor="text1"/>
                <w:sz w:val="24"/>
                <w:highlight w:val="none"/>
                <w:u w:val="none" w:color="auto"/>
                <w14:textFill>
                  <w14:solidFill>
                    <w14:schemeClr w14:val="tx1"/>
                  </w14:solidFill>
                </w14:textFill>
              </w:rPr>
              <w:t>湖南省永州市祁阳县</w:t>
            </w:r>
            <w:r>
              <w:rPr>
                <w:rFonts w:hint="eastAsia" w:ascii="宋体" w:hAnsi="宋体" w:cs="宋体"/>
                <w:color w:val="000000" w:themeColor="text1"/>
                <w:sz w:val="24"/>
                <w:highlight w:val="none"/>
                <w:u w:val="none" w:color="auto"/>
                <w:lang w:eastAsia="zh-CN"/>
                <w14:textFill>
                  <w14:solidFill>
                    <w14:schemeClr w14:val="tx1"/>
                  </w14:solidFill>
                </w14:textFill>
              </w:rPr>
              <w:t>长虹</w:t>
            </w:r>
            <w:r>
              <w:rPr>
                <w:rFonts w:hint="eastAsia" w:ascii="宋体" w:hAnsi="宋体" w:cs="宋体"/>
                <w:color w:val="000000" w:themeColor="text1"/>
                <w:sz w:val="24"/>
                <w:highlight w:val="none"/>
                <w:u w:val="none" w:color="auto"/>
                <w14:textFill>
                  <w14:solidFill>
                    <w14:schemeClr w14:val="tx1"/>
                  </w14:solidFill>
                </w14:textFill>
              </w:rPr>
              <w:t>街道</w:t>
            </w:r>
            <w:r>
              <w:rPr>
                <w:rFonts w:hint="eastAsia" w:ascii="宋体" w:hAnsi="宋体" w:cs="宋体"/>
                <w:color w:val="000000" w:themeColor="text1"/>
                <w:sz w:val="24"/>
                <w:highlight w:val="none"/>
                <w:u w:val="none" w:color="auto"/>
                <w:lang w:eastAsia="zh-CN"/>
                <w14:textFill>
                  <w14:solidFill>
                    <w14:schemeClr w14:val="tx1"/>
                  </w14:solidFill>
                </w14:textFill>
              </w:rPr>
              <w:t>群力村（祁阳市黎马公路与322国道交汇处西南角）</w:t>
            </w:r>
            <w:r>
              <w:rPr>
                <w:rFonts w:hint="default" w:ascii="Times New Roman" w:hAnsi="Times New Roman" w:cs="Times New Roman"/>
                <w:color w:val="000000" w:themeColor="text1"/>
                <w:sz w:val="24"/>
                <w:highlight w:val="none"/>
                <w:u w:val="none" w:color="auto"/>
                <w14:textFill>
                  <w14:solidFill>
                    <w14:schemeClr w14:val="tx1"/>
                  </w14:solidFill>
                </w14:textFill>
              </w:rPr>
              <w:t>，属于祁阳市范围内，</w:t>
            </w:r>
            <w:r>
              <w:rPr>
                <w:rFonts w:hint="default" w:ascii="Times New Roman" w:hAnsi="Times New Roman" w:cs="Times New Roman"/>
                <w:color w:val="000000" w:themeColor="text1"/>
                <w:sz w:val="24"/>
                <w:szCs w:val="24"/>
                <w:highlight w:val="none"/>
                <w:u w:val="none" w:color="auto"/>
                <w14:textFill>
                  <w14:solidFill>
                    <w14:schemeClr w14:val="tx1"/>
                  </w14:solidFill>
                </w14:textFill>
              </w:rPr>
              <w:t>故本项目环评期间收集了祁阳市中心城区202</w:t>
            </w:r>
            <w:r>
              <w:rPr>
                <w:rFonts w:hint="eastAsia" w:cs="Times New Roman"/>
                <w:color w:val="000000" w:themeColor="text1"/>
                <w:sz w:val="24"/>
                <w:szCs w:val="24"/>
                <w:highlight w:val="none"/>
                <w:u w:val="none" w:color="auto"/>
                <w:lang w:val="en-US" w:eastAsia="zh-CN"/>
                <w14:textFill>
                  <w14:solidFill>
                    <w14:schemeClr w14:val="tx1"/>
                  </w14:solidFill>
                </w14:textFill>
              </w:rPr>
              <w:t>4年</w:t>
            </w:r>
            <w:r>
              <w:rPr>
                <w:rFonts w:hint="default" w:ascii="Times New Roman" w:hAnsi="Times New Roman" w:cs="Times New Roman"/>
                <w:color w:val="000000" w:themeColor="text1"/>
                <w:sz w:val="24"/>
                <w:szCs w:val="24"/>
                <w:highlight w:val="none"/>
                <w:u w:val="none" w:color="auto"/>
                <w14:textFill>
                  <w14:solidFill>
                    <w14:schemeClr w14:val="tx1"/>
                  </w14:solidFill>
                </w14:textFill>
              </w:rPr>
              <w:t>全年监测数据，能代表本项目周边环境质量现状，监测数据详见下表3-1。</w:t>
            </w:r>
          </w:p>
          <w:p w14:paraId="7B64BF9E">
            <w:pPr>
              <w:jc w:val="center"/>
              <w:rPr>
                <w:rFonts w:hint="default" w:ascii="Times New Roman" w:hAnsi="Times New Roman" w:cs="Times New Roman"/>
                <w:b/>
                <w:bCs/>
                <w:color w:val="000000" w:themeColor="text1"/>
                <w:highlight w:val="none"/>
                <w:u w:val="none" w:color="auto"/>
                <w14:textFill>
                  <w14:solidFill>
                    <w14:schemeClr w14:val="tx1"/>
                  </w14:solidFill>
                </w14:textFill>
              </w:rPr>
            </w:pPr>
            <w:r>
              <w:rPr>
                <w:rFonts w:hint="default" w:ascii="Times New Roman" w:hAnsi="Times New Roman" w:cs="Times New Roman"/>
                <w:b/>
                <w:bCs/>
                <w:color w:val="000000" w:themeColor="text1"/>
                <w:highlight w:val="none"/>
                <w:u w:val="none" w:color="auto"/>
                <w14:textFill>
                  <w14:solidFill>
                    <w14:schemeClr w14:val="tx1"/>
                  </w14:solidFill>
                </w14:textFill>
              </w:rPr>
              <w:t>表3-1  202</w:t>
            </w:r>
            <w:r>
              <w:rPr>
                <w:rFonts w:hint="eastAsia" w:cs="Times New Roman"/>
                <w:b/>
                <w:bCs/>
                <w:color w:val="000000" w:themeColor="text1"/>
                <w:highlight w:val="none"/>
                <w:u w:val="none" w:color="auto"/>
                <w:lang w:val="en-US" w:eastAsia="zh-CN"/>
                <w14:textFill>
                  <w14:solidFill>
                    <w14:schemeClr w14:val="tx1"/>
                  </w14:solidFill>
                </w14:textFill>
              </w:rPr>
              <w:t>4</w:t>
            </w:r>
            <w:r>
              <w:rPr>
                <w:rFonts w:hint="default" w:ascii="Times New Roman" w:hAnsi="Times New Roman" w:cs="Times New Roman"/>
                <w:b/>
                <w:bCs/>
                <w:color w:val="000000" w:themeColor="text1"/>
                <w:highlight w:val="none"/>
                <w:u w:val="none" w:color="auto"/>
                <w14:textFill>
                  <w14:solidFill>
                    <w14:schemeClr w14:val="tx1"/>
                  </w14:solidFill>
                </w14:textFill>
              </w:rPr>
              <w:t xml:space="preserve">年祁阳市环境空气质量状况  </w:t>
            </w:r>
            <w:r>
              <w:rPr>
                <w:rFonts w:hint="default" w:ascii="Times New Roman" w:hAnsi="Times New Roman" w:cs="Times New Roman"/>
                <w:b/>
                <w:bCs/>
                <w:color w:val="000000" w:themeColor="text1"/>
                <w:highlight w:val="none"/>
                <w:u w:val="none" w:color="auto"/>
                <w:lang w:eastAsia="zh-CN"/>
                <w14:textFill>
                  <w14:solidFill>
                    <w14:schemeClr w14:val="tx1"/>
                  </w14:solidFill>
                </w14:textFill>
              </w:rPr>
              <w:t>（</w:t>
            </w:r>
            <w:r>
              <w:rPr>
                <w:rFonts w:hint="default" w:ascii="Times New Roman" w:hAnsi="Times New Roman" w:cs="Times New Roman"/>
                <w:b/>
                <w:bCs/>
                <w:color w:val="000000" w:themeColor="text1"/>
                <w:highlight w:val="none"/>
                <w:u w:val="none" w:color="auto"/>
                <w14:textFill>
                  <w14:solidFill>
                    <w14:schemeClr w14:val="tx1"/>
                  </w14:solidFill>
                </w14:textFill>
              </w:rPr>
              <w:t>单位：μg/m</w:t>
            </w:r>
            <w:r>
              <w:rPr>
                <w:rFonts w:hint="default" w:ascii="Times New Roman" w:hAnsi="Times New Roman" w:cs="Times New Roman"/>
                <w:b/>
                <w:bCs/>
                <w:color w:val="000000" w:themeColor="text1"/>
                <w:highlight w:val="none"/>
                <w:u w:val="none" w:color="auto"/>
                <w:vertAlign w:val="superscript"/>
                <w14:textFill>
                  <w14:solidFill>
                    <w14:schemeClr w14:val="tx1"/>
                  </w14:solidFill>
                </w14:textFill>
              </w:rPr>
              <w:t>3</w:t>
            </w:r>
            <w:r>
              <w:rPr>
                <w:rFonts w:hint="default" w:ascii="Times New Roman" w:hAnsi="Times New Roman" w:cs="Times New Roman"/>
                <w:b/>
                <w:bCs/>
                <w:color w:val="000000" w:themeColor="text1"/>
                <w:highlight w:val="none"/>
                <w:u w:val="none" w:color="auto"/>
                <w14:textFill>
                  <w14:solidFill>
                    <w14:schemeClr w14:val="tx1"/>
                  </w14:solidFill>
                </w14:textFill>
              </w:rPr>
              <w:t>）</w:t>
            </w:r>
          </w:p>
          <w:tbl>
            <w:tblPr>
              <w:tblStyle w:val="21"/>
              <w:tblW w:w="771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1628"/>
              <w:gridCol w:w="1230"/>
              <w:gridCol w:w="1233"/>
              <w:gridCol w:w="1233"/>
              <w:gridCol w:w="1233"/>
            </w:tblGrid>
            <w:tr w14:paraId="2CBF06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159" w:type="dxa"/>
                  <w:tcBorders>
                    <w:tl2br w:val="nil"/>
                    <w:tr2bl w:val="nil"/>
                  </w:tcBorders>
                  <w:noWrap w:val="0"/>
                  <w:vAlign w:val="center"/>
                </w:tcPr>
                <w:p w14:paraId="1CAFD604">
                  <w:pPr>
                    <w:jc w:val="center"/>
                    <w:rPr>
                      <w:rFonts w:hint="default" w:ascii="Times New Roman" w:hAnsi="Times New Roman" w:cs="Times New Roman"/>
                      <w:color w:val="000000" w:themeColor="text1"/>
                      <w:highlight w:val="none"/>
                      <w:u w:val="none" w:color="auto"/>
                      <w14:textFill>
                        <w14:solidFill>
                          <w14:schemeClr w14:val="tx1"/>
                        </w14:solidFill>
                      </w14:textFill>
                    </w:rPr>
                  </w:pPr>
                  <w:r>
                    <w:rPr>
                      <w:rFonts w:hint="default" w:ascii="Times New Roman" w:hAnsi="Times New Roman" w:cs="Times New Roman"/>
                      <w:color w:val="000000" w:themeColor="text1"/>
                      <w:highlight w:val="none"/>
                      <w:u w:val="none" w:color="auto"/>
                      <w14:textFill>
                        <w14:solidFill>
                          <w14:schemeClr w14:val="tx1"/>
                        </w14:solidFill>
                      </w14:textFill>
                    </w:rPr>
                    <w:t>监测因子</w:t>
                  </w:r>
                </w:p>
              </w:tc>
              <w:tc>
                <w:tcPr>
                  <w:tcW w:w="1628" w:type="dxa"/>
                  <w:tcBorders>
                    <w:tl2br w:val="nil"/>
                    <w:tr2bl w:val="nil"/>
                  </w:tcBorders>
                  <w:noWrap w:val="0"/>
                  <w:vAlign w:val="center"/>
                </w:tcPr>
                <w:p w14:paraId="3CF0537F">
                  <w:pPr>
                    <w:jc w:val="center"/>
                    <w:rPr>
                      <w:rFonts w:hint="default" w:ascii="Times New Roman" w:hAnsi="Times New Roman" w:cs="Times New Roman"/>
                      <w:color w:val="000000" w:themeColor="text1"/>
                      <w:highlight w:val="none"/>
                      <w:u w:val="none" w:color="auto"/>
                      <w14:textFill>
                        <w14:solidFill>
                          <w14:schemeClr w14:val="tx1"/>
                        </w14:solidFill>
                      </w14:textFill>
                    </w:rPr>
                  </w:pPr>
                  <w:r>
                    <w:rPr>
                      <w:rFonts w:hint="default" w:ascii="Times New Roman" w:hAnsi="Times New Roman" w:cs="Times New Roman"/>
                      <w:color w:val="000000" w:themeColor="text1"/>
                      <w:highlight w:val="none"/>
                      <w:u w:val="none" w:color="auto"/>
                      <w14:textFill>
                        <w14:solidFill>
                          <w14:schemeClr w14:val="tx1"/>
                        </w14:solidFill>
                      </w14:textFill>
                    </w:rPr>
                    <w:t>年评价指标</w:t>
                  </w:r>
                </w:p>
              </w:tc>
              <w:tc>
                <w:tcPr>
                  <w:tcW w:w="1230" w:type="dxa"/>
                  <w:tcBorders>
                    <w:tl2br w:val="nil"/>
                    <w:tr2bl w:val="nil"/>
                  </w:tcBorders>
                  <w:noWrap w:val="0"/>
                  <w:vAlign w:val="center"/>
                </w:tcPr>
                <w:p w14:paraId="0DD90FC3">
                  <w:pPr>
                    <w:jc w:val="center"/>
                    <w:rPr>
                      <w:rFonts w:hint="default" w:ascii="Times New Roman" w:hAnsi="Times New Roman" w:cs="Times New Roman"/>
                      <w:color w:val="000000" w:themeColor="text1"/>
                      <w:highlight w:val="none"/>
                      <w:u w:val="none" w:color="auto"/>
                      <w14:textFill>
                        <w14:solidFill>
                          <w14:schemeClr w14:val="tx1"/>
                        </w14:solidFill>
                      </w14:textFill>
                    </w:rPr>
                  </w:pPr>
                  <w:r>
                    <w:rPr>
                      <w:rFonts w:hint="default" w:ascii="Times New Roman" w:hAnsi="Times New Roman" w:cs="Times New Roman"/>
                      <w:color w:val="000000" w:themeColor="text1"/>
                      <w:highlight w:val="none"/>
                      <w:u w:val="none" w:color="auto"/>
                      <w14:textFill>
                        <w14:solidFill>
                          <w14:schemeClr w14:val="tx1"/>
                        </w14:solidFill>
                      </w14:textFill>
                    </w:rPr>
                    <w:t>监测浓度（年平均值）</w:t>
                  </w:r>
                </w:p>
              </w:tc>
              <w:tc>
                <w:tcPr>
                  <w:tcW w:w="1233" w:type="dxa"/>
                  <w:tcBorders>
                    <w:tl2br w:val="nil"/>
                    <w:tr2bl w:val="nil"/>
                  </w:tcBorders>
                  <w:noWrap w:val="0"/>
                  <w:vAlign w:val="center"/>
                </w:tcPr>
                <w:p w14:paraId="3344A0E9">
                  <w:pPr>
                    <w:jc w:val="center"/>
                    <w:rPr>
                      <w:rFonts w:hint="default" w:ascii="Times New Roman" w:hAnsi="Times New Roman" w:cs="Times New Roman"/>
                      <w:color w:val="000000" w:themeColor="text1"/>
                      <w:highlight w:val="none"/>
                      <w:u w:val="none" w:color="auto"/>
                      <w14:textFill>
                        <w14:solidFill>
                          <w14:schemeClr w14:val="tx1"/>
                        </w14:solidFill>
                      </w14:textFill>
                    </w:rPr>
                  </w:pPr>
                  <w:r>
                    <w:rPr>
                      <w:rFonts w:hint="default" w:ascii="Times New Roman" w:hAnsi="Times New Roman" w:cs="Times New Roman"/>
                      <w:color w:val="000000" w:themeColor="text1"/>
                      <w:highlight w:val="none"/>
                      <w:u w:val="none" w:color="auto"/>
                      <w14:textFill>
                        <w14:solidFill>
                          <w14:schemeClr w14:val="tx1"/>
                        </w14:solidFill>
                      </w14:textFill>
                    </w:rPr>
                    <w:t>标准值（年平均值）</w:t>
                  </w:r>
                </w:p>
              </w:tc>
              <w:tc>
                <w:tcPr>
                  <w:tcW w:w="1233" w:type="dxa"/>
                  <w:tcBorders>
                    <w:tl2br w:val="nil"/>
                    <w:tr2bl w:val="nil"/>
                  </w:tcBorders>
                  <w:noWrap w:val="0"/>
                  <w:vAlign w:val="center"/>
                </w:tcPr>
                <w:p w14:paraId="2CAA4533">
                  <w:pPr>
                    <w:jc w:val="center"/>
                    <w:rPr>
                      <w:rFonts w:hint="default" w:ascii="Times New Roman" w:hAnsi="Times New Roman" w:cs="Times New Roman"/>
                      <w:color w:val="000000" w:themeColor="text1"/>
                      <w:highlight w:val="none"/>
                      <w:u w:val="none" w:color="auto"/>
                      <w14:textFill>
                        <w14:solidFill>
                          <w14:schemeClr w14:val="tx1"/>
                        </w14:solidFill>
                      </w14:textFill>
                    </w:rPr>
                  </w:pPr>
                  <w:r>
                    <w:rPr>
                      <w:rFonts w:hint="default" w:ascii="Times New Roman" w:hAnsi="Times New Roman" w:cs="Times New Roman"/>
                      <w:color w:val="000000" w:themeColor="text1"/>
                      <w:highlight w:val="none"/>
                      <w:u w:val="none" w:color="auto"/>
                      <w14:textFill>
                        <w14:solidFill>
                          <w14:schemeClr w14:val="tx1"/>
                        </w14:solidFill>
                      </w14:textFill>
                    </w:rPr>
                    <w:t>占标率（%）</w:t>
                  </w:r>
                </w:p>
              </w:tc>
              <w:tc>
                <w:tcPr>
                  <w:tcW w:w="1233" w:type="dxa"/>
                  <w:tcBorders>
                    <w:tl2br w:val="nil"/>
                    <w:tr2bl w:val="nil"/>
                  </w:tcBorders>
                  <w:noWrap w:val="0"/>
                  <w:vAlign w:val="center"/>
                </w:tcPr>
                <w:p w14:paraId="709228F7">
                  <w:pPr>
                    <w:jc w:val="center"/>
                    <w:rPr>
                      <w:rFonts w:hint="default" w:ascii="Times New Roman" w:hAnsi="Times New Roman" w:cs="Times New Roman"/>
                      <w:color w:val="000000" w:themeColor="text1"/>
                      <w:highlight w:val="none"/>
                      <w:u w:val="none" w:color="auto"/>
                      <w14:textFill>
                        <w14:solidFill>
                          <w14:schemeClr w14:val="tx1"/>
                        </w14:solidFill>
                      </w14:textFill>
                    </w:rPr>
                  </w:pPr>
                  <w:r>
                    <w:rPr>
                      <w:rFonts w:hint="default" w:ascii="Times New Roman" w:hAnsi="Times New Roman" w:cs="Times New Roman"/>
                      <w:color w:val="000000" w:themeColor="text1"/>
                      <w:highlight w:val="none"/>
                      <w:u w:val="none" w:color="auto"/>
                      <w14:textFill>
                        <w14:solidFill>
                          <w14:schemeClr w14:val="tx1"/>
                        </w14:solidFill>
                      </w14:textFill>
                    </w:rPr>
                    <w:t>达标情况</w:t>
                  </w:r>
                </w:p>
              </w:tc>
            </w:tr>
            <w:tr w14:paraId="3ECD88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59" w:type="dxa"/>
                  <w:tcBorders>
                    <w:tl2br w:val="nil"/>
                    <w:tr2bl w:val="nil"/>
                  </w:tcBorders>
                  <w:noWrap w:val="0"/>
                  <w:vAlign w:val="center"/>
                </w:tcPr>
                <w:p w14:paraId="139073E9">
                  <w:pPr>
                    <w:jc w:val="center"/>
                    <w:rPr>
                      <w:rFonts w:hint="default" w:ascii="Times New Roman" w:hAnsi="Times New Roman" w:cs="Times New Roman"/>
                      <w:color w:val="000000" w:themeColor="text1"/>
                      <w:highlight w:val="none"/>
                      <w:u w:val="none" w:color="auto"/>
                      <w14:textFill>
                        <w14:solidFill>
                          <w14:schemeClr w14:val="tx1"/>
                        </w14:solidFill>
                      </w14:textFill>
                    </w:rPr>
                  </w:pPr>
                  <w:r>
                    <w:rPr>
                      <w:rFonts w:hint="default" w:ascii="Times New Roman" w:hAnsi="Times New Roman" w:cs="Times New Roman"/>
                      <w:color w:val="000000" w:themeColor="text1"/>
                      <w:highlight w:val="none"/>
                      <w:u w:val="none" w:color="auto"/>
                      <w14:textFill>
                        <w14:solidFill>
                          <w14:schemeClr w14:val="tx1"/>
                        </w14:solidFill>
                      </w14:textFill>
                    </w:rPr>
                    <w:t>PM</w:t>
                  </w:r>
                  <w:r>
                    <w:rPr>
                      <w:rFonts w:hint="default" w:ascii="Times New Roman" w:hAnsi="Times New Roman" w:cs="Times New Roman"/>
                      <w:color w:val="000000" w:themeColor="text1"/>
                      <w:highlight w:val="none"/>
                      <w:u w:val="none" w:color="auto"/>
                      <w:vertAlign w:val="subscript"/>
                      <w14:textFill>
                        <w14:solidFill>
                          <w14:schemeClr w14:val="tx1"/>
                        </w14:solidFill>
                      </w14:textFill>
                    </w:rPr>
                    <w:t>10</w:t>
                  </w:r>
                </w:p>
              </w:tc>
              <w:tc>
                <w:tcPr>
                  <w:tcW w:w="1628" w:type="dxa"/>
                  <w:vMerge w:val="restart"/>
                  <w:tcBorders>
                    <w:tl2br w:val="nil"/>
                    <w:tr2bl w:val="nil"/>
                  </w:tcBorders>
                  <w:noWrap w:val="0"/>
                  <w:vAlign w:val="center"/>
                </w:tcPr>
                <w:p w14:paraId="090E77D2">
                  <w:pPr>
                    <w:pStyle w:val="43"/>
                    <w:snapToGrid w:val="0"/>
                    <w:spacing w:line="240" w:lineRule="auto"/>
                    <w:rPr>
                      <w:rFonts w:hint="default" w:ascii="Times New Roman" w:hAnsi="Times New Roman" w:cs="Times New Roman"/>
                      <w:color w:val="000000" w:themeColor="text1"/>
                      <w:highlight w:val="none"/>
                      <w:u w:val="none" w:color="auto"/>
                      <w14:textFill>
                        <w14:solidFill>
                          <w14:schemeClr w14:val="tx1"/>
                        </w14:solidFill>
                      </w14:textFill>
                    </w:rPr>
                  </w:pPr>
                  <w:r>
                    <w:rPr>
                      <w:rFonts w:hint="default" w:ascii="Times New Roman" w:hAnsi="Times New Roman" w:cs="Times New Roman"/>
                      <w:color w:val="000000" w:themeColor="text1"/>
                      <w:highlight w:val="none"/>
                      <w:u w:val="none" w:color="auto"/>
                      <w14:textFill>
                        <w14:solidFill>
                          <w14:schemeClr w14:val="tx1"/>
                        </w14:solidFill>
                      </w14:textFill>
                    </w:rPr>
                    <w:t>年平均质量浓度</w:t>
                  </w:r>
                </w:p>
              </w:tc>
              <w:tc>
                <w:tcPr>
                  <w:tcW w:w="1230" w:type="dxa"/>
                  <w:tcBorders>
                    <w:tl2br w:val="nil"/>
                    <w:tr2bl w:val="nil"/>
                  </w:tcBorders>
                  <w:noWrap w:val="0"/>
                  <w:vAlign w:val="center"/>
                </w:tcPr>
                <w:p w14:paraId="28506956">
                  <w:pPr>
                    <w:jc w:val="center"/>
                    <w:rPr>
                      <w:rFonts w:hint="default" w:ascii="Times New Roman" w:hAnsi="Times New Roman" w:cs="Times New Roman"/>
                      <w:color w:val="000000" w:themeColor="text1"/>
                      <w:highlight w:val="none"/>
                      <w:u w:val="none" w:color="auto"/>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42</w:t>
                  </w:r>
                  <w:r>
                    <w:rPr>
                      <w:rFonts w:hint="default" w:ascii="Times New Roman" w:hAnsi="Times New Roman" w:cs="Times New Roman"/>
                      <w:color w:val="000000" w:themeColor="text1"/>
                      <w:sz w:val="21"/>
                      <w:szCs w:val="21"/>
                      <w:highlight w:val="none"/>
                      <w:u w:val="none" w:color="auto"/>
                      <w14:textFill>
                        <w14:solidFill>
                          <w14:schemeClr w14:val="tx1"/>
                        </w14:solidFill>
                      </w14:textFill>
                    </w:rPr>
                    <w:t>ug/m</w:t>
                  </w:r>
                  <w:r>
                    <w:rPr>
                      <w:rFonts w:hint="default" w:ascii="Times New Roman" w:hAnsi="Times New Roman" w:cs="Times New Roman"/>
                      <w:color w:val="000000" w:themeColor="text1"/>
                      <w:sz w:val="21"/>
                      <w:szCs w:val="21"/>
                      <w:highlight w:val="none"/>
                      <w:u w:val="none" w:color="auto"/>
                      <w:vertAlign w:val="superscript"/>
                      <w14:textFill>
                        <w14:solidFill>
                          <w14:schemeClr w14:val="tx1"/>
                        </w14:solidFill>
                      </w14:textFill>
                    </w:rPr>
                    <w:t>3</w:t>
                  </w:r>
                </w:p>
              </w:tc>
              <w:tc>
                <w:tcPr>
                  <w:tcW w:w="1233" w:type="dxa"/>
                  <w:tcBorders>
                    <w:tl2br w:val="nil"/>
                    <w:tr2bl w:val="nil"/>
                  </w:tcBorders>
                  <w:noWrap w:val="0"/>
                  <w:vAlign w:val="center"/>
                </w:tcPr>
                <w:p w14:paraId="10CC3482">
                  <w:pPr>
                    <w:jc w:val="center"/>
                    <w:rPr>
                      <w:rFonts w:hint="default" w:ascii="Times New Roman" w:hAnsi="Times New Roman" w:cs="Times New Roman"/>
                      <w:color w:val="000000" w:themeColor="text1"/>
                      <w:highlight w:val="none"/>
                      <w:u w:val="none" w:color="auto"/>
                      <w14:textFill>
                        <w14:solidFill>
                          <w14:schemeClr w14:val="tx1"/>
                        </w14:solidFill>
                      </w14:textFill>
                    </w:rPr>
                  </w:pPr>
                  <w:r>
                    <w:rPr>
                      <w:rFonts w:hint="default" w:ascii="Times New Roman" w:hAnsi="Times New Roman" w:cs="Times New Roman"/>
                      <w:color w:val="000000" w:themeColor="text1"/>
                      <w:highlight w:val="none"/>
                      <w:u w:val="none" w:color="auto"/>
                      <w14:textFill>
                        <w14:solidFill>
                          <w14:schemeClr w14:val="tx1"/>
                        </w14:solidFill>
                      </w14:textFill>
                    </w:rPr>
                    <w:t>70</w:t>
                  </w:r>
                  <w:r>
                    <w:rPr>
                      <w:rFonts w:hint="default" w:ascii="Times New Roman" w:hAnsi="Times New Roman" w:cs="Times New Roman"/>
                      <w:color w:val="000000" w:themeColor="text1"/>
                      <w:sz w:val="21"/>
                      <w:szCs w:val="21"/>
                      <w:highlight w:val="none"/>
                      <w:u w:val="none" w:color="auto"/>
                      <w14:textFill>
                        <w14:solidFill>
                          <w14:schemeClr w14:val="tx1"/>
                        </w14:solidFill>
                      </w14:textFill>
                    </w:rPr>
                    <w:t>ug/m</w:t>
                  </w:r>
                  <w:r>
                    <w:rPr>
                      <w:rFonts w:hint="default" w:ascii="Times New Roman" w:hAnsi="Times New Roman" w:cs="Times New Roman"/>
                      <w:color w:val="000000" w:themeColor="text1"/>
                      <w:sz w:val="21"/>
                      <w:szCs w:val="21"/>
                      <w:highlight w:val="none"/>
                      <w:u w:val="none" w:color="auto"/>
                      <w:vertAlign w:val="superscript"/>
                      <w14:textFill>
                        <w14:solidFill>
                          <w14:schemeClr w14:val="tx1"/>
                        </w14:solidFill>
                      </w14:textFill>
                    </w:rPr>
                    <w:t>3</w:t>
                  </w:r>
                </w:p>
              </w:tc>
              <w:tc>
                <w:tcPr>
                  <w:tcW w:w="1233" w:type="dxa"/>
                  <w:tcBorders>
                    <w:tl2br w:val="nil"/>
                    <w:tr2bl w:val="nil"/>
                  </w:tcBorders>
                  <w:noWrap w:val="0"/>
                  <w:vAlign w:val="center"/>
                </w:tcPr>
                <w:p w14:paraId="4C31732C">
                  <w:pPr>
                    <w:jc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60</w:t>
                  </w:r>
                  <w: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w:t>
                  </w:r>
                </w:p>
              </w:tc>
              <w:tc>
                <w:tcPr>
                  <w:tcW w:w="1233" w:type="dxa"/>
                  <w:tcBorders>
                    <w:tl2br w:val="nil"/>
                    <w:tr2bl w:val="nil"/>
                  </w:tcBorders>
                  <w:noWrap w:val="0"/>
                  <w:vAlign w:val="center"/>
                </w:tcPr>
                <w:p w14:paraId="061B0671">
                  <w:pPr>
                    <w:jc w:val="center"/>
                    <w:rPr>
                      <w:rFonts w:hint="default" w:ascii="Times New Roman" w:hAnsi="Times New Roman" w:cs="Times New Roman"/>
                      <w:color w:val="000000" w:themeColor="text1"/>
                      <w:highlight w:val="none"/>
                      <w:u w:val="none" w:color="auto"/>
                      <w14:textFill>
                        <w14:solidFill>
                          <w14:schemeClr w14:val="tx1"/>
                        </w14:solidFill>
                      </w14:textFill>
                    </w:rPr>
                  </w:pPr>
                  <w:r>
                    <w:rPr>
                      <w:rFonts w:hint="default" w:ascii="Times New Roman" w:hAnsi="Times New Roman" w:cs="Times New Roman"/>
                      <w:color w:val="000000" w:themeColor="text1"/>
                      <w:highlight w:val="none"/>
                      <w:u w:val="none" w:color="auto"/>
                      <w14:textFill>
                        <w14:solidFill>
                          <w14:schemeClr w14:val="tx1"/>
                        </w14:solidFill>
                      </w14:textFill>
                    </w:rPr>
                    <w:t>达标</w:t>
                  </w:r>
                </w:p>
              </w:tc>
            </w:tr>
            <w:tr w14:paraId="71D011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59" w:type="dxa"/>
                  <w:tcBorders>
                    <w:tl2br w:val="nil"/>
                    <w:tr2bl w:val="nil"/>
                  </w:tcBorders>
                  <w:noWrap w:val="0"/>
                  <w:vAlign w:val="center"/>
                </w:tcPr>
                <w:p w14:paraId="01C10908">
                  <w:pPr>
                    <w:jc w:val="center"/>
                    <w:rPr>
                      <w:rFonts w:hint="default" w:ascii="Times New Roman" w:hAnsi="Times New Roman" w:cs="Times New Roman"/>
                      <w:color w:val="000000" w:themeColor="text1"/>
                      <w:highlight w:val="none"/>
                      <w:u w:val="none" w:color="auto"/>
                      <w14:textFill>
                        <w14:solidFill>
                          <w14:schemeClr w14:val="tx1"/>
                        </w14:solidFill>
                      </w14:textFill>
                    </w:rPr>
                  </w:pPr>
                  <w:r>
                    <w:rPr>
                      <w:rFonts w:hint="default" w:ascii="Times New Roman" w:hAnsi="Times New Roman" w:cs="Times New Roman"/>
                      <w:color w:val="000000" w:themeColor="text1"/>
                      <w:highlight w:val="none"/>
                      <w:u w:val="none" w:color="auto"/>
                      <w14:textFill>
                        <w14:solidFill>
                          <w14:schemeClr w14:val="tx1"/>
                        </w14:solidFill>
                      </w14:textFill>
                    </w:rPr>
                    <w:t>PM</w:t>
                  </w:r>
                  <w:r>
                    <w:rPr>
                      <w:rFonts w:hint="default" w:ascii="Times New Roman" w:hAnsi="Times New Roman" w:cs="Times New Roman"/>
                      <w:color w:val="000000" w:themeColor="text1"/>
                      <w:highlight w:val="none"/>
                      <w:u w:val="none" w:color="auto"/>
                      <w:vertAlign w:val="subscript"/>
                      <w14:textFill>
                        <w14:solidFill>
                          <w14:schemeClr w14:val="tx1"/>
                        </w14:solidFill>
                      </w14:textFill>
                    </w:rPr>
                    <w:t>2.5</w:t>
                  </w:r>
                </w:p>
              </w:tc>
              <w:tc>
                <w:tcPr>
                  <w:tcW w:w="1628" w:type="dxa"/>
                  <w:vMerge w:val="continue"/>
                  <w:tcBorders>
                    <w:tl2br w:val="nil"/>
                    <w:tr2bl w:val="nil"/>
                  </w:tcBorders>
                  <w:noWrap w:val="0"/>
                  <w:vAlign w:val="center"/>
                </w:tcPr>
                <w:p w14:paraId="1553E5FA">
                  <w:pPr>
                    <w:pStyle w:val="43"/>
                    <w:snapToGrid w:val="0"/>
                    <w:spacing w:line="240" w:lineRule="auto"/>
                    <w:rPr>
                      <w:rFonts w:hint="default" w:ascii="Times New Roman" w:hAnsi="Times New Roman" w:cs="Times New Roman"/>
                      <w:color w:val="000000" w:themeColor="text1"/>
                      <w:highlight w:val="none"/>
                      <w:u w:val="none" w:color="auto"/>
                      <w14:textFill>
                        <w14:solidFill>
                          <w14:schemeClr w14:val="tx1"/>
                        </w14:solidFill>
                      </w14:textFill>
                    </w:rPr>
                  </w:pPr>
                </w:p>
              </w:tc>
              <w:tc>
                <w:tcPr>
                  <w:tcW w:w="1230" w:type="dxa"/>
                  <w:tcBorders>
                    <w:tl2br w:val="nil"/>
                    <w:tr2bl w:val="nil"/>
                  </w:tcBorders>
                  <w:noWrap w:val="0"/>
                  <w:vAlign w:val="center"/>
                </w:tcPr>
                <w:p w14:paraId="29DF2EF4">
                  <w:pPr>
                    <w:jc w:val="center"/>
                    <w:rPr>
                      <w:rFonts w:hint="default" w:ascii="Times New Roman" w:hAnsi="Times New Roman" w:cs="Times New Roman"/>
                      <w:color w:val="000000" w:themeColor="text1"/>
                      <w:highlight w:val="none"/>
                      <w:u w:val="none" w:color="auto"/>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30</w:t>
                  </w:r>
                  <w:r>
                    <w:rPr>
                      <w:rFonts w:hint="default" w:ascii="Times New Roman" w:hAnsi="Times New Roman" w:cs="Times New Roman"/>
                      <w:color w:val="000000" w:themeColor="text1"/>
                      <w:sz w:val="21"/>
                      <w:szCs w:val="21"/>
                      <w:highlight w:val="none"/>
                      <w:u w:val="none" w:color="auto"/>
                      <w14:textFill>
                        <w14:solidFill>
                          <w14:schemeClr w14:val="tx1"/>
                        </w14:solidFill>
                      </w14:textFill>
                    </w:rPr>
                    <w:t>ug/m</w:t>
                  </w:r>
                  <w:r>
                    <w:rPr>
                      <w:rFonts w:hint="default" w:ascii="Times New Roman" w:hAnsi="Times New Roman" w:cs="Times New Roman"/>
                      <w:color w:val="000000" w:themeColor="text1"/>
                      <w:sz w:val="21"/>
                      <w:szCs w:val="21"/>
                      <w:highlight w:val="none"/>
                      <w:u w:val="none" w:color="auto"/>
                      <w:vertAlign w:val="superscript"/>
                      <w14:textFill>
                        <w14:solidFill>
                          <w14:schemeClr w14:val="tx1"/>
                        </w14:solidFill>
                      </w14:textFill>
                    </w:rPr>
                    <w:t>3</w:t>
                  </w:r>
                </w:p>
              </w:tc>
              <w:tc>
                <w:tcPr>
                  <w:tcW w:w="1233" w:type="dxa"/>
                  <w:tcBorders>
                    <w:tl2br w:val="nil"/>
                    <w:tr2bl w:val="nil"/>
                  </w:tcBorders>
                  <w:noWrap w:val="0"/>
                  <w:vAlign w:val="center"/>
                </w:tcPr>
                <w:p w14:paraId="76FA6602">
                  <w:pPr>
                    <w:jc w:val="center"/>
                    <w:rPr>
                      <w:rFonts w:hint="default" w:ascii="Times New Roman" w:hAnsi="Times New Roman" w:cs="Times New Roman"/>
                      <w:color w:val="000000" w:themeColor="text1"/>
                      <w:highlight w:val="none"/>
                      <w:u w:val="none" w:color="auto"/>
                      <w14:textFill>
                        <w14:solidFill>
                          <w14:schemeClr w14:val="tx1"/>
                        </w14:solidFill>
                      </w14:textFill>
                    </w:rPr>
                  </w:pPr>
                  <w:r>
                    <w:rPr>
                      <w:rFonts w:hint="default" w:ascii="Times New Roman" w:hAnsi="Times New Roman" w:cs="Times New Roman"/>
                      <w:color w:val="000000" w:themeColor="text1"/>
                      <w:highlight w:val="none"/>
                      <w:u w:val="none" w:color="auto"/>
                      <w14:textFill>
                        <w14:solidFill>
                          <w14:schemeClr w14:val="tx1"/>
                        </w14:solidFill>
                      </w14:textFill>
                    </w:rPr>
                    <w:t>35ug/m</w:t>
                  </w:r>
                  <w:r>
                    <w:rPr>
                      <w:rFonts w:hint="default" w:ascii="Times New Roman" w:hAnsi="Times New Roman" w:cs="Times New Roman"/>
                      <w:color w:val="000000" w:themeColor="text1"/>
                      <w:highlight w:val="none"/>
                      <w:u w:val="none" w:color="auto"/>
                      <w:vertAlign w:val="superscript"/>
                      <w14:textFill>
                        <w14:solidFill>
                          <w14:schemeClr w14:val="tx1"/>
                        </w14:solidFill>
                      </w14:textFill>
                    </w:rPr>
                    <w:t>3</w:t>
                  </w:r>
                </w:p>
              </w:tc>
              <w:tc>
                <w:tcPr>
                  <w:tcW w:w="1233" w:type="dxa"/>
                  <w:tcBorders>
                    <w:tl2br w:val="nil"/>
                    <w:tr2bl w:val="nil"/>
                  </w:tcBorders>
                  <w:noWrap w:val="0"/>
                  <w:vAlign w:val="center"/>
                </w:tcPr>
                <w:p w14:paraId="6B8120E2">
                  <w:pPr>
                    <w:jc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85.7</w:t>
                  </w:r>
                  <w: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w:t>
                  </w:r>
                </w:p>
              </w:tc>
              <w:tc>
                <w:tcPr>
                  <w:tcW w:w="1233" w:type="dxa"/>
                  <w:tcBorders>
                    <w:tl2br w:val="nil"/>
                    <w:tr2bl w:val="nil"/>
                  </w:tcBorders>
                  <w:noWrap w:val="0"/>
                  <w:vAlign w:val="center"/>
                </w:tcPr>
                <w:p w14:paraId="7ACB2B0B">
                  <w:pPr>
                    <w:jc w:val="center"/>
                    <w:rPr>
                      <w:rFonts w:hint="default" w:ascii="Times New Roman" w:hAnsi="Times New Roman" w:cs="Times New Roman"/>
                      <w:color w:val="000000" w:themeColor="text1"/>
                      <w:highlight w:val="none"/>
                      <w:u w:val="none" w:color="auto"/>
                      <w14:textFill>
                        <w14:solidFill>
                          <w14:schemeClr w14:val="tx1"/>
                        </w14:solidFill>
                      </w14:textFill>
                    </w:rPr>
                  </w:pPr>
                  <w:r>
                    <w:rPr>
                      <w:rFonts w:hint="default" w:ascii="Times New Roman" w:hAnsi="Times New Roman" w:cs="Times New Roman"/>
                      <w:color w:val="000000" w:themeColor="text1"/>
                      <w:highlight w:val="none"/>
                      <w:u w:val="none" w:color="auto"/>
                      <w14:textFill>
                        <w14:solidFill>
                          <w14:schemeClr w14:val="tx1"/>
                        </w14:solidFill>
                      </w14:textFill>
                    </w:rPr>
                    <w:t>达标</w:t>
                  </w:r>
                </w:p>
              </w:tc>
            </w:tr>
            <w:tr w14:paraId="462501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159" w:type="dxa"/>
                  <w:tcBorders>
                    <w:tl2br w:val="nil"/>
                    <w:tr2bl w:val="nil"/>
                  </w:tcBorders>
                  <w:noWrap w:val="0"/>
                  <w:vAlign w:val="center"/>
                </w:tcPr>
                <w:p w14:paraId="6BD89C66">
                  <w:pPr>
                    <w:jc w:val="center"/>
                    <w:rPr>
                      <w:rFonts w:hint="default" w:ascii="Times New Roman" w:hAnsi="Times New Roman" w:cs="Times New Roman"/>
                      <w:color w:val="000000" w:themeColor="text1"/>
                      <w:highlight w:val="none"/>
                      <w:u w:val="none" w:color="auto"/>
                      <w14:textFill>
                        <w14:solidFill>
                          <w14:schemeClr w14:val="tx1"/>
                        </w14:solidFill>
                      </w14:textFill>
                    </w:rPr>
                  </w:pPr>
                  <w:r>
                    <w:rPr>
                      <w:rFonts w:hint="default" w:ascii="Times New Roman" w:hAnsi="Times New Roman" w:cs="Times New Roman"/>
                      <w:color w:val="000000" w:themeColor="text1"/>
                      <w:highlight w:val="none"/>
                      <w:u w:val="none" w:color="auto"/>
                      <w14:textFill>
                        <w14:solidFill>
                          <w14:schemeClr w14:val="tx1"/>
                        </w14:solidFill>
                      </w14:textFill>
                    </w:rPr>
                    <w:t>二氧化硫</w:t>
                  </w:r>
                </w:p>
              </w:tc>
              <w:tc>
                <w:tcPr>
                  <w:tcW w:w="1628" w:type="dxa"/>
                  <w:vMerge w:val="continue"/>
                  <w:tcBorders>
                    <w:tl2br w:val="nil"/>
                    <w:tr2bl w:val="nil"/>
                  </w:tcBorders>
                  <w:noWrap w:val="0"/>
                  <w:vAlign w:val="center"/>
                </w:tcPr>
                <w:p w14:paraId="721CF91E">
                  <w:pPr>
                    <w:pStyle w:val="43"/>
                    <w:snapToGrid w:val="0"/>
                    <w:spacing w:line="240" w:lineRule="auto"/>
                    <w:rPr>
                      <w:rFonts w:hint="default" w:ascii="Times New Roman" w:hAnsi="Times New Roman" w:cs="Times New Roman"/>
                      <w:color w:val="000000" w:themeColor="text1"/>
                      <w:highlight w:val="none"/>
                      <w:u w:val="none" w:color="auto"/>
                      <w14:textFill>
                        <w14:solidFill>
                          <w14:schemeClr w14:val="tx1"/>
                        </w14:solidFill>
                      </w14:textFill>
                    </w:rPr>
                  </w:pPr>
                </w:p>
              </w:tc>
              <w:tc>
                <w:tcPr>
                  <w:tcW w:w="1230" w:type="dxa"/>
                  <w:tcBorders>
                    <w:tl2br w:val="nil"/>
                    <w:tr2bl w:val="nil"/>
                  </w:tcBorders>
                  <w:noWrap w:val="0"/>
                  <w:vAlign w:val="center"/>
                </w:tcPr>
                <w:p w14:paraId="2299337F">
                  <w:pPr>
                    <w:jc w:val="center"/>
                    <w:rPr>
                      <w:rFonts w:hint="default" w:ascii="Times New Roman" w:hAnsi="Times New Roman" w:cs="Times New Roman"/>
                      <w:color w:val="000000" w:themeColor="text1"/>
                      <w:highlight w:val="none"/>
                      <w:u w:val="none" w:color="auto"/>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9</w:t>
                  </w:r>
                  <w:r>
                    <w:rPr>
                      <w:rFonts w:hint="default" w:ascii="Times New Roman" w:hAnsi="Times New Roman" w:cs="Times New Roman"/>
                      <w:color w:val="000000" w:themeColor="text1"/>
                      <w:sz w:val="21"/>
                      <w:szCs w:val="21"/>
                      <w:highlight w:val="none"/>
                      <w:u w:val="none" w:color="auto"/>
                      <w14:textFill>
                        <w14:solidFill>
                          <w14:schemeClr w14:val="tx1"/>
                        </w14:solidFill>
                      </w14:textFill>
                    </w:rPr>
                    <w:t>ug/m</w:t>
                  </w:r>
                  <w:r>
                    <w:rPr>
                      <w:rFonts w:hint="default" w:ascii="Times New Roman" w:hAnsi="Times New Roman" w:cs="Times New Roman"/>
                      <w:color w:val="000000" w:themeColor="text1"/>
                      <w:sz w:val="21"/>
                      <w:szCs w:val="21"/>
                      <w:highlight w:val="none"/>
                      <w:u w:val="none" w:color="auto"/>
                      <w:vertAlign w:val="superscript"/>
                      <w14:textFill>
                        <w14:solidFill>
                          <w14:schemeClr w14:val="tx1"/>
                        </w14:solidFill>
                      </w14:textFill>
                    </w:rPr>
                    <w:t>3</w:t>
                  </w:r>
                </w:p>
              </w:tc>
              <w:tc>
                <w:tcPr>
                  <w:tcW w:w="1233" w:type="dxa"/>
                  <w:tcBorders>
                    <w:tl2br w:val="nil"/>
                    <w:tr2bl w:val="nil"/>
                  </w:tcBorders>
                  <w:noWrap w:val="0"/>
                  <w:vAlign w:val="center"/>
                </w:tcPr>
                <w:p w14:paraId="441261E0">
                  <w:pPr>
                    <w:jc w:val="center"/>
                    <w:rPr>
                      <w:rFonts w:hint="default" w:ascii="Times New Roman" w:hAnsi="Times New Roman" w:cs="Times New Roman"/>
                      <w:color w:val="000000" w:themeColor="text1"/>
                      <w:highlight w:val="none"/>
                      <w:u w:val="none" w:color="auto"/>
                      <w14:textFill>
                        <w14:solidFill>
                          <w14:schemeClr w14:val="tx1"/>
                        </w14:solidFill>
                      </w14:textFill>
                    </w:rPr>
                  </w:pPr>
                  <w:r>
                    <w:rPr>
                      <w:rFonts w:hint="default" w:ascii="Times New Roman" w:hAnsi="Times New Roman" w:cs="Times New Roman"/>
                      <w:color w:val="000000" w:themeColor="text1"/>
                      <w:highlight w:val="none"/>
                      <w:u w:val="none" w:color="auto"/>
                      <w14:textFill>
                        <w14:solidFill>
                          <w14:schemeClr w14:val="tx1"/>
                        </w14:solidFill>
                      </w14:textFill>
                    </w:rPr>
                    <w:t>60ug/m</w:t>
                  </w:r>
                  <w:r>
                    <w:rPr>
                      <w:rFonts w:hint="default" w:ascii="Times New Roman" w:hAnsi="Times New Roman" w:cs="Times New Roman"/>
                      <w:color w:val="000000" w:themeColor="text1"/>
                      <w:highlight w:val="none"/>
                      <w:u w:val="none" w:color="auto"/>
                      <w:vertAlign w:val="superscript"/>
                      <w14:textFill>
                        <w14:solidFill>
                          <w14:schemeClr w14:val="tx1"/>
                        </w14:solidFill>
                      </w14:textFill>
                    </w:rPr>
                    <w:t>3</w:t>
                  </w:r>
                </w:p>
              </w:tc>
              <w:tc>
                <w:tcPr>
                  <w:tcW w:w="1233" w:type="dxa"/>
                  <w:tcBorders>
                    <w:tl2br w:val="nil"/>
                    <w:tr2bl w:val="nil"/>
                  </w:tcBorders>
                  <w:noWrap w:val="0"/>
                  <w:vAlign w:val="center"/>
                </w:tcPr>
                <w:p w14:paraId="4DCB6C70">
                  <w:pPr>
                    <w:jc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11.7</w:t>
                  </w:r>
                  <w: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w:t>
                  </w:r>
                </w:p>
              </w:tc>
              <w:tc>
                <w:tcPr>
                  <w:tcW w:w="1233" w:type="dxa"/>
                  <w:tcBorders>
                    <w:tl2br w:val="nil"/>
                    <w:tr2bl w:val="nil"/>
                  </w:tcBorders>
                  <w:noWrap w:val="0"/>
                  <w:vAlign w:val="center"/>
                </w:tcPr>
                <w:p w14:paraId="44B7695D">
                  <w:pPr>
                    <w:jc w:val="center"/>
                    <w:rPr>
                      <w:rFonts w:hint="default" w:ascii="Times New Roman" w:hAnsi="Times New Roman" w:cs="Times New Roman"/>
                      <w:color w:val="000000" w:themeColor="text1"/>
                      <w:highlight w:val="none"/>
                      <w:u w:val="none" w:color="auto"/>
                      <w14:textFill>
                        <w14:solidFill>
                          <w14:schemeClr w14:val="tx1"/>
                        </w14:solidFill>
                      </w14:textFill>
                    </w:rPr>
                  </w:pPr>
                  <w:r>
                    <w:rPr>
                      <w:rFonts w:hint="default" w:ascii="Times New Roman" w:hAnsi="Times New Roman" w:cs="Times New Roman"/>
                      <w:color w:val="000000" w:themeColor="text1"/>
                      <w:highlight w:val="none"/>
                      <w:u w:val="none" w:color="auto"/>
                      <w14:textFill>
                        <w14:solidFill>
                          <w14:schemeClr w14:val="tx1"/>
                        </w14:solidFill>
                      </w14:textFill>
                    </w:rPr>
                    <w:t>达标</w:t>
                  </w:r>
                </w:p>
              </w:tc>
            </w:tr>
            <w:tr w14:paraId="4206EB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159" w:type="dxa"/>
                  <w:tcBorders>
                    <w:tl2br w:val="nil"/>
                    <w:tr2bl w:val="nil"/>
                  </w:tcBorders>
                  <w:noWrap w:val="0"/>
                  <w:vAlign w:val="center"/>
                </w:tcPr>
                <w:p w14:paraId="68DEF988">
                  <w:pPr>
                    <w:jc w:val="center"/>
                    <w:rPr>
                      <w:rFonts w:hint="default" w:ascii="Times New Roman" w:hAnsi="Times New Roman" w:cs="Times New Roman"/>
                      <w:color w:val="000000" w:themeColor="text1"/>
                      <w:highlight w:val="none"/>
                      <w:u w:val="none" w:color="auto"/>
                      <w14:textFill>
                        <w14:solidFill>
                          <w14:schemeClr w14:val="tx1"/>
                        </w14:solidFill>
                      </w14:textFill>
                    </w:rPr>
                  </w:pPr>
                  <w:r>
                    <w:rPr>
                      <w:rFonts w:hint="default" w:ascii="Times New Roman" w:hAnsi="Times New Roman" w:cs="Times New Roman"/>
                      <w:color w:val="000000" w:themeColor="text1"/>
                      <w:highlight w:val="none"/>
                      <w:u w:val="none" w:color="auto"/>
                      <w14:textFill>
                        <w14:solidFill>
                          <w14:schemeClr w14:val="tx1"/>
                        </w14:solidFill>
                      </w14:textFill>
                    </w:rPr>
                    <w:t>二氧化氮</w:t>
                  </w:r>
                </w:p>
              </w:tc>
              <w:tc>
                <w:tcPr>
                  <w:tcW w:w="1628" w:type="dxa"/>
                  <w:vMerge w:val="continue"/>
                  <w:tcBorders>
                    <w:tl2br w:val="nil"/>
                    <w:tr2bl w:val="nil"/>
                  </w:tcBorders>
                  <w:noWrap w:val="0"/>
                  <w:vAlign w:val="center"/>
                </w:tcPr>
                <w:p w14:paraId="2335F1DE">
                  <w:pPr>
                    <w:pStyle w:val="43"/>
                    <w:snapToGrid w:val="0"/>
                    <w:spacing w:line="240" w:lineRule="auto"/>
                    <w:rPr>
                      <w:rFonts w:hint="default" w:ascii="Times New Roman" w:hAnsi="Times New Roman" w:cs="Times New Roman"/>
                      <w:color w:val="000000" w:themeColor="text1"/>
                      <w:highlight w:val="none"/>
                      <w:u w:val="none" w:color="auto"/>
                      <w14:textFill>
                        <w14:solidFill>
                          <w14:schemeClr w14:val="tx1"/>
                        </w14:solidFill>
                      </w14:textFill>
                    </w:rPr>
                  </w:pPr>
                </w:p>
              </w:tc>
              <w:tc>
                <w:tcPr>
                  <w:tcW w:w="1230" w:type="dxa"/>
                  <w:tcBorders>
                    <w:tl2br w:val="nil"/>
                    <w:tr2bl w:val="nil"/>
                  </w:tcBorders>
                  <w:noWrap w:val="0"/>
                  <w:vAlign w:val="center"/>
                </w:tcPr>
                <w:p w14:paraId="13DCE275">
                  <w:pPr>
                    <w:jc w:val="center"/>
                    <w:rPr>
                      <w:rFonts w:hint="default" w:ascii="Times New Roman" w:hAnsi="Times New Roman" w:cs="Times New Roman"/>
                      <w:color w:val="000000" w:themeColor="text1"/>
                      <w:highlight w:val="none"/>
                      <w:u w:val="none" w:color="auto"/>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12</w:t>
                  </w:r>
                  <w:r>
                    <w:rPr>
                      <w:rFonts w:hint="default" w:ascii="Times New Roman" w:hAnsi="Times New Roman" w:cs="Times New Roman"/>
                      <w:color w:val="000000" w:themeColor="text1"/>
                      <w:sz w:val="21"/>
                      <w:szCs w:val="21"/>
                      <w:highlight w:val="none"/>
                      <w:u w:val="none" w:color="auto"/>
                      <w14:textFill>
                        <w14:solidFill>
                          <w14:schemeClr w14:val="tx1"/>
                        </w14:solidFill>
                      </w14:textFill>
                    </w:rPr>
                    <w:t>ug/m</w:t>
                  </w:r>
                  <w:r>
                    <w:rPr>
                      <w:rFonts w:hint="default" w:ascii="Times New Roman" w:hAnsi="Times New Roman" w:cs="Times New Roman"/>
                      <w:color w:val="000000" w:themeColor="text1"/>
                      <w:sz w:val="21"/>
                      <w:szCs w:val="21"/>
                      <w:highlight w:val="none"/>
                      <w:u w:val="none" w:color="auto"/>
                      <w:vertAlign w:val="superscript"/>
                      <w14:textFill>
                        <w14:solidFill>
                          <w14:schemeClr w14:val="tx1"/>
                        </w14:solidFill>
                      </w14:textFill>
                    </w:rPr>
                    <w:t>3</w:t>
                  </w:r>
                </w:p>
              </w:tc>
              <w:tc>
                <w:tcPr>
                  <w:tcW w:w="1233" w:type="dxa"/>
                  <w:tcBorders>
                    <w:tl2br w:val="nil"/>
                    <w:tr2bl w:val="nil"/>
                  </w:tcBorders>
                  <w:noWrap w:val="0"/>
                  <w:vAlign w:val="center"/>
                </w:tcPr>
                <w:p w14:paraId="0B357991">
                  <w:pPr>
                    <w:jc w:val="center"/>
                    <w:rPr>
                      <w:rFonts w:hint="default" w:ascii="Times New Roman" w:hAnsi="Times New Roman" w:cs="Times New Roman"/>
                      <w:color w:val="000000" w:themeColor="text1"/>
                      <w:highlight w:val="none"/>
                      <w:u w:val="none" w:color="auto"/>
                      <w14:textFill>
                        <w14:solidFill>
                          <w14:schemeClr w14:val="tx1"/>
                        </w14:solidFill>
                      </w14:textFill>
                    </w:rPr>
                  </w:pPr>
                  <w:r>
                    <w:rPr>
                      <w:rFonts w:hint="default" w:ascii="Times New Roman" w:hAnsi="Times New Roman" w:cs="Times New Roman"/>
                      <w:color w:val="000000" w:themeColor="text1"/>
                      <w:highlight w:val="none"/>
                      <w:u w:val="none" w:color="auto"/>
                      <w14:textFill>
                        <w14:solidFill>
                          <w14:schemeClr w14:val="tx1"/>
                        </w14:solidFill>
                      </w14:textFill>
                    </w:rPr>
                    <w:t>40ug/m</w:t>
                  </w:r>
                  <w:r>
                    <w:rPr>
                      <w:rFonts w:hint="default" w:ascii="Times New Roman" w:hAnsi="Times New Roman" w:cs="Times New Roman"/>
                      <w:color w:val="000000" w:themeColor="text1"/>
                      <w:highlight w:val="none"/>
                      <w:u w:val="none" w:color="auto"/>
                      <w:vertAlign w:val="superscript"/>
                      <w14:textFill>
                        <w14:solidFill>
                          <w14:schemeClr w14:val="tx1"/>
                        </w14:solidFill>
                      </w14:textFill>
                    </w:rPr>
                    <w:t>3</w:t>
                  </w:r>
                </w:p>
              </w:tc>
              <w:tc>
                <w:tcPr>
                  <w:tcW w:w="1233" w:type="dxa"/>
                  <w:tcBorders>
                    <w:tl2br w:val="nil"/>
                    <w:tr2bl w:val="nil"/>
                  </w:tcBorders>
                  <w:noWrap w:val="0"/>
                  <w:vAlign w:val="center"/>
                </w:tcPr>
                <w:p w14:paraId="12057E0E">
                  <w:pPr>
                    <w:jc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30</w:t>
                  </w:r>
                  <w: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w:t>
                  </w:r>
                </w:p>
              </w:tc>
              <w:tc>
                <w:tcPr>
                  <w:tcW w:w="1233" w:type="dxa"/>
                  <w:tcBorders>
                    <w:tl2br w:val="nil"/>
                    <w:tr2bl w:val="nil"/>
                  </w:tcBorders>
                  <w:noWrap w:val="0"/>
                  <w:vAlign w:val="center"/>
                </w:tcPr>
                <w:p w14:paraId="0166E4B8">
                  <w:pPr>
                    <w:jc w:val="center"/>
                    <w:rPr>
                      <w:rFonts w:hint="default" w:ascii="Times New Roman" w:hAnsi="Times New Roman" w:cs="Times New Roman"/>
                      <w:color w:val="000000" w:themeColor="text1"/>
                      <w:highlight w:val="none"/>
                      <w:u w:val="none" w:color="auto"/>
                      <w14:textFill>
                        <w14:solidFill>
                          <w14:schemeClr w14:val="tx1"/>
                        </w14:solidFill>
                      </w14:textFill>
                    </w:rPr>
                  </w:pPr>
                  <w:r>
                    <w:rPr>
                      <w:rFonts w:hint="default" w:ascii="Times New Roman" w:hAnsi="Times New Roman" w:cs="Times New Roman"/>
                      <w:color w:val="000000" w:themeColor="text1"/>
                      <w:highlight w:val="none"/>
                      <w:u w:val="none" w:color="auto"/>
                      <w14:textFill>
                        <w14:solidFill>
                          <w14:schemeClr w14:val="tx1"/>
                        </w14:solidFill>
                      </w14:textFill>
                    </w:rPr>
                    <w:t>达标</w:t>
                  </w:r>
                </w:p>
              </w:tc>
            </w:tr>
            <w:tr w14:paraId="4854F0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159" w:type="dxa"/>
                  <w:tcBorders>
                    <w:tl2br w:val="nil"/>
                    <w:tr2bl w:val="nil"/>
                  </w:tcBorders>
                  <w:noWrap w:val="0"/>
                  <w:vAlign w:val="center"/>
                </w:tcPr>
                <w:p w14:paraId="17EC5542">
                  <w:pPr>
                    <w:jc w:val="center"/>
                    <w:rPr>
                      <w:rFonts w:hint="default" w:ascii="Times New Roman" w:hAnsi="Times New Roman" w:cs="Times New Roman"/>
                      <w:color w:val="000000" w:themeColor="text1"/>
                      <w:highlight w:val="none"/>
                      <w:u w:val="none" w:color="auto"/>
                      <w14:textFill>
                        <w14:solidFill>
                          <w14:schemeClr w14:val="tx1"/>
                        </w14:solidFill>
                      </w14:textFill>
                    </w:rPr>
                  </w:pPr>
                  <w:r>
                    <w:rPr>
                      <w:rFonts w:hint="default" w:ascii="Times New Roman" w:hAnsi="Times New Roman" w:cs="Times New Roman"/>
                      <w:color w:val="000000" w:themeColor="text1"/>
                      <w:highlight w:val="none"/>
                      <w:u w:val="none" w:color="auto"/>
                      <w14:textFill>
                        <w14:solidFill>
                          <w14:schemeClr w14:val="tx1"/>
                        </w14:solidFill>
                      </w14:textFill>
                    </w:rPr>
                    <w:t>臭氧</w:t>
                  </w:r>
                </w:p>
              </w:tc>
              <w:tc>
                <w:tcPr>
                  <w:tcW w:w="1628" w:type="dxa"/>
                  <w:tcBorders>
                    <w:tl2br w:val="nil"/>
                    <w:tr2bl w:val="nil"/>
                  </w:tcBorders>
                  <w:noWrap w:val="0"/>
                  <w:vAlign w:val="center"/>
                </w:tcPr>
                <w:p w14:paraId="3326620F">
                  <w:pPr>
                    <w:pStyle w:val="43"/>
                    <w:snapToGrid w:val="0"/>
                    <w:spacing w:line="240" w:lineRule="auto"/>
                    <w:rPr>
                      <w:rFonts w:hint="default" w:ascii="Times New Roman" w:hAnsi="Times New Roman" w:cs="Times New Roman"/>
                      <w:color w:val="000000" w:themeColor="text1"/>
                      <w:highlight w:val="none"/>
                      <w:u w:val="none" w:color="auto"/>
                      <w14:textFill>
                        <w14:solidFill>
                          <w14:schemeClr w14:val="tx1"/>
                        </w14:solidFill>
                      </w14:textFill>
                    </w:rPr>
                  </w:pPr>
                  <w:r>
                    <w:rPr>
                      <w:rFonts w:hint="eastAsia" w:ascii="Times New Roman" w:hAnsi="Times New Roman" w:cs="Times New Roman"/>
                      <w:color w:val="000000" w:themeColor="text1"/>
                      <w:kern w:val="24"/>
                      <w:sz w:val="21"/>
                      <w:szCs w:val="21"/>
                      <w:highlight w:val="none"/>
                      <w:u w:val="none" w:color="auto"/>
                      <w:lang w:val="en-US" w:eastAsia="zh-CN"/>
                      <w14:textFill>
                        <w14:solidFill>
                          <w14:schemeClr w14:val="tx1"/>
                        </w14:solidFill>
                      </w14:textFill>
                    </w:rPr>
                    <w:t>日最大</w:t>
                  </w:r>
                  <w:r>
                    <w:rPr>
                      <w:rFonts w:hint="default" w:ascii="Times New Roman" w:hAnsi="Times New Roman" w:cs="Times New Roman"/>
                      <w:color w:val="000000" w:themeColor="text1"/>
                      <w:kern w:val="24"/>
                      <w:sz w:val="21"/>
                      <w:szCs w:val="21"/>
                      <w:highlight w:val="none"/>
                      <w:u w:val="none" w:color="auto"/>
                      <w14:textFill>
                        <w14:solidFill>
                          <w14:schemeClr w14:val="tx1"/>
                        </w14:solidFill>
                      </w14:textFill>
                    </w:rPr>
                    <w:t>8h平均质量浓度</w:t>
                  </w: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第90百分位</w:t>
                  </w:r>
                </w:p>
              </w:tc>
              <w:tc>
                <w:tcPr>
                  <w:tcW w:w="1230" w:type="dxa"/>
                  <w:tcBorders>
                    <w:tl2br w:val="nil"/>
                    <w:tr2bl w:val="nil"/>
                  </w:tcBorders>
                  <w:noWrap w:val="0"/>
                  <w:vAlign w:val="center"/>
                </w:tcPr>
                <w:p w14:paraId="5D71372B">
                  <w:pPr>
                    <w:jc w:val="center"/>
                    <w:rPr>
                      <w:rFonts w:hint="default" w:ascii="Times New Roman" w:hAnsi="Times New Roman" w:cs="Times New Roman"/>
                      <w:color w:val="000000" w:themeColor="text1"/>
                      <w:highlight w:val="none"/>
                      <w:u w:val="none" w:color="auto"/>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129</w:t>
                  </w:r>
                  <w:r>
                    <w:rPr>
                      <w:rFonts w:hint="default" w:ascii="Times New Roman" w:hAnsi="Times New Roman" w:cs="Times New Roman"/>
                      <w:color w:val="000000" w:themeColor="text1"/>
                      <w:sz w:val="21"/>
                      <w:szCs w:val="21"/>
                      <w:highlight w:val="none"/>
                      <w:u w:val="none" w:color="auto"/>
                      <w14:textFill>
                        <w14:solidFill>
                          <w14:schemeClr w14:val="tx1"/>
                        </w14:solidFill>
                      </w14:textFill>
                    </w:rPr>
                    <w:t>ug/m</w:t>
                  </w:r>
                  <w:r>
                    <w:rPr>
                      <w:rFonts w:hint="default" w:ascii="Times New Roman" w:hAnsi="Times New Roman" w:cs="Times New Roman"/>
                      <w:color w:val="000000" w:themeColor="text1"/>
                      <w:sz w:val="21"/>
                      <w:szCs w:val="21"/>
                      <w:highlight w:val="none"/>
                      <w:u w:val="none" w:color="auto"/>
                      <w:vertAlign w:val="superscript"/>
                      <w14:textFill>
                        <w14:solidFill>
                          <w14:schemeClr w14:val="tx1"/>
                        </w14:solidFill>
                      </w14:textFill>
                    </w:rPr>
                    <w:t>3</w:t>
                  </w:r>
                </w:p>
              </w:tc>
              <w:tc>
                <w:tcPr>
                  <w:tcW w:w="1233" w:type="dxa"/>
                  <w:tcBorders>
                    <w:tl2br w:val="nil"/>
                    <w:tr2bl w:val="nil"/>
                  </w:tcBorders>
                  <w:noWrap w:val="0"/>
                  <w:vAlign w:val="center"/>
                </w:tcPr>
                <w:p w14:paraId="38747422">
                  <w:pPr>
                    <w:jc w:val="center"/>
                    <w:rPr>
                      <w:rFonts w:hint="default" w:ascii="Times New Roman" w:hAnsi="Times New Roman" w:cs="Times New Roman"/>
                      <w:color w:val="000000" w:themeColor="text1"/>
                      <w:highlight w:val="none"/>
                      <w:u w:val="none" w:color="auto"/>
                      <w14:textFill>
                        <w14:solidFill>
                          <w14:schemeClr w14:val="tx1"/>
                        </w14:solidFill>
                      </w14:textFill>
                    </w:rPr>
                  </w:pPr>
                  <w:r>
                    <w:rPr>
                      <w:rFonts w:hint="default" w:ascii="Times New Roman" w:hAnsi="Times New Roman" w:cs="Times New Roman"/>
                      <w:color w:val="000000" w:themeColor="text1"/>
                      <w:highlight w:val="none"/>
                      <w:u w:val="none" w:color="auto"/>
                      <w14:textFill>
                        <w14:solidFill>
                          <w14:schemeClr w14:val="tx1"/>
                        </w14:solidFill>
                      </w14:textFill>
                    </w:rPr>
                    <w:t>160</w:t>
                  </w:r>
                  <w:r>
                    <w:rPr>
                      <w:rFonts w:hint="default" w:ascii="Times New Roman" w:hAnsi="Times New Roman" w:cs="Times New Roman"/>
                      <w:color w:val="000000" w:themeColor="text1"/>
                      <w:sz w:val="21"/>
                      <w:szCs w:val="21"/>
                      <w:highlight w:val="none"/>
                      <w:u w:val="none" w:color="auto"/>
                      <w14:textFill>
                        <w14:solidFill>
                          <w14:schemeClr w14:val="tx1"/>
                        </w14:solidFill>
                      </w14:textFill>
                    </w:rPr>
                    <w:t>ug/m</w:t>
                  </w:r>
                  <w:r>
                    <w:rPr>
                      <w:rFonts w:hint="default" w:ascii="Times New Roman" w:hAnsi="Times New Roman" w:cs="Times New Roman"/>
                      <w:color w:val="000000" w:themeColor="text1"/>
                      <w:sz w:val="21"/>
                      <w:szCs w:val="21"/>
                      <w:highlight w:val="none"/>
                      <w:u w:val="none" w:color="auto"/>
                      <w:vertAlign w:val="superscript"/>
                      <w14:textFill>
                        <w14:solidFill>
                          <w14:schemeClr w14:val="tx1"/>
                        </w14:solidFill>
                      </w14:textFill>
                    </w:rPr>
                    <w:t>3</w:t>
                  </w:r>
                </w:p>
              </w:tc>
              <w:tc>
                <w:tcPr>
                  <w:tcW w:w="1233" w:type="dxa"/>
                  <w:tcBorders>
                    <w:tl2br w:val="nil"/>
                    <w:tr2bl w:val="nil"/>
                  </w:tcBorders>
                  <w:noWrap w:val="0"/>
                  <w:vAlign w:val="center"/>
                </w:tcPr>
                <w:p w14:paraId="28E4821B">
                  <w:pPr>
                    <w:jc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80.6</w:t>
                  </w:r>
                  <w: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w:t>
                  </w:r>
                </w:p>
              </w:tc>
              <w:tc>
                <w:tcPr>
                  <w:tcW w:w="1233" w:type="dxa"/>
                  <w:tcBorders>
                    <w:tl2br w:val="nil"/>
                    <w:tr2bl w:val="nil"/>
                  </w:tcBorders>
                  <w:noWrap w:val="0"/>
                  <w:vAlign w:val="center"/>
                </w:tcPr>
                <w:p w14:paraId="51A7158F">
                  <w:pPr>
                    <w:jc w:val="center"/>
                    <w:rPr>
                      <w:rFonts w:hint="default" w:ascii="Times New Roman" w:hAnsi="Times New Roman" w:cs="Times New Roman"/>
                      <w:color w:val="000000" w:themeColor="text1"/>
                      <w:highlight w:val="none"/>
                      <w:u w:val="none" w:color="auto"/>
                      <w14:textFill>
                        <w14:solidFill>
                          <w14:schemeClr w14:val="tx1"/>
                        </w14:solidFill>
                      </w14:textFill>
                    </w:rPr>
                  </w:pPr>
                  <w:r>
                    <w:rPr>
                      <w:rFonts w:hint="default" w:ascii="Times New Roman" w:hAnsi="Times New Roman" w:cs="Times New Roman"/>
                      <w:color w:val="000000" w:themeColor="text1"/>
                      <w:highlight w:val="none"/>
                      <w:u w:val="none" w:color="auto"/>
                      <w14:textFill>
                        <w14:solidFill>
                          <w14:schemeClr w14:val="tx1"/>
                        </w14:solidFill>
                      </w14:textFill>
                    </w:rPr>
                    <w:t>达标</w:t>
                  </w:r>
                </w:p>
              </w:tc>
            </w:tr>
            <w:tr w14:paraId="2C73C7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159" w:type="dxa"/>
                  <w:tcBorders>
                    <w:tl2br w:val="nil"/>
                    <w:tr2bl w:val="nil"/>
                  </w:tcBorders>
                  <w:noWrap w:val="0"/>
                  <w:vAlign w:val="center"/>
                </w:tcPr>
                <w:p w14:paraId="09444757">
                  <w:pPr>
                    <w:jc w:val="center"/>
                    <w:rPr>
                      <w:rFonts w:hint="default" w:ascii="Times New Roman" w:hAnsi="Times New Roman" w:cs="Times New Roman"/>
                      <w:color w:val="000000" w:themeColor="text1"/>
                      <w:highlight w:val="none"/>
                      <w:u w:val="none" w:color="auto"/>
                      <w14:textFill>
                        <w14:solidFill>
                          <w14:schemeClr w14:val="tx1"/>
                        </w14:solidFill>
                      </w14:textFill>
                    </w:rPr>
                  </w:pPr>
                  <w:r>
                    <w:rPr>
                      <w:rFonts w:hint="default" w:ascii="Times New Roman" w:hAnsi="Times New Roman" w:cs="Times New Roman"/>
                      <w:color w:val="000000" w:themeColor="text1"/>
                      <w:highlight w:val="none"/>
                      <w:u w:val="none" w:color="auto"/>
                      <w14:textFill>
                        <w14:solidFill>
                          <w14:schemeClr w14:val="tx1"/>
                        </w14:solidFill>
                      </w14:textFill>
                    </w:rPr>
                    <w:t>一氧化碳</w:t>
                  </w:r>
                </w:p>
              </w:tc>
              <w:tc>
                <w:tcPr>
                  <w:tcW w:w="1628" w:type="dxa"/>
                  <w:tcBorders>
                    <w:tl2br w:val="nil"/>
                    <w:tr2bl w:val="nil"/>
                  </w:tcBorders>
                  <w:noWrap w:val="0"/>
                  <w:vAlign w:val="center"/>
                </w:tcPr>
                <w:p w14:paraId="58B995FE">
                  <w:pPr>
                    <w:pStyle w:val="43"/>
                    <w:snapToGrid w:val="0"/>
                    <w:spacing w:line="240" w:lineRule="auto"/>
                    <w:rPr>
                      <w:rFonts w:hint="default" w:ascii="Times New Roman" w:hAnsi="Times New Roman" w:cs="Times New Roman"/>
                      <w:color w:val="000000" w:themeColor="text1"/>
                      <w:highlight w:val="none"/>
                      <w:u w:val="none" w:color="auto"/>
                      <w14:textFill>
                        <w14:solidFill>
                          <w14:schemeClr w14:val="tx1"/>
                        </w14:solidFill>
                      </w14:textFill>
                    </w:rPr>
                  </w:pPr>
                  <w:r>
                    <w:rPr>
                      <w:rFonts w:hint="default" w:ascii="Times New Roman" w:hAnsi="Times New Roman" w:cs="Times New Roman"/>
                      <w:color w:val="000000" w:themeColor="text1"/>
                      <w:highlight w:val="none"/>
                      <w:u w:val="none" w:color="auto"/>
                      <w14:textFill>
                        <w14:solidFill>
                          <w14:schemeClr w14:val="tx1"/>
                        </w14:solidFill>
                      </w14:textFill>
                    </w:rPr>
                    <w:t>CO第95百分值</w:t>
                  </w:r>
                </w:p>
              </w:tc>
              <w:tc>
                <w:tcPr>
                  <w:tcW w:w="1230" w:type="dxa"/>
                  <w:tcBorders>
                    <w:tl2br w:val="nil"/>
                    <w:tr2bl w:val="nil"/>
                  </w:tcBorders>
                  <w:noWrap w:val="0"/>
                  <w:vAlign w:val="center"/>
                </w:tcPr>
                <w:p w14:paraId="4CAFDC7B">
                  <w:pPr>
                    <w:jc w:val="center"/>
                    <w:rPr>
                      <w:rFonts w:hint="default" w:ascii="Times New Roman" w:hAnsi="Times New Roman" w:cs="Times New Roman"/>
                      <w:color w:val="000000" w:themeColor="text1"/>
                      <w:highlight w:val="none"/>
                      <w:u w:val="none" w:color="auto"/>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1.0</w:t>
                  </w:r>
                  <w:r>
                    <w:rPr>
                      <w:rFonts w:hint="default" w:ascii="Times New Roman" w:hAnsi="Times New Roman" w:cs="Times New Roman"/>
                      <w:color w:val="000000" w:themeColor="text1"/>
                      <w:sz w:val="21"/>
                      <w:szCs w:val="21"/>
                      <w:highlight w:val="none"/>
                      <w:u w:val="none" w:color="auto"/>
                      <w14:textFill>
                        <w14:solidFill>
                          <w14:schemeClr w14:val="tx1"/>
                        </w14:solidFill>
                      </w14:textFill>
                    </w:rPr>
                    <w:t>mg/m</w:t>
                  </w:r>
                  <w:r>
                    <w:rPr>
                      <w:rFonts w:hint="default" w:ascii="Times New Roman" w:hAnsi="Times New Roman" w:cs="Times New Roman"/>
                      <w:color w:val="000000" w:themeColor="text1"/>
                      <w:sz w:val="21"/>
                      <w:szCs w:val="21"/>
                      <w:highlight w:val="none"/>
                      <w:u w:val="none" w:color="auto"/>
                      <w:vertAlign w:val="superscript"/>
                      <w14:textFill>
                        <w14:solidFill>
                          <w14:schemeClr w14:val="tx1"/>
                        </w14:solidFill>
                      </w14:textFill>
                    </w:rPr>
                    <w:t>3</w:t>
                  </w:r>
                </w:p>
              </w:tc>
              <w:tc>
                <w:tcPr>
                  <w:tcW w:w="1233" w:type="dxa"/>
                  <w:tcBorders>
                    <w:tl2br w:val="nil"/>
                    <w:tr2bl w:val="nil"/>
                  </w:tcBorders>
                  <w:noWrap w:val="0"/>
                  <w:vAlign w:val="center"/>
                </w:tcPr>
                <w:p w14:paraId="41C8F5D9">
                  <w:pPr>
                    <w:jc w:val="center"/>
                    <w:rPr>
                      <w:rFonts w:hint="default" w:ascii="Times New Roman" w:hAnsi="Times New Roman" w:cs="Times New Roman"/>
                      <w:color w:val="000000" w:themeColor="text1"/>
                      <w:highlight w:val="none"/>
                      <w:u w:val="none" w:color="auto"/>
                      <w14:textFill>
                        <w14:solidFill>
                          <w14:schemeClr w14:val="tx1"/>
                        </w14:solidFill>
                      </w14:textFill>
                    </w:rPr>
                  </w:pPr>
                  <w:r>
                    <w:rPr>
                      <w:rFonts w:hint="default" w:ascii="Times New Roman" w:hAnsi="Times New Roman" w:cs="Times New Roman"/>
                      <w:color w:val="000000" w:themeColor="text1"/>
                      <w:highlight w:val="none"/>
                      <w:u w:val="none" w:color="auto"/>
                      <w14:textFill>
                        <w14:solidFill>
                          <w14:schemeClr w14:val="tx1"/>
                        </w14:solidFill>
                      </w14:textFill>
                    </w:rPr>
                    <w:t>4mg/m</w:t>
                  </w:r>
                  <w:r>
                    <w:rPr>
                      <w:rFonts w:hint="default" w:ascii="Times New Roman" w:hAnsi="Times New Roman" w:cs="Times New Roman"/>
                      <w:color w:val="000000" w:themeColor="text1"/>
                      <w:highlight w:val="none"/>
                      <w:u w:val="none" w:color="auto"/>
                      <w:vertAlign w:val="superscript"/>
                      <w14:textFill>
                        <w14:solidFill>
                          <w14:schemeClr w14:val="tx1"/>
                        </w14:solidFill>
                      </w14:textFill>
                    </w:rPr>
                    <w:t>3</w:t>
                  </w:r>
                </w:p>
              </w:tc>
              <w:tc>
                <w:tcPr>
                  <w:tcW w:w="1233" w:type="dxa"/>
                  <w:tcBorders>
                    <w:tl2br w:val="nil"/>
                    <w:tr2bl w:val="nil"/>
                  </w:tcBorders>
                  <w:noWrap w:val="0"/>
                  <w:vAlign w:val="center"/>
                </w:tcPr>
                <w:p w14:paraId="56C8C641">
                  <w:pPr>
                    <w:jc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25</w:t>
                  </w:r>
                  <w: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w:t>
                  </w:r>
                </w:p>
              </w:tc>
              <w:tc>
                <w:tcPr>
                  <w:tcW w:w="1233" w:type="dxa"/>
                  <w:tcBorders>
                    <w:tl2br w:val="nil"/>
                    <w:tr2bl w:val="nil"/>
                  </w:tcBorders>
                  <w:noWrap w:val="0"/>
                  <w:vAlign w:val="center"/>
                </w:tcPr>
                <w:p w14:paraId="534386CE">
                  <w:pPr>
                    <w:jc w:val="center"/>
                    <w:rPr>
                      <w:rFonts w:hint="default" w:ascii="Times New Roman" w:hAnsi="Times New Roman" w:cs="Times New Roman"/>
                      <w:color w:val="000000" w:themeColor="text1"/>
                      <w:highlight w:val="none"/>
                      <w:u w:val="none" w:color="auto"/>
                      <w14:textFill>
                        <w14:solidFill>
                          <w14:schemeClr w14:val="tx1"/>
                        </w14:solidFill>
                      </w14:textFill>
                    </w:rPr>
                  </w:pPr>
                  <w:r>
                    <w:rPr>
                      <w:rFonts w:hint="default" w:ascii="Times New Roman" w:hAnsi="Times New Roman" w:cs="Times New Roman"/>
                      <w:color w:val="000000" w:themeColor="text1"/>
                      <w:highlight w:val="none"/>
                      <w:u w:val="none" w:color="auto"/>
                      <w14:textFill>
                        <w14:solidFill>
                          <w14:schemeClr w14:val="tx1"/>
                        </w14:solidFill>
                      </w14:textFill>
                    </w:rPr>
                    <w:t>达标</w:t>
                  </w:r>
                </w:p>
              </w:tc>
            </w:tr>
          </w:tbl>
          <w:p w14:paraId="07D5F933">
            <w:pPr>
              <w:spacing w:line="360" w:lineRule="auto"/>
              <w:ind w:firstLine="480" w:firstLineChars="200"/>
              <w:rPr>
                <w:rFonts w:hint="default" w:ascii="Times New Roman" w:hAnsi="Times New Roman" w:cs="Times New Roman"/>
                <w:color w:val="000000" w:themeColor="text1"/>
                <w:sz w:val="24"/>
                <w:szCs w:val="24"/>
                <w:highlight w:val="none"/>
                <w:u w:val="none" w:color="auto"/>
                <w14:textFill>
                  <w14:solidFill>
                    <w14:schemeClr w14:val="tx1"/>
                  </w14:solidFill>
                </w14:textFill>
              </w:rPr>
            </w:pPr>
            <w:r>
              <w:rPr>
                <w:rFonts w:hint="default" w:ascii="Times New Roman" w:hAnsi="Times New Roman" w:cs="Times New Roman"/>
                <w:color w:val="000000" w:themeColor="text1"/>
                <w:sz w:val="24"/>
                <w:szCs w:val="24"/>
                <w:highlight w:val="none"/>
                <w:u w:val="none" w:color="auto"/>
                <w14:textFill>
                  <w14:solidFill>
                    <w14:schemeClr w14:val="tx1"/>
                  </w14:solidFill>
                </w14:textFill>
              </w:rPr>
              <w:t>由表3-1可见，祁阳市城区近一年常规大气污染物PM</w:t>
            </w:r>
            <w:r>
              <w:rPr>
                <w:rFonts w:hint="default" w:ascii="Times New Roman" w:hAnsi="Times New Roman" w:cs="Times New Roman"/>
                <w:color w:val="000000" w:themeColor="text1"/>
                <w:sz w:val="24"/>
                <w:szCs w:val="24"/>
                <w:highlight w:val="none"/>
                <w:u w:val="none" w:color="auto"/>
                <w:vertAlign w:val="subscript"/>
                <w14:textFill>
                  <w14:solidFill>
                    <w14:schemeClr w14:val="tx1"/>
                  </w14:solidFill>
                </w14:textFill>
              </w:rPr>
              <w:t>10</w:t>
            </w:r>
            <w:r>
              <w:rPr>
                <w:rFonts w:hint="default" w:ascii="Times New Roman" w:hAnsi="Times New Roman" w:cs="Times New Roman"/>
                <w:color w:val="000000" w:themeColor="text1"/>
                <w:sz w:val="24"/>
                <w:szCs w:val="24"/>
                <w:highlight w:val="none"/>
                <w:u w:val="none" w:color="auto"/>
                <w14:textFill>
                  <w14:solidFill>
                    <w14:schemeClr w14:val="tx1"/>
                  </w14:solidFill>
                </w14:textFill>
              </w:rPr>
              <w:t>、PM</w:t>
            </w:r>
            <w:r>
              <w:rPr>
                <w:rFonts w:hint="default" w:ascii="Times New Roman" w:hAnsi="Times New Roman" w:cs="Times New Roman"/>
                <w:color w:val="000000" w:themeColor="text1"/>
                <w:sz w:val="24"/>
                <w:szCs w:val="24"/>
                <w:highlight w:val="none"/>
                <w:u w:val="none" w:color="auto"/>
                <w:vertAlign w:val="subscript"/>
                <w14:textFill>
                  <w14:solidFill>
                    <w14:schemeClr w14:val="tx1"/>
                  </w14:solidFill>
                </w14:textFill>
              </w:rPr>
              <w:t>2.5</w:t>
            </w:r>
            <w:r>
              <w:rPr>
                <w:rFonts w:hint="default" w:ascii="Times New Roman" w:hAnsi="Times New Roman" w:cs="Times New Roman"/>
                <w:color w:val="000000" w:themeColor="text1"/>
                <w:sz w:val="24"/>
                <w:szCs w:val="24"/>
                <w:highlight w:val="none"/>
                <w:u w:val="none" w:color="auto"/>
                <w14:textFill>
                  <w14:solidFill>
                    <w14:schemeClr w14:val="tx1"/>
                  </w14:solidFill>
                </w14:textFill>
              </w:rPr>
              <w:t xml:space="preserve"> 、SO</w:t>
            </w:r>
            <w:r>
              <w:rPr>
                <w:rFonts w:hint="default" w:ascii="Times New Roman" w:hAnsi="Times New Roman" w:cs="Times New Roman"/>
                <w:color w:val="000000" w:themeColor="text1"/>
                <w:sz w:val="24"/>
                <w:szCs w:val="24"/>
                <w:highlight w:val="none"/>
                <w:u w:val="none" w:color="auto"/>
                <w:vertAlign w:val="subscript"/>
                <w14:textFill>
                  <w14:solidFill>
                    <w14:schemeClr w14:val="tx1"/>
                  </w14:solidFill>
                </w14:textFill>
              </w:rPr>
              <w:t>2</w:t>
            </w:r>
            <w:r>
              <w:rPr>
                <w:rFonts w:hint="default" w:ascii="Times New Roman" w:hAnsi="Times New Roman" w:cs="Times New Roman"/>
                <w:color w:val="000000" w:themeColor="text1"/>
                <w:sz w:val="24"/>
                <w:szCs w:val="24"/>
                <w:highlight w:val="none"/>
                <w:u w:val="none" w:color="auto"/>
                <w14:textFill>
                  <w14:solidFill>
                    <w14:schemeClr w14:val="tx1"/>
                  </w14:solidFill>
                </w14:textFill>
              </w:rPr>
              <w:t>、NO</w:t>
            </w:r>
            <w:r>
              <w:rPr>
                <w:rFonts w:hint="default" w:ascii="Times New Roman" w:hAnsi="Times New Roman" w:cs="Times New Roman"/>
                <w:color w:val="000000" w:themeColor="text1"/>
                <w:sz w:val="24"/>
                <w:szCs w:val="24"/>
                <w:highlight w:val="none"/>
                <w:u w:val="none" w:color="auto"/>
                <w:vertAlign w:val="subscript"/>
                <w14:textFill>
                  <w14:solidFill>
                    <w14:schemeClr w14:val="tx1"/>
                  </w14:solidFill>
                </w14:textFill>
              </w:rPr>
              <w:t>2</w:t>
            </w:r>
            <w:r>
              <w:rPr>
                <w:rFonts w:hint="default" w:ascii="Times New Roman" w:hAnsi="Times New Roman" w:cs="Times New Roman"/>
                <w:color w:val="000000" w:themeColor="text1"/>
                <w:sz w:val="24"/>
                <w:szCs w:val="24"/>
                <w:highlight w:val="none"/>
                <w:u w:val="none" w:color="auto"/>
                <w14:textFill>
                  <w14:solidFill>
                    <w14:schemeClr w14:val="tx1"/>
                  </w14:solidFill>
                </w14:textFill>
              </w:rPr>
              <w:t>、臭氧、一氧化碳监测因子的年均值浓度满足《环境空气质量标准》（GB3095-2012）二级标准年均值要求，因此祁阳市城属于达标区。</w:t>
            </w:r>
          </w:p>
          <w:p w14:paraId="307CA765">
            <w:pPr>
              <w:widowControl/>
              <w:spacing w:line="360" w:lineRule="auto"/>
              <w:ind w:firstLine="482" w:firstLineChars="200"/>
              <w:jc w:val="left"/>
              <w:rPr>
                <w:b/>
                <w:color w:val="000000" w:themeColor="text1"/>
                <w:sz w:val="24"/>
                <w:highlight w:val="none"/>
                <w:u w:val="none" w:color="auto"/>
                <w14:textFill>
                  <w14:solidFill>
                    <w14:schemeClr w14:val="tx1"/>
                  </w14:solidFill>
                </w14:textFill>
              </w:rPr>
            </w:pPr>
            <w:r>
              <w:rPr>
                <w:rFonts w:hint="eastAsia"/>
                <w:b/>
                <w:color w:val="000000" w:themeColor="text1"/>
                <w:sz w:val="24"/>
                <w:highlight w:val="none"/>
                <w:u w:val="none" w:color="auto"/>
                <w14:textFill>
                  <w14:solidFill>
                    <w14:schemeClr w14:val="tx1"/>
                  </w14:solidFill>
                </w14:textFill>
              </w:rPr>
              <w:t>（2）TSP环境质量现状调查与评价</w:t>
            </w:r>
          </w:p>
          <w:p w14:paraId="695A906D">
            <w:pPr>
              <w:pStyle w:val="42"/>
              <w:widowControl w:val="0"/>
              <w:spacing w:line="360" w:lineRule="auto"/>
              <w:ind w:firstLine="480" w:firstLineChars="200"/>
              <w:jc w:val="both"/>
              <w:rPr>
                <w:rFonts w:ascii="Times New Roman" w:hAnsi="Times New Roman"/>
                <w:color w:val="000000" w:themeColor="text1"/>
                <w:highlight w:val="none"/>
                <w:u w:val="none" w:color="auto"/>
                <w14:textFill>
                  <w14:solidFill>
                    <w14:schemeClr w14:val="tx1"/>
                  </w14:solidFill>
                </w14:textFill>
              </w:rPr>
            </w:pPr>
            <w:r>
              <w:rPr>
                <w:rFonts w:ascii="Times New Roman" w:hAnsi="Times New Roman"/>
                <w:color w:val="000000" w:themeColor="text1"/>
                <w:highlight w:val="none"/>
                <w:u w:val="none" w:color="auto"/>
                <w14:textFill>
                  <w14:solidFill>
                    <w14:schemeClr w14:val="tx1"/>
                  </w14:solidFill>
                </w14:textFill>
              </w:rPr>
              <w:t>本次环评的环境空气质量现状分析引用《</w:t>
            </w:r>
            <w:r>
              <w:rPr>
                <w:rFonts w:hint="eastAsia"/>
                <w:color w:val="000000" w:themeColor="text1"/>
                <w:sz w:val="24"/>
                <w:highlight w:val="none"/>
                <w:u w:val="none" w:color="auto"/>
                <w14:textFill>
                  <w14:solidFill>
                    <w14:schemeClr w14:val="tx1"/>
                  </w14:solidFill>
                </w14:textFill>
              </w:rPr>
              <w:t>祁阳高新技术产业开发区调区扩区规划环境影响报告书</w:t>
            </w:r>
            <w:r>
              <w:rPr>
                <w:rFonts w:ascii="Times New Roman" w:hAnsi="Times New Roman"/>
                <w:color w:val="000000" w:themeColor="text1"/>
                <w:highlight w:val="none"/>
                <w:u w:val="none" w:color="auto"/>
                <w14:textFill>
                  <w14:solidFill>
                    <w14:schemeClr w14:val="tx1"/>
                  </w14:solidFill>
                </w14:textFill>
              </w:rPr>
              <w:t>》中大气现场监测数据。</w:t>
            </w:r>
            <w:r>
              <w:rPr>
                <w:rFonts w:hint="eastAsia" w:ascii="Times New Roman" w:hAnsi="Times New Roman"/>
                <w:color w:val="000000" w:themeColor="text1"/>
                <w:highlight w:val="none"/>
                <w:u w:val="none" w:color="auto"/>
                <w:lang w:val="en-US" w:eastAsia="zh-CN"/>
                <w14:textFill>
                  <w14:solidFill>
                    <w14:schemeClr w14:val="tx1"/>
                  </w14:solidFill>
                </w14:textFill>
              </w:rPr>
              <w:t>该检测公司为</w:t>
            </w:r>
            <w:r>
              <w:rPr>
                <w:rFonts w:hint="eastAsia"/>
                <w:color w:val="000000" w:themeColor="text1"/>
                <w:szCs w:val="20"/>
                <w:highlight w:val="none"/>
                <w:u w:val="none" w:color="auto"/>
                <w14:textFill>
                  <w14:solidFill>
                    <w14:schemeClr w14:val="tx1"/>
                  </w14:solidFill>
                </w14:textFill>
              </w:rPr>
              <w:t>湖南中石检测有限公司</w:t>
            </w:r>
            <w:r>
              <w:rPr>
                <w:rFonts w:hint="eastAsia"/>
                <w:color w:val="000000" w:themeColor="text1"/>
                <w:szCs w:val="20"/>
                <w:highlight w:val="none"/>
                <w:u w:val="none" w:color="auto"/>
                <w:lang w:eastAsia="zh-CN"/>
                <w14:textFill>
                  <w14:solidFill>
                    <w14:schemeClr w14:val="tx1"/>
                  </w14:solidFill>
                </w14:textFill>
              </w:rPr>
              <w:t>，</w:t>
            </w:r>
            <w:r>
              <w:rPr>
                <w:rFonts w:hint="eastAsia"/>
                <w:color w:val="000000" w:themeColor="text1"/>
                <w:szCs w:val="20"/>
                <w:highlight w:val="none"/>
                <w:u w:val="none" w:color="auto"/>
                <w14:textFill>
                  <w14:solidFill>
                    <w14:schemeClr w14:val="tx1"/>
                  </w14:solidFill>
                </w14:textFill>
              </w:rPr>
              <w:t>湖南中石检测有限公司</w:t>
            </w:r>
            <w:r>
              <w:rPr>
                <w:color w:val="000000" w:themeColor="text1"/>
                <w:szCs w:val="20"/>
                <w:highlight w:val="none"/>
                <w:u w:val="none" w:color="auto"/>
                <w14:textFill>
                  <w14:solidFill>
                    <w14:schemeClr w14:val="tx1"/>
                  </w14:solidFill>
                </w14:textFill>
              </w:rPr>
              <w:t>于</w:t>
            </w:r>
            <w:r>
              <w:rPr>
                <w:rFonts w:hint="eastAsia"/>
                <w:color w:val="000000" w:themeColor="text1"/>
                <w:szCs w:val="20"/>
                <w:highlight w:val="none"/>
                <w:u w:val="none" w:color="auto"/>
                <w:lang w:val="en-US" w:eastAsia="zh-CN"/>
                <w14:textFill>
                  <w14:solidFill>
                    <w14:schemeClr w14:val="tx1"/>
                  </w14:solidFill>
                </w14:textFill>
              </w:rPr>
              <w:t>2024</w:t>
            </w:r>
            <w:r>
              <w:rPr>
                <w:color w:val="000000" w:themeColor="text1"/>
                <w:szCs w:val="20"/>
                <w:highlight w:val="none"/>
                <w:u w:val="none" w:color="auto"/>
                <w14:textFill>
                  <w14:solidFill>
                    <w14:schemeClr w14:val="tx1"/>
                  </w14:solidFill>
                </w14:textFill>
              </w:rPr>
              <w:t>年</w:t>
            </w:r>
            <w:r>
              <w:rPr>
                <w:rFonts w:hint="eastAsia"/>
                <w:color w:val="000000" w:themeColor="text1"/>
                <w:szCs w:val="20"/>
                <w:highlight w:val="none"/>
                <w:u w:val="none" w:color="auto"/>
                <w:lang w:val="en-US" w:eastAsia="zh-CN"/>
                <w14:textFill>
                  <w14:solidFill>
                    <w14:schemeClr w14:val="tx1"/>
                  </w14:solidFill>
                </w14:textFill>
              </w:rPr>
              <w:t>2</w:t>
            </w:r>
            <w:r>
              <w:rPr>
                <w:color w:val="000000" w:themeColor="text1"/>
                <w:szCs w:val="20"/>
                <w:highlight w:val="none"/>
                <w:u w:val="none" w:color="auto"/>
                <w14:textFill>
                  <w14:solidFill>
                    <w14:schemeClr w14:val="tx1"/>
                  </w14:solidFill>
                </w14:textFill>
              </w:rPr>
              <w:t>月</w:t>
            </w:r>
            <w:r>
              <w:rPr>
                <w:rFonts w:hint="eastAsia"/>
                <w:color w:val="000000" w:themeColor="text1"/>
                <w:szCs w:val="20"/>
                <w:highlight w:val="none"/>
                <w:u w:val="none" w:color="auto"/>
                <w:lang w:val="en-US" w:eastAsia="zh-CN"/>
                <w14:textFill>
                  <w14:solidFill>
                    <w14:schemeClr w14:val="tx1"/>
                  </w14:solidFill>
                </w14:textFill>
              </w:rPr>
              <w:t>20</w:t>
            </w:r>
            <w:r>
              <w:rPr>
                <w:color w:val="000000" w:themeColor="text1"/>
                <w:szCs w:val="20"/>
                <w:highlight w:val="none"/>
                <w:u w:val="none" w:color="auto"/>
                <w14:textFill>
                  <w14:solidFill>
                    <w14:schemeClr w14:val="tx1"/>
                  </w14:solidFill>
                </w14:textFill>
              </w:rPr>
              <w:t>日—</w:t>
            </w:r>
            <w:r>
              <w:rPr>
                <w:rFonts w:hint="eastAsia"/>
                <w:color w:val="000000" w:themeColor="text1"/>
                <w:szCs w:val="20"/>
                <w:highlight w:val="none"/>
                <w:u w:val="none" w:color="auto"/>
                <w14:textFill>
                  <w14:solidFill>
                    <w14:schemeClr w14:val="tx1"/>
                  </w14:solidFill>
                </w14:textFill>
              </w:rPr>
              <w:t>2</w:t>
            </w:r>
            <w:r>
              <w:rPr>
                <w:rFonts w:hint="eastAsia"/>
                <w:color w:val="000000" w:themeColor="text1"/>
                <w:szCs w:val="20"/>
                <w:highlight w:val="none"/>
                <w:u w:val="none" w:color="auto"/>
                <w:lang w:val="en-US" w:eastAsia="zh-CN"/>
                <w14:textFill>
                  <w14:solidFill>
                    <w14:schemeClr w14:val="tx1"/>
                  </w14:solidFill>
                </w14:textFill>
              </w:rPr>
              <w:t>6</w:t>
            </w:r>
            <w:r>
              <w:rPr>
                <w:color w:val="000000" w:themeColor="text1"/>
                <w:szCs w:val="20"/>
                <w:highlight w:val="none"/>
                <w:u w:val="none" w:color="auto"/>
                <w14:textFill>
                  <w14:solidFill>
                    <w14:schemeClr w14:val="tx1"/>
                  </w14:solidFill>
                </w14:textFill>
              </w:rPr>
              <w:t>日</w:t>
            </w:r>
            <w:r>
              <w:rPr>
                <w:rFonts w:ascii="Times New Roman" w:hAnsi="Times New Roman"/>
                <w:color w:val="000000" w:themeColor="text1"/>
                <w:highlight w:val="none"/>
                <w:u w:val="none" w:color="auto"/>
                <w14:textFill>
                  <w14:solidFill>
                    <w14:schemeClr w14:val="tx1"/>
                  </w14:solidFill>
                </w14:textFill>
              </w:rPr>
              <w:t>对</w:t>
            </w:r>
            <w:r>
              <w:rPr>
                <w:rFonts w:hint="eastAsia" w:ascii="Times New Roman" w:hAnsi="Times New Roman"/>
                <w:color w:val="000000" w:themeColor="text1"/>
                <w:highlight w:val="none"/>
                <w:u w:val="none" w:color="auto"/>
                <w:lang w:val="en-US" w:eastAsia="zh-CN"/>
                <w14:textFill>
                  <w14:solidFill>
                    <w14:schemeClr w14:val="tx1"/>
                  </w14:solidFill>
                </w14:textFill>
              </w:rPr>
              <w:t>群力村片区南部下风向500m处</w:t>
            </w:r>
            <w:r>
              <w:rPr>
                <w:rFonts w:ascii="Times New Roman" w:hAnsi="Times New Roman"/>
                <w:color w:val="000000" w:themeColor="text1"/>
                <w:highlight w:val="none"/>
                <w:u w:val="none" w:color="auto"/>
                <w14:textFill>
                  <w14:solidFill>
                    <w14:schemeClr w14:val="tx1"/>
                  </w14:solidFill>
                </w14:textFill>
              </w:rPr>
              <w:t>（位于项目</w:t>
            </w:r>
            <w:r>
              <w:rPr>
                <w:rFonts w:hint="eastAsia" w:ascii="Times New Roman" w:hAnsi="Times New Roman"/>
                <w:color w:val="000000" w:themeColor="text1"/>
                <w:highlight w:val="none"/>
                <w:u w:val="none" w:color="auto"/>
                <w:lang w:val="en-US" w:eastAsia="zh-CN"/>
                <w14:textFill>
                  <w14:solidFill>
                    <w14:schemeClr w14:val="tx1"/>
                  </w14:solidFill>
                </w14:textFill>
              </w:rPr>
              <w:t>东</w:t>
            </w:r>
            <w:r>
              <w:rPr>
                <w:rFonts w:hint="eastAsia" w:ascii="Times New Roman" w:hAnsi="Times New Roman"/>
                <w:color w:val="000000" w:themeColor="text1"/>
                <w:highlight w:val="none"/>
                <w:u w:val="none" w:color="auto"/>
                <w14:textFill>
                  <w14:solidFill>
                    <w14:schemeClr w14:val="tx1"/>
                  </w14:solidFill>
                </w14:textFill>
              </w:rPr>
              <w:t>南</w:t>
            </w:r>
            <w:r>
              <w:rPr>
                <w:rFonts w:hint="eastAsia" w:ascii="Times New Roman" w:hAnsi="Times New Roman"/>
                <w:color w:val="000000" w:themeColor="text1"/>
                <w:highlight w:val="none"/>
                <w:u w:val="none" w:color="auto"/>
                <w:lang w:eastAsia="zh-CN"/>
                <w14:textFill>
                  <w14:solidFill>
                    <w14:schemeClr w14:val="tx1"/>
                  </w14:solidFill>
                </w14:textFill>
              </w:rPr>
              <w:t>面</w:t>
            </w:r>
            <w:r>
              <w:rPr>
                <w:rFonts w:ascii="Times New Roman" w:hAnsi="Times New Roman"/>
                <w:color w:val="000000" w:themeColor="text1"/>
                <w:highlight w:val="none"/>
                <w:u w:val="none" w:color="auto"/>
                <w14:textFill>
                  <w14:solidFill>
                    <w14:schemeClr w14:val="tx1"/>
                  </w14:solidFill>
                </w14:textFill>
              </w:rPr>
              <w:t>，与项目最近距离</w:t>
            </w:r>
            <w:r>
              <w:rPr>
                <w:rFonts w:hint="eastAsia" w:ascii="Times New Roman" w:hAnsi="Times New Roman"/>
                <w:color w:val="000000" w:themeColor="text1"/>
                <w:highlight w:val="none"/>
                <w:u w:val="none" w:color="auto"/>
                <w:lang w:val="en-US" w:eastAsia="zh-CN"/>
                <w14:textFill>
                  <w14:solidFill>
                    <w14:schemeClr w14:val="tx1"/>
                  </w14:solidFill>
                </w14:textFill>
              </w:rPr>
              <w:t>860</w:t>
            </w:r>
            <w:r>
              <w:rPr>
                <w:rFonts w:ascii="Times New Roman" w:hAnsi="Times New Roman"/>
                <w:color w:val="000000" w:themeColor="text1"/>
                <w:highlight w:val="none"/>
                <w:u w:val="none" w:color="auto"/>
                <w14:textFill>
                  <w14:solidFill>
                    <w14:schemeClr w14:val="tx1"/>
                  </w14:solidFill>
                </w14:textFill>
              </w:rPr>
              <w:t>m）布设1个监测点位，连续监测7天，监测因子有</w:t>
            </w:r>
            <w:r>
              <w:rPr>
                <w:rFonts w:hint="eastAsia" w:ascii="Times New Roman" w:hAnsi="Times New Roman"/>
                <w:color w:val="000000" w:themeColor="text1"/>
                <w:highlight w:val="none"/>
                <w:u w:val="none" w:color="auto"/>
                <w:lang w:val="en-US" w:eastAsia="zh-CN"/>
                <w14:textFill>
                  <w14:solidFill>
                    <w14:schemeClr w14:val="tx1"/>
                  </w14:solidFill>
                </w14:textFill>
              </w:rPr>
              <w:t>TSP</w:t>
            </w:r>
            <w:r>
              <w:rPr>
                <w:rFonts w:ascii="Times New Roman" w:hAnsi="Times New Roman"/>
                <w:color w:val="000000" w:themeColor="text1"/>
                <w:highlight w:val="none"/>
                <w:u w:val="none" w:color="auto"/>
                <w14:textFill>
                  <w14:solidFill>
                    <w14:schemeClr w14:val="tx1"/>
                  </w14:solidFill>
                </w14:textFill>
              </w:rPr>
              <w:t>。监测数据可以代表本项目评价范围的环境空气质量状况</w:t>
            </w:r>
          </w:p>
          <w:p w14:paraId="640F547B">
            <w:pPr>
              <w:adjustRightInd w:val="0"/>
              <w:spacing w:line="360" w:lineRule="auto"/>
              <w:ind w:firstLine="480" w:firstLineChars="200"/>
              <w:rPr>
                <w:color w:val="000000" w:themeColor="text1"/>
                <w:sz w:val="24"/>
                <w:szCs w:val="24"/>
                <w:highlight w:val="none"/>
                <w:u w:val="none" w:color="auto"/>
                <w14:textFill>
                  <w14:solidFill>
                    <w14:schemeClr w14:val="tx1"/>
                  </w14:solidFill>
                </w14:textFill>
              </w:rPr>
            </w:pPr>
            <w:r>
              <w:rPr>
                <w:color w:val="000000" w:themeColor="text1"/>
                <w:sz w:val="24"/>
                <w:szCs w:val="24"/>
                <w:highlight w:val="none"/>
                <w:u w:val="none" w:color="auto"/>
                <w14:textFill>
                  <w14:solidFill>
                    <w14:schemeClr w14:val="tx1"/>
                  </w14:solidFill>
                </w14:textFill>
              </w:rPr>
              <w:t>1）监测布点：</w:t>
            </w:r>
          </w:p>
          <w:p w14:paraId="0AC323DA">
            <w:pPr>
              <w:pStyle w:val="6"/>
              <w:jc w:val="center"/>
              <w:rPr>
                <w:rFonts w:eastAsia="宋体"/>
                <w:b/>
                <w:bCs/>
                <w:color w:val="000000" w:themeColor="text1"/>
                <w:sz w:val="21"/>
                <w:szCs w:val="21"/>
                <w:highlight w:val="none"/>
                <w:u w:val="none" w:color="auto"/>
                <w14:textFill>
                  <w14:solidFill>
                    <w14:schemeClr w14:val="tx1"/>
                  </w14:solidFill>
                </w14:textFill>
              </w:rPr>
            </w:pPr>
            <w:r>
              <w:rPr>
                <w:rFonts w:eastAsia="宋体"/>
                <w:b/>
                <w:bCs/>
                <w:color w:val="000000" w:themeColor="text1"/>
                <w:sz w:val="21"/>
                <w:szCs w:val="21"/>
                <w:highlight w:val="none"/>
                <w:u w:val="none" w:color="auto"/>
                <w14:textFill>
                  <w14:solidFill>
                    <w14:schemeClr w14:val="tx1"/>
                  </w14:solidFill>
                </w14:textFill>
              </w:rPr>
              <w:t>表</w:t>
            </w:r>
            <w:r>
              <w:rPr>
                <w:rFonts w:hint="eastAsia" w:eastAsia="宋体"/>
                <w:b/>
                <w:bCs/>
                <w:color w:val="000000" w:themeColor="text1"/>
                <w:sz w:val="21"/>
                <w:szCs w:val="21"/>
                <w:highlight w:val="none"/>
                <w:u w:val="none" w:color="auto"/>
                <w14:textFill>
                  <w14:solidFill>
                    <w14:schemeClr w14:val="tx1"/>
                  </w14:solidFill>
                </w14:textFill>
              </w:rPr>
              <w:t>3-2</w:t>
            </w:r>
            <w:r>
              <w:rPr>
                <w:rFonts w:eastAsia="宋体"/>
                <w:b/>
                <w:bCs/>
                <w:color w:val="000000" w:themeColor="text1"/>
                <w:sz w:val="21"/>
                <w:szCs w:val="21"/>
                <w:highlight w:val="none"/>
                <w:u w:val="none" w:color="auto"/>
                <w14:textFill>
                  <w14:solidFill>
                    <w14:schemeClr w14:val="tx1"/>
                  </w14:solidFill>
                </w14:textFill>
              </w:rPr>
              <w:t xml:space="preserve"> 区域环境空气现状监测布点</w:t>
            </w:r>
          </w:p>
          <w:tbl>
            <w:tblPr>
              <w:tblStyle w:val="21"/>
              <w:tblW w:w="7718"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4" w:space="0"/>
              </w:tblBorders>
              <w:tblLayout w:type="fixed"/>
              <w:tblCellMar>
                <w:top w:w="0" w:type="dxa"/>
                <w:left w:w="108" w:type="dxa"/>
                <w:bottom w:w="0" w:type="dxa"/>
                <w:right w:w="108" w:type="dxa"/>
              </w:tblCellMar>
            </w:tblPr>
            <w:tblGrid>
              <w:gridCol w:w="1488"/>
              <w:gridCol w:w="3061"/>
              <w:gridCol w:w="3169"/>
            </w:tblGrid>
            <w:tr w14:paraId="5276889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4" w:space="0"/>
                </w:tblBorders>
                <w:tblCellMar>
                  <w:top w:w="0" w:type="dxa"/>
                  <w:left w:w="108" w:type="dxa"/>
                  <w:bottom w:w="0" w:type="dxa"/>
                  <w:right w:w="108" w:type="dxa"/>
                </w:tblCellMar>
              </w:tblPrEx>
              <w:trPr>
                <w:trHeight w:val="428" w:hRule="atLeast"/>
                <w:jc w:val="center"/>
              </w:trPr>
              <w:tc>
                <w:tcPr>
                  <w:tcW w:w="1488" w:type="dxa"/>
                  <w:vAlign w:val="center"/>
                </w:tcPr>
                <w:p w14:paraId="47F6686A">
                  <w:pPr>
                    <w:pStyle w:val="59"/>
                    <w:spacing w:line="240" w:lineRule="auto"/>
                    <w:ind w:firstLine="0"/>
                    <w:jc w:val="center"/>
                    <w:rPr>
                      <w:rFonts w:eastAsia="宋体"/>
                      <w:color w:val="000000" w:themeColor="text1"/>
                      <w:sz w:val="21"/>
                      <w:szCs w:val="21"/>
                      <w:highlight w:val="none"/>
                      <w:u w:val="none" w:color="auto"/>
                      <w14:textFill>
                        <w14:solidFill>
                          <w14:schemeClr w14:val="tx1"/>
                        </w14:solidFill>
                      </w14:textFill>
                    </w:rPr>
                  </w:pPr>
                  <w:r>
                    <w:rPr>
                      <w:rFonts w:eastAsia="宋体"/>
                      <w:color w:val="000000" w:themeColor="text1"/>
                      <w:sz w:val="21"/>
                      <w:szCs w:val="21"/>
                      <w:highlight w:val="none"/>
                      <w:u w:val="none" w:color="auto"/>
                      <w14:textFill>
                        <w14:solidFill>
                          <w14:schemeClr w14:val="tx1"/>
                        </w14:solidFill>
                      </w14:textFill>
                    </w:rPr>
                    <w:t>编号</w:t>
                  </w:r>
                </w:p>
              </w:tc>
              <w:tc>
                <w:tcPr>
                  <w:tcW w:w="3061" w:type="dxa"/>
                  <w:vAlign w:val="center"/>
                </w:tcPr>
                <w:p w14:paraId="50A61274">
                  <w:pPr>
                    <w:pStyle w:val="59"/>
                    <w:spacing w:line="240" w:lineRule="auto"/>
                    <w:ind w:firstLine="0"/>
                    <w:jc w:val="center"/>
                    <w:rPr>
                      <w:rFonts w:eastAsia="宋体"/>
                      <w:color w:val="000000" w:themeColor="text1"/>
                      <w:sz w:val="21"/>
                      <w:szCs w:val="21"/>
                      <w:highlight w:val="none"/>
                      <w:u w:val="none" w:color="auto"/>
                      <w14:textFill>
                        <w14:solidFill>
                          <w14:schemeClr w14:val="tx1"/>
                        </w14:solidFill>
                      </w14:textFill>
                    </w:rPr>
                  </w:pPr>
                  <w:r>
                    <w:rPr>
                      <w:rFonts w:eastAsia="宋体"/>
                      <w:color w:val="000000" w:themeColor="text1"/>
                      <w:sz w:val="21"/>
                      <w:szCs w:val="21"/>
                      <w:highlight w:val="none"/>
                      <w:u w:val="none" w:color="auto"/>
                      <w14:textFill>
                        <w14:solidFill>
                          <w14:schemeClr w14:val="tx1"/>
                        </w14:solidFill>
                      </w14:textFill>
                    </w:rPr>
                    <w:t>点    位</w:t>
                  </w:r>
                </w:p>
              </w:tc>
              <w:tc>
                <w:tcPr>
                  <w:tcW w:w="3169" w:type="dxa"/>
                  <w:vAlign w:val="center"/>
                </w:tcPr>
                <w:p w14:paraId="580B5413">
                  <w:pPr>
                    <w:pStyle w:val="59"/>
                    <w:spacing w:line="240" w:lineRule="auto"/>
                    <w:ind w:firstLine="0"/>
                    <w:jc w:val="center"/>
                    <w:rPr>
                      <w:rFonts w:eastAsia="宋体"/>
                      <w:color w:val="000000" w:themeColor="text1"/>
                      <w:sz w:val="21"/>
                      <w:szCs w:val="21"/>
                      <w:highlight w:val="none"/>
                      <w:u w:val="none" w:color="auto"/>
                      <w14:textFill>
                        <w14:solidFill>
                          <w14:schemeClr w14:val="tx1"/>
                        </w14:solidFill>
                      </w14:textFill>
                    </w:rPr>
                  </w:pPr>
                  <w:r>
                    <w:rPr>
                      <w:rFonts w:eastAsia="宋体"/>
                      <w:color w:val="000000" w:themeColor="text1"/>
                      <w:sz w:val="21"/>
                      <w:szCs w:val="21"/>
                      <w:highlight w:val="none"/>
                      <w:u w:val="none" w:color="auto"/>
                      <w14:textFill>
                        <w14:solidFill>
                          <w14:schemeClr w14:val="tx1"/>
                        </w14:solidFill>
                      </w14:textFill>
                    </w:rPr>
                    <w:t>相对位置</w:t>
                  </w:r>
                </w:p>
              </w:tc>
            </w:tr>
            <w:tr w14:paraId="011BD5D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4" w:space="0"/>
                </w:tblBorders>
                <w:tblCellMar>
                  <w:top w:w="0" w:type="dxa"/>
                  <w:left w:w="108" w:type="dxa"/>
                  <w:bottom w:w="0" w:type="dxa"/>
                  <w:right w:w="108" w:type="dxa"/>
                </w:tblCellMar>
              </w:tblPrEx>
              <w:trPr>
                <w:trHeight w:val="453" w:hRule="atLeast"/>
                <w:jc w:val="center"/>
              </w:trPr>
              <w:tc>
                <w:tcPr>
                  <w:tcW w:w="1488" w:type="dxa"/>
                  <w:vAlign w:val="center"/>
                </w:tcPr>
                <w:p w14:paraId="2B439BF9">
                  <w:pPr>
                    <w:jc w:val="center"/>
                    <w:rPr>
                      <w:rFonts w:hint="eastAsia" w:ascii="Times New Roman" w:hAnsi="Times New Roman" w:eastAsia="宋体" w:cs="Times New Roman"/>
                      <w:color w:val="000000" w:themeColor="text1"/>
                      <w:kern w:val="2"/>
                      <w:sz w:val="21"/>
                      <w:szCs w:val="21"/>
                      <w:highlight w:val="none"/>
                      <w:u w:val="none" w:color="auto"/>
                      <w:lang w:val="en-US" w:eastAsia="zh-CN" w:bidi="ar-SA"/>
                      <w14:textFill>
                        <w14:solidFill>
                          <w14:schemeClr w14:val="tx1"/>
                        </w14:solidFill>
                      </w14:textFill>
                    </w:rPr>
                  </w:pPr>
                  <w:r>
                    <w:rPr>
                      <w:rFonts w:ascii="Times New Roman" w:hAnsi="Times New Roman" w:eastAsia="宋体" w:cs="Times New Roman"/>
                      <w:color w:val="000000" w:themeColor="text1"/>
                      <w:kern w:val="2"/>
                      <w:sz w:val="21"/>
                      <w:szCs w:val="21"/>
                      <w:highlight w:val="none"/>
                      <w:u w:val="none" w:color="auto"/>
                      <w:lang w:val="en-US" w:eastAsia="zh-CN" w:bidi="ar-SA"/>
                      <w14:textFill>
                        <w14:solidFill>
                          <w14:schemeClr w14:val="tx1"/>
                        </w14:solidFill>
                      </w14:textFill>
                    </w:rPr>
                    <w:t>G</w:t>
                  </w:r>
                  <w:r>
                    <w:rPr>
                      <w:rFonts w:hint="eastAsia" w:ascii="Times New Roman" w:hAnsi="Times New Roman" w:eastAsia="宋体" w:cs="Times New Roman"/>
                      <w:color w:val="000000" w:themeColor="text1"/>
                      <w:kern w:val="2"/>
                      <w:sz w:val="21"/>
                      <w:szCs w:val="21"/>
                      <w:highlight w:val="none"/>
                      <w:u w:val="none" w:color="auto"/>
                      <w:lang w:val="en-US" w:eastAsia="zh-CN" w:bidi="ar-SA"/>
                      <w14:textFill>
                        <w14:solidFill>
                          <w14:schemeClr w14:val="tx1"/>
                        </w14:solidFill>
                      </w14:textFill>
                    </w:rPr>
                    <w:t>1</w:t>
                  </w:r>
                </w:p>
              </w:tc>
              <w:tc>
                <w:tcPr>
                  <w:tcW w:w="3061" w:type="dxa"/>
                  <w:vAlign w:val="center"/>
                </w:tcPr>
                <w:p w14:paraId="0C5CC064">
                  <w:pPr>
                    <w:jc w:val="center"/>
                    <w:rPr>
                      <w:rFonts w:hint="eastAsia" w:ascii="Times New Roman" w:hAnsi="Times New Roman" w:eastAsia="宋体" w:cs="Times New Roman"/>
                      <w:color w:val="000000" w:themeColor="text1"/>
                      <w:kern w:val="2"/>
                      <w:sz w:val="21"/>
                      <w:szCs w:val="21"/>
                      <w:highlight w:val="none"/>
                      <w:u w:val="none" w:color="auto"/>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u w:val="none" w:color="auto"/>
                      <w:lang w:val="en-US" w:eastAsia="zh-CN" w:bidi="ar-SA"/>
                      <w14:textFill>
                        <w14:solidFill>
                          <w14:schemeClr w14:val="tx1"/>
                        </w14:solidFill>
                      </w14:textFill>
                    </w:rPr>
                    <w:t>群力村片区南部下风向500m处</w:t>
                  </w:r>
                </w:p>
              </w:tc>
              <w:tc>
                <w:tcPr>
                  <w:tcW w:w="3169" w:type="dxa"/>
                  <w:vAlign w:val="center"/>
                </w:tcPr>
                <w:p w14:paraId="6F1D5500">
                  <w:pPr>
                    <w:jc w:val="center"/>
                    <w:rPr>
                      <w:rFonts w:ascii="Times New Roman" w:hAnsi="Times New Roman" w:eastAsia="宋体" w:cs="Times New Roman"/>
                      <w:color w:val="000000" w:themeColor="text1"/>
                      <w:kern w:val="2"/>
                      <w:sz w:val="21"/>
                      <w:szCs w:val="21"/>
                      <w:highlight w:val="none"/>
                      <w:u w:val="none" w:color="auto"/>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u w:val="none" w:color="auto"/>
                      <w:lang w:val="en-US" w:eastAsia="zh-CN" w:bidi="ar-SA"/>
                      <w14:textFill>
                        <w14:solidFill>
                          <w14:schemeClr w14:val="tx1"/>
                        </w14:solidFill>
                      </w14:textFill>
                    </w:rPr>
                    <w:t>位于本项目东南面860m</w:t>
                  </w:r>
                </w:p>
              </w:tc>
            </w:tr>
          </w:tbl>
          <w:p w14:paraId="648F6E0F">
            <w:pPr>
              <w:adjustRightInd w:val="0"/>
              <w:snapToGrid w:val="0"/>
              <w:spacing w:line="360" w:lineRule="auto"/>
              <w:ind w:firstLine="480" w:firstLineChars="200"/>
              <w:rPr>
                <w:color w:val="000000" w:themeColor="text1"/>
                <w:sz w:val="24"/>
                <w:szCs w:val="24"/>
                <w:highlight w:val="none"/>
                <w:u w:val="none" w:color="auto"/>
                <w14:textFill>
                  <w14:solidFill>
                    <w14:schemeClr w14:val="tx1"/>
                  </w14:solidFill>
                </w14:textFill>
              </w:rPr>
            </w:pPr>
            <w:r>
              <w:rPr>
                <w:color w:val="000000" w:themeColor="text1"/>
                <w:sz w:val="24"/>
                <w:szCs w:val="24"/>
                <w:highlight w:val="none"/>
                <w:u w:val="none" w:color="auto"/>
                <w14:textFill>
                  <w14:solidFill>
                    <w14:schemeClr w14:val="tx1"/>
                  </w14:solidFill>
                </w14:textFill>
              </w:rPr>
              <w:t>2）监测因子：</w:t>
            </w:r>
            <w:r>
              <w:rPr>
                <w:rFonts w:hint="eastAsia"/>
                <w:color w:val="000000" w:themeColor="text1"/>
                <w:sz w:val="24"/>
                <w:szCs w:val="24"/>
                <w:highlight w:val="none"/>
                <w:u w:val="none" w:color="auto"/>
                <w:lang w:val="en-US" w:eastAsia="zh-CN"/>
                <w14:textFill>
                  <w14:solidFill>
                    <w14:schemeClr w14:val="tx1"/>
                  </w14:solidFill>
                </w14:textFill>
              </w:rPr>
              <w:t>TSP</w:t>
            </w:r>
            <w:r>
              <w:rPr>
                <w:color w:val="000000" w:themeColor="text1"/>
                <w:sz w:val="24"/>
                <w:szCs w:val="24"/>
                <w:highlight w:val="none"/>
                <w:u w:val="none" w:color="auto"/>
                <w14:textFill>
                  <w14:solidFill>
                    <w14:schemeClr w14:val="tx1"/>
                  </w14:solidFill>
                </w14:textFill>
              </w:rPr>
              <w:t>。</w:t>
            </w:r>
          </w:p>
          <w:p w14:paraId="2F6DA9BB">
            <w:pPr>
              <w:adjustRightInd w:val="0"/>
              <w:snapToGrid w:val="0"/>
              <w:spacing w:line="360" w:lineRule="auto"/>
              <w:ind w:firstLine="480" w:firstLineChars="200"/>
              <w:rPr>
                <w:color w:val="000000" w:themeColor="text1"/>
                <w:sz w:val="24"/>
                <w:szCs w:val="24"/>
                <w:highlight w:val="none"/>
                <w:u w:val="none" w:color="auto"/>
                <w14:textFill>
                  <w14:solidFill>
                    <w14:schemeClr w14:val="tx1"/>
                  </w14:solidFill>
                </w14:textFill>
              </w:rPr>
            </w:pPr>
            <w:r>
              <w:rPr>
                <w:color w:val="000000" w:themeColor="text1"/>
                <w:sz w:val="24"/>
                <w:szCs w:val="24"/>
                <w:highlight w:val="none"/>
                <w:u w:val="none" w:color="auto"/>
                <w14:textFill>
                  <w14:solidFill>
                    <w14:schemeClr w14:val="tx1"/>
                  </w14:solidFill>
                </w14:textFill>
              </w:rPr>
              <w:t>3）监测时间</w:t>
            </w:r>
            <w:r>
              <w:rPr>
                <w:rFonts w:hint="eastAsia"/>
                <w:color w:val="000000" w:themeColor="text1"/>
                <w:sz w:val="24"/>
                <w:szCs w:val="24"/>
                <w:highlight w:val="none"/>
                <w:u w:val="none" w:color="auto"/>
                <w:lang w:eastAsia="zh-CN"/>
                <w14:textFill>
                  <w14:solidFill>
                    <w14:schemeClr w14:val="tx1"/>
                  </w14:solidFill>
                </w14:textFill>
              </w:rPr>
              <w:t>：</w:t>
            </w:r>
            <w:r>
              <w:rPr>
                <w:rFonts w:hint="eastAsia"/>
                <w:color w:val="000000" w:themeColor="text1"/>
                <w:sz w:val="24"/>
                <w:szCs w:val="24"/>
                <w:highlight w:val="none"/>
                <w:u w:val="none" w:color="auto"/>
                <w:lang w:val="en-US" w:eastAsia="zh-CN"/>
                <w14:textFill>
                  <w14:solidFill>
                    <w14:schemeClr w14:val="tx1"/>
                  </w14:solidFill>
                </w14:textFill>
              </w:rPr>
              <w:t>TSP</w:t>
            </w:r>
            <w:r>
              <w:rPr>
                <w:color w:val="000000" w:themeColor="text1"/>
                <w:sz w:val="24"/>
                <w:szCs w:val="24"/>
                <w:highlight w:val="none"/>
                <w:u w:val="none" w:color="auto"/>
                <w14:textFill>
                  <w14:solidFill>
                    <w14:schemeClr w14:val="tx1"/>
                  </w14:solidFill>
                </w14:textFill>
              </w:rPr>
              <w:t>的监测时间为</w:t>
            </w:r>
            <w:r>
              <w:rPr>
                <w:rFonts w:hint="default"/>
                <w:color w:val="000000" w:themeColor="text1"/>
                <w:sz w:val="24"/>
                <w:szCs w:val="24"/>
                <w:highlight w:val="none"/>
                <w:u w:val="none" w:color="auto"/>
                <w:lang w:val="en-US" w:eastAsia="zh-CN"/>
                <w14:textFill>
                  <w14:solidFill>
                    <w14:schemeClr w14:val="tx1"/>
                  </w14:solidFill>
                </w14:textFill>
              </w:rPr>
              <w:t>2024</w:t>
            </w:r>
            <w:r>
              <w:rPr>
                <w:color w:val="000000" w:themeColor="text1"/>
                <w:sz w:val="24"/>
                <w:szCs w:val="24"/>
                <w:highlight w:val="none"/>
                <w:u w:val="none" w:color="auto"/>
                <w14:textFill>
                  <w14:solidFill>
                    <w14:schemeClr w14:val="tx1"/>
                  </w14:solidFill>
                </w14:textFill>
              </w:rPr>
              <w:t>年</w:t>
            </w:r>
            <w:r>
              <w:rPr>
                <w:rFonts w:hint="default"/>
                <w:color w:val="000000" w:themeColor="text1"/>
                <w:sz w:val="24"/>
                <w:szCs w:val="24"/>
                <w:highlight w:val="none"/>
                <w:u w:val="none" w:color="auto"/>
                <w:lang w:val="en-US" w:eastAsia="zh-CN"/>
                <w14:textFill>
                  <w14:solidFill>
                    <w14:schemeClr w14:val="tx1"/>
                  </w14:solidFill>
                </w14:textFill>
              </w:rPr>
              <w:t>2</w:t>
            </w:r>
            <w:r>
              <w:rPr>
                <w:color w:val="000000" w:themeColor="text1"/>
                <w:sz w:val="24"/>
                <w:szCs w:val="24"/>
                <w:highlight w:val="none"/>
                <w:u w:val="none" w:color="auto"/>
                <w14:textFill>
                  <w14:solidFill>
                    <w14:schemeClr w14:val="tx1"/>
                  </w14:solidFill>
                </w14:textFill>
              </w:rPr>
              <w:t>月</w:t>
            </w:r>
            <w:r>
              <w:rPr>
                <w:rFonts w:hint="default"/>
                <w:color w:val="000000" w:themeColor="text1"/>
                <w:sz w:val="24"/>
                <w:szCs w:val="24"/>
                <w:highlight w:val="none"/>
                <w:u w:val="none" w:color="auto"/>
                <w:lang w:val="en-US" w:eastAsia="zh-CN"/>
                <w14:textFill>
                  <w14:solidFill>
                    <w14:schemeClr w14:val="tx1"/>
                  </w14:solidFill>
                </w14:textFill>
              </w:rPr>
              <w:t>20</w:t>
            </w:r>
            <w:r>
              <w:rPr>
                <w:color w:val="000000" w:themeColor="text1"/>
                <w:sz w:val="24"/>
                <w:szCs w:val="24"/>
                <w:highlight w:val="none"/>
                <w:u w:val="none" w:color="auto"/>
                <w14:textFill>
                  <w14:solidFill>
                    <w14:schemeClr w14:val="tx1"/>
                  </w14:solidFill>
                </w14:textFill>
              </w:rPr>
              <w:t>日—</w:t>
            </w:r>
            <w:r>
              <w:rPr>
                <w:rFonts w:hint="default"/>
                <w:color w:val="000000" w:themeColor="text1"/>
                <w:sz w:val="24"/>
                <w:szCs w:val="24"/>
                <w:highlight w:val="none"/>
                <w:u w:val="none" w:color="auto"/>
                <w14:textFill>
                  <w14:solidFill>
                    <w14:schemeClr w14:val="tx1"/>
                  </w14:solidFill>
                </w14:textFill>
              </w:rPr>
              <w:t>2</w:t>
            </w:r>
            <w:r>
              <w:rPr>
                <w:rFonts w:hint="default"/>
                <w:color w:val="000000" w:themeColor="text1"/>
                <w:sz w:val="24"/>
                <w:szCs w:val="24"/>
                <w:highlight w:val="none"/>
                <w:u w:val="none" w:color="auto"/>
                <w:lang w:val="en-US" w:eastAsia="zh-CN"/>
                <w14:textFill>
                  <w14:solidFill>
                    <w14:schemeClr w14:val="tx1"/>
                  </w14:solidFill>
                </w14:textFill>
              </w:rPr>
              <w:t>6</w:t>
            </w:r>
            <w:r>
              <w:rPr>
                <w:color w:val="000000" w:themeColor="text1"/>
                <w:sz w:val="24"/>
                <w:szCs w:val="24"/>
                <w:highlight w:val="none"/>
                <w:u w:val="none" w:color="auto"/>
                <w14:textFill>
                  <w14:solidFill>
                    <w14:schemeClr w14:val="tx1"/>
                  </w14:solidFill>
                </w14:textFill>
              </w:rPr>
              <w:t>日，监测周期为连续7天。</w:t>
            </w:r>
          </w:p>
          <w:p w14:paraId="748894A6">
            <w:pPr>
              <w:adjustRightInd w:val="0"/>
              <w:snapToGrid w:val="0"/>
              <w:spacing w:line="360" w:lineRule="auto"/>
              <w:ind w:firstLine="480" w:firstLineChars="200"/>
              <w:rPr>
                <w:color w:val="000000" w:themeColor="text1"/>
                <w:sz w:val="24"/>
                <w:szCs w:val="24"/>
                <w:highlight w:val="none"/>
                <w:u w:val="none" w:color="auto"/>
                <w14:textFill>
                  <w14:solidFill>
                    <w14:schemeClr w14:val="tx1"/>
                  </w14:solidFill>
                </w14:textFill>
              </w:rPr>
            </w:pPr>
            <w:r>
              <w:rPr>
                <w:color w:val="000000" w:themeColor="text1"/>
                <w:sz w:val="24"/>
                <w:szCs w:val="24"/>
                <w:highlight w:val="none"/>
                <w:u w:val="none" w:color="auto"/>
                <w14:textFill>
                  <w14:solidFill>
                    <w14:schemeClr w14:val="tx1"/>
                  </w14:solidFill>
                </w14:textFill>
              </w:rPr>
              <w:t>4）监测结果：监测结果统计见表</w:t>
            </w:r>
            <w:r>
              <w:rPr>
                <w:rFonts w:hint="eastAsia"/>
                <w:color w:val="000000" w:themeColor="text1"/>
                <w:sz w:val="24"/>
                <w:szCs w:val="24"/>
                <w:highlight w:val="none"/>
                <w:u w:val="none" w:color="auto"/>
                <w14:textFill>
                  <w14:solidFill>
                    <w14:schemeClr w14:val="tx1"/>
                  </w14:solidFill>
                </w14:textFill>
              </w:rPr>
              <w:t>3-3</w:t>
            </w:r>
            <w:r>
              <w:rPr>
                <w:color w:val="000000" w:themeColor="text1"/>
                <w:sz w:val="24"/>
                <w:szCs w:val="24"/>
                <w:highlight w:val="none"/>
                <w:u w:val="none" w:color="auto"/>
                <w14:textFill>
                  <w14:solidFill>
                    <w14:schemeClr w14:val="tx1"/>
                  </w14:solidFill>
                </w14:textFill>
              </w:rPr>
              <w:t>。</w:t>
            </w:r>
          </w:p>
          <w:p w14:paraId="360668B2">
            <w:pPr>
              <w:adjustRightInd w:val="0"/>
              <w:snapToGrid w:val="0"/>
              <w:ind w:firstLine="480" w:firstLineChars="200"/>
              <w:rPr>
                <w:iCs/>
                <w:color w:val="000000" w:themeColor="text1"/>
                <w:sz w:val="24"/>
                <w:szCs w:val="24"/>
                <w:highlight w:val="none"/>
                <w:u w:val="none" w:color="auto"/>
                <w14:textFill>
                  <w14:solidFill>
                    <w14:schemeClr w14:val="tx1"/>
                  </w14:solidFill>
                </w14:textFill>
              </w:rPr>
            </w:pPr>
            <w:r>
              <w:rPr>
                <w:color w:val="000000" w:themeColor="text1"/>
                <w:sz w:val="24"/>
                <w:szCs w:val="24"/>
                <w:highlight w:val="none"/>
                <w:u w:val="none" w:color="auto"/>
                <w14:textFill>
                  <w14:solidFill>
                    <w14:schemeClr w14:val="tx1"/>
                  </w14:solidFill>
                </w14:textFill>
              </w:rPr>
              <w:t>5）评价方法：超标率、最大超标倍数。</w:t>
            </w:r>
          </w:p>
          <w:p w14:paraId="4081F3F1">
            <w:pPr>
              <w:pStyle w:val="6"/>
              <w:spacing w:before="120" w:after="120" w:line="240" w:lineRule="auto"/>
              <w:jc w:val="center"/>
              <w:rPr>
                <w:rFonts w:eastAsia="宋体"/>
                <w:b/>
                <w:bCs/>
                <w:color w:val="000000" w:themeColor="text1"/>
                <w:sz w:val="21"/>
                <w:szCs w:val="21"/>
                <w:highlight w:val="none"/>
                <w:u w:val="none" w:color="auto"/>
                <w14:textFill>
                  <w14:solidFill>
                    <w14:schemeClr w14:val="tx1"/>
                  </w14:solidFill>
                </w14:textFill>
              </w:rPr>
            </w:pPr>
            <w:r>
              <w:rPr>
                <w:rFonts w:eastAsia="宋体"/>
                <w:b/>
                <w:bCs/>
                <w:color w:val="000000" w:themeColor="text1"/>
                <w:sz w:val="21"/>
                <w:szCs w:val="21"/>
                <w:highlight w:val="none"/>
                <w:u w:val="none" w:color="auto"/>
                <w14:textFill>
                  <w14:solidFill>
                    <w14:schemeClr w14:val="tx1"/>
                  </w14:solidFill>
                </w14:textFill>
              </w:rPr>
              <w:t>表</w:t>
            </w:r>
            <w:r>
              <w:rPr>
                <w:rFonts w:hint="eastAsia" w:eastAsia="宋体"/>
                <w:b/>
                <w:bCs/>
                <w:color w:val="000000" w:themeColor="text1"/>
                <w:sz w:val="21"/>
                <w:szCs w:val="21"/>
                <w:highlight w:val="none"/>
                <w:u w:val="none" w:color="auto"/>
                <w14:textFill>
                  <w14:solidFill>
                    <w14:schemeClr w14:val="tx1"/>
                  </w14:solidFill>
                </w14:textFill>
              </w:rPr>
              <w:t>3</w:t>
            </w:r>
            <w:r>
              <w:rPr>
                <w:rFonts w:eastAsia="宋体"/>
                <w:b/>
                <w:bCs/>
                <w:color w:val="000000" w:themeColor="text1"/>
                <w:sz w:val="21"/>
                <w:szCs w:val="21"/>
                <w:highlight w:val="none"/>
                <w:u w:val="none" w:color="auto"/>
                <w14:textFill>
                  <w14:solidFill>
                    <w14:schemeClr w14:val="tx1"/>
                  </w14:solidFill>
                </w14:textFill>
              </w:rPr>
              <w:t>-3  空气环境监测结果统计表（浓度单位：</w:t>
            </w:r>
            <w:r>
              <w:rPr>
                <w:rFonts w:hint="eastAsia" w:ascii="Times New Roman" w:hAnsi="Times New Roman" w:eastAsia="宋体" w:cs="Times New Roman"/>
                <w:color w:val="FF0000"/>
                <w:sz w:val="21"/>
                <w:szCs w:val="21"/>
                <w:highlight w:val="none"/>
                <w:u w:val="single" w:color="auto"/>
                <w:lang w:val="en-US" w:eastAsia="zh-CN"/>
              </w:rPr>
              <w:t>μ</w:t>
            </w:r>
            <w:r>
              <w:rPr>
                <w:rFonts w:eastAsia="宋体"/>
                <w:b/>
                <w:bCs/>
                <w:color w:val="000000" w:themeColor="text1"/>
                <w:sz w:val="21"/>
                <w:szCs w:val="21"/>
                <w:highlight w:val="none"/>
                <w:u w:val="none" w:color="auto"/>
                <w14:textFill>
                  <w14:solidFill>
                    <w14:schemeClr w14:val="tx1"/>
                  </w14:solidFill>
                </w14:textFill>
              </w:rPr>
              <w:t>g/Nm</w:t>
            </w:r>
            <w:r>
              <w:rPr>
                <w:rFonts w:eastAsia="宋体"/>
                <w:b/>
                <w:bCs/>
                <w:color w:val="000000" w:themeColor="text1"/>
                <w:sz w:val="21"/>
                <w:szCs w:val="21"/>
                <w:highlight w:val="none"/>
                <w:u w:val="none" w:color="auto"/>
                <w:vertAlign w:val="superscript"/>
                <w14:textFill>
                  <w14:solidFill>
                    <w14:schemeClr w14:val="tx1"/>
                  </w14:solidFill>
                </w14:textFill>
              </w:rPr>
              <w:t>3</w:t>
            </w:r>
            <w:r>
              <w:rPr>
                <w:rFonts w:eastAsia="宋体"/>
                <w:b/>
                <w:bCs/>
                <w:color w:val="000000" w:themeColor="text1"/>
                <w:sz w:val="21"/>
                <w:szCs w:val="21"/>
                <w:highlight w:val="none"/>
                <w:u w:val="none" w:color="auto"/>
                <w14:textFill>
                  <w14:solidFill>
                    <w14:schemeClr w14:val="tx1"/>
                  </w14:solidFill>
                </w14:textFill>
              </w:rPr>
              <w:t>）</w:t>
            </w:r>
          </w:p>
          <w:tbl>
            <w:tblPr>
              <w:tblStyle w:val="21"/>
              <w:tblW w:w="75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00"/>
              <w:gridCol w:w="923"/>
              <w:gridCol w:w="1333"/>
              <w:gridCol w:w="945"/>
              <w:gridCol w:w="975"/>
              <w:gridCol w:w="990"/>
              <w:gridCol w:w="1031"/>
            </w:tblGrid>
            <w:tr w14:paraId="78297D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5" w:hRule="exact"/>
                <w:jc w:val="center"/>
              </w:trPr>
              <w:tc>
                <w:tcPr>
                  <w:tcW w:w="1400" w:type="dxa"/>
                  <w:tcMar>
                    <w:top w:w="0" w:type="dxa"/>
                    <w:left w:w="28" w:type="dxa"/>
                    <w:bottom w:w="0" w:type="dxa"/>
                    <w:right w:w="28" w:type="dxa"/>
                  </w:tcMar>
                  <w:vAlign w:val="center"/>
                </w:tcPr>
                <w:p w14:paraId="3FE83571">
                  <w:pPr>
                    <w:overflowPunct w:val="0"/>
                    <w:autoSpaceDE w:val="0"/>
                    <w:autoSpaceDN w:val="0"/>
                    <w:adjustRightInd w:val="0"/>
                    <w:jc w:val="center"/>
                    <w:textAlignment w:val="baseline"/>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监测点</w:t>
                  </w:r>
                </w:p>
              </w:tc>
              <w:tc>
                <w:tcPr>
                  <w:tcW w:w="923" w:type="dxa"/>
                  <w:tcMar>
                    <w:top w:w="0" w:type="dxa"/>
                    <w:left w:w="28" w:type="dxa"/>
                    <w:bottom w:w="0" w:type="dxa"/>
                    <w:right w:w="28" w:type="dxa"/>
                  </w:tcMar>
                  <w:vAlign w:val="center"/>
                </w:tcPr>
                <w:p w14:paraId="53A6E768">
                  <w:pPr>
                    <w:overflowPunct w:val="0"/>
                    <w:autoSpaceDE w:val="0"/>
                    <w:autoSpaceDN w:val="0"/>
                    <w:adjustRightInd w:val="0"/>
                    <w:jc w:val="center"/>
                    <w:textAlignment w:val="baseline"/>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监测因子</w:t>
                  </w:r>
                </w:p>
              </w:tc>
              <w:tc>
                <w:tcPr>
                  <w:tcW w:w="1333" w:type="dxa"/>
                  <w:tcMar>
                    <w:top w:w="0" w:type="dxa"/>
                    <w:left w:w="28" w:type="dxa"/>
                    <w:bottom w:w="0" w:type="dxa"/>
                    <w:right w:w="28" w:type="dxa"/>
                  </w:tcMar>
                  <w:vAlign w:val="center"/>
                </w:tcPr>
                <w:p w14:paraId="12CC434F">
                  <w:pPr>
                    <w:overflowPunct w:val="0"/>
                    <w:autoSpaceDE w:val="0"/>
                    <w:autoSpaceDN w:val="0"/>
                    <w:adjustRightInd w:val="0"/>
                    <w:jc w:val="center"/>
                    <w:textAlignment w:val="baseline"/>
                    <w:rPr>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监测</w:t>
                  </w:r>
                  <w:r>
                    <w:rPr>
                      <w:color w:val="000000" w:themeColor="text1"/>
                      <w:highlight w:val="none"/>
                      <w:u w:val="none" w:color="auto"/>
                      <w14:textFill>
                        <w14:solidFill>
                          <w14:schemeClr w14:val="tx1"/>
                        </w14:solidFill>
                      </w14:textFill>
                    </w:rPr>
                    <w:t>浓度范围（μg/m</w:t>
                  </w:r>
                  <w:r>
                    <w:rPr>
                      <w:color w:val="000000" w:themeColor="text1"/>
                      <w:highlight w:val="none"/>
                      <w:u w:val="none" w:color="auto"/>
                      <w:vertAlign w:val="superscript"/>
                      <w14:textFill>
                        <w14:solidFill>
                          <w14:schemeClr w14:val="tx1"/>
                        </w14:solidFill>
                      </w14:textFill>
                    </w:rPr>
                    <w:t>3</w:t>
                  </w:r>
                  <w:r>
                    <w:rPr>
                      <w:color w:val="000000" w:themeColor="text1"/>
                      <w:highlight w:val="none"/>
                      <w:u w:val="none" w:color="auto"/>
                      <w14:textFill>
                        <w14:solidFill>
                          <w14:schemeClr w14:val="tx1"/>
                        </w14:solidFill>
                      </w14:textFill>
                    </w:rPr>
                    <w:t>）</w:t>
                  </w:r>
                </w:p>
              </w:tc>
              <w:tc>
                <w:tcPr>
                  <w:tcW w:w="945" w:type="dxa"/>
                  <w:tcMar>
                    <w:top w:w="0" w:type="dxa"/>
                    <w:left w:w="28" w:type="dxa"/>
                    <w:bottom w:w="0" w:type="dxa"/>
                    <w:right w:w="28" w:type="dxa"/>
                  </w:tcMar>
                  <w:vAlign w:val="center"/>
                </w:tcPr>
                <w:p w14:paraId="4EDDD7F4">
                  <w:pPr>
                    <w:overflowPunct w:val="0"/>
                    <w:autoSpaceDE w:val="0"/>
                    <w:autoSpaceDN w:val="0"/>
                    <w:adjustRightInd w:val="0"/>
                    <w:jc w:val="center"/>
                    <w:textAlignment w:val="baseline"/>
                    <w:rPr>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最大评价指数</w:t>
                  </w:r>
                </w:p>
              </w:tc>
              <w:tc>
                <w:tcPr>
                  <w:tcW w:w="975" w:type="dxa"/>
                  <w:tcMar>
                    <w:top w:w="0" w:type="dxa"/>
                    <w:left w:w="28" w:type="dxa"/>
                    <w:bottom w:w="0" w:type="dxa"/>
                    <w:right w:w="28" w:type="dxa"/>
                  </w:tcMar>
                  <w:vAlign w:val="center"/>
                </w:tcPr>
                <w:p w14:paraId="7547A9E8">
                  <w:pPr>
                    <w:overflowPunct w:val="0"/>
                    <w:autoSpaceDE w:val="0"/>
                    <w:autoSpaceDN w:val="0"/>
                    <w:adjustRightInd w:val="0"/>
                    <w:jc w:val="center"/>
                    <w:textAlignment w:val="baseline"/>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标准限值（μg/m</w:t>
                  </w:r>
                  <w:r>
                    <w:rPr>
                      <w:color w:val="000000" w:themeColor="text1"/>
                      <w:highlight w:val="none"/>
                      <w:u w:val="none" w:color="auto"/>
                      <w:vertAlign w:val="superscript"/>
                      <w14:textFill>
                        <w14:solidFill>
                          <w14:schemeClr w14:val="tx1"/>
                        </w14:solidFill>
                      </w14:textFill>
                    </w:rPr>
                    <w:t>3</w:t>
                  </w:r>
                  <w:r>
                    <w:rPr>
                      <w:color w:val="000000" w:themeColor="text1"/>
                      <w:highlight w:val="none"/>
                      <w:u w:val="none" w:color="auto"/>
                      <w14:textFill>
                        <w14:solidFill>
                          <w14:schemeClr w14:val="tx1"/>
                        </w14:solidFill>
                      </w14:textFill>
                    </w:rPr>
                    <w:t>）</w:t>
                  </w:r>
                </w:p>
              </w:tc>
              <w:tc>
                <w:tcPr>
                  <w:tcW w:w="990" w:type="dxa"/>
                  <w:tcMar>
                    <w:top w:w="0" w:type="dxa"/>
                    <w:left w:w="28" w:type="dxa"/>
                    <w:bottom w:w="0" w:type="dxa"/>
                    <w:right w:w="28" w:type="dxa"/>
                  </w:tcMar>
                  <w:vAlign w:val="center"/>
                </w:tcPr>
                <w:p w14:paraId="7E9F6B41">
                  <w:pPr>
                    <w:overflowPunct w:val="0"/>
                    <w:autoSpaceDE w:val="0"/>
                    <w:autoSpaceDN w:val="0"/>
                    <w:adjustRightInd w:val="0"/>
                    <w:jc w:val="center"/>
                    <w:textAlignment w:val="baseline"/>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最大超标倍数</w:t>
                  </w:r>
                </w:p>
              </w:tc>
              <w:tc>
                <w:tcPr>
                  <w:tcW w:w="1031" w:type="dxa"/>
                  <w:tcMar>
                    <w:top w:w="0" w:type="dxa"/>
                    <w:left w:w="28" w:type="dxa"/>
                    <w:bottom w:w="0" w:type="dxa"/>
                    <w:right w:w="28" w:type="dxa"/>
                  </w:tcMar>
                  <w:vAlign w:val="center"/>
                </w:tcPr>
                <w:p w14:paraId="4A47E8C7">
                  <w:pPr>
                    <w:overflowPunct w:val="0"/>
                    <w:autoSpaceDE w:val="0"/>
                    <w:autoSpaceDN w:val="0"/>
                    <w:adjustRightInd w:val="0"/>
                    <w:jc w:val="center"/>
                    <w:textAlignment w:val="baseline"/>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超标率（%）</w:t>
                  </w:r>
                </w:p>
              </w:tc>
            </w:tr>
            <w:tr w14:paraId="597D30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8" w:hRule="exact"/>
                <w:jc w:val="center"/>
              </w:trPr>
              <w:tc>
                <w:tcPr>
                  <w:tcW w:w="1400" w:type="dxa"/>
                  <w:tcMar>
                    <w:top w:w="0" w:type="dxa"/>
                    <w:left w:w="28" w:type="dxa"/>
                    <w:bottom w:w="0" w:type="dxa"/>
                    <w:right w:w="28" w:type="dxa"/>
                  </w:tcMar>
                  <w:vAlign w:val="center"/>
                </w:tcPr>
                <w:p w14:paraId="3335C66C">
                  <w:pPr>
                    <w:overflowPunct w:val="0"/>
                    <w:autoSpaceDE w:val="0"/>
                    <w:autoSpaceDN w:val="0"/>
                    <w:adjustRightInd w:val="0"/>
                    <w:jc w:val="center"/>
                    <w:textAlignment w:val="baseline"/>
                    <w:rPr>
                      <w:rFonts w:hint="eastAsia" w:eastAsia="宋体"/>
                      <w:color w:val="000000" w:themeColor="text1"/>
                      <w:highlight w:val="none"/>
                      <w:u w:val="none" w:color="auto"/>
                      <w:lang w:eastAsia="zh-CN"/>
                      <w14:textFill>
                        <w14:solidFill>
                          <w14:schemeClr w14:val="tx1"/>
                        </w14:solidFill>
                      </w14:textFill>
                    </w:rPr>
                  </w:pPr>
                  <w:r>
                    <w:rPr>
                      <w:color w:val="000000" w:themeColor="text1"/>
                      <w:highlight w:val="none"/>
                      <w:u w:val="none" w:color="auto"/>
                      <w14:textFill>
                        <w14:solidFill>
                          <w14:schemeClr w14:val="tx1"/>
                        </w14:solidFill>
                      </w14:textFill>
                    </w:rPr>
                    <w:t>G</w:t>
                  </w:r>
                  <w:r>
                    <w:rPr>
                      <w:rFonts w:hint="eastAsia"/>
                      <w:color w:val="000000" w:themeColor="text1"/>
                      <w:highlight w:val="none"/>
                      <w:u w:val="none" w:color="auto"/>
                      <w:lang w:val="en-US" w:eastAsia="zh-CN"/>
                      <w14:textFill>
                        <w14:solidFill>
                          <w14:schemeClr w14:val="tx1"/>
                        </w14:solidFill>
                      </w14:textFill>
                    </w:rPr>
                    <w:t>1项目所在地</w:t>
                  </w:r>
                </w:p>
              </w:tc>
              <w:tc>
                <w:tcPr>
                  <w:tcW w:w="923" w:type="dxa"/>
                  <w:tcMar>
                    <w:top w:w="0" w:type="dxa"/>
                    <w:left w:w="28" w:type="dxa"/>
                    <w:bottom w:w="0" w:type="dxa"/>
                    <w:right w:w="28" w:type="dxa"/>
                  </w:tcMar>
                  <w:vAlign w:val="center"/>
                </w:tcPr>
                <w:p w14:paraId="7C9C5712">
                  <w:pPr>
                    <w:adjustRightInd w:val="0"/>
                    <w:ind w:firstLine="210"/>
                    <w:jc w:val="both"/>
                    <w:rPr>
                      <w:rFonts w:hint="default" w:eastAsia="宋体"/>
                      <w:color w:val="000000" w:themeColor="text1"/>
                      <w:highlight w:val="none"/>
                      <w:u w:val="none" w:color="auto"/>
                      <w:lang w:val="en-US" w:eastAsia="zh-CN"/>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TSP</w:t>
                  </w:r>
                </w:p>
              </w:tc>
              <w:tc>
                <w:tcPr>
                  <w:tcW w:w="1333" w:type="dxa"/>
                  <w:tcMar>
                    <w:top w:w="0" w:type="dxa"/>
                    <w:left w:w="28" w:type="dxa"/>
                    <w:bottom w:w="0" w:type="dxa"/>
                    <w:right w:w="28" w:type="dxa"/>
                  </w:tcMar>
                  <w:vAlign w:val="center"/>
                </w:tcPr>
                <w:p w14:paraId="451AD718">
                  <w:pPr>
                    <w:pStyle w:val="38"/>
                    <w:adjustRightInd w:val="0"/>
                    <w:spacing w:after="0"/>
                    <w:ind w:firstLine="210"/>
                    <w:rPr>
                      <w:rFonts w:hint="default" w:eastAsia="宋体"/>
                      <w:color w:val="000000" w:themeColor="text1"/>
                      <w:kern w:val="2"/>
                      <w:sz w:val="21"/>
                      <w:szCs w:val="21"/>
                      <w:highlight w:val="none"/>
                      <w:u w:val="none" w:color="auto"/>
                      <w:lang w:val="en-US" w:eastAsia="zh-CN"/>
                      <w14:textFill>
                        <w14:solidFill>
                          <w14:schemeClr w14:val="tx1"/>
                        </w14:solidFill>
                      </w14:textFill>
                    </w:rPr>
                  </w:pPr>
                  <w:r>
                    <w:rPr>
                      <w:rFonts w:hint="eastAsia"/>
                      <w:color w:val="000000" w:themeColor="text1"/>
                      <w:sz w:val="21"/>
                      <w:szCs w:val="21"/>
                      <w:highlight w:val="none"/>
                      <w:u w:val="none" w:color="auto"/>
                      <w:lang w:val="en-US" w:eastAsia="zh-CN"/>
                      <w14:textFill>
                        <w14:solidFill>
                          <w14:schemeClr w14:val="tx1"/>
                        </w14:solidFill>
                      </w14:textFill>
                    </w:rPr>
                    <w:t>52-59</w:t>
                  </w:r>
                </w:p>
              </w:tc>
              <w:tc>
                <w:tcPr>
                  <w:tcW w:w="945" w:type="dxa"/>
                  <w:tcMar>
                    <w:top w:w="0" w:type="dxa"/>
                    <w:left w:w="28" w:type="dxa"/>
                    <w:bottom w:w="0" w:type="dxa"/>
                    <w:right w:w="28" w:type="dxa"/>
                  </w:tcMar>
                  <w:vAlign w:val="center"/>
                </w:tcPr>
                <w:p w14:paraId="3F2CA410">
                  <w:pPr>
                    <w:pStyle w:val="38"/>
                    <w:adjustRightInd w:val="0"/>
                    <w:spacing w:after="0"/>
                    <w:ind w:firstLine="210"/>
                    <w:rPr>
                      <w:rFonts w:hint="default" w:eastAsia="宋体"/>
                      <w:color w:val="000000" w:themeColor="text1"/>
                      <w:sz w:val="21"/>
                      <w:szCs w:val="21"/>
                      <w:highlight w:val="none"/>
                      <w:u w:val="none" w:color="auto"/>
                      <w:lang w:val="en-US" w:eastAsia="zh-CN"/>
                      <w14:textFill>
                        <w14:solidFill>
                          <w14:schemeClr w14:val="tx1"/>
                        </w14:solidFill>
                      </w14:textFill>
                    </w:rPr>
                  </w:pPr>
                  <w:r>
                    <w:rPr>
                      <w:rFonts w:hint="eastAsia"/>
                      <w:color w:val="000000" w:themeColor="text1"/>
                      <w:sz w:val="21"/>
                      <w:szCs w:val="21"/>
                      <w:highlight w:val="none"/>
                      <w:u w:val="none" w:color="auto"/>
                      <w:lang w:val="en-US" w:eastAsia="zh-CN"/>
                      <w14:textFill>
                        <w14:solidFill>
                          <w14:schemeClr w14:val="tx1"/>
                        </w14:solidFill>
                      </w14:textFill>
                    </w:rPr>
                    <w:t>0.19</w:t>
                  </w:r>
                </w:p>
              </w:tc>
              <w:tc>
                <w:tcPr>
                  <w:tcW w:w="975" w:type="dxa"/>
                  <w:tcMar>
                    <w:top w:w="0" w:type="dxa"/>
                    <w:left w:w="28" w:type="dxa"/>
                    <w:bottom w:w="0" w:type="dxa"/>
                    <w:right w:w="28" w:type="dxa"/>
                  </w:tcMar>
                  <w:vAlign w:val="center"/>
                </w:tcPr>
                <w:p w14:paraId="16AB5B42">
                  <w:pPr>
                    <w:jc w:val="center"/>
                    <w:rPr>
                      <w:rFonts w:hint="default" w:eastAsia="宋体"/>
                      <w:color w:val="000000" w:themeColor="text1"/>
                      <w:highlight w:val="none"/>
                      <w:u w:val="none" w:color="auto"/>
                      <w:lang w:val="en-US" w:eastAsia="zh-CN"/>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300</w:t>
                  </w:r>
                </w:p>
              </w:tc>
              <w:tc>
                <w:tcPr>
                  <w:tcW w:w="990" w:type="dxa"/>
                  <w:tcMar>
                    <w:top w:w="0" w:type="dxa"/>
                    <w:left w:w="28" w:type="dxa"/>
                    <w:bottom w:w="0" w:type="dxa"/>
                    <w:right w:w="28" w:type="dxa"/>
                  </w:tcMar>
                  <w:vAlign w:val="center"/>
                </w:tcPr>
                <w:p w14:paraId="4C54017F">
                  <w:pPr>
                    <w:overflowPunct w:val="0"/>
                    <w:autoSpaceDE w:val="0"/>
                    <w:autoSpaceDN w:val="0"/>
                    <w:adjustRightInd w:val="0"/>
                    <w:jc w:val="center"/>
                    <w:textAlignment w:val="baseline"/>
                    <w:rPr>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0</w:t>
                  </w:r>
                </w:p>
              </w:tc>
              <w:tc>
                <w:tcPr>
                  <w:tcW w:w="1031" w:type="dxa"/>
                  <w:tcMar>
                    <w:top w:w="0" w:type="dxa"/>
                    <w:left w:w="28" w:type="dxa"/>
                    <w:bottom w:w="0" w:type="dxa"/>
                    <w:right w:w="28" w:type="dxa"/>
                  </w:tcMar>
                  <w:vAlign w:val="center"/>
                </w:tcPr>
                <w:p w14:paraId="131A0377">
                  <w:pPr>
                    <w:overflowPunct w:val="0"/>
                    <w:autoSpaceDE w:val="0"/>
                    <w:autoSpaceDN w:val="0"/>
                    <w:adjustRightInd w:val="0"/>
                    <w:jc w:val="center"/>
                    <w:textAlignment w:val="baseline"/>
                    <w:rPr>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0</w:t>
                  </w:r>
                </w:p>
              </w:tc>
            </w:tr>
          </w:tbl>
          <w:p w14:paraId="2BCBDA8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color w:val="000000" w:themeColor="text1"/>
                <w:sz w:val="24"/>
                <w:szCs w:val="24"/>
                <w:highlight w:val="none"/>
                <w:u w:val="none" w:color="auto"/>
                <w14:textFill>
                  <w14:solidFill>
                    <w14:schemeClr w14:val="tx1"/>
                  </w14:solidFill>
                </w14:textFill>
              </w:rPr>
            </w:pPr>
            <w:r>
              <w:rPr>
                <w:rFonts w:hint="eastAsia"/>
                <w:color w:val="000000" w:themeColor="text1"/>
                <w:sz w:val="24"/>
                <w:szCs w:val="24"/>
                <w:highlight w:val="none"/>
                <w:u w:val="none" w:color="auto"/>
                <w:lang w:eastAsia="zh-CN"/>
                <w14:textFill>
                  <w14:solidFill>
                    <w14:schemeClr w14:val="tx1"/>
                  </w14:solidFill>
                </w14:textFill>
              </w:rPr>
              <w:t>从上表可知，</w:t>
            </w:r>
            <w:r>
              <w:rPr>
                <w:rFonts w:hint="eastAsia"/>
                <w:color w:val="000000" w:themeColor="text1"/>
                <w:sz w:val="24"/>
                <w:szCs w:val="24"/>
                <w:highlight w:val="none"/>
                <w:u w:val="none" w:color="auto"/>
                <w14:textFill>
                  <w14:solidFill>
                    <w14:schemeClr w14:val="tx1"/>
                  </w14:solidFill>
                </w14:textFill>
              </w:rPr>
              <w:t>TSP</w:t>
            </w:r>
            <w:r>
              <w:rPr>
                <w:rFonts w:hint="eastAsia"/>
                <w:color w:val="000000" w:themeColor="text1"/>
                <w:sz w:val="24"/>
                <w:szCs w:val="24"/>
                <w:highlight w:val="none"/>
                <w:u w:val="none" w:color="auto"/>
                <w:lang w:val="en-US" w:eastAsia="zh-CN"/>
                <w14:textFill>
                  <w14:solidFill>
                    <w14:schemeClr w14:val="tx1"/>
                  </w14:solidFill>
                </w14:textFill>
              </w:rPr>
              <w:t>日</w:t>
            </w:r>
            <w:r>
              <w:rPr>
                <w:rFonts w:hint="eastAsia"/>
                <w:color w:val="000000" w:themeColor="text1"/>
                <w:sz w:val="24"/>
                <w:szCs w:val="24"/>
                <w:highlight w:val="none"/>
                <w:u w:val="none" w:color="auto"/>
                <w14:textFill>
                  <w14:solidFill>
                    <w14:schemeClr w14:val="tx1"/>
                  </w14:solidFill>
                </w14:textFill>
              </w:rPr>
              <w:t>均</w:t>
            </w:r>
            <w:r>
              <w:rPr>
                <w:color w:val="000000" w:themeColor="text1"/>
                <w:sz w:val="24"/>
                <w:szCs w:val="24"/>
                <w:highlight w:val="none"/>
                <w:u w:val="none" w:color="auto"/>
                <w14:textFill>
                  <w14:solidFill>
                    <w14:schemeClr w14:val="tx1"/>
                  </w14:solidFill>
                </w14:textFill>
              </w:rPr>
              <w:t>值达到《环境空气质量标准》（GB3095-2012）中二级标准，项目所在地区域环境空气质量良好。</w:t>
            </w:r>
          </w:p>
          <w:p w14:paraId="22F8DB51">
            <w:pPr>
              <w:widowControl/>
              <w:spacing w:line="360" w:lineRule="auto"/>
              <w:ind w:firstLine="482" w:firstLineChars="200"/>
              <w:jc w:val="left"/>
              <w:rPr>
                <w:b/>
                <w:color w:val="000000" w:themeColor="text1"/>
                <w:sz w:val="24"/>
                <w:highlight w:val="none"/>
                <w:u w:val="none" w:color="auto"/>
                <w14:textFill>
                  <w14:solidFill>
                    <w14:schemeClr w14:val="tx1"/>
                  </w14:solidFill>
                </w14:textFill>
              </w:rPr>
            </w:pPr>
            <w:r>
              <w:rPr>
                <w:rFonts w:hint="eastAsia"/>
                <w:b/>
                <w:color w:val="000000" w:themeColor="text1"/>
                <w:sz w:val="24"/>
                <w:highlight w:val="none"/>
                <w:u w:val="none" w:color="auto"/>
                <w14:textFill>
                  <w14:solidFill>
                    <w14:schemeClr w14:val="tx1"/>
                  </w14:solidFill>
                </w14:textFill>
              </w:rPr>
              <w:t>（2）</w:t>
            </w:r>
            <w:r>
              <w:rPr>
                <w:rFonts w:hint="default" w:ascii="Times New Roman" w:hAnsi="Times New Roman" w:eastAsia="宋体" w:cs="Times New Roman"/>
                <w:b/>
                <w:color w:val="000000" w:themeColor="text1"/>
                <w:sz w:val="24"/>
                <w:highlight w:val="none"/>
                <w:u w:val="none" w:color="auto"/>
                <w:lang w:val="en-US" w:eastAsia="zh-CN"/>
                <w14:textFill>
                  <w14:solidFill>
                    <w14:schemeClr w14:val="tx1"/>
                  </w14:solidFill>
                </w14:textFill>
              </w:rPr>
              <w:t>苯并[a]芘</w:t>
            </w:r>
            <w:r>
              <w:rPr>
                <w:rFonts w:hint="eastAsia" w:ascii="Times New Roman" w:hAnsi="Times New Roman" w:eastAsia="宋体" w:cs="Times New Roman"/>
                <w:b/>
                <w:color w:val="000000" w:themeColor="text1"/>
                <w:sz w:val="24"/>
                <w:highlight w:val="none"/>
                <w:u w:val="none" w:color="auto"/>
                <w14:textFill>
                  <w14:solidFill>
                    <w14:schemeClr w14:val="tx1"/>
                  </w14:solidFill>
                </w14:textFill>
              </w:rPr>
              <w:t>环境质量</w:t>
            </w:r>
            <w:r>
              <w:rPr>
                <w:rFonts w:hint="eastAsia"/>
                <w:b/>
                <w:color w:val="000000" w:themeColor="text1"/>
                <w:sz w:val="24"/>
                <w:highlight w:val="none"/>
                <w:u w:val="none" w:color="auto"/>
                <w14:textFill>
                  <w14:solidFill>
                    <w14:schemeClr w14:val="tx1"/>
                  </w14:solidFill>
                </w14:textFill>
              </w:rPr>
              <w:t>现状调查与评价</w:t>
            </w:r>
          </w:p>
          <w:p w14:paraId="46F82CDE">
            <w:pPr>
              <w:spacing w:line="360" w:lineRule="auto"/>
              <w:ind w:firstLine="480" w:firstLineChars="200"/>
              <w:rPr>
                <w:color w:val="000000" w:themeColor="text1"/>
                <w:sz w:val="24"/>
                <w:szCs w:val="24"/>
                <w:highlight w:val="none"/>
                <w:u w:val="none" w:color="auto"/>
                <w14:textFill>
                  <w14:solidFill>
                    <w14:schemeClr w14:val="tx1"/>
                  </w14:solidFill>
                </w14:textFill>
              </w:rPr>
            </w:pPr>
            <w:r>
              <w:rPr>
                <w:color w:val="000000" w:themeColor="text1"/>
                <w:sz w:val="24"/>
                <w:szCs w:val="24"/>
                <w:highlight w:val="none"/>
                <w:u w:val="none" w:color="auto"/>
                <w14:textFill>
                  <w14:solidFill>
                    <w14:schemeClr w14:val="tx1"/>
                  </w14:solidFill>
                </w14:textFill>
              </w:rPr>
              <w:t>为了解项目所在区域环境空气中污</w:t>
            </w:r>
            <w:r>
              <w:rPr>
                <w:rFonts w:ascii="Times New Roman" w:hAnsi="Times New Roman" w:eastAsia="宋体" w:cs="Times New Roman"/>
                <w:color w:val="000000" w:themeColor="text1"/>
                <w:sz w:val="24"/>
                <w:szCs w:val="24"/>
                <w:highlight w:val="none"/>
                <w:u w:val="none" w:color="auto"/>
                <w14:textFill>
                  <w14:solidFill>
                    <w14:schemeClr w14:val="tx1"/>
                  </w14:solidFill>
                </w14:textFill>
              </w:rPr>
              <w:t>染物</w:t>
            </w:r>
            <w:r>
              <w:rPr>
                <w:rFonts w:hint="default"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苯并[a]芘</w:t>
            </w:r>
            <w:r>
              <w:rPr>
                <w:rFonts w:ascii="Times New Roman" w:hAnsi="Times New Roman" w:eastAsia="宋体" w:cs="Times New Roman"/>
                <w:color w:val="000000" w:themeColor="text1"/>
                <w:sz w:val="24"/>
                <w:szCs w:val="24"/>
                <w:highlight w:val="none"/>
                <w:u w:val="none" w:color="auto"/>
                <w14:textFill>
                  <w14:solidFill>
                    <w14:schemeClr w14:val="tx1"/>
                  </w14:solidFill>
                </w14:textFill>
              </w:rPr>
              <w:t>的现状，本次评价</w:t>
            </w:r>
            <w:r>
              <w:rPr>
                <w:rFonts w:hint="default"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苯并[a]芘</w:t>
            </w:r>
            <w:r>
              <w:rPr>
                <w:rFonts w:ascii="Times New Roman" w:hAnsi="Times New Roman" w:eastAsia="宋体" w:cs="Times New Roman"/>
                <w:color w:val="000000" w:themeColor="text1"/>
                <w:sz w:val="24"/>
                <w:szCs w:val="24"/>
                <w:highlight w:val="none"/>
                <w:u w:val="none" w:color="auto"/>
                <w14:textFill>
                  <w14:solidFill>
                    <w14:schemeClr w14:val="tx1"/>
                  </w14:solidFill>
                </w14:textFill>
              </w:rPr>
              <w:t>浓度委托</w:t>
            </w:r>
            <w:r>
              <w:rPr>
                <w:rFonts w:hint="eastAsia"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湖南中昊检测有限公司</w:t>
            </w:r>
            <w:r>
              <w:rPr>
                <w:rFonts w:ascii="Times New Roman" w:hAnsi="Times New Roman" w:eastAsia="宋体" w:cs="Times New Roman"/>
                <w:color w:val="000000" w:themeColor="text1"/>
                <w:sz w:val="24"/>
                <w:szCs w:val="24"/>
                <w:highlight w:val="none"/>
                <w:u w:val="none" w:color="auto"/>
                <w14:textFill>
                  <w14:solidFill>
                    <w14:schemeClr w14:val="tx1"/>
                  </w14:solidFill>
                </w14:textFill>
              </w:rPr>
              <w:t>于20</w:t>
            </w:r>
            <w:r>
              <w:rPr>
                <w:rFonts w:hint="eastAsia"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25</w:t>
            </w:r>
            <w:r>
              <w:rPr>
                <w:rFonts w:ascii="Times New Roman" w:hAnsi="Times New Roman" w:eastAsia="宋体" w:cs="Times New Roman"/>
                <w:color w:val="000000" w:themeColor="text1"/>
                <w:sz w:val="24"/>
                <w:szCs w:val="24"/>
                <w:highlight w:val="none"/>
                <w:u w:val="none" w:color="auto"/>
                <w14:textFill>
                  <w14:solidFill>
                    <w14:schemeClr w14:val="tx1"/>
                  </w14:solidFill>
                </w14:textFill>
              </w:rPr>
              <w:t>年</w:t>
            </w:r>
            <w:r>
              <w:rPr>
                <w:rFonts w:hint="eastAsia"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7</w:t>
            </w:r>
            <w:r>
              <w:rPr>
                <w:rFonts w:ascii="Times New Roman" w:hAnsi="Times New Roman" w:eastAsia="宋体" w:cs="Times New Roman"/>
                <w:color w:val="000000" w:themeColor="text1"/>
                <w:sz w:val="24"/>
                <w:szCs w:val="24"/>
                <w:highlight w:val="none"/>
                <w:u w:val="none" w:color="auto"/>
                <w14:textFill>
                  <w14:solidFill>
                    <w14:schemeClr w14:val="tx1"/>
                  </w14:solidFill>
                </w14:textFill>
              </w:rPr>
              <w:t>月</w:t>
            </w:r>
            <w:r>
              <w:rPr>
                <w:rFonts w:hint="eastAsia"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25</w:t>
            </w:r>
            <w:r>
              <w:rPr>
                <w:rFonts w:ascii="Times New Roman" w:hAnsi="Times New Roman" w:eastAsia="宋体" w:cs="Times New Roman"/>
                <w:color w:val="000000" w:themeColor="text1"/>
                <w:sz w:val="24"/>
                <w:szCs w:val="24"/>
                <w:highlight w:val="none"/>
                <w:u w:val="none" w:color="auto"/>
                <w14:textFill>
                  <w14:solidFill>
                    <w14:schemeClr w14:val="tx1"/>
                  </w14:solidFill>
                </w14:textFill>
              </w:rPr>
              <w:t>日~202</w:t>
            </w:r>
            <w:r>
              <w:rPr>
                <w:rFonts w:hint="eastAsia"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5</w:t>
            </w:r>
            <w:r>
              <w:rPr>
                <w:rFonts w:ascii="Times New Roman" w:hAnsi="Times New Roman" w:eastAsia="宋体" w:cs="Times New Roman"/>
                <w:color w:val="000000" w:themeColor="text1"/>
                <w:sz w:val="24"/>
                <w:szCs w:val="24"/>
                <w:highlight w:val="none"/>
                <w:u w:val="none" w:color="auto"/>
                <w14:textFill>
                  <w14:solidFill>
                    <w14:schemeClr w14:val="tx1"/>
                  </w14:solidFill>
                </w14:textFill>
              </w:rPr>
              <w:t>年</w:t>
            </w:r>
            <w:r>
              <w:rPr>
                <w:rFonts w:hint="eastAsia"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7</w:t>
            </w:r>
            <w:r>
              <w:rPr>
                <w:rFonts w:ascii="Times New Roman" w:hAnsi="Times New Roman" w:eastAsia="宋体" w:cs="Times New Roman"/>
                <w:color w:val="000000" w:themeColor="text1"/>
                <w:sz w:val="24"/>
                <w:szCs w:val="24"/>
                <w:highlight w:val="none"/>
                <w:u w:val="none" w:color="auto"/>
                <w14:textFill>
                  <w14:solidFill>
                    <w14:schemeClr w14:val="tx1"/>
                  </w14:solidFill>
                </w14:textFill>
              </w:rPr>
              <w:t>月</w:t>
            </w:r>
            <w:r>
              <w:rPr>
                <w:rFonts w:hint="eastAsia"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27</w:t>
            </w:r>
            <w:r>
              <w:rPr>
                <w:rFonts w:ascii="Times New Roman" w:hAnsi="Times New Roman" w:eastAsia="宋体" w:cs="Times New Roman"/>
                <w:color w:val="000000" w:themeColor="text1"/>
                <w:sz w:val="24"/>
                <w:szCs w:val="24"/>
                <w:highlight w:val="none"/>
                <w:u w:val="none" w:color="auto"/>
                <w14:textFill>
                  <w14:solidFill>
                    <w14:schemeClr w14:val="tx1"/>
                  </w14:solidFill>
                </w14:textFill>
              </w:rPr>
              <w:t>日</w:t>
            </w:r>
            <w:r>
              <w:rPr>
                <w:color w:val="000000" w:themeColor="text1"/>
                <w:sz w:val="24"/>
                <w:szCs w:val="24"/>
                <w:highlight w:val="none"/>
                <w:u w:val="none" w:color="auto"/>
                <w14:textFill>
                  <w14:solidFill>
                    <w14:schemeClr w14:val="tx1"/>
                  </w14:solidFill>
                </w14:textFill>
              </w:rPr>
              <w:t>对项目拟建地下风向进行监测，监测结果如表3-</w:t>
            </w:r>
            <w:r>
              <w:rPr>
                <w:rFonts w:hint="eastAsia"/>
                <w:color w:val="000000" w:themeColor="text1"/>
                <w:sz w:val="24"/>
                <w:szCs w:val="24"/>
                <w:highlight w:val="none"/>
                <w:u w:val="none" w:color="auto"/>
                <w:lang w:val="en-US" w:eastAsia="zh-CN"/>
                <w14:textFill>
                  <w14:solidFill>
                    <w14:schemeClr w14:val="tx1"/>
                  </w14:solidFill>
                </w14:textFill>
              </w:rPr>
              <w:t>4</w:t>
            </w:r>
            <w:r>
              <w:rPr>
                <w:color w:val="000000" w:themeColor="text1"/>
                <w:sz w:val="24"/>
                <w:szCs w:val="24"/>
                <w:highlight w:val="none"/>
                <w:u w:val="none" w:color="auto"/>
                <w14:textFill>
                  <w14:solidFill>
                    <w14:schemeClr w14:val="tx1"/>
                  </w14:solidFill>
                </w14:textFill>
              </w:rPr>
              <w:t>所示。</w:t>
            </w:r>
          </w:p>
          <w:p w14:paraId="0B6109CA">
            <w:pPr>
              <w:widowControl/>
              <w:ind w:firstLine="422" w:firstLineChars="200"/>
              <w:jc w:val="center"/>
              <w:rPr>
                <w:b/>
                <w:bCs/>
                <w:color w:val="000000" w:themeColor="text1"/>
                <w:highlight w:val="none"/>
                <w:u w:val="none" w:color="auto"/>
                <w14:textFill>
                  <w14:solidFill>
                    <w14:schemeClr w14:val="tx1"/>
                  </w14:solidFill>
                </w14:textFill>
              </w:rPr>
            </w:pPr>
            <w:r>
              <w:rPr>
                <w:b/>
                <w:bCs/>
                <w:color w:val="000000" w:themeColor="text1"/>
                <w:highlight w:val="none"/>
                <w:u w:val="none" w:color="auto"/>
                <w14:textFill>
                  <w14:solidFill>
                    <w14:schemeClr w14:val="tx1"/>
                  </w14:solidFill>
                </w14:textFill>
              </w:rPr>
              <w:t>表3-</w:t>
            </w:r>
            <w:r>
              <w:rPr>
                <w:rFonts w:hint="eastAsia"/>
                <w:b/>
                <w:bCs/>
                <w:color w:val="000000" w:themeColor="text1"/>
                <w:highlight w:val="none"/>
                <w:u w:val="none" w:color="auto"/>
                <w:lang w:val="en-US" w:eastAsia="zh-CN"/>
                <w14:textFill>
                  <w14:solidFill>
                    <w14:schemeClr w14:val="tx1"/>
                  </w14:solidFill>
                </w14:textFill>
              </w:rPr>
              <w:t>4</w:t>
            </w:r>
            <w:r>
              <w:rPr>
                <w:b/>
                <w:bCs/>
                <w:color w:val="000000" w:themeColor="text1"/>
                <w:highlight w:val="none"/>
                <w:u w:val="none" w:color="auto"/>
                <w14:textFill>
                  <w14:solidFill>
                    <w14:schemeClr w14:val="tx1"/>
                  </w14:solidFill>
                </w14:textFill>
              </w:rPr>
              <w:t xml:space="preserve">   特征污染物环境空气质量现状监测结果表   单位（ μg/m</w:t>
            </w:r>
            <w:r>
              <w:rPr>
                <w:b/>
                <w:bCs/>
                <w:color w:val="000000" w:themeColor="text1"/>
                <w:highlight w:val="none"/>
                <w:u w:val="none" w:color="auto"/>
                <w:vertAlign w:val="superscript"/>
                <w14:textFill>
                  <w14:solidFill>
                    <w14:schemeClr w14:val="tx1"/>
                  </w14:solidFill>
                </w14:textFill>
              </w:rPr>
              <w:t>3</w:t>
            </w:r>
            <w:r>
              <w:rPr>
                <w:b/>
                <w:bCs/>
                <w:color w:val="000000" w:themeColor="text1"/>
                <w:highlight w:val="none"/>
                <w:u w:val="none" w:color="auto"/>
                <w14:textFill>
                  <w14:solidFill>
                    <w14:schemeClr w14:val="tx1"/>
                  </w14:solidFill>
                </w14:textFill>
              </w:rPr>
              <w:t>）</w:t>
            </w:r>
          </w:p>
          <w:tbl>
            <w:tblPr>
              <w:tblStyle w:val="21"/>
              <w:tblW w:w="7736"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843"/>
              <w:gridCol w:w="877"/>
              <w:gridCol w:w="1119"/>
              <w:gridCol w:w="1258"/>
              <w:gridCol w:w="1094"/>
              <w:gridCol w:w="617"/>
              <w:gridCol w:w="725"/>
            </w:tblGrid>
            <w:tr w14:paraId="60DCFBD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203" w:type="dxa"/>
                  <w:vMerge w:val="restart"/>
                  <w:noWrap w:val="0"/>
                  <w:vAlign w:val="center"/>
                </w:tcPr>
                <w:p w14:paraId="1D9B3120">
                  <w:pPr>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监测点位</w:t>
                  </w:r>
                </w:p>
              </w:tc>
              <w:tc>
                <w:tcPr>
                  <w:tcW w:w="843" w:type="dxa"/>
                  <w:vMerge w:val="restart"/>
                  <w:noWrap w:val="0"/>
                  <w:vAlign w:val="center"/>
                </w:tcPr>
                <w:p w14:paraId="1976C834">
                  <w:pPr>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污染物</w:t>
                  </w:r>
                </w:p>
              </w:tc>
              <w:tc>
                <w:tcPr>
                  <w:tcW w:w="877" w:type="dxa"/>
                  <w:vMerge w:val="restart"/>
                  <w:noWrap w:val="0"/>
                  <w:vAlign w:val="center"/>
                </w:tcPr>
                <w:p w14:paraId="5CB02455">
                  <w:pPr>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平均</w:t>
                  </w:r>
                </w:p>
                <w:p w14:paraId="06C186B8">
                  <w:pPr>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时间</w:t>
                  </w:r>
                </w:p>
              </w:tc>
              <w:tc>
                <w:tcPr>
                  <w:tcW w:w="1119" w:type="dxa"/>
                  <w:vMerge w:val="restart"/>
                  <w:noWrap w:val="0"/>
                  <w:vAlign w:val="center"/>
                </w:tcPr>
                <w:p w14:paraId="21E72BE0">
                  <w:pPr>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评价标准（ug/m</w:t>
                  </w:r>
                  <w:r>
                    <w:rPr>
                      <w:color w:val="000000" w:themeColor="text1"/>
                      <w:highlight w:val="none"/>
                      <w:u w:val="none" w:color="auto"/>
                      <w:vertAlign w:val="superscript"/>
                      <w14:textFill>
                        <w14:solidFill>
                          <w14:schemeClr w14:val="tx1"/>
                        </w14:solidFill>
                      </w14:textFill>
                    </w:rPr>
                    <w:t>3</w:t>
                  </w:r>
                  <w:r>
                    <w:rPr>
                      <w:color w:val="000000" w:themeColor="text1"/>
                      <w:highlight w:val="none"/>
                      <w:u w:val="none" w:color="auto"/>
                      <w14:textFill>
                        <w14:solidFill>
                          <w14:schemeClr w14:val="tx1"/>
                        </w14:solidFill>
                      </w14:textFill>
                    </w:rPr>
                    <w:t>）</w:t>
                  </w:r>
                </w:p>
              </w:tc>
              <w:tc>
                <w:tcPr>
                  <w:tcW w:w="1258" w:type="dxa"/>
                  <w:vMerge w:val="restart"/>
                  <w:noWrap w:val="0"/>
                  <w:vAlign w:val="center"/>
                </w:tcPr>
                <w:p w14:paraId="43F57819">
                  <w:pPr>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监测浓度范围（μg/m</w:t>
                  </w:r>
                  <w:r>
                    <w:rPr>
                      <w:color w:val="000000" w:themeColor="text1"/>
                      <w:highlight w:val="none"/>
                      <w:u w:val="none" w:color="auto"/>
                      <w:vertAlign w:val="superscript"/>
                      <w14:textFill>
                        <w14:solidFill>
                          <w14:schemeClr w14:val="tx1"/>
                        </w14:solidFill>
                      </w14:textFill>
                    </w:rPr>
                    <w:t>3</w:t>
                  </w:r>
                  <w:r>
                    <w:rPr>
                      <w:color w:val="000000" w:themeColor="text1"/>
                      <w:highlight w:val="none"/>
                      <w:u w:val="none" w:color="auto"/>
                      <w14:textFill>
                        <w14:solidFill>
                          <w14:schemeClr w14:val="tx1"/>
                        </w14:solidFill>
                      </w14:textFill>
                    </w:rPr>
                    <w:t>）</w:t>
                  </w:r>
                </w:p>
              </w:tc>
              <w:tc>
                <w:tcPr>
                  <w:tcW w:w="1094" w:type="dxa"/>
                  <w:vMerge w:val="restart"/>
                  <w:noWrap w:val="0"/>
                  <w:vAlign w:val="center"/>
                </w:tcPr>
                <w:p w14:paraId="50A5754C">
                  <w:pPr>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最大浓度占标率%</w:t>
                  </w:r>
                </w:p>
              </w:tc>
              <w:tc>
                <w:tcPr>
                  <w:tcW w:w="617" w:type="dxa"/>
                  <w:vMerge w:val="restart"/>
                  <w:noWrap w:val="0"/>
                  <w:vAlign w:val="center"/>
                </w:tcPr>
                <w:p w14:paraId="4296486C">
                  <w:pPr>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超标率%</w:t>
                  </w:r>
                </w:p>
              </w:tc>
              <w:tc>
                <w:tcPr>
                  <w:tcW w:w="725" w:type="dxa"/>
                  <w:vMerge w:val="restart"/>
                  <w:noWrap w:val="0"/>
                  <w:vAlign w:val="center"/>
                </w:tcPr>
                <w:p w14:paraId="10D805A7">
                  <w:pPr>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达标情况</w:t>
                  </w:r>
                </w:p>
              </w:tc>
            </w:tr>
            <w:tr w14:paraId="292051B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203" w:type="dxa"/>
                  <w:vMerge w:val="continue"/>
                  <w:noWrap w:val="0"/>
                  <w:vAlign w:val="center"/>
                </w:tcPr>
                <w:p w14:paraId="7DD15C3A">
                  <w:pPr>
                    <w:jc w:val="center"/>
                    <w:rPr>
                      <w:color w:val="000000" w:themeColor="text1"/>
                      <w:highlight w:val="none"/>
                      <w:u w:val="none" w:color="auto"/>
                      <w14:textFill>
                        <w14:solidFill>
                          <w14:schemeClr w14:val="tx1"/>
                        </w14:solidFill>
                      </w14:textFill>
                    </w:rPr>
                  </w:pPr>
                </w:p>
              </w:tc>
              <w:tc>
                <w:tcPr>
                  <w:tcW w:w="843" w:type="dxa"/>
                  <w:vMerge w:val="continue"/>
                  <w:noWrap w:val="0"/>
                  <w:vAlign w:val="center"/>
                </w:tcPr>
                <w:p w14:paraId="4CC11EFD">
                  <w:pPr>
                    <w:jc w:val="center"/>
                    <w:rPr>
                      <w:color w:val="000000" w:themeColor="text1"/>
                      <w:highlight w:val="none"/>
                      <w:u w:val="none" w:color="auto"/>
                      <w14:textFill>
                        <w14:solidFill>
                          <w14:schemeClr w14:val="tx1"/>
                        </w14:solidFill>
                      </w14:textFill>
                    </w:rPr>
                  </w:pPr>
                </w:p>
              </w:tc>
              <w:tc>
                <w:tcPr>
                  <w:tcW w:w="877" w:type="dxa"/>
                  <w:vMerge w:val="continue"/>
                  <w:noWrap w:val="0"/>
                  <w:vAlign w:val="center"/>
                </w:tcPr>
                <w:p w14:paraId="577181A0">
                  <w:pPr>
                    <w:jc w:val="center"/>
                    <w:rPr>
                      <w:color w:val="000000" w:themeColor="text1"/>
                      <w:highlight w:val="none"/>
                      <w:u w:val="none" w:color="auto"/>
                      <w14:textFill>
                        <w14:solidFill>
                          <w14:schemeClr w14:val="tx1"/>
                        </w14:solidFill>
                      </w14:textFill>
                    </w:rPr>
                  </w:pPr>
                </w:p>
              </w:tc>
              <w:tc>
                <w:tcPr>
                  <w:tcW w:w="1119" w:type="dxa"/>
                  <w:vMerge w:val="continue"/>
                  <w:noWrap w:val="0"/>
                  <w:vAlign w:val="center"/>
                </w:tcPr>
                <w:p w14:paraId="6B6324A6">
                  <w:pPr>
                    <w:jc w:val="center"/>
                    <w:rPr>
                      <w:color w:val="000000" w:themeColor="text1"/>
                      <w:highlight w:val="none"/>
                      <w:u w:val="none" w:color="auto"/>
                      <w14:textFill>
                        <w14:solidFill>
                          <w14:schemeClr w14:val="tx1"/>
                        </w14:solidFill>
                      </w14:textFill>
                    </w:rPr>
                  </w:pPr>
                </w:p>
              </w:tc>
              <w:tc>
                <w:tcPr>
                  <w:tcW w:w="1258" w:type="dxa"/>
                  <w:vMerge w:val="continue"/>
                  <w:noWrap w:val="0"/>
                  <w:vAlign w:val="center"/>
                </w:tcPr>
                <w:p w14:paraId="3D286337">
                  <w:pPr>
                    <w:jc w:val="center"/>
                    <w:rPr>
                      <w:color w:val="000000" w:themeColor="text1"/>
                      <w:highlight w:val="none"/>
                      <w:u w:val="none" w:color="auto"/>
                      <w14:textFill>
                        <w14:solidFill>
                          <w14:schemeClr w14:val="tx1"/>
                        </w14:solidFill>
                      </w14:textFill>
                    </w:rPr>
                  </w:pPr>
                </w:p>
              </w:tc>
              <w:tc>
                <w:tcPr>
                  <w:tcW w:w="1094" w:type="dxa"/>
                  <w:vMerge w:val="continue"/>
                  <w:noWrap w:val="0"/>
                  <w:vAlign w:val="center"/>
                </w:tcPr>
                <w:p w14:paraId="072CE2CE">
                  <w:pPr>
                    <w:jc w:val="center"/>
                    <w:rPr>
                      <w:color w:val="000000" w:themeColor="text1"/>
                      <w:highlight w:val="none"/>
                      <w:u w:val="none" w:color="auto"/>
                      <w14:textFill>
                        <w14:solidFill>
                          <w14:schemeClr w14:val="tx1"/>
                        </w14:solidFill>
                      </w14:textFill>
                    </w:rPr>
                  </w:pPr>
                </w:p>
              </w:tc>
              <w:tc>
                <w:tcPr>
                  <w:tcW w:w="617" w:type="dxa"/>
                  <w:vMerge w:val="continue"/>
                  <w:noWrap w:val="0"/>
                  <w:vAlign w:val="center"/>
                </w:tcPr>
                <w:p w14:paraId="43FB62DB">
                  <w:pPr>
                    <w:jc w:val="center"/>
                    <w:rPr>
                      <w:color w:val="000000" w:themeColor="text1"/>
                      <w:highlight w:val="none"/>
                      <w:u w:val="none" w:color="auto"/>
                      <w14:textFill>
                        <w14:solidFill>
                          <w14:schemeClr w14:val="tx1"/>
                        </w14:solidFill>
                      </w14:textFill>
                    </w:rPr>
                  </w:pPr>
                </w:p>
              </w:tc>
              <w:tc>
                <w:tcPr>
                  <w:tcW w:w="725" w:type="dxa"/>
                  <w:vMerge w:val="continue"/>
                  <w:noWrap w:val="0"/>
                  <w:vAlign w:val="center"/>
                </w:tcPr>
                <w:p w14:paraId="2267AB96">
                  <w:pPr>
                    <w:jc w:val="center"/>
                    <w:rPr>
                      <w:color w:val="000000" w:themeColor="text1"/>
                      <w:highlight w:val="none"/>
                      <w:u w:val="none" w:color="auto"/>
                      <w14:textFill>
                        <w14:solidFill>
                          <w14:schemeClr w14:val="tx1"/>
                        </w14:solidFill>
                      </w14:textFill>
                    </w:rPr>
                  </w:pPr>
                </w:p>
              </w:tc>
            </w:tr>
            <w:tr w14:paraId="591262E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665" w:hRule="atLeast"/>
                <w:jc w:val="center"/>
              </w:trPr>
              <w:tc>
                <w:tcPr>
                  <w:tcW w:w="1203" w:type="dxa"/>
                  <w:noWrap w:val="0"/>
                  <w:vAlign w:val="center"/>
                </w:tcPr>
                <w:p w14:paraId="008A8849">
                  <w:pPr>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项目拟建地下风向</w:t>
                  </w:r>
                </w:p>
              </w:tc>
              <w:tc>
                <w:tcPr>
                  <w:tcW w:w="843" w:type="dxa"/>
                  <w:noWrap w:val="0"/>
                  <w:vAlign w:val="center"/>
                </w:tcPr>
                <w:p w14:paraId="645F2901">
                  <w:pPr>
                    <w:jc w:val="center"/>
                    <w:rPr>
                      <w:color w:val="000000" w:themeColor="text1"/>
                      <w:highlight w:val="none"/>
                      <w:u w:val="none" w:color="auto"/>
                      <w14:textFill>
                        <w14:solidFill>
                          <w14:schemeClr w14:val="tx1"/>
                        </w14:solidFill>
                      </w14:textFill>
                    </w:rPr>
                  </w:pPr>
                  <w:r>
                    <w:rPr>
                      <w:rFonts w:hint="default" w:ascii="Times New Roman" w:hAnsi="Times New Roman" w:eastAsia="宋体" w:cs="Times New Roman"/>
                      <w:color w:val="000000" w:themeColor="text1"/>
                      <w:highlight w:val="none"/>
                      <w:u w:val="none" w:color="auto"/>
                      <w:lang w:val="en-US" w:eastAsia="zh-CN"/>
                      <w14:textFill>
                        <w14:solidFill>
                          <w14:schemeClr w14:val="tx1"/>
                        </w14:solidFill>
                      </w14:textFill>
                    </w:rPr>
                    <w:t>苯并[a]芘</w:t>
                  </w:r>
                </w:p>
              </w:tc>
              <w:tc>
                <w:tcPr>
                  <w:tcW w:w="877" w:type="dxa"/>
                  <w:noWrap w:val="0"/>
                  <w:vAlign w:val="center"/>
                </w:tcPr>
                <w:p w14:paraId="7D826362">
                  <w:pPr>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日均值</w:t>
                  </w:r>
                </w:p>
              </w:tc>
              <w:tc>
                <w:tcPr>
                  <w:tcW w:w="1119" w:type="dxa"/>
                  <w:noWrap w:val="0"/>
                  <w:vAlign w:val="center"/>
                </w:tcPr>
                <w:p w14:paraId="11343120">
                  <w:pPr>
                    <w:jc w:val="center"/>
                    <w:rPr>
                      <w:rFonts w:hint="default" w:eastAsia="宋体"/>
                      <w:color w:val="000000" w:themeColor="text1"/>
                      <w:highlight w:val="none"/>
                      <w:u w:val="none" w:color="auto"/>
                      <w:lang w:val="en-US" w:eastAsia="zh-CN"/>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0.0025</w:t>
                  </w:r>
                </w:p>
              </w:tc>
              <w:tc>
                <w:tcPr>
                  <w:tcW w:w="1258" w:type="dxa"/>
                  <w:noWrap w:val="0"/>
                  <w:vAlign w:val="center"/>
                </w:tcPr>
                <w:p w14:paraId="7E07845C">
                  <w:pPr>
                    <w:jc w:val="center"/>
                    <w:rPr>
                      <w:rFonts w:hint="default" w:eastAsia="宋体"/>
                      <w:color w:val="000000" w:themeColor="text1"/>
                      <w:highlight w:val="none"/>
                      <w:u w:val="none" w:color="auto"/>
                      <w:lang w:val="en-US" w:eastAsia="zh-CN"/>
                      <w14:textFill>
                        <w14:solidFill>
                          <w14:schemeClr w14:val="tx1"/>
                        </w14:solidFill>
                      </w14:textFill>
                    </w:rPr>
                  </w:pPr>
                  <w:r>
                    <w:rPr>
                      <w:rFonts w:hint="default" w:eastAsia="宋体"/>
                      <w:color w:val="000000" w:themeColor="text1"/>
                      <w:highlight w:val="none"/>
                      <w:u w:val="none" w:color="auto"/>
                      <w:lang w:val="en-US" w:eastAsia="zh-CN"/>
                      <w14:textFill>
                        <w14:solidFill>
                          <w14:schemeClr w14:val="tx1"/>
                        </w14:solidFill>
                      </w14:textFill>
                    </w:rPr>
                    <w:t>0.0009L</w:t>
                  </w:r>
                </w:p>
              </w:tc>
              <w:tc>
                <w:tcPr>
                  <w:tcW w:w="1094" w:type="dxa"/>
                  <w:noWrap w:val="0"/>
                  <w:vAlign w:val="center"/>
                </w:tcPr>
                <w:p w14:paraId="150D81F7">
                  <w:pPr>
                    <w:jc w:val="center"/>
                    <w:rPr>
                      <w:rFonts w:hint="default" w:eastAsia="宋体"/>
                      <w:color w:val="000000" w:themeColor="text1"/>
                      <w:highlight w:val="none"/>
                      <w:u w:val="none" w:color="auto"/>
                      <w:lang w:val="en-US" w:eastAsia="zh-CN"/>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0.18</w:t>
                  </w:r>
                </w:p>
              </w:tc>
              <w:tc>
                <w:tcPr>
                  <w:tcW w:w="617" w:type="dxa"/>
                  <w:noWrap w:val="0"/>
                  <w:vAlign w:val="center"/>
                </w:tcPr>
                <w:p w14:paraId="47510C7E">
                  <w:pPr>
                    <w:jc w:val="center"/>
                    <w:rPr>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0</w:t>
                  </w:r>
                </w:p>
              </w:tc>
              <w:tc>
                <w:tcPr>
                  <w:tcW w:w="725" w:type="dxa"/>
                  <w:noWrap w:val="0"/>
                  <w:vAlign w:val="center"/>
                </w:tcPr>
                <w:p w14:paraId="757904AD">
                  <w:pPr>
                    <w:jc w:val="center"/>
                    <w:rPr>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达标</w:t>
                  </w:r>
                </w:p>
              </w:tc>
            </w:tr>
          </w:tbl>
          <w:p w14:paraId="4A2A6241">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olor w:val="000000" w:themeColor="text1"/>
                <w:sz w:val="24"/>
                <w:szCs w:val="24"/>
                <w:highlight w:val="none"/>
                <w:u w:val="none" w:color="auto"/>
                <w14:textFill>
                  <w14:solidFill>
                    <w14:schemeClr w14:val="tx1"/>
                  </w14:solidFill>
                </w14:textFill>
              </w:rPr>
            </w:pPr>
            <w:r>
              <w:rPr>
                <w:color w:val="000000" w:themeColor="text1"/>
                <w:sz w:val="24"/>
                <w:highlight w:val="none"/>
                <w:u w:val="none" w:color="auto"/>
                <w14:textFill>
                  <w14:solidFill>
                    <w14:schemeClr w14:val="tx1"/>
                  </w14:solidFill>
                </w14:textFill>
              </w:rPr>
              <w:t>由表3-</w:t>
            </w:r>
            <w:r>
              <w:rPr>
                <w:rFonts w:hint="eastAsia"/>
                <w:color w:val="000000" w:themeColor="text1"/>
                <w:sz w:val="24"/>
                <w:highlight w:val="none"/>
                <w:u w:val="none" w:color="auto"/>
                <w:lang w:val="en-US" w:eastAsia="zh-CN"/>
                <w14:textFill>
                  <w14:solidFill>
                    <w14:schemeClr w14:val="tx1"/>
                  </w14:solidFill>
                </w14:textFill>
              </w:rPr>
              <w:t>4</w:t>
            </w:r>
            <w:r>
              <w:rPr>
                <w:color w:val="000000" w:themeColor="text1"/>
                <w:sz w:val="24"/>
                <w:highlight w:val="none"/>
                <w:u w:val="none" w:color="auto"/>
                <w14:textFill>
                  <w14:solidFill>
                    <w14:schemeClr w14:val="tx1"/>
                  </w14:solidFill>
                </w14:textFill>
              </w:rPr>
              <w:t>可知，项目拟建地下风向监测浓度满足</w:t>
            </w:r>
            <w:r>
              <w:rPr>
                <w:rFonts w:hint="eastAsia"/>
                <w:color w:val="000000" w:themeColor="text1"/>
                <w:sz w:val="24"/>
                <w:highlight w:val="none"/>
                <w:u w:val="none" w:color="auto"/>
                <w14:textFill>
                  <w14:solidFill>
                    <w14:schemeClr w14:val="tx1"/>
                  </w14:solidFill>
                </w14:textFill>
              </w:rPr>
              <w:t>《环境空气质量</w:t>
            </w:r>
            <w:r>
              <w:rPr>
                <w:rFonts w:hint="eastAsia"/>
                <w:color w:val="000000" w:themeColor="text1"/>
                <w:sz w:val="24"/>
                <w:szCs w:val="24"/>
                <w:highlight w:val="none"/>
                <w:u w:val="none" w:color="auto"/>
                <w14:textFill>
                  <w14:solidFill>
                    <w14:schemeClr w14:val="tx1"/>
                  </w14:solidFill>
                </w14:textFill>
              </w:rPr>
              <w:t>标准》（GB3095-2012）及其2018年修改单中二级标准。</w:t>
            </w:r>
          </w:p>
          <w:p w14:paraId="3A9C76B1">
            <w:pPr>
              <w:widowControl/>
              <w:spacing w:line="360" w:lineRule="auto"/>
              <w:jc w:val="left"/>
              <w:rPr>
                <w:b/>
                <w:color w:val="000000" w:themeColor="text1"/>
                <w:sz w:val="28"/>
                <w:szCs w:val="28"/>
                <w:highlight w:val="none"/>
                <w:u w:val="none" w:color="auto"/>
                <w14:textFill>
                  <w14:solidFill>
                    <w14:schemeClr w14:val="tx1"/>
                  </w14:solidFill>
                </w14:textFill>
              </w:rPr>
            </w:pPr>
            <w:r>
              <w:rPr>
                <w:rFonts w:hint="eastAsia"/>
                <w:b/>
                <w:color w:val="000000" w:themeColor="text1"/>
                <w:sz w:val="24"/>
                <w:szCs w:val="24"/>
                <w:highlight w:val="none"/>
                <w:u w:val="none" w:color="auto"/>
                <w14:textFill>
                  <w14:solidFill>
                    <w14:schemeClr w14:val="tx1"/>
                  </w14:solidFill>
                </w14:textFill>
              </w:rPr>
              <w:t>2</w:t>
            </w:r>
            <w:r>
              <w:rPr>
                <w:b/>
                <w:color w:val="000000" w:themeColor="text1"/>
                <w:sz w:val="24"/>
                <w:szCs w:val="24"/>
                <w:highlight w:val="none"/>
                <w:u w:val="none" w:color="auto"/>
                <w14:textFill>
                  <w14:solidFill>
                    <w14:schemeClr w14:val="tx1"/>
                  </w14:solidFill>
                </w14:textFill>
              </w:rPr>
              <w:t>、地表水环境质量现状</w:t>
            </w:r>
          </w:p>
          <w:p w14:paraId="7CACAC8E">
            <w:pPr>
              <w:spacing w:line="360" w:lineRule="auto"/>
              <w:ind w:firstLine="480" w:firstLineChars="200"/>
              <w:rPr>
                <w:rFonts w:hint="default" w:ascii="Times New Roman" w:hAnsi="Times New Roman" w:eastAsia="宋体" w:cs="Times New Roman"/>
                <w:color w:val="000000" w:themeColor="text1"/>
                <w:sz w:val="24"/>
                <w:highlight w:val="none"/>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u w:val="none" w:color="auto"/>
                <w:lang w:val="en-US" w:eastAsia="zh-CN"/>
                <w14:textFill>
                  <w14:solidFill>
                    <w14:schemeClr w14:val="tx1"/>
                  </w14:solidFill>
                </w14:textFill>
              </w:rPr>
              <w:t>根据《建设项目环境影响报告表编制技术指南（污染影响类）（试行）》地表水环境引用与建设项目距离近的有效数据，包括近3年的规划环境影响评价的监测数据，所在流域控制单元内国家、地方控制断面监测数据，生态环境主管部门发布的水环境质量数据或地表水达标情况的结论。</w:t>
            </w:r>
          </w:p>
          <w:p w14:paraId="3578F26D">
            <w:pPr>
              <w:spacing w:line="360" w:lineRule="auto"/>
              <w:ind w:firstLine="480" w:firstLineChars="200"/>
              <w:jc w:val="left"/>
              <w:rPr>
                <w:color w:val="000000" w:themeColor="text1"/>
                <w:sz w:val="24"/>
                <w:highlight w:val="none"/>
                <w:u w:val="none" w:color="auto"/>
                <w14:textFill>
                  <w14:solidFill>
                    <w14:schemeClr w14:val="tx1"/>
                  </w14:solidFill>
                </w14:textFill>
              </w:rPr>
            </w:pPr>
            <w:r>
              <w:rPr>
                <w:color w:val="000000" w:themeColor="text1"/>
                <w:sz w:val="24"/>
                <w:highlight w:val="none"/>
                <w:u w:val="none" w:color="auto"/>
                <w14:textFill>
                  <w14:solidFill>
                    <w14:schemeClr w14:val="tx1"/>
                  </w14:solidFill>
                </w14:textFill>
              </w:rPr>
              <w:t>本次环评期间收集了</w:t>
            </w:r>
            <w:r>
              <w:rPr>
                <w:rFonts w:hint="eastAsia"/>
                <w:color w:val="000000" w:themeColor="text1"/>
                <w:sz w:val="24"/>
                <w:highlight w:val="none"/>
                <w:u w:val="none" w:color="auto"/>
                <w14:textFill>
                  <w14:solidFill>
                    <w14:schemeClr w14:val="tx1"/>
                  </w14:solidFill>
                </w14:textFill>
              </w:rPr>
              <w:t>关于2024年12月份全市环境质量状况的通报，根据该</w:t>
            </w:r>
            <w:r>
              <w:rPr>
                <w:rFonts w:hint="eastAsia"/>
                <w:color w:val="000000" w:themeColor="text1"/>
                <w:sz w:val="24"/>
                <w:highlight w:val="none"/>
                <w:u w:val="none" w:color="auto"/>
                <w:lang w:val="en-US" w:eastAsia="zh-CN"/>
                <w14:textFill>
                  <w14:solidFill>
                    <w14:schemeClr w14:val="tx1"/>
                  </w14:solidFill>
                </w14:textFill>
              </w:rPr>
              <w:t>通</w:t>
            </w:r>
            <w:r>
              <w:rPr>
                <w:rFonts w:hint="eastAsia"/>
                <w:color w:val="000000" w:themeColor="text1"/>
                <w:sz w:val="24"/>
                <w:highlight w:val="none"/>
                <w:u w:val="none" w:color="auto"/>
                <w14:textFill>
                  <w14:solidFill>
                    <w14:schemeClr w14:val="tx1"/>
                  </w14:solidFill>
                </w14:textFill>
              </w:rPr>
              <w:t>报</w:t>
            </w:r>
            <w:r>
              <w:rPr>
                <w:rFonts w:hint="default" w:ascii="Times New Roman" w:hAnsi="Times New Roman" w:eastAsia="宋体" w:cs="Times New Roman"/>
                <w:color w:val="000000" w:themeColor="text1"/>
                <w:sz w:val="24"/>
                <w:szCs w:val="24"/>
                <w:highlight w:val="none"/>
                <w:u w:val="none" w:color="auto"/>
                <w14:textFill>
                  <w14:solidFill>
                    <w14:schemeClr w14:val="tx1"/>
                  </w14:solidFill>
                </w14:textFill>
              </w:rPr>
              <w:t>水质监测结果公告，</w:t>
            </w:r>
            <w:r>
              <w:rPr>
                <w:rFonts w:hint="eastAsia"/>
                <w:color w:val="000000" w:themeColor="text1"/>
                <w:sz w:val="24"/>
                <w:highlight w:val="none"/>
                <w:u w:val="none" w:color="auto"/>
                <w14:textFill>
                  <w14:solidFill>
                    <w14:schemeClr w14:val="tx1"/>
                  </w14:solidFill>
                </w14:textFill>
              </w:rPr>
              <w:t>祁水入湘江口断面</w:t>
            </w:r>
            <w:r>
              <w:rPr>
                <w:rFonts w:hint="default"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达到了地表水Ⅱ类水质</w:t>
            </w:r>
            <w:r>
              <w:rPr>
                <w:rFonts w:hint="eastAsia"/>
                <w:color w:val="000000" w:themeColor="text1"/>
                <w:sz w:val="24"/>
                <w:highlight w:val="none"/>
                <w:u w:val="none" w:color="auto"/>
                <w:lang w:eastAsia="zh-CN"/>
                <w14:textFill>
                  <w14:solidFill>
                    <w14:schemeClr w14:val="tx1"/>
                  </w14:solidFill>
                </w14:textFill>
              </w:rPr>
              <w:t>，</w:t>
            </w:r>
            <w:r>
              <w:rPr>
                <w:rFonts w:hint="eastAsia"/>
                <w:color w:val="000000" w:themeColor="text1"/>
                <w:sz w:val="24"/>
                <w:highlight w:val="none"/>
                <w:u w:val="none" w:color="auto"/>
                <w14:textFill>
                  <w14:solidFill>
                    <w14:schemeClr w14:val="tx1"/>
                  </w14:solidFill>
                </w14:textFill>
              </w:rPr>
              <w:t>祁水入湘江口断面水环境功能区划为</w:t>
            </w:r>
            <w:r>
              <w:rPr>
                <w:rFonts w:hint="eastAsia" w:ascii="Times New Roman" w:hAnsi="Times New Roman" w:eastAsia="宋体" w:cs="Times New Roman"/>
                <w:color w:val="000000" w:themeColor="text1"/>
                <w:sz w:val="24"/>
                <w:highlight w:val="none"/>
                <w:u w:val="none" w:color="auto"/>
                <w14:textFill>
                  <w14:solidFill>
                    <w14:schemeClr w14:val="tx1"/>
                  </w14:solidFill>
                </w14:textFill>
              </w:rPr>
              <w:t>渔业用水区，执</w:t>
            </w:r>
            <w:r>
              <w:rPr>
                <w:rFonts w:hint="eastAsia"/>
                <w:color w:val="000000" w:themeColor="text1"/>
                <w:sz w:val="24"/>
                <w:highlight w:val="none"/>
                <w:u w:val="none" w:color="auto"/>
                <w14:textFill>
                  <w14:solidFill>
                    <w14:schemeClr w14:val="tx1"/>
                  </w14:solidFill>
                </w14:textFill>
              </w:rPr>
              <w:t>行</w:t>
            </w:r>
            <w:r>
              <w:rPr>
                <w:color w:val="000000" w:themeColor="text1"/>
                <w:sz w:val="24"/>
                <w:szCs w:val="24"/>
                <w:highlight w:val="none"/>
                <w:u w:val="none" w:color="auto"/>
                <w14:textFill>
                  <w14:solidFill>
                    <w14:schemeClr w14:val="tx1"/>
                  </w14:solidFill>
                </w14:textFill>
              </w:rPr>
              <w:t>Ⅲ</w:t>
            </w:r>
            <w:r>
              <w:rPr>
                <w:rFonts w:hint="eastAsia"/>
                <w:color w:val="000000" w:themeColor="text1"/>
                <w:sz w:val="24"/>
                <w:highlight w:val="none"/>
                <w:u w:val="none" w:color="auto"/>
                <w14:textFill>
                  <w14:solidFill>
                    <w14:schemeClr w14:val="tx1"/>
                  </w14:solidFill>
                </w14:textFill>
              </w:rPr>
              <w:t>类标准</w:t>
            </w:r>
            <w:r>
              <w:rPr>
                <w:rFonts w:hint="eastAsia"/>
                <w:color w:val="000000" w:themeColor="text1"/>
                <w:sz w:val="24"/>
                <w:highlight w:val="none"/>
                <w:u w:val="none" w:color="auto"/>
                <w:lang w:eastAsia="zh-CN"/>
                <w14:textFill>
                  <w14:solidFill>
                    <w14:schemeClr w14:val="tx1"/>
                  </w14:solidFill>
                </w14:textFill>
              </w:rPr>
              <w:t>，</w:t>
            </w:r>
            <w:r>
              <w:rPr>
                <w:rFonts w:hint="eastAsia"/>
                <w:color w:val="000000" w:themeColor="text1"/>
                <w:sz w:val="24"/>
                <w:highlight w:val="none"/>
                <w:u w:val="none" w:color="auto"/>
                <w14:textFill>
                  <w14:solidFill>
                    <w14:schemeClr w14:val="tx1"/>
                  </w14:solidFill>
                </w14:textFill>
              </w:rPr>
              <w:t>即项目河段水环境质量较好。</w:t>
            </w:r>
          </w:p>
          <w:p w14:paraId="40CD89E8">
            <w:pPr>
              <w:widowControl/>
              <w:spacing w:line="360" w:lineRule="auto"/>
              <w:jc w:val="left"/>
              <w:rPr>
                <w:b/>
                <w:color w:val="000000" w:themeColor="text1"/>
                <w:sz w:val="28"/>
                <w:szCs w:val="28"/>
                <w:highlight w:val="none"/>
                <w:u w:val="none" w:color="auto"/>
                <w14:textFill>
                  <w14:solidFill>
                    <w14:schemeClr w14:val="tx1"/>
                  </w14:solidFill>
                </w14:textFill>
              </w:rPr>
            </w:pPr>
            <w:r>
              <w:rPr>
                <w:rFonts w:hint="eastAsia"/>
                <w:b/>
                <w:color w:val="000000" w:themeColor="text1"/>
                <w:sz w:val="24"/>
                <w:szCs w:val="24"/>
                <w:highlight w:val="none"/>
                <w:u w:val="none" w:color="auto"/>
                <w14:textFill>
                  <w14:solidFill>
                    <w14:schemeClr w14:val="tx1"/>
                  </w14:solidFill>
                </w14:textFill>
              </w:rPr>
              <w:t>3、</w:t>
            </w:r>
            <w:r>
              <w:rPr>
                <w:b/>
                <w:color w:val="000000" w:themeColor="text1"/>
                <w:sz w:val="24"/>
                <w:szCs w:val="24"/>
                <w:highlight w:val="none"/>
                <w:u w:val="none" w:color="auto"/>
                <w14:textFill>
                  <w14:solidFill>
                    <w14:schemeClr w14:val="tx1"/>
                  </w14:solidFill>
                </w14:textFill>
              </w:rPr>
              <w:t>声环境</w:t>
            </w:r>
            <w:r>
              <w:rPr>
                <w:rFonts w:hint="eastAsia"/>
                <w:b/>
                <w:color w:val="000000" w:themeColor="text1"/>
                <w:sz w:val="24"/>
                <w:szCs w:val="24"/>
                <w:highlight w:val="none"/>
                <w:u w:val="none" w:color="auto"/>
                <w14:textFill>
                  <w14:solidFill>
                    <w14:schemeClr w14:val="tx1"/>
                  </w14:solidFill>
                </w14:textFill>
              </w:rPr>
              <w:t>质量现状</w:t>
            </w:r>
          </w:p>
          <w:p w14:paraId="7BF32F10">
            <w:pPr>
              <w:spacing w:line="360" w:lineRule="auto"/>
              <w:ind w:firstLine="480" w:firstLineChars="200"/>
              <w:rPr>
                <w:color w:val="000000" w:themeColor="text1"/>
                <w:sz w:val="24"/>
                <w:highlight w:val="none"/>
                <w:u w:val="none" w:color="auto"/>
                <w14:textFill>
                  <w14:solidFill>
                    <w14:schemeClr w14:val="tx1"/>
                  </w14:solidFill>
                </w14:textFill>
              </w:rPr>
            </w:pPr>
            <w:r>
              <w:rPr>
                <w:rFonts w:hint="eastAsia"/>
                <w:color w:val="000000" w:themeColor="text1"/>
                <w:sz w:val="24"/>
                <w:highlight w:val="none"/>
                <w:u w:val="none" w:color="auto"/>
                <w14:textFill>
                  <w14:solidFill>
                    <w14:schemeClr w14:val="tx1"/>
                  </w14:solidFill>
                </w14:textFill>
              </w:rPr>
              <w:t>本项目厂界外周边50米范围内不存在声环境保护目标，因此根据《建设项目环境影响报告表编制技术指南（污染影响类）（试行）》中的规定，本项目可不进行声环境质量现状监测</w:t>
            </w:r>
            <w:r>
              <w:rPr>
                <w:rFonts w:hint="default" w:ascii="Times New Roman" w:hAnsi="Times New Roman" w:cs="Times New Roman"/>
                <w:color w:val="000000" w:themeColor="text1"/>
                <w:sz w:val="24"/>
                <w:szCs w:val="24"/>
                <w:highlight w:val="none"/>
                <w:u w:val="none" w:color="auto"/>
                <w14:textFill>
                  <w14:solidFill>
                    <w14:schemeClr w14:val="tx1"/>
                  </w14:solidFill>
                </w14:textFill>
              </w:rPr>
              <w:t>。</w:t>
            </w:r>
          </w:p>
          <w:p w14:paraId="4CF83A02">
            <w:pPr>
              <w:pStyle w:val="33"/>
              <w:ind w:firstLine="0"/>
              <w:rPr>
                <w:b/>
                <w:bCs/>
                <w:color w:val="000000" w:themeColor="text1"/>
                <w:highlight w:val="none"/>
                <w:u w:val="none" w:color="auto"/>
                <w14:textFill>
                  <w14:solidFill>
                    <w14:schemeClr w14:val="tx1"/>
                  </w14:solidFill>
                </w14:textFill>
              </w:rPr>
            </w:pPr>
            <w:r>
              <w:rPr>
                <w:rFonts w:hint="eastAsia"/>
                <w:b/>
                <w:bCs/>
                <w:color w:val="000000" w:themeColor="text1"/>
                <w:highlight w:val="none"/>
                <w:u w:val="none" w:color="auto"/>
                <w14:textFill>
                  <w14:solidFill>
                    <w14:schemeClr w14:val="tx1"/>
                  </w14:solidFill>
                </w14:textFill>
              </w:rPr>
              <w:t>4、生态环境</w:t>
            </w:r>
          </w:p>
          <w:p w14:paraId="0F5F4EF4">
            <w:pPr>
              <w:pStyle w:val="33"/>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本项目总用地面积为</w:t>
            </w:r>
            <w:r>
              <w:rPr>
                <w:rFonts w:hint="eastAsia" w:ascii="宋体" w:hAnsi="宋体" w:cs="宋体"/>
                <w:color w:val="000000" w:themeColor="text1"/>
                <w:sz w:val="24"/>
                <w:highlight w:val="none"/>
                <w:u w:val="none" w:color="auto"/>
                <w:lang w:val="en-US" w:eastAsia="zh-CN"/>
                <w14:textFill>
                  <w14:solidFill>
                    <w14:schemeClr w14:val="tx1"/>
                  </w14:solidFill>
                </w14:textFill>
              </w:rPr>
              <w:t>98972.79</w:t>
            </w:r>
            <w:r>
              <w:rPr>
                <w:rFonts w:hint="eastAsia"/>
                <w:color w:val="000000" w:themeColor="text1"/>
                <w:highlight w:val="none"/>
                <w:u w:val="none" w:color="auto"/>
                <w14:textFill>
                  <w14:solidFill>
                    <w14:schemeClr w14:val="tx1"/>
                  </w14:solidFill>
                </w14:textFill>
              </w:rPr>
              <w:t>m</w:t>
            </w:r>
            <w:r>
              <w:rPr>
                <w:rFonts w:hint="eastAsia"/>
                <w:color w:val="000000" w:themeColor="text1"/>
                <w:highlight w:val="none"/>
                <w:u w:val="none" w:color="auto"/>
                <w:vertAlign w:val="superscript"/>
                <w14:textFill>
                  <w14:solidFill>
                    <w14:schemeClr w14:val="tx1"/>
                  </w14:solidFill>
                </w14:textFill>
              </w:rPr>
              <w:t>2</w:t>
            </w:r>
            <w:r>
              <w:rPr>
                <w:rFonts w:hint="eastAsia"/>
                <w:color w:val="000000" w:themeColor="text1"/>
                <w:highlight w:val="none"/>
                <w:u w:val="none" w:color="auto"/>
                <w14:textFill>
                  <w14:solidFill>
                    <w14:schemeClr w14:val="tx1"/>
                  </w14:solidFill>
                </w14:textFill>
              </w:rPr>
              <w:t>，项目占地为工业用地，</w:t>
            </w:r>
            <w:r>
              <w:rPr>
                <w:color w:val="000000" w:themeColor="text1"/>
                <w:highlight w:val="none"/>
                <w:u w:val="none" w:color="auto"/>
                <w14:textFill>
                  <w14:solidFill>
                    <w14:schemeClr w14:val="tx1"/>
                  </w14:solidFill>
                </w14:textFill>
              </w:rPr>
              <w:t>不涉及基本农田</w:t>
            </w:r>
            <w:r>
              <w:rPr>
                <w:rFonts w:hint="eastAsia"/>
                <w:color w:val="000000" w:themeColor="text1"/>
                <w:highlight w:val="none"/>
                <w:u w:val="none" w:color="auto"/>
                <w14:textFill>
                  <w14:solidFill>
                    <w14:schemeClr w14:val="tx1"/>
                  </w14:solidFill>
                </w14:textFill>
              </w:rPr>
              <w:t>及生态公益林，</w:t>
            </w:r>
            <w:r>
              <w:rPr>
                <w:color w:val="000000" w:themeColor="text1"/>
                <w:highlight w:val="none"/>
                <w:u w:val="none" w:color="auto"/>
                <w14:textFill>
                  <w14:solidFill>
                    <w14:schemeClr w14:val="tx1"/>
                  </w14:solidFill>
                </w14:textFill>
              </w:rPr>
              <w:t>占地范围内有无生态保护目标。</w:t>
            </w:r>
          </w:p>
          <w:p w14:paraId="7DB98512">
            <w:pPr>
              <w:pStyle w:val="33"/>
              <w:ind w:firstLine="0"/>
              <w:rPr>
                <w:b/>
                <w:bCs/>
                <w:color w:val="000000" w:themeColor="text1"/>
                <w:highlight w:val="none"/>
                <w:u w:val="none" w:color="auto"/>
                <w14:textFill>
                  <w14:solidFill>
                    <w14:schemeClr w14:val="tx1"/>
                  </w14:solidFill>
                </w14:textFill>
              </w:rPr>
            </w:pPr>
            <w:r>
              <w:rPr>
                <w:rFonts w:hint="eastAsia"/>
                <w:b/>
                <w:bCs/>
                <w:color w:val="000000" w:themeColor="text1"/>
                <w:highlight w:val="none"/>
                <w:u w:val="none" w:color="auto"/>
                <w14:textFill>
                  <w14:solidFill>
                    <w14:schemeClr w14:val="tx1"/>
                  </w14:solidFill>
                </w14:textFill>
              </w:rPr>
              <w:t>5、地下水、土壤环境</w:t>
            </w:r>
          </w:p>
          <w:p w14:paraId="55770C54">
            <w:pPr>
              <w:pStyle w:val="3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highlight w:val="none"/>
                <w:u w:val="none" w:color="auto"/>
                <w14:textFill>
                  <w14:solidFill>
                    <w14:schemeClr w14:val="tx1"/>
                  </w14:solidFill>
                </w14:textFill>
              </w:rPr>
            </w:pPr>
            <w:r>
              <w:rPr>
                <w:rFonts w:hint="default" w:ascii="Times New Roman" w:hAnsi="Times New Roman" w:eastAsia="宋体" w:cs="Times New Roman"/>
                <w:color w:val="000000" w:themeColor="text1"/>
                <w:highlight w:val="none"/>
                <w:u w:val="none" w:color="auto"/>
                <w14:textFill>
                  <w14:solidFill>
                    <w14:schemeClr w14:val="tx1"/>
                  </w14:solidFill>
                </w14:textFill>
              </w:rPr>
              <w:t>根据《建设项目环境影响报告表编制技术指南(污染影响类)(试行)》，原则上不开展地下水和土壤环境质量现状调查，本项目厂界 500米范围内无地下水集中式饮用水水源和热水、矿泉水、温泉等特殊地下水资源</w:t>
            </w:r>
            <w:r>
              <w:rPr>
                <w:rFonts w:hint="default" w:ascii="Times New Roman" w:hAnsi="Times New Roman" w:eastAsia="宋体" w:cs="Times New Roman"/>
                <w:color w:val="000000" w:themeColor="text1"/>
                <w:highlight w:val="none"/>
                <w:u w:val="none" w:color="auto"/>
                <w:lang w:eastAsia="zh-CN"/>
                <w14:textFill>
                  <w14:solidFill>
                    <w14:schemeClr w14:val="tx1"/>
                  </w14:solidFill>
                </w14:textFill>
              </w:rPr>
              <w:t>，</w:t>
            </w:r>
            <w:r>
              <w:rPr>
                <w:rFonts w:hint="default" w:ascii="Times New Roman" w:hAnsi="Times New Roman" w:eastAsia="宋体" w:cs="Times New Roman"/>
                <w:color w:val="000000" w:themeColor="text1"/>
                <w:highlight w:val="none"/>
                <w:u w:val="none" w:color="auto"/>
                <w14:textFill>
                  <w14:solidFill>
                    <w14:schemeClr w14:val="tx1"/>
                  </w14:solidFill>
                </w14:textFill>
              </w:rPr>
              <w:t>项目用地范围内进行了硬底化，不存在土壤、地下水污染途径，不开展地下水和土壤环境质量现状调查。</w:t>
            </w:r>
          </w:p>
          <w:p w14:paraId="18BFEC4A">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b/>
                <w:bCs/>
                <w:color w:val="000000" w:themeColor="text1"/>
                <w:highlight w:val="none"/>
                <w:u w:val="none" w:color="auto"/>
                <w14:textFill>
                  <w14:solidFill>
                    <w14:schemeClr w14:val="tx1"/>
                  </w14:solidFill>
                </w14:textFill>
              </w:rPr>
            </w:pPr>
            <w:r>
              <w:rPr>
                <w:rFonts w:hint="eastAsia"/>
                <w:b/>
                <w:bCs/>
                <w:color w:val="000000" w:themeColor="text1"/>
                <w:highlight w:val="none"/>
                <w:u w:val="none" w:color="auto"/>
                <w14:textFill>
                  <w14:solidFill>
                    <w14:schemeClr w14:val="tx1"/>
                  </w14:solidFill>
                </w14:textFill>
              </w:rPr>
              <w:t>6、电磁辐射</w:t>
            </w:r>
          </w:p>
          <w:p w14:paraId="6B2CA121">
            <w:pPr>
              <w:pStyle w:val="33"/>
              <w:rPr>
                <w:color w:val="000000" w:themeColor="text1"/>
                <w:kern w:val="0"/>
                <w:szCs w:val="24"/>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本项目不涉及电磁辐射设备，不进行电磁辐射影响评价，因此无需进行电磁辐射环境现状调查。</w:t>
            </w:r>
          </w:p>
        </w:tc>
      </w:tr>
      <w:tr w14:paraId="35533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187" w:type="dxa"/>
            <w:vAlign w:val="center"/>
          </w:tcPr>
          <w:p w14:paraId="337D4F04">
            <w:pPr>
              <w:spacing w:line="360" w:lineRule="auto"/>
              <w:jc w:val="center"/>
              <w:rPr>
                <w:color w:val="000000" w:themeColor="text1"/>
                <w:kern w:val="0"/>
                <w:sz w:val="24"/>
                <w:szCs w:val="24"/>
                <w:highlight w:val="none"/>
                <w:u w:val="none" w:color="auto"/>
                <w14:textFill>
                  <w14:solidFill>
                    <w14:schemeClr w14:val="tx1"/>
                  </w14:solidFill>
                </w14:textFill>
              </w:rPr>
            </w:pPr>
            <w:r>
              <w:rPr>
                <w:rFonts w:hint="eastAsia"/>
                <w:color w:val="000000" w:themeColor="text1"/>
                <w:kern w:val="0"/>
                <w:sz w:val="24"/>
                <w:szCs w:val="24"/>
                <w:highlight w:val="none"/>
                <w:u w:val="none" w:color="auto"/>
                <w14:textFill>
                  <w14:solidFill>
                    <w14:schemeClr w14:val="tx1"/>
                  </w14:solidFill>
                </w14:textFill>
              </w:rPr>
              <w:t>环境保护</w:t>
            </w:r>
          </w:p>
          <w:p w14:paraId="1FE67DE0">
            <w:pPr>
              <w:spacing w:line="360" w:lineRule="auto"/>
              <w:jc w:val="center"/>
              <w:rPr>
                <w:color w:val="000000" w:themeColor="text1"/>
                <w:kern w:val="0"/>
                <w:sz w:val="24"/>
                <w:szCs w:val="24"/>
                <w:highlight w:val="none"/>
                <w:u w:val="none" w:color="auto"/>
                <w14:textFill>
                  <w14:solidFill>
                    <w14:schemeClr w14:val="tx1"/>
                  </w14:solidFill>
                </w14:textFill>
              </w:rPr>
            </w:pPr>
            <w:r>
              <w:rPr>
                <w:rFonts w:hint="eastAsia"/>
                <w:color w:val="000000" w:themeColor="text1"/>
                <w:kern w:val="0"/>
                <w:sz w:val="24"/>
                <w:szCs w:val="24"/>
                <w:highlight w:val="none"/>
                <w:u w:val="none" w:color="auto"/>
                <w14:textFill>
                  <w14:solidFill>
                    <w14:schemeClr w14:val="tx1"/>
                  </w14:solidFill>
                </w14:textFill>
              </w:rPr>
              <w:t>目标</w:t>
            </w:r>
          </w:p>
        </w:tc>
        <w:tc>
          <w:tcPr>
            <w:tcW w:w="7884" w:type="dxa"/>
          </w:tcPr>
          <w:p w14:paraId="44275D50">
            <w:pPr>
              <w:pStyle w:val="33"/>
              <w:rPr>
                <w:rFonts w:hint="default" w:eastAsia="宋体"/>
                <w:color w:val="000000" w:themeColor="text1"/>
                <w:highlight w:val="none"/>
                <w:u w:val="none" w:color="auto"/>
                <w:lang w:val="en-US" w:eastAsia="zh-CN"/>
                <w14:textFill>
                  <w14:solidFill>
                    <w14:schemeClr w14:val="tx1"/>
                  </w14:solidFill>
                </w14:textFill>
              </w:rPr>
            </w:pPr>
            <w:r>
              <w:rPr>
                <w:rFonts w:hint="eastAsia"/>
                <w:color w:val="000000" w:themeColor="text1"/>
                <w:highlight w:val="none"/>
                <w:u w:val="none" w:color="auto"/>
                <w14:textFill>
                  <w14:solidFill>
                    <w14:schemeClr w14:val="tx1"/>
                  </w14:solidFill>
                </w14:textFill>
              </w:rPr>
              <w:t>本项目位于</w:t>
            </w:r>
            <w:r>
              <w:rPr>
                <w:rFonts w:hint="eastAsia" w:ascii="宋体" w:hAnsi="宋体" w:cs="宋体"/>
                <w:color w:val="000000" w:themeColor="text1"/>
                <w:sz w:val="24"/>
                <w:highlight w:val="none"/>
                <w:u w:val="none" w:color="auto"/>
                <w14:textFill>
                  <w14:solidFill>
                    <w14:schemeClr w14:val="tx1"/>
                  </w14:solidFill>
                </w14:textFill>
              </w:rPr>
              <w:t>湖南省永州市祁阳县</w:t>
            </w:r>
            <w:r>
              <w:rPr>
                <w:rFonts w:hint="eastAsia" w:ascii="宋体" w:hAnsi="宋体" w:cs="宋体"/>
                <w:color w:val="000000" w:themeColor="text1"/>
                <w:sz w:val="24"/>
                <w:highlight w:val="none"/>
                <w:u w:val="none" w:color="auto"/>
                <w:lang w:eastAsia="zh-CN"/>
                <w14:textFill>
                  <w14:solidFill>
                    <w14:schemeClr w14:val="tx1"/>
                  </w14:solidFill>
                </w14:textFill>
              </w:rPr>
              <w:t>长虹</w:t>
            </w:r>
            <w:r>
              <w:rPr>
                <w:rFonts w:hint="eastAsia" w:ascii="宋体" w:hAnsi="宋体" w:cs="宋体"/>
                <w:color w:val="000000" w:themeColor="text1"/>
                <w:sz w:val="24"/>
                <w:highlight w:val="none"/>
                <w:u w:val="none" w:color="auto"/>
                <w14:textFill>
                  <w14:solidFill>
                    <w14:schemeClr w14:val="tx1"/>
                  </w14:solidFill>
                </w14:textFill>
              </w:rPr>
              <w:t>街道</w:t>
            </w:r>
            <w:r>
              <w:rPr>
                <w:rFonts w:hint="eastAsia" w:ascii="宋体" w:hAnsi="宋体" w:cs="宋体"/>
                <w:color w:val="000000" w:themeColor="text1"/>
                <w:sz w:val="24"/>
                <w:highlight w:val="none"/>
                <w:u w:val="none" w:color="auto"/>
                <w:lang w:eastAsia="zh-CN"/>
                <w14:textFill>
                  <w14:solidFill>
                    <w14:schemeClr w14:val="tx1"/>
                  </w14:solidFill>
                </w14:textFill>
              </w:rPr>
              <w:t>群力村（祁阳市黎马公路与322国道交汇处西南角）</w:t>
            </w:r>
            <w:r>
              <w:rPr>
                <w:color w:val="000000" w:themeColor="text1"/>
                <w:highlight w:val="none"/>
                <w:u w:val="none" w:color="auto"/>
                <w:lang w:val="zh-CN"/>
                <w14:textFill>
                  <w14:solidFill>
                    <w14:schemeClr w14:val="tx1"/>
                  </w14:solidFill>
                </w14:textFill>
              </w:rPr>
              <w:t>，</w:t>
            </w:r>
            <w:r>
              <w:rPr>
                <w:rFonts w:hint="eastAsia"/>
                <w:color w:val="000000" w:themeColor="text1"/>
                <w:highlight w:val="none"/>
                <w:u w:val="none" w:color="auto"/>
                <w14:textFill>
                  <w14:solidFill>
                    <w14:schemeClr w14:val="tx1"/>
                  </w14:solidFill>
                </w14:textFill>
              </w:rPr>
              <w:t>本次评价范围内无文物保护点、风景名胜区、饮用水源地等敏感点。项目厂区周边主要环境敏感目标详见表</w:t>
            </w:r>
            <w:r>
              <w:rPr>
                <w:color w:val="000000" w:themeColor="text1"/>
                <w:highlight w:val="none"/>
                <w:u w:val="none" w:color="auto"/>
                <w14:textFill>
                  <w14:solidFill>
                    <w14:schemeClr w14:val="tx1"/>
                  </w14:solidFill>
                </w14:textFill>
              </w:rPr>
              <w:t>3-</w:t>
            </w:r>
            <w:r>
              <w:rPr>
                <w:rFonts w:hint="eastAsia"/>
                <w:color w:val="000000" w:themeColor="text1"/>
                <w:highlight w:val="none"/>
                <w:u w:val="none" w:color="auto"/>
                <w:lang w:val="en-US" w:eastAsia="zh-CN"/>
                <w14:textFill>
                  <w14:solidFill>
                    <w14:schemeClr w14:val="tx1"/>
                  </w14:solidFill>
                </w14:textFill>
              </w:rPr>
              <w:t>5</w:t>
            </w:r>
            <w:r>
              <w:rPr>
                <w:rFonts w:hint="eastAsia"/>
                <w:color w:val="000000" w:themeColor="text1"/>
                <w:highlight w:val="none"/>
                <w:u w:val="none" w:color="auto"/>
                <w14:textFill>
                  <w14:solidFill>
                    <w14:schemeClr w14:val="tx1"/>
                  </w14:solidFill>
                </w14:textFill>
              </w:rPr>
              <w:t>。</w:t>
            </w:r>
            <w:r>
              <w:rPr>
                <w:rFonts w:hint="eastAsia"/>
                <w:color w:val="000000" w:themeColor="text1"/>
                <w:highlight w:val="none"/>
                <w:u w:val="none" w:color="auto"/>
                <w:lang w:val="en-US" w:eastAsia="zh-CN"/>
                <w14:textFill>
                  <w14:solidFill>
                    <w14:schemeClr w14:val="tx1"/>
                  </w14:solidFill>
                </w14:textFill>
              </w:rPr>
              <w:t>大气环境保护目标详见大气专项评价。</w:t>
            </w:r>
          </w:p>
          <w:p w14:paraId="100B7F75">
            <w:pPr>
              <w:pStyle w:val="5"/>
              <w:jc w:val="center"/>
              <w:rPr>
                <w:b/>
                <w:bCs/>
                <w:color w:val="000000" w:themeColor="text1"/>
                <w:sz w:val="24"/>
                <w:szCs w:val="24"/>
                <w:highlight w:val="none"/>
                <w:u w:val="none" w:color="auto"/>
                <w14:textFill>
                  <w14:solidFill>
                    <w14:schemeClr w14:val="tx1"/>
                  </w14:solidFill>
                </w14:textFill>
              </w:rPr>
            </w:pPr>
            <w:r>
              <w:rPr>
                <w:rFonts w:hint="eastAsia"/>
                <w:b/>
                <w:bCs/>
                <w:color w:val="000000" w:themeColor="text1"/>
                <w:sz w:val="24"/>
                <w:szCs w:val="24"/>
                <w:highlight w:val="none"/>
                <w:u w:val="none" w:color="auto"/>
                <w14:textFill>
                  <w14:solidFill>
                    <w14:schemeClr w14:val="tx1"/>
                  </w14:solidFill>
                </w14:textFill>
              </w:rPr>
              <w:t>表3-</w:t>
            </w:r>
            <w:r>
              <w:rPr>
                <w:rFonts w:hint="eastAsia"/>
                <w:b/>
                <w:bCs/>
                <w:color w:val="000000" w:themeColor="text1"/>
                <w:sz w:val="24"/>
                <w:szCs w:val="24"/>
                <w:highlight w:val="none"/>
                <w:u w:val="none" w:color="auto"/>
                <w:lang w:val="en-US" w:eastAsia="zh-CN"/>
                <w14:textFill>
                  <w14:solidFill>
                    <w14:schemeClr w14:val="tx1"/>
                  </w14:solidFill>
                </w14:textFill>
              </w:rPr>
              <w:t>5</w:t>
            </w:r>
            <w:r>
              <w:rPr>
                <w:rFonts w:hint="eastAsia"/>
                <w:b/>
                <w:bCs/>
                <w:color w:val="000000" w:themeColor="text1"/>
                <w:sz w:val="24"/>
                <w:szCs w:val="24"/>
                <w:highlight w:val="none"/>
                <w:u w:val="none" w:color="auto"/>
                <w14:textFill>
                  <w14:solidFill>
                    <w14:schemeClr w14:val="tx1"/>
                  </w14:solidFill>
                </w14:textFill>
              </w:rPr>
              <w:t xml:space="preserve">  环境保护目标</w:t>
            </w:r>
          </w:p>
          <w:tbl>
            <w:tblPr>
              <w:tblStyle w:val="21"/>
              <w:tblW w:w="7658"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6589"/>
            </w:tblGrid>
            <w:tr w14:paraId="2C7399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30" w:hRule="atLeast"/>
              </w:trPr>
              <w:tc>
                <w:tcPr>
                  <w:tcW w:w="1069" w:type="dxa"/>
                  <w:tcBorders>
                    <w:tl2br w:val="nil"/>
                    <w:tr2bl w:val="nil"/>
                  </w:tcBorders>
                  <w:vAlign w:val="center"/>
                </w:tcPr>
                <w:p w14:paraId="460712F6">
                  <w:pPr>
                    <w:pStyle w:val="5"/>
                    <w:jc w:val="center"/>
                    <w:rPr>
                      <w:b/>
                      <w:bCs/>
                      <w:color w:val="000000" w:themeColor="text1"/>
                      <w:sz w:val="21"/>
                      <w:highlight w:val="none"/>
                      <w:u w:val="none" w:color="auto"/>
                      <w14:textFill>
                        <w14:solidFill>
                          <w14:schemeClr w14:val="tx1"/>
                        </w14:solidFill>
                      </w14:textFill>
                    </w:rPr>
                  </w:pPr>
                  <w:r>
                    <w:rPr>
                      <w:rFonts w:hint="eastAsia"/>
                      <w:b/>
                      <w:bCs/>
                      <w:color w:val="000000" w:themeColor="text1"/>
                      <w:sz w:val="21"/>
                      <w:highlight w:val="none"/>
                      <w:u w:val="none" w:color="auto"/>
                      <w14:textFill>
                        <w14:solidFill>
                          <w14:schemeClr w14:val="tx1"/>
                        </w14:solidFill>
                      </w14:textFill>
                    </w:rPr>
                    <w:t>声环境</w:t>
                  </w:r>
                </w:p>
              </w:tc>
              <w:tc>
                <w:tcPr>
                  <w:tcW w:w="6589" w:type="dxa"/>
                  <w:tcBorders>
                    <w:tl2br w:val="nil"/>
                    <w:tr2bl w:val="nil"/>
                  </w:tcBorders>
                  <w:vAlign w:val="center"/>
                </w:tcPr>
                <w:p w14:paraId="487D3567">
                  <w:pPr>
                    <w:pStyle w:val="5"/>
                    <w:jc w:val="center"/>
                    <w:rPr>
                      <w:rFonts w:hint="eastAsia"/>
                      <w:color w:val="000000" w:themeColor="text1"/>
                      <w:sz w:val="21"/>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u w:val="none" w:color="auto"/>
                      <w:lang w:val="en-US" w:eastAsia="zh-CN" w:bidi="ar-SA"/>
                      <w14:textFill>
                        <w14:solidFill>
                          <w14:schemeClr w14:val="tx1"/>
                        </w14:solidFill>
                      </w14:textFill>
                    </w:rPr>
                    <w:t>厂界外50m范围内无声环境保护目标</w:t>
                  </w:r>
                </w:p>
              </w:tc>
            </w:tr>
            <w:tr w14:paraId="1065A5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069" w:type="dxa"/>
                  <w:tcBorders>
                    <w:tl2br w:val="nil"/>
                    <w:tr2bl w:val="nil"/>
                  </w:tcBorders>
                  <w:vAlign w:val="center"/>
                </w:tcPr>
                <w:p w14:paraId="180FA6DA">
                  <w:pPr>
                    <w:pStyle w:val="5"/>
                    <w:jc w:val="center"/>
                    <w:rPr>
                      <w:b/>
                      <w:bCs/>
                      <w:color w:val="000000" w:themeColor="text1"/>
                      <w:sz w:val="21"/>
                      <w:highlight w:val="none"/>
                      <w:u w:val="none" w:color="auto"/>
                      <w14:textFill>
                        <w14:solidFill>
                          <w14:schemeClr w14:val="tx1"/>
                        </w14:solidFill>
                      </w14:textFill>
                    </w:rPr>
                  </w:pPr>
                  <w:r>
                    <w:rPr>
                      <w:rFonts w:hint="eastAsia"/>
                      <w:b/>
                      <w:bCs/>
                      <w:color w:val="000000" w:themeColor="text1"/>
                      <w:sz w:val="21"/>
                      <w:highlight w:val="none"/>
                      <w:u w:val="none" w:color="auto"/>
                      <w14:textFill>
                        <w14:solidFill>
                          <w14:schemeClr w14:val="tx1"/>
                        </w14:solidFill>
                      </w14:textFill>
                    </w:rPr>
                    <w:t>地下水环境</w:t>
                  </w:r>
                </w:p>
              </w:tc>
              <w:tc>
                <w:tcPr>
                  <w:tcW w:w="6589" w:type="dxa"/>
                  <w:tcBorders>
                    <w:tl2br w:val="nil"/>
                    <w:tr2bl w:val="nil"/>
                  </w:tcBorders>
                  <w:vAlign w:val="center"/>
                </w:tcPr>
                <w:p w14:paraId="38237647">
                  <w:pPr>
                    <w:pStyle w:val="5"/>
                    <w:jc w:val="center"/>
                    <w:rPr>
                      <w:color w:val="000000" w:themeColor="text1"/>
                      <w:sz w:val="21"/>
                      <w:highlight w:val="none"/>
                      <w:u w:val="none" w:color="auto"/>
                      <w14:textFill>
                        <w14:solidFill>
                          <w14:schemeClr w14:val="tx1"/>
                        </w14:solidFill>
                      </w14:textFill>
                    </w:rPr>
                  </w:pPr>
                  <w:r>
                    <w:rPr>
                      <w:rFonts w:hint="eastAsia"/>
                      <w:color w:val="000000" w:themeColor="text1"/>
                      <w:sz w:val="21"/>
                      <w:highlight w:val="none"/>
                      <w:u w:val="none" w:color="auto"/>
                      <w14:textFill>
                        <w14:solidFill>
                          <w14:schemeClr w14:val="tx1"/>
                        </w14:solidFill>
                      </w14:textFill>
                    </w:rPr>
                    <w:t>本项目厂界500米范围内无地下水集中式饮用水水源和热水、矿泉水、温泉等特殊地下水资源</w:t>
                  </w:r>
                </w:p>
              </w:tc>
            </w:tr>
            <w:tr w14:paraId="562765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069" w:type="dxa"/>
                  <w:tcBorders>
                    <w:tl2br w:val="nil"/>
                    <w:tr2bl w:val="nil"/>
                  </w:tcBorders>
                  <w:vAlign w:val="center"/>
                </w:tcPr>
                <w:p w14:paraId="62D99218">
                  <w:pPr>
                    <w:pStyle w:val="5"/>
                    <w:jc w:val="center"/>
                    <w:rPr>
                      <w:b/>
                      <w:bCs/>
                      <w:color w:val="000000" w:themeColor="text1"/>
                      <w:sz w:val="21"/>
                      <w:highlight w:val="none"/>
                      <w:u w:val="none" w:color="auto"/>
                      <w14:textFill>
                        <w14:solidFill>
                          <w14:schemeClr w14:val="tx1"/>
                        </w14:solidFill>
                      </w14:textFill>
                    </w:rPr>
                  </w:pPr>
                  <w:r>
                    <w:rPr>
                      <w:rFonts w:hint="eastAsia"/>
                      <w:b/>
                      <w:bCs/>
                      <w:color w:val="000000" w:themeColor="text1"/>
                      <w:sz w:val="21"/>
                      <w:highlight w:val="none"/>
                      <w:u w:val="none" w:color="auto"/>
                      <w14:textFill>
                        <w14:solidFill>
                          <w14:schemeClr w14:val="tx1"/>
                        </w14:solidFill>
                      </w14:textFill>
                    </w:rPr>
                    <w:t>生态环境</w:t>
                  </w:r>
                </w:p>
              </w:tc>
              <w:tc>
                <w:tcPr>
                  <w:tcW w:w="6589" w:type="dxa"/>
                  <w:tcBorders>
                    <w:tl2br w:val="nil"/>
                    <w:tr2bl w:val="nil"/>
                  </w:tcBorders>
                  <w:vAlign w:val="center"/>
                </w:tcPr>
                <w:p w14:paraId="60DFC0AD">
                  <w:pPr>
                    <w:pStyle w:val="5"/>
                    <w:jc w:val="center"/>
                    <w:rPr>
                      <w:rFonts w:hint="eastAsia" w:eastAsia="宋体"/>
                      <w:color w:val="000000" w:themeColor="text1"/>
                      <w:sz w:val="21"/>
                      <w:highlight w:val="none"/>
                      <w:u w:val="none" w:color="auto"/>
                      <w:lang w:val="en-US" w:eastAsia="zh-CN"/>
                      <w14:textFill>
                        <w14:solidFill>
                          <w14:schemeClr w14:val="tx1"/>
                        </w14:solidFill>
                      </w14:textFill>
                    </w:rPr>
                  </w:pPr>
                  <w:r>
                    <w:rPr>
                      <w:rFonts w:hint="default" w:ascii="Times New Roman" w:hAnsi="Times New Roman" w:cs="Times New Roman"/>
                      <w:color w:val="000000" w:themeColor="text1"/>
                      <w:highlight w:val="none"/>
                      <w:u w:val="none" w:color="auto"/>
                      <w14:textFill>
                        <w14:solidFill>
                          <w14:schemeClr w14:val="tx1"/>
                        </w14:solidFill>
                      </w14:textFill>
                    </w:rPr>
                    <w:t>本项目无生态环境保护目标</w:t>
                  </w:r>
                </w:p>
              </w:tc>
            </w:tr>
          </w:tbl>
          <w:p w14:paraId="7ADBDD61">
            <w:pPr>
              <w:pStyle w:val="5"/>
              <w:jc w:val="center"/>
              <w:rPr>
                <w:b/>
                <w:bCs/>
                <w:color w:val="FF0000"/>
                <w:sz w:val="24"/>
                <w:szCs w:val="24"/>
                <w:highlight w:val="none"/>
                <w:u w:val="single" w:color="auto"/>
              </w:rPr>
            </w:pPr>
            <w:r>
              <w:rPr>
                <w:rFonts w:hint="eastAsia"/>
                <w:b/>
                <w:bCs/>
                <w:color w:val="FF0000"/>
                <w:sz w:val="24"/>
                <w:szCs w:val="24"/>
                <w:highlight w:val="none"/>
                <w:u w:val="single" w:color="auto"/>
              </w:rPr>
              <w:t>表3-</w:t>
            </w:r>
            <w:r>
              <w:rPr>
                <w:rFonts w:hint="eastAsia"/>
                <w:b/>
                <w:bCs/>
                <w:color w:val="FF0000"/>
                <w:sz w:val="24"/>
                <w:szCs w:val="24"/>
                <w:highlight w:val="none"/>
                <w:u w:val="single" w:color="auto"/>
                <w:lang w:val="en-US" w:eastAsia="zh-CN"/>
              </w:rPr>
              <w:t xml:space="preserve">6 </w:t>
            </w:r>
            <w:r>
              <w:rPr>
                <w:rFonts w:hint="eastAsia"/>
                <w:b/>
                <w:bCs/>
                <w:color w:val="FF0000"/>
                <w:sz w:val="24"/>
                <w:szCs w:val="24"/>
                <w:highlight w:val="none"/>
                <w:u w:val="single" w:color="auto"/>
              </w:rPr>
              <w:t xml:space="preserve"> </w:t>
            </w:r>
            <w:r>
              <w:rPr>
                <w:rFonts w:hint="eastAsia"/>
                <w:b/>
                <w:bCs/>
                <w:color w:val="FF0000"/>
                <w:sz w:val="24"/>
                <w:szCs w:val="24"/>
                <w:highlight w:val="none"/>
                <w:u w:val="single" w:color="auto"/>
                <w:lang w:eastAsia="zh-CN"/>
              </w:rPr>
              <w:t>水</w:t>
            </w:r>
            <w:r>
              <w:rPr>
                <w:rFonts w:hint="eastAsia"/>
                <w:b/>
                <w:bCs/>
                <w:color w:val="FF0000"/>
                <w:sz w:val="24"/>
                <w:szCs w:val="24"/>
                <w:highlight w:val="none"/>
                <w:u w:val="single" w:color="auto"/>
              </w:rPr>
              <w:t>环境保护目标</w:t>
            </w:r>
          </w:p>
          <w:tbl>
            <w:tblPr>
              <w:tblStyle w:val="21"/>
              <w:tblW w:w="76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119"/>
              <w:gridCol w:w="1360"/>
              <w:gridCol w:w="1225"/>
              <w:gridCol w:w="1542"/>
              <w:gridCol w:w="1579"/>
            </w:tblGrid>
            <w:tr w14:paraId="35A939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2" w:type="dxa"/>
                  <w:tcBorders>
                    <w:tl2br w:val="nil"/>
                    <w:tr2bl w:val="nil"/>
                  </w:tcBorders>
                  <w:vAlign w:val="center"/>
                </w:tcPr>
                <w:p w14:paraId="5FC27B3A">
                  <w:pPr>
                    <w:pStyle w:val="5"/>
                    <w:jc w:val="center"/>
                    <w:rPr>
                      <w:rFonts w:hint="eastAsia" w:eastAsia="宋体"/>
                      <w:b/>
                      <w:bCs/>
                      <w:color w:val="FF0000"/>
                      <w:sz w:val="21"/>
                      <w:highlight w:val="none"/>
                      <w:u w:val="single" w:color="auto"/>
                      <w:lang w:eastAsia="zh-CN"/>
                    </w:rPr>
                  </w:pPr>
                  <w:r>
                    <w:rPr>
                      <w:rFonts w:hint="eastAsia"/>
                      <w:b/>
                      <w:bCs/>
                      <w:color w:val="FF0000"/>
                      <w:sz w:val="21"/>
                      <w:highlight w:val="none"/>
                      <w:u w:val="single" w:color="auto"/>
                      <w:lang w:eastAsia="zh-CN"/>
                    </w:rPr>
                    <w:t>环境要素</w:t>
                  </w:r>
                </w:p>
              </w:tc>
              <w:tc>
                <w:tcPr>
                  <w:tcW w:w="1119" w:type="dxa"/>
                  <w:tcBorders>
                    <w:tl2br w:val="nil"/>
                    <w:tr2bl w:val="nil"/>
                  </w:tcBorders>
                  <w:vAlign w:val="center"/>
                </w:tcPr>
                <w:p w14:paraId="49302AC7">
                  <w:pPr>
                    <w:pStyle w:val="5"/>
                    <w:jc w:val="center"/>
                    <w:rPr>
                      <w:rFonts w:hint="eastAsia" w:eastAsia="宋体"/>
                      <w:b/>
                      <w:bCs/>
                      <w:color w:val="FF0000"/>
                      <w:sz w:val="21"/>
                      <w:highlight w:val="none"/>
                      <w:u w:val="single" w:color="auto"/>
                      <w:lang w:eastAsia="zh-CN"/>
                    </w:rPr>
                  </w:pPr>
                  <w:r>
                    <w:rPr>
                      <w:rFonts w:hint="eastAsia"/>
                      <w:b/>
                      <w:bCs/>
                      <w:color w:val="FF0000"/>
                      <w:sz w:val="21"/>
                      <w:highlight w:val="none"/>
                      <w:u w:val="single" w:color="auto"/>
                      <w:lang w:eastAsia="zh-CN"/>
                    </w:rPr>
                    <w:t>环境保护目标</w:t>
                  </w:r>
                </w:p>
              </w:tc>
              <w:tc>
                <w:tcPr>
                  <w:tcW w:w="1360" w:type="dxa"/>
                  <w:tcBorders>
                    <w:tl2br w:val="nil"/>
                    <w:tr2bl w:val="nil"/>
                  </w:tcBorders>
                  <w:vAlign w:val="center"/>
                </w:tcPr>
                <w:p w14:paraId="791F1228">
                  <w:pPr>
                    <w:pStyle w:val="5"/>
                    <w:jc w:val="center"/>
                    <w:rPr>
                      <w:rFonts w:hint="eastAsia" w:eastAsia="宋体"/>
                      <w:b/>
                      <w:bCs/>
                      <w:color w:val="FF0000"/>
                      <w:sz w:val="21"/>
                      <w:highlight w:val="none"/>
                      <w:u w:val="single" w:color="auto"/>
                      <w:lang w:eastAsia="zh-CN"/>
                    </w:rPr>
                  </w:pPr>
                  <w:r>
                    <w:rPr>
                      <w:rFonts w:hint="eastAsia"/>
                      <w:b/>
                      <w:bCs/>
                      <w:color w:val="FF0000"/>
                      <w:sz w:val="21"/>
                      <w:highlight w:val="none"/>
                      <w:u w:val="single" w:color="auto"/>
                      <w:lang w:eastAsia="zh-CN"/>
                    </w:rPr>
                    <w:t>坐标</w:t>
                  </w:r>
                </w:p>
              </w:tc>
              <w:tc>
                <w:tcPr>
                  <w:tcW w:w="1225" w:type="dxa"/>
                  <w:tcBorders>
                    <w:tl2br w:val="nil"/>
                    <w:tr2bl w:val="nil"/>
                  </w:tcBorders>
                  <w:vAlign w:val="center"/>
                </w:tcPr>
                <w:p w14:paraId="40D89DD6">
                  <w:pPr>
                    <w:pStyle w:val="5"/>
                    <w:jc w:val="center"/>
                    <w:rPr>
                      <w:rFonts w:hint="default" w:eastAsia="宋体"/>
                      <w:b/>
                      <w:bCs/>
                      <w:color w:val="FF0000"/>
                      <w:sz w:val="21"/>
                      <w:highlight w:val="none"/>
                      <w:u w:val="single" w:color="auto"/>
                      <w:lang w:val="en-US" w:eastAsia="zh-CN"/>
                    </w:rPr>
                  </w:pPr>
                  <w:r>
                    <w:rPr>
                      <w:rFonts w:hint="eastAsia"/>
                      <w:b/>
                      <w:bCs/>
                      <w:color w:val="FF0000"/>
                      <w:sz w:val="21"/>
                      <w:highlight w:val="none"/>
                      <w:u w:val="single" w:color="auto"/>
                      <w:lang w:eastAsia="zh-CN"/>
                    </w:rPr>
                    <w:t>功能</w:t>
                  </w:r>
                  <w:r>
                    <w:rPr>
                      <w:rFonts w:hint="eastAsia"/>
                      <w:b/>
                      <w:bCs/>
                      <w:color w:val="FF0000"/>
                      <w:sz w:val="21"/>
                      <w:highlight w:val="none"/>
                      <w:u w:val="single" w:color="auto"/>
                      <w:lang w:val="en-US" w:eastAsia="zh-CN"/>
                    </w:rPr>
                    <w:t>/规模</w:t>
                  </w:r>
                </w:p>
              </w:tc>
              <w:tc>
                <w:tcPr>
                  <w:tcW w:w="1542" w:type="dxa"/>
                  <w:tcBorders>
                    <w:tl2br w:val="nil"/>
                    <w:tr2bl w:val="nil"/>
                  </w:tcBorders>
                  <w:vAlign w:val="center"/>
                </w:tcPr>
                <w:p w14:paraId="28139352">
                  <w:pPr>
                    <w:pStyle w:val="5"/>
                    <w:jc w:val="center"/>
                    <w:rPr>
                      <w:rFonts w:hint="eastAsia" w:eastAsia="宋体"/>
                      <w:b/>
                      <w:bCs/>
                      <w:color w:val="FF0000"/>
                      <w:sz w:val="21"/>
                      <w:highlight w:val="none"/>
                      <w:u w:val="single" w:color="auto"/>
                      <w:lang w:eastAsia="zh-CN"/>
                    </w:rPr>
                  </w:pPr>
                  <w:r>
                    <w:rPr>
                      <w:rFonts w:hint="eastAsia"/>
                      <w:b/>
                      <w:bCs/>
                      <w:color w:val="FF0000"/>
                      <w:sz w:val="21"/>
                      <w:highlight w:val="none"/>
                      <w:u w:val="single" w:color="auto"/>
                      <w:lang w:eastAsia="zh-CN"/>
                    </w:rPr>
                    <w:t>相对厂址方位、距离</w:t>
                  </w:r>
                </w:p>
              </w:tc>
              <w:tc>
                <w:tcPr>
                  <w:tcW w:w="1579" w:type="dxa"/>
                  <w:tcBorders>
                    <w:tl2br w:val="nil"/>
                    <w:tr2bl w:val="nil"/>
                  </w:tcBorders>
                  <w:vAlign w:val="center"/>
                </w:tcPr>
                <w:p w14:paraId="35D287FD">
                  <w:pPr>
                    <w:pStyle w:val="5"/>
                    <w:jc w:val="center"/>
                    <w:rPr>
                      <w:rFonts w:hint="eastAsia" w:eastAsia="宋体"/>
                      <w:b/>
                      <w:bCs/>
                      <w:color w:val="FF0000"/>
                      <w:sz w:val="21"/>
                      <w:highlight w:val="none"/>
                      <w:u w:val="single" w:color="auto"/>
                      <w:lang w:eastAsia="zh-CN"/>
                    </w:rPr>
                  </w:pPr>
                  <w:r>
                    <w:rPr>
                      <w:rFonts w:hint="eastAsia"/>
                      <w:b/>
                      <w:bCs/>
                      <w:color w:val="FF0000"/>
                      <w:sz w:val="21"/>
                      <w:highlight w:val="none"/>
                      <w:u w:val="single" w:color="auto"/>
                      <w:lang w:eastAsia="zh-CN"/>
                    </w:rPr>
                    <w:t>环境保护区域标准</w:t>
                  </w:r>
                </w:p>
              </w:tc>
            </w:tr>
            <w:tr w14:paraId="3631F7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72" w:type="dxa"/>
                  <w:tcBorders>
                    <w:tl2br w:val="nil"/>
                    <w:tr2bl w:val="nil"/>
                  </w:tcBorders>
                  <w:vAlign w:val="center"/>
                </w:tcPr>
                <w:p w14:paraId="0CB88D44">
                  <w:pPr>
                    <w:pStyle w:val="5"/>
                    <w:jc w:val="center"/>
                    <w:rPr>
                      <w:rFonts w:hint="eastAsia" w:eastAsia="宋体"/>
                      <w:b/>
                      <w:bCs/>
                      <w:color w:val="FF0000"/>
                      <w:sz w:val="21"/>
                      <w:highlight w:val="none"/>
                      <w:u w:val="single" w:color="auto"/>
                      <w:lang w:eastAsia="zh-CN"/>
                    </w:rPr>
                  </w:pPr>
                  <w:r>
                    <w:rPr>
                      <w:rFonts w:hint="eastAsia"/>
                      <w:b/>
                      <w:bCs/>
                      <w:color w:val="FF0000"/>
                      <w:sz w:val="21"/>
                      <w:highlight w:val="none"/>
                      <w:u w:val="single" w:color="auto"/>
                      <w:lang w:eastAsia="zh-CN"/>
                    </w:rPr>
                    <w:t>地表水</w:t>
                  </w:r>
                </w:p>
              </w:tc>
              <w:tc>
                <w:tcPr>
                  <w:tcW w:w="1119" w:type="dxa"/>
                  <w:tcBorders>
                    <w:tl2br w:val="nil"/>
                    <w:tr2bl w:val="nil"/>
                  </w:tcBorders>
                  <w:vAlign w:val="center"/>
                </w:tcPr>
                <w:p w14:paraId="3AACFF30">
                  <w:pPr>
                    <w:pStyle w:val="5"/>
                    <w:jc w:val="center"/>
                    <w:rPr>
                      <w:rFonts w:hint="default" w:eastAsia="宋体"/>
                      <w:color w:val="FF0000"/>
                      <w:sz w:val="21"/>
                      <w:szCs w:val="21"/>
                      <w:highlight w:val="none"/>
                      <w:u w:val="single" w:color="auto"/>
                      <w:lang w:val="en-US" w:eastAsia="zh-CN"/>
                    </w:rPr>
                  </w:pPr>
                  <w:r>
                    <w:rPr>
                      <w:rFonts w:hint="eastAsia" w:cs="Times New Roman"/>
                      <w:color w:val="FF0000"/>
                      <w:highlight w:val="none"/>
                      <w:u w:val="single" w:color="auto"/>
                      <w:lang w:val="en-US" w:eastAsia="zh-CN"/>
                    </w:rPr>
                    <w:t>祁水“</w:t>
                  </w:r>
                  <w:r>
                    <w:rPr>
                      <w:rFonts w:hint="eastAsia" w:ascii="Times New Roman" w:hAnsi="Times New Roman" w:eastAsia="宋体" w:cs="Times New Roman"/>
                      <w:color w:val="FF0000"/>
                      <w:highlight w:val="none"/>
                      <w:u w:val="single" w:color="auto"/>
                    </w:rPr>
                    <w:t>黎家坪水厂取水口下游200米至湘农凼河坝</w:t>
                  </w:r>
                  <w:r>
                    <w:rPr>
                      <w:rFonts w:hint="eastAsia" w:cs="Times New Roman"/>
                      <w:color w:val="FF0000"/>
                      <w:highlight w:val="none"/>
                      <w:u w:val="single" w:color="auto"/>
                      <w:lang w:val="en-US" w:eastAsia="zh-CN"/>
                    </w:rPr>
                    <w:t>”</w:t>
                  </w:r>
                </w:p>
              </w:tc>
              <w:tc>
                <w:tcPr>
                  <w:tcW w:w="1360" w:type="dxa"/>
                  <w:tcBorders>
                    <w:tl2br w:val="nil"/>
                    <w:tr2bl w:val="nil"/>
                  </w:tcBorders>
                  <w:vAlign w:val="center"/>
                </w:tcPr>
                <w:p w14:paraId="55FA42EC">
                  <w:pPr>
                    <w:pStyle w:val="5"/>
                    <w:jc w:val="center"/>
                    <w:rPr>
                      <w:rFonts w:hint="default" w:eastAsia="宋体"/>
                      <w:color w:val="FF0000"/>
                      <w:sz w:val="21"/>
                      <w:szCs w:val="21"/>
                      <w:highlight w:val="none"/>
                      <w:u w:val="single" w:color="auto"/>
                      <w:lang w:val="en-US" w:eastAsia="zh-CN"/>
                    </w:rPr>
                  </w:pPr>
                  <w:r>
                    <w:rPr>
                      <w:rFonts w:hint="eastAsia"/>
                      <w:color w:val="FF0000"/>
                      <w:sz w:val="21"/>
                      <w:szCs w:val="21"/>
                      <w:highlight w:val="none"/>
                      <w:u w:val="single" w:color="auto"/>
                      <w:lang w:val="en-US" w:eastAsia="zh-CN"/>
                    </w:rPr>
                    <w:t>111.834748；26.673775</w:t>
                  </w:r>
                </w:p>
              </w:tc>
              <w:tc>
                <w:tcPr>
                  <w:tcW w:w="1225" w:type="dxa"/>
                  <w:tcBorders>
                    <w:tl2br w:val="nil"/>
                    <w:tr2bl w:val="nil"/>
                  </w:tcBorders>
                  <w:vAlign w:val="center"/>
                </w:tcPr>
                <w:p w14:paraId="415777E7">
                  <w:pPr>
                    <w:pStyle w:val="5"/>
                    <w:jc w:val="center"/>
                    <w:rPr>
                      <w:rFonts w:hint="default" w:eastAsia="宋体"/>
                      <w:color w:val="FF0000"/>
                      <w:sz w:val="21"/>
                      <w:szCs w:val="21"/>
                      <w:highlight w:val="none"/>
                      <w:u w:val="single" w:color="auto"/>
                      <w:lang w:val="en-US" w:eastAsia="zh-CN"/>
                    </w:rPr>
                  </w:pPr>
                  <w:r>
                    <w:rPr>
                      <w:rFonts w:hint="eastAsia"/>
                      <w:color w:val="FF0000"/>
                      <w:sz w:val="21"/>
                      <w:szCs w:val="21"/>
                      <w:highlight w:val="none"/>
                      <w:u w:val="single" w:color="auto"/>
                      <w:lang w:val="en-US" w:eastAsia="zh-CN"/>
                    </w:rPr>
                    <w:t>农业用水区</w:t>
                  </w:r>
                </w:p>
              </w:tc>
              <w:tc>
                <w:tcPr>
                  <w:tcW w:w="1542" w:type="dxa"/>
                  <w:tcBorders>
                    <w:tl2br w:val="nil"/>
                    <w:tr2bl w:val="nil"/>
                  </w:tcBorders>
                  <w:vAlign w:val="center"/>
                </w:tcPr>
                <w:p w14:paraId="09ACB29C">
                  <w:pPr>
                    <w:pStyle w:val="5"/>
                    <w:jc w:val="center"/>
                    <w:rPr>
                      <w:rFonts w:hint="default"/>
                      <w:color w:val="FF0000"/>
                      <w:sz w:val="21"/>
                      <w:szCs w:val="21"/>
                      <w:highlight w:val="none"/>
                      <w:u w:val="single" w:color="auto"/>
                      <w:lang w:val="en-US" w:eastAsia="zh-CN"/>
                    </w:rPr>
                  </w:pPr>
                  <w:r>
                    <w:rPr>
                      <w:rFonts w:hint="eastAsia"/>
                      <w:color w:val="FF0000"/>
                      <w:sz w:val="21"/>
                      <w:szCs w:val="21"/>
                      <w:highlight w:val="none"/>
                      <w:u w:val="single" w:color="auto"/>
                      <w:lang w:val="en-US" w:eastAsia="zh-CN"/>
                    </w:rPr>
                    <w:t>东面766m</w:t>
                  </w:r>
                </w:p>
              </w:tc>
              <w:tc>
                <w:tcPr>
                  <w:tcW w:w="1579" w:type="dxa"/>
                  <w:tcBorders>
                    <w:tl2br w:val="nil"/>
                    <w:tr2bl w:val="nil"/>
                  </w:tcBorders>
                  <w:vAlign w:val="center"/>
                </w:tcPr>
                <w:p w14:paraId="75B5F4D1">
                  <w:pPr>
                    <w:pStyle w:val="5"/>
                    <w:jc w:val="both"/>
                    <w:rPr>
                      <w:color w:val="FF0000"/>
                      <w:sz w:val="21"/>
                      <w:highlight w:val="none"/>
                      <w:u w:val="single" w:color="auto"/>
                    </w:rPr>
                  </w:pPr>
                  <w:r>
                    <w:rPr>
                      <w:rFonts w:hint="eastAsia"/>
                      <w:color w:val="FF0000"/>
                      <w:sz w:val="21"/>
                      <w:highlight w:val="none"/>
                      <w:u w:val="single" w:color="auto"/>
                    </w:rPr>
                    <w:t>《地表水环境质量标准》（GB3838-2002</w:t>
                  </w:r>
                  <w:r>
                    <w:rPr>
                      <w:rFonts w:hint="eastAsia" w:ascii="Times New Roman" w:hAnsi="Times New Roman" w:eastAsia="宋体" w:cs="Times New Roman"/>
                      <w:color w:val="FF0000"/>
                      <w:sz w:val="21"/>
                      <w:highlight w:val="none"/>
                      <w:u w:val="single" w:color="auto"/>
                    </w:rPr>
                    <w:t>）Ⅲ 类</w:t>
                  </w:r>
                </w:p>
              </w:tc>
            </w:tr>
          </w:tbl>
          <w:p w14:paraId="5C12B5D2">
            <w:pPr>
              <w:adjustRightInd w:val="0"/>
              <w:snapToGrid w:val="0"/>
              <w:jc w:val="center"/>
              <w:rPr>
                <w:rFonts w:hint="eastAsia" w:cs="Times New Roman"/>
                <w:color w:val="FF0000"/>
                <w:sz w:val="21"/>
                <w:szCs w:val="21"/>
                <w:highlight w:val="none"/>
                <w:u w:val="single" w:color="auto"/>
                <w:lang w:eastAsia="zh-CN"/>
              </w:rPr>
            </w:pPr>
            <w:r>
              <w:rPr>
                <w:rFonts w:hint="default" w:ascii="Times New Roman" w:hAnsi="Times New Roman" w:eastAsia="宋体" w:cs="Times New Roman"/>
                <w:b/>
                <w:bCs/>
                <w:color w:val="FF0000"/>
                <w:sz w:val="24"/>
                <w:highlight w:val="none"/>
                <w:u w:val="single" w:color="auto"/>
              </w:rPr>
              <w:t>表3-</w:t>
            </w:r>
            <w:r>
              <w:rPr>
                <w:rFonts w:hint="eastAsia" w:cs="Times New Roman"/>
                <w:b/>
                <w:bCs/>
                <w:color w:val="FF0000"/>
                <w:sz w:val="24"/>
                <w:highlight w:val="none"/>
                <w:u w:val="single" w:color="auto"/>
                <w:lang w:val="en-US" w:eastAsia="zh-CN"/>
              </w:rPr>
              <w:t>7</w:t>
            </w:r>
            <w:r>
              <w:rPr>
                <w:rFonts w:hint="default" w:ascii="Times New Roman" w:hAnsi="Times New Roman" w:eastAsia="宋体" w:cs="Times New Roman"/>
                <w:b/>
                <w:bCs/>
                <w:color w:val="FF0000"/>
                <w:sz w:val="24"/>
                <w:highlight w:val="none"/>
                <w:u w:val="single" w:color="auto"/>
              </w:rPr>
              <w:t xml:space="preserve"> 项目</w:t>
            </w:r>
            <w:r>
              <w:rPr>
                <w:rFonts w:hint="eastAsia" w:ascii="Times New Roman" w:hAnsi="Times New Roman" w:eastAsia="宋体" w:cs="Times New Roman"/>
                <w:b/>
                <w:bCs/>
                <w:color w:val="FF0000"/>
                <w:sz w:val="24"/>
                <w:highlight w:val="none"/>
                <w:u w:val="single" w:color="auto"/>
              </w:rPr>
              <w:t>运输道路沿线</w:t>
            </w:r>
            <w:r>
              <w:rPr>
                <w:rFonts w:hint="default" w:ascii="Times New Roman" w:hAnsi="Times New Roman" w:eastAsia="宋体" w:cs="Times New Roman"/>
                <w:b/>
                <w:bCs/>
                <w:color w:val="FF0000"/>
                <w:sz w:val="24"/>
                <w:highlight w:val="none"/>
                <w:u w:val="single" w:color="auto"/>
              </w:rPr>
              <w:t>环境保护目标一览</w:t>
            </w:r>
            <w:r>
              <w:rPr>
                <w:rFonts w:hint="default" w:ascii="Times New Roman" w:hAnsi="Times New Roman" w:cs="Times New Roman"/>
                <w:b/>
                <w:bCs/>
                <w:color w:val="FF0000"/>
                <w:sz w:val="24"/>
                <w:highlight w:val="none"/>
                <w:u w:val="single" w:color="auto"/>
              </w:rPr>
              <w:t>表</w:t>
            </w:r>
          </w:p>
          <w:tbl>
            <w:tblPr>
              <w:tblStyle w:val="21"/>
              <w:tblW w:w="76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61"/>
              <w:gridCol w:w="1966"/>
              <w:gridCol w:w="1458"/>
              <w:gridCol w:w="1847"/>
              <w:gridCol w:w="1826"/>
            </w:tblGrid>
            <w:tr w14:paraId="21C826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39" w:hRule="atLeast"/>
                <w:jc w:val="center"/>
              </w:trPr>
              <w:tc>
                <w:tcPr>
                  <w:tcW w:w="561" w:type="dxa"/>
                  <w:tcBorders>
                    <w:tl2br w:val="nil"/>
                    <w:tr2bl w:val="nil"/>
                  </w:tcBorders>
                  <w:noWrap w:val="0"/>
                  <w:vAlign w:val="center"/>
                </w:tcPr>
                <w:p w14:paraId="0F273517">
                  <w:pPr>
                    <w:pStyle w:val="73"/>
                    <w:spacing w:line="260" w:lineRule="exact"/>
                    <w:rPr>
                      <w:rFonts w:hint="default" w:ascii="Times New Roman" w:hAnsi="Times New Roman" w:cs="Times New Roman"/>
                      <w:color w:val="FF0000"/>
                      <w:sz w:val="21"/>
                      <w:szCs w:val="21"/>
                      <w:highlight w:val="none"/>
                      <w:u w:val="single" w:color="auto"/>
                    </w:rPr>
                  </w:pPr>
                  <w:r>
                    <w:rPr>
                      <w:rFonts w:hint="default" w:ascii="Times New Roman" w:hAnsi="Times New Roman" w:cs="Times New Roman"/>
                      <w:color w:val="FF0000"/>
                      <w:sz w:val="21"/>
                      <w:szCs w:val="21"/>
                      <w:highlight w:val="none"/>
                      <w:u w:val="single" w:color="auto"/>
                    </w:rPr>
                    <w:t>环境要素</w:t>
                  </w:r>
                </w:p>
              </w:tc>
              <w:tc>
                <w:tcPr>
                  <w:tcW w:w="1966" w:type="dxa"/>
                  <w:tcBorders>
                    <w:tl2br w:val="nil"/>
                    <w:tr2bl w:val="nil"/>
                  </w:tcBorders>
                  <w:noWrap w:val="0"/>
                  <w:vAlign w:val="center"/>
                </w:tcPr>
                <w:p w14:paraId="70A99919">
                  <w:pPr>
                    <w:pStyle w:val="73"/>
                    <w:spacing w:line="260" w:lineRule="exact"/>
                    <w:rPr>
                      <w:rFonts w:hint="default" w:ascii="Times New Roman" w:hAnsi="Times New Roman" w:cs="Times New Roman"/>
                      <w:color w:val="FF0000"/>
                      <w:sz w:val="21"/>
                      <w:szCs w:val="21"/>
                      <w:highlight w:val="none"/>
                      <w:u w:val="single" w:color="auto"/>
                    </w:rPr>
                  </w:pPr>
                  <w:r>
                    <w:rPr>
                      <w:rFonts w:hint="default" w:ascii="Times New Roman" w:hAnsi="Times New Roman" w:cs="Times New Roman"/>
                      <w:color w:val="FF0000"/>
                      <w:sz w:val="21"/>
                      <w:szCs w:val="21"/>
                      <w:highlight w:val="none"/>
                      <w:u w:val="single" w:color="auto"/>
                    </w:rPr>
                    <w:t>目标名称</w:t>
                  </w:r>
                </w:p>
              </w:tc>
              <w:tc>
                <w:tcPr>
                  <w:tcW w:w="1458" w:type="dxa"/>
                  <w:tcBorders>
                    <w:tl2br w:val="nil"/>
                    <w:tr2bl w:val="nil"/>
                  </w:tcBorders>
                  <w:noWrap w:val="0"/>
                  <w:vAlign w:val="center"/>
                </w:tcPr>
                <w:p w14:paraId="0064E431">
                  <w:pPr>
                    <w:pStyle w:val="73"/>
                    <w:spacing w:line="260" w:lineRule="exact"/>
                    <w:rPr>
                      <w:rFonts w:hint="default" w:ascii="Times New Roman" w:hAnsi="Times New Roman" w:cs="Times New Roman"/>
                      <w:color w:val="FF0000"/>
                      <w:sz w:val="21"/>
                      <w:szCs w:val="21"/>
                      <w:highlight w:val="none"/>
                      <w:u w:val="single" w:color="auto"/>
                    </w:rPr>
                  </w:pPr>
                  <w:r>
                    <w:rPr>
                      <w:rFonts w:hint="default" w:ascii="Times New Roman" w:hAnsi="Times New Roman" w:cs="Times New Roman"/>
                      <w:color w:val="FF0000"/>
                      <w:sz w:val="21"/>
                      <w:szCs w:val="21"/>
                      <w:highlight w:val="none"/>
                      <w:u w:val="single" w:color="auto"/>
                    </w:rPr>
                    <w:t>功能及规模</w:t>
                  </w:r>
                </w:p>
              </w:tc>
              <w:tc>
                <w:tcPr>
                  <w:tcW w:w="1847" w:type="dxa"/>
                  <w:tcBorders>
                    <w:tl2br w:val="nil"/>
                    <w:tr2bl w:val="nil"/>
                  </w:tcBorders>
                  <w:noWrap w:val="0"/>
                  <w:vAlign w:val="center"/>
                </w:tcPr>
                <w:p w14:paraId="7CA86161">
                  <w:pPr>
                    <w:pStyle w:val="73"/>
                    <w:spacing w:line="260" w:lineRule="exact"/>
                    <w:rPr>
                      <w:rFonts w:hint="default" w:ascii="Times New Roman" w:hAnsi="Times New Roman" w:cs="Times New Roman"/>
                      <w:color w:val="FF0000"/>
                      <w:sz w:val="21"/>
                      <w:szCs w:val="21"/>
                      <w:highlight w:val="none"/>
                      <w:u w:val="single" w:color="auto"/>
                    </w:rPr>
                  </w:pPr>
                  <w:r>
                    <w:rPr>
                      <w:rFonts w:hint="default" w:ascii="Times New Roman" w:hAnsi="Times New Roman" w:cs="Times New Roman"/>
                      <w:color w:val="FF0000"/>
                      <w:sz w:val="21"/>
                      <w:szCs w:val="21"/>
                      <w:highlight w:val="none"/>
                      <w:u w:val="single" w:color="auto"/>
                    </w:rPr>
                    <w:t>相对方位及距离</w:t>
                  </w:r>
                </w:p>
              </w:tc>
              <w:tc>
                <w:tcPr>
                  <w:tcW w:w="1826" w:type="dxa"/>
                  <w:tcBorders>
                    <w:tl2br w:val="nil"/>
                    <w:tr2bl w:val="nil"/>
                  </w:tcBorders>
                  <w:noWrap w:val="0"/>
                  <w:vAlign w:val="center"/>
                </w:tcPr>
                <w:p w14:paraId="2A556D1C">
                  <w:pPr>
                    <w:pStyle w:val="73"/>
                    <w:spacing w:line="260" w:lineRule="exact"/>
                    <w:rPr>
                      <w:rFonts w:hint="default" w:ascii="Times New Roman" w:hAnsi="Times New Roman" w:cs="Times New Roman"/>
                      <w:color w:val="FF0000"/>
                      <w:sz w:val="21"/>
                      <w:szCs w:val="21"/>
                      <w:highlight w:val="none"/>
                      <w:u w:val="single" w:color="auto"/>
                    </w:rPr>
                  </w:pPr>
                  <w:r>
                    <w:rPr>
                      <w:rFonts w:hint="default" w:ascii="Times New Roman" w:hAnsi="Times New Roman" w:cs="Times New Roman"/>
                      <w:color w:val="FF0000"/>
                      <w:sz w:val="21"/>
                      <w:szCs w:val="21"/>
                      <w:highlight w:val="none"/>
                      <w:u w:val="single" w:color="auto"/>
                    </w:rPr>
                    <w:t>保护级别</w:t>
                  </w:r>
                </w:p>
              </w:tc>
            </w:tr>
            <w:tr w14:paraId="6142DD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561" w:type="dxa"/>
                  <w:vMerge w:val="restart"/>
                  <w:tcBorders>
                    <w:tl2br w:val="nil"/>
                    <w:tr2bl w:val="nil"/>
                  </w:tcBorders>
                  <w:noWrap w:val="0"/>
                  <w:vAlign w:val="center"/>
                </w:tcPr>
                <w:p w14:paraId="422CD133">
                  <w:pPr>
                    <w:pStyle w:val="73"/>
                    <w:spacing w:line="260" w:lineRule="exact"/>
                    <w:rPr>
                      <w:rFonts w:hint="default" w:ascii="Times New Roman" w:hAnsi="Times New Roman" w:cs="Times New Roman"/>
                      <w:color w:val="FF0000"/>
                      <w:sz w:val="21"/>
                      <w:szCs w:val="21"/>
                      <w:highlight w:val="none"/>
                      <w:u w:val="single" w:color="auto"/>
                    </w:rPr>
                  </w:pPr>
                  <w:r>
                    <w:rPr>
                      <w:rFonts w:hint="default" w:ascii="Times New Roman" w:hAnsi="Times New Roman" w:cs="Times New Roman"/>
                      <w:color w:val="FF0000"/>
                      <w:sz w:val="21"/>
                      <w:szCs w:val="21"/>
                      <w:highlight w:val="none"/>
                      <w:u w:val="single" w:color="auto"/>
                    </w:rPr>
                    <w:t>环</w:t>
                  </w:r>
                </w:p>
                <w:p w14:paraId="2AFF4426">
                  <w:pPr>
                    <w:pStyle w:val="73"/>
                    <w:spacing w:line="260" w:lineRule="exact"/>
                    <w:rPr>
                      <w:rFonts w:hint="default" w:ascii="Times New Roman" w:hAnsi="Times New Roman" w:cs="Times New Roman"/>
                      <w:color w:val="FF0000"/>
                      <w:sz w:val="21"/>
                      <w:szCs w:val="21"/>
                      <w:highlight w:val="none"/>
                      <w:u w:val="single" w:color="auto"/>
                    </w:rPr>
                  </w:pPr>
                  <w:r>
                    <w:rPr>
                      <w:rFonts w:hint="default" w:ascii="Times New Roman" w:hAnsi="Times New Roman" w:cs="Times New Roman"/>
                      <w:color w:val="FF0000"/>
                      <w:sz w:val="21"/>
                      <w:szCs w:val="21"/>
                      <w:highlight w:val="none"/>
                      <w:u w:val="single" w:color="auto"/>
                    </w:rPr>
                    <w:t>境</w:t>
                  </w:r>
                </w:p>
                <w:p w14:paraId="733494F6">
                  <w:pPr>
                    <w:pStyle w:val="73"/>
                    <w:spacing w:line="260" w:lineRule="exact"/>
                    <w:rPr>
                      <w:rFonts w:hint="default" w:ascii="Times New Roman" w:hAnsi="Times New Roman" w:cs="Times New Roman"/>
                      <w:color w:val="FF0000"/>
                      <w:sz w:val="21"/>
                      <w:szCs w:val="21"/>
                      <w:highlight w:val="none"/>
                      <w:u w:val="single" w:color="auto"/>
                    </w:rPr>
                  </w:pPr>
                  <w:r>
                    <w:rPr>
                      <w:rFonts w:hint="default" w:ascii="Times New Roman" w:hAnsi="Times New Roman" w:cs="Times New Roman"/>
                      <w:color w:val="FF0000"/>
                      <w:sz w:val="21"/>
                      <w:szCs w:val="21"/>
                      <w:highlight w:val="none"/>
                      <w:u w:val="single" w:color="auto"/>
                    </w:rPr>
                    <w:t>空</w:t>
                  </w:r>
                </w:p>
                <w:p w14:paraId="4A16030B">
                  <w:pPr>
                    <w:pStyle w:val="73"/>
                    <w:spacing w:line="260" w:lineRule="exact"/>
                    <w:rPr>
                      <w:rFonts w:hint="default" w:ascii="Times New Roman" w:hAnsi="Times New Roman" w:cs="Times New Roman"/>
                      <w:color w:val="FF0000"/>
                      <w:sz w:val="21"/>
                      <w:szCs w:val="21"/>
                      <w:highlight w:val="none"/>
                      <w:u w:val="single" w:color="auto"/>
                    </w:rPr>
                  </w:pPr>
                  <w:r>
                    <w:rPr>
                      <w:rFonts w:hint="default" w:ascii="Times New Roman" w:hAnsi="Times New Roman" w:cs="Times New Roman"/>
                      <w:color w:val="FF0000"/>
                      <w:sz w:val="21"/>
                      <w:szCs w:val="21"/>
                      <w:highlight w:val="none"/>
                      <w:u w:val="single" w:color="auto"/>
                    </w:rPr>
                    <w:t>气</w:t>
                  </w:r>
                </w:p>
              </w:tc>
              <w:tc>
                <w:tcPr>
                  <w:tcW w:w="1966" w:type="dxa"/>
                  <w:tcBorders>
                    <w:tl2br w:val="nil"/>
                    <w:tr2bl w:val="nil"/>
                  </w:tcBorders>
                  <w:noWrap w:val="0"/>
                  <w:vAlign w:val="center"/>
                </w:tcPr>
                <w:p w14:paraId="79CD4093">
                  <w:pPr>
                    <w:pStyle w:val="5"/>
                    <w:jc w:val="center"/>
                    <w:rPr>
                      <w:rFonts w:hint="eastAsia" w:ascii="Times New Roman" w:hAnsi="Times New Roman" w:eastAsia="宋体" w:cs="Times New Roman"/>
                      <w:color w:val="FF0000"/>
                      <w:sz w:val="21"/>
                      <w:szCs w:val="21"/>
                      <w:highlight w:val="none"/>
                      <w:u w:val="single" w:color="auto"/>
                      <w:lang w:val="en-US" w:eastAsia="zh-CN"/>
                    </w:rPr>
                  </w:pPr>
                  <w:r>
                    <w:rPr>
                      <w:rFonts w:hint="eastAsia"/>
                      <w:color w:val="FF0000"/>
                      <w:sz w:val="21"/>
                      <w:szCs w:val="21"/>
                      <w:highlight w:val="none"/>
                      <w:u w:val="single" w:color="auto"/>
                      <w:lang w:val="en-US" w:eastAsia="zh-CN"/>
                    </w:rPr>
                    <w:t>爱国村居民点</w:t>
                  </w:r>
                </w:p>
              </w:tc>
              <w:tc>
                <w:tcPr>
                  <w:tcW w:w="1458" w:type="dxa"/>
                  <w:tcBorders>
                    <w:tl2br w:val="nil"/>
                    <w:tr2bl w:val="nil"/>
                  </w:tcBorders>
                  <w:noWrap w:val="0"/>
                  <w:vAlign w:val="center"/>
                </w:tcPr>
                <w:p w14:paraId="5C49B152">
                  <w:pPr>
                    <w:pStyle w:val="73"/>
                    <w:spacing w:line="260" w:lineRule="exact"/>
                    <w:jc w:val="center"/>
                    <w:rPr>
                      <w:rFonts w:hint="default" w:ascii="Times New Roman" w:hAnsi="Times New Roman" w:eastAsia="宋体" w:cs="Times New Roman"/>
                      <w:color w:val="FF0000"/>
                      <w:sz w:val="21"/>
                      <w:szCs w:val="21"/>
                      <w:highlight w:val="none"/>
                      <w:u w:val="single" w:color="auto"/>
                      <w:lang w:val="en-US" w:eastAsia="zh-CN"/>
                    </w:rPr>
                  </w:pPr>
                  <w:r>
                    <w:rPr>
                      <w:rFonts w:hint="eastAsia" w:ascii="Times New Roman" w:hAnsi="Times New Roman" w:eastAsia="宋体" w:cs="Times New Roman"/>
                      <w:color w:val="FF0000"/>
                      <w:sz w:val="21"/>
                      <w:szCs w:val="21"/>
                      <w:highlight w:val="none"/>
                      <w:u w:val="single" w:color="auto"/>
                      <w:lang w:val="en-US" w:eastAsia="zh-CN"/>
                    </w:rPr>
                    <w:t>居住，90户360人</w:t>
                  </w:r>
                </w:p>
              </w:tc>
              <w:tc>
                <w:tcPr>
                  <w:tcW w:w="1847" w:type="dxa"/>
                  <w:tcBorders>
                    <w:tl2br w:val="nil"/>
                    <w:tr2bl w:val="nil"/>
                  </w:tcBorders>
                  <w:noWrap w:val="0"/>
                  <w:vAlign w:val="center"/>
                </w:tcPr>
                <w:p w14:paraId="7795FBE2">
                  <w:pPr>
                    <w:pStyle w:val="73"/>
                    <w:spacing w:line="260" w:lineRule="exact"/>
                    <w:rPr>
                      <w:rFonts w:hint="default" w:ascii="Times New Roman" w:hAnsi="Times New Roman" w:eastAsia="宋体" w:cs="Times New Roman"/>
                      <w:color w:val="FF0000"/>
                      <w:sz w:val="21"/>
                      <w:szCs w:val="21"/>
                      <w:highlight w:val="none"/>
                      <w:u w:val="single" w:color="auto"/>
                      <w:lang w:val="en-US" w:eastAsia="zh-CN"/>
                    </w:rPr>
                  </w:pPr>
                  <w:r>
                    <w:rPr>
                      <w:rFonts w:hint="eastAsia" w:ascii="Times New Roman" w:hAnsi="Times New Roman" w:cs="Times New Roman"/>
                      <w:color w:val="FF0000"/>
                      <w:sz w:val="21"/>
                      <w:szCs w:val="21"/>
                      <w:highlight w:val="none"/>
                      <w:u w:val="single" w:color="auto"/>
                      <w:lang w:val="en-US" w:eastAsia="zh-CN"/>
                    </w:rPr>
                    <w:t>道路</w:t>
                  </w:r>
                  <w:r>
                    <w:rPr>
                      <w:rFonts w:hint="eastAsia" w:ascii="Times New Roman" w:hAnsi="Times New Roman" w:eastAsia="宋体" w:cs="Times New Roman"/>
                      <w:color w:val="FF0000"/>
                      <w:sz w:val="21"/>
                      <w:szCs w:val="21"/>
                      <w:highlight w:val="none"/>
                      <w:u w:val="single" w:color="auto"/>
                      <w:lang w:val="en-US" w:eastAsia="zh-CN"/>
                    </w:rPr>
                    <w:t>南面，</w:t>
                  </w:r>
                  <w:r>
                    <w:rPr>
                      <w:rFonts w:hint="eastAsia" w:eastAsia="宋体" w:cs="Times New Roman"/>
                      <w:color w:val="FF0000"/>
                      <w:sz w:val="21"/>
                      <w:szCs w:val="21"/>
                      <w:highlight w:val="none"/>
                      <w:u w:val="single" w:color="auto"/>
                      <w:lang w:val="en-US" w:eastAsia="zh-CN"/>
                    </w:rPr>
                    <w:t>125</w:t>
                  </w:r>
                  <w:r>
                    <w:rPr>
                      <w:rFonts w:hint="default" w:ascii="Times New Roman" w:hAnsi="Times New Roman" w:cs="Times New Roman"/>
                      <w:color w:val="FF0000"/>
                      <w:sz w:val="21"/>
                      <w:szCs w:val="21"/>
                      <w:highlight w:val="none"/>
                      <w:u w:val="single" w:color="auto"/>
                    </w:rPr>
                    <w:t>m</w:t>
                  </w:r>
                </w:p>
              </w:tc>
              <w:tc>
                <w:tcPr>
                  <w:tcW w:w="1826" w:type="dxa"/>
                  <w:vMerge w:val="restart"/>
                  <w:tcBorders>
                    <w:tl2br w:val="nil"/>
                    <w:tr2bl w:val="nil"/>
                  </w:tcBorders>
                  <w:noWrap w:val="0"/>
                  <w:vAlign w:val="center"/>
                </w:tcPr>
                <w:p w14:paraId="48C04533">
                  <w:pPr>
                    <w:pStyle w:val="73"/>
                    <w:spacing w:line="260" w:lineRule="exact"/>
                    <w:rPr>
                      <w:rFonts w:hint="default" w:ascii="Times New Roman" w:hAnsi="Times New Roman" w:cs="Times New Roman"/>
                      <w:color w:val="FF0000"/>
                      <w:sz w:val="21"/>
                      <w:szCs w:val="21"/>
                      <w:highlight w:val="none"/>
                      <w:u w:val="single" w:color="auto"/>
                    </w:rPr>
                  </w:pPr>
                  <w:r>
                    <w:rPr>
                      <w:rFonts w:hint="eastAsia" w:cs="Times New Roman"/>
                      <w:color w:val="FF0000"/>
                      <w:sz w:val="21"/>
                      <w:szCs w:val="21"/>
                      <w:highlight w:val="none"/>
                      <w:u w:val="single" w:color="auto"/>
                      <w:lang w:val="en-US" w:eastAsia="zh-CN"/>
                    </w:rPr>
                    <w:t>(</w:t>
                  </w:r>
                  <w:r>
                    <w:rPr>
                      <w:rFonts w:hint="default" w:ascii="Times New Roman" w:hAnsi="Times New Roman" w:cs="Times New Roman"/>
                      <w:color w:val="FF0000"/>
                      <w:sz w:val="21"/>
                      <w:szCs w:val="21"/>
                      <w:highlight w:val="none"/>
                      <w:u w:val="single" w:color="auto"/>
                    </w:rPr>
                    <w:t>GB3095-2012</w:t>
                  </w:r>
                  <w:r>
                    <w:rPr>
                      <w:rFonts w:hint="eastAsia" w:cs="Times New Roman"/>
                      <w:color w:val="FF0000"/>
                      <w:sz w:val="21"/>
                      <w:szCs w:val="21"/>
                      <w:highlight w:val="none"/>
                      <w:u w:val="single" w:color="auto"/>
                      <w:lang w:val="en-US" w:eastAsia="zh-CN"/>
                    </w:rPr>
                    <w:t>)</w:t>
                  </w:r>
                  <w:r>
                    <w:rPr>
                      <w:rFonts w:hint="default" w:ascii="Times New Roman" w:hAnsi="Times New Roman" w:cs="Times New Roman"/>
                      <w:color w:val="FF0000"/>
                      <w:sz w:val="21"/>
                      <w:szCs w:val="21"/>
                      <w:highlight w:val="none"/>
                      <w:u w:val="single" w:color="auto"/>
                      <w:lang w:val="en-US" w:eastAsia="zh-CN"/>
                    </w:rPr>
                    <w:t>及其修改单</w:t>
                  </w:r>
                  <w:r>
                    <w:rPr>
                      <w:rFonts w:hint="default" w:ascii="Times New Roman" w:hAnsi="Times New Roman" w:cs="Times New Roman"/>
                      <w:color w:val="FF0000"/>
                      <w:sz w:val="21"/>
                      <w:szCs w:val="21"/>
                      <w:highlight w:val="none"/>
                      <w:u w:val="single" w:color="auto"/>
                    </w:rPr>
                    <w:t>中二级标准</w:t>
                  </w:r>
                </w:p>
              </w:tc>
            </w:tr>
            <w:tr w14:paraId="4CD1DA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1" w:type="dxa"/>
                  <w:vMerge w:val="continue"/>
                  <w:tcBorders>
                    <w:tl2br w:val="nil"/>
                    <w:tr2bl w:val="nil"/>
                  </w:tcBorders>
                  <w:noWrap w:val="0"/>
                  <w:vAlign w:val="center"/>
                </w:tcPr>
                <w:p w14:paraId="37860EE4">
                  <w:pPr>
                    <w:pStyle w:val="73"/>
                    <w:spacing w:line="260" w:lineRule="exact"/>
                    <w:rPr>
                      <w:rFonts w:hint="default" w:ascii="Times New Roman" w:hAnsi="Times New Roman" w:cs="Times New Roman"/>
                      <w:color w:val="FF0000"/>
                      <w:sz w:val="21"/>
                      <w:szCs w:val="21"/>
                      <w:highlight w:val="none"/>
                      <w:u w:val="single" w:color="auto"/>
                    </w:rPr>
                  </w:pPr>
                </w:p>
              </w:tc>
              <w:tc>
                <w:tcPr>
                  <w:tcW w:w="1966" w:type="dxa"/>
                  <w:tcBorders>
                    <w:tl2br w:val="nil"/>
                    <w:tr2bl w:val="nil"/>
                  </w:tcBorders>
                  <w:noWrap w:val="0"/>
                  <w:vAlign w:val="center"/>
                </w:tcPr>
                <w:p w14:paraId="775378C7">
                  <w:pPr>
                    <w:pStyle w:val="5"/>
                    <w:jc w:val="center"/>
                    <w:rPr>
                      <w:rFonts w:hint="default" w:ascii="Times New Roman" w:hAnsi="Times New Roman" w:eastAsia="宋体" w:cs="Times New Roman"/>
                      <w:color w:val="FF0000"/>
                      <w:sz w:val="21"/>
                      <w:szCs w:val="21"/>
                      <w:highlight w:val="none"/>
                      <w:u w:val="single" w:color="auto"/>
                      <w:lang w:val="en-US" w:eastAsia="zh-CN"/>
                    </w:rPr>
                  </w:pPr>
                  <w:r>
                    <w:rPr>
                      <w:rFonts w:hint="eastAsia"/>
                      <w:color w:val="FF0000"/>
                      <w:sz w:val="21"/>
                      <w:szCs w:val="21"/>
                      <w:highlight w:val="none"/>
                      <w:u w:val="single" w:color="auto"/>
                      <w:lang w:val="en-US" w:eastAsia="zh-CN"/>
                    </w:rPr>
                    <w:t>同心村居民点</w:t>
                  </w:r>
                </w:p>
              </w:tc>
              <w:tc>
                <w:tcPr>
                  <w:tcW w:w="1458" w:type="dxa"/>
                  <w:tcBorders>
                    <w:tl2br w:val="nil"/>
                    <w:tr2bl w:val="nil"/>
                  </w:tcBorders>
                  <w:noWrap w:val="0"/>
                  <w:vAlign w:val="center"/>
                </w:tcPr>
                <w:p w14:paraId="17DF7380">
                  <w:pPr>
                    <w:spacing w:line="260" w:lineRule="exact"/>
                    <w:jc w:val="center"/>
                    <w:rPr>
                      <w:rFonts w:hint="default" w:ascii="Times New Roman" w:hAnsi="Times New Roman" w:eastAsia="宋体" w:cs="Times New Roman"/>
                      <w:color w:val="FF0000"/>
                      <w:sz w:val="21"/>
                      <w:szCs w:val="21"/>
                      <w:highlight w:val="none"/>
                      <w:u w:val="single" w:color="auto"/>
                      <w:lang w:val="en-US" w:eastAsia="zh-CN"/>
                    </w:rPr>
                  </w:pPr>
                  <w:r>
                    <w:rPr>
                      <w:rFonts w:hint="eastAsia" w:ascii="Times New Roman" w:hAnsi="Times New Roman" w:eastAsia="宋体" w:cs="Times New Roman"/>
                      <w:color w:val="FF0000"/>
                      <w:sz w:val="21"/>
                      <w:szCs w:val="21"/>
                      <w:highlight w:val="none"/>
                      <w:u w:val="single" w:color="auto"/>
                      <w:lang w:val="en-US" w:eastAsia="zh-CN"/>
                    </w:rPr>
                    <w:t>居住，60户240人</w:t>
                  </w:r>
                </w:p>
              </w:tc>
              <w:tc>
                <w:tcPr>
                  <w:tcW w:w="1847" w:type="dxa"/>
                  <w:tcBorders>
                    <w:tl2br w:val="nil"/>
                    <w:tr2bl w:val="nil"/>
                  </w:tcBorders>
                  <w:noWrap w:val="0"/>
                  <w:vAlign w:val="center"/>
                </w:tcPr>
                <w:p w14:paraId="325784C3">
                  <w:pPr>
                    <w:spacing w:line="260" w:lineRule="exact"/>
                    <w:jc w:val="center"/>
                    <w:rPr>
                      <w:rFonts w:hint="default" w:ascii="Times New Roman" w:hAnsi="Times New Roman" w:cs="Times New Roman"/>
                      <w:color w:val="FF0000"/>
                      <w:sz w:val="21"/>
                      <w:szCs w:val="21"/>
                      <w:highlight w:val="none"/>
                      <w:u w:val="single" w:color="auto"/>
                    </w:rPr>
                  </w:pPr>
                  <w:r>
                    <w:rPr>
                      <w:rFonts w:hint="eastAsia" w:ascii="Times New Roman" w:hAnsi="Times New Roman" w:cs="Times New Roman"/>
                      <w:color w:val="FF0000"/>
                      <w:sz w:val="21"/>
                      <w:szCs w:val="21"/>
                      <w:highlight w:val="none"/>
                      <w:u w:val="single" w:color="auto"/>
                      <w:lang w:val="en-US" w:eastAsia="zh-CN"/>
                    </w:rPr>
                    <w:t>道路</w:t>
                  </w:r>
                  <w:r>
                    <w:rPr>
                      <w:rFonts w:hint="eastAsia" w:cs="Times New Roman"/>
                      <w:color w:val="FF0000"/>
                      <w:sz w:val="21"/>
                      <w:szCs w:val="21"/>
                      <w:highlight w:val="none"/>
                      <w:u w:val="single" w:color="auto"/>
                      <w:lang w:val="en-US" w:eastAsia="zh-CN"/>
                    </w:rPr>
                    <w:t>南</w:t>
                  </w:r>
                  <w:r>
                    <w:rPr>
                      <w:rFonts w:hint="eastAsia" w:ascii="Times New Roman" w:hAnsi="Times New Roman" w:eastAsia="宋体" w:cs="Times New Roman"/>
                      <w:color w:val="FF0000"/>
                      <w:sz w:val="21"/>
                      <w:szCs w:val="21"/>
                      <w:highlight w:val="none"/>
                      <w:u w:val="single" w:color="auto"/>
                      <w:lang w:val="en-US" w:eastAsia="zh-CN"/>
                    </w:rPr>
                    <w:t>面，</w:t>
                  </w:r>
                  <w:r>
                    <w:rPr>
                      <w:rFonts w:hint="eastAsia" w:eastAsia="宋体" w:cs="Times New Roman"/>
                      <w:color w:val="FF0000"/>
                      <w:sz w:val="21"/>
                      <w:szCs w:val="21"/>
                      <w:highlight w:val="none"/>
                      <w:u w:val="single" w:color="auto"/>
                      <w:lang w:val="en-US" w:eastAsia="zh-CN"/>
                    </w:rPr>
                    <w:t>30</w:t>
                  </w:r>
                  <w:r>
                    <w:rPr>
                      <w:rFonts w:hint="default" w:ascii="Times New Roman" w:hAnsi="Times New Roman" w:cs="Times New Roman"/>
                      <w:color w:val="FF0000"/>
                      <w:sz w:val="21"/>
                      <w:szCs w:val="21"/>
                      <w:highlight w:val="none"/>
                      <w:u w:val="single" w:color="auto"/>
                    </w:rPr>
                    <w:t>m</w:t>
                  </w:r>
                </w:p>
              </w:tc>
              <w:tc>
                <w:tcPr>
                  <w:tcW w:w="1826" w:type="dxa"/>
                  <w:vMerge w:val="continue"/>
                  <w:tcBorders>
                    <w:tl2br w:val="nil"/>
                    <w:tr2bl w:val="nil"/>
                  </w:tcBorders>
                  <w:noWrap w:val="0"/>
                  <w:vAlign w:val="center"/>
                </w:tcPr>
                <w:p w14:paraId="11AE8F3D">
                  <w:pPr>
                    <w:pStyle w:val="73"/>
                    <w:spacing w:line="260" w:lineRule="exact"/>
                    <w:rPr>
                      <w:rFonts w:hint="default" w:ascii="Times New Roman" w:hAnsi="Times New Roman" w:cs="Times New Roman"/>
                      <w:color w:val="FF0000"/>
                      <w:sz w:val="21"/>
                      <w:szCs w:val="21"/>
                      <w:highlight w:val="none"/>
                      <w:u w:val="single" w:color="auto"/>
                    </w:rPr>
                  </w:pPr>
                </w:p>
              </w:tc>
            </w:tr>
            <w:tr w14:paraId="018765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61" w:type="dxa"/>
                  <w:vMerge w:val="continue"/>
                  <w:tcBorders>
                    <w:tl2br w:val="nil"/>
                    <w:tr2bl w:val="nil"/>
                  </w:tcBorders>
                  <w:noWrap w:val="0"/>
                  <w:vAlign w:val="center"/>
                </w:tcPr>
                <w:p w14:paraId="178571A6">
                  <w:pPr>
                    <w:pStyle w:val="73"/>
                    <w:spacing w:line="260" w:lineRule="exact"/>
                    <w:rPr>
                      <w:rFonts w:hint="default" w:ascii="Times New Roman" w:hAnsi="Times New Roman" w:cs="Times New Roman"/>
                      <w:color w:val="FF0000"/>
                      <w:sz w:val="21"/>
                      <w:szCs w:val="21"/>
                      <w:highlight w:val="none"/>
                      <w:u w:val="single" w:color="auto"/>
                    </w:rPr>
                  </w:pPr>
                </w:p>
              </w:tc>
              <w:tc>
                <w:tcPr>
                  <w:tcW w:w="1966" w:type="dxa"/>
                  <w:tcBorders>
                    <w:tl2br w:val="nil"/>
                    <w:tr2bl w:val="nil"/>
                  </w:tcBorders>
                  <w:noWrap w:val="0"/>
                  <w:vAlign w:val="center"/>
                </w:tcPr>
                <w:p w14:paraId="07A0C82D">
                  <w:pPr>
                    <w:pStyle w:val="5"/>
                    <w:jc w:val="center"/>
                    <w:rPr>
                      <w:rFonts w:hint="default" w:ascii="Times New Roman" w:hAnsi="Times New Roman" w:eastAsia="宋体" w:cs="Times New Roman"/>
                      <w:color w:val="FF0000"/>
                      <w:sz w:val="21"/>
                      <w:szCs w:val="21"/>
                      <w:highlight w:val="none"/>
                      <w:u w:val="single" w:color="auto"/>
                      <w:lang w:val="en-US" w:eastAsia="zh-CN"/>
                    </w:rPr>
                  </w:pPr>
                  <w:r>
                    <w:rPr>
                      <w:rFonts w:hint="eastAsia"/>
                      <w:color w:val="FF0000"/>
                      <w:sz w:val="21"/>
                      <w:szCs w:val="21"/>
                      <w:highlight w:val="none"/>
                      <w:u w:val="single" w:color="auto"/>
                      <w:lang w:val="en-US" w:eastAsia="zh-CN"/>
                    </w:rPr>
                    <w:t>野猫皂居民点</w:t>
                  </w:r>
                </w:p>
              </w:tc>
              <w:tc>
                <w:tcPr>
                  <w:tcW w:w="1458" w:type="dxa"/>
                  <w:tcBorders>
                    <w:tl2br w:val="nil"/>
                    <w:tr2bl w:val="nil"/>
                  </w:tcBorders>
                  <w:noWrap w:val="0"/>
                  <w:vAlign w:val="center"/>
                </w:tcPr>
                <w:p w14:paraId="0232C0D3">
                  <w:pPr>
                    <w:spacing w:line="260" w:lineRule="exact"/>
                    <w:jc w:val="center"/>
                    <w:rPr>
                      <w:rFonts w:hint="default" w:ascii="Times New Roman" w:hAnsi="Times New Roman" w:eastAsia="宋体" w:cs="Times New Roman"/>
                      <w:color w:val="FF0000"/>
                      <w:sz w:val="21"/>
                      <w:szCs w:val="21"/>
                      <w:highlight w:val="none"/>
                      <w:u w:val="single" w:color="auto"/>
                      <w:lang w:val="en-US" w:eastAsia="zh-CN"/>
                    </w:rPr>
                  </w:pPr>
                  <w:r>
                    <w:rPr>
                      <w:rFonts w:hint="eastAsia" w:ascii="Times New Roman" w:hAnsi="Times New Roman" w:eastAsia="宋体" w:cs="Times New Roman"/>
                      <w:color w:val="FF0000"/>
                      <w:sz w:val="21"/>
                      <w:szCs w:val="21"/>
                      <w:highlight w:val="none"/>
                      <w:u w:val="single" w:color="auto"/>
                      <w:lang w:val="en-US" w:eastAsia="zh-CN"/>
                    </w:rPr>
                    <w:t>居住，50户200人</w:t>
                  </w:r>
                </w:p>
              </w:tc>
              <w:tc>
                <w:tcPr>
                  <w:tcW w:w="1847" w:type="dxa"/>
                  <w:tcBorders>
                    <w:tl2br w:val="nil"/>
                    <w:tr2bl w:val="nil"/>
                  </w:tcBorders>
                  <w:noWrap w:val="0"/>
                  <w:vAlign w:val="center"/>
                </w:tcPr>
                <w:p w14:paraId="15EDD45D">
                  <w:pPr>
                    <w:spacing w:line="260" w:lineRule="exact"/>
                    <w:jc w:val="center"/>
                    <w:rPr>
                      <w:rFonts w:hint="default" w:ascii="Times New Roman" w:hAnsi="Times New Roman" w:eastAsia="宋体" w:cs="Times New Roman"/>
                      <w:color w:val="FF0000"/>
                      <w:sz w:val="21"/>
                      <w:szCs w:val="21"/>
                      <w:highlight w:val="none"/>
                      <w:u w:val="single" w:color="auto"/>
                      <w:lang w:val="en-US" w:eastAsia="zh-CN"/>
                    </w:rPr>
                  </w:pPr>
                  <w:r>
                    <w:rPr>
                      <w:rFonts w:hint="eastAsia" w:ascii="Times New Roman" w:hAnsi="Times New Roman" w:cs="Times New Roman"/>
                      <w:color w:val="FF0000"/>
                      <w:sz w:val="21"/>
                      <w:szCs w:val="21"/>
                      <w:highlight w:val="none"/>
                      <w:u w:val="single" w:color="auto"/>
                      <w:lang w:val="en-US" w:eastAsia="zh-CN"/>
                    </w:rPr>
                    <w:t>道路</w:t>
                  </w:r>
                  <w:r>
                    <w:rPr>
                      <w:rFonts w:hint="eastAsia" w:eastAsia="宋体" w:cs="Times New Roman"/>
                      <w:color w:val="FF0000"/>
                      <w:sz w:val="21"/>
                      <w:szCs w:val="21"/>
                      <w:highlight w:val="none"/>
                      <w:u w:val="single" w:color="auto"/>
                      <w:lang w:val="en-US" w:eastAsia="zh-CN"/>
                    </w:rPr>
                    <w:t>北</w:t>
                  </w:r>
                  <w:r>
                    <w:rPr>
                      <w:rFonts w:hint="eastAsia" w:ascii="Times New Roman" w:hAnsi="Times New Roman" w:eastAsia="宋体" w:cs="Times New Roman"/>
                      <w:color w:val="FF0000"/>
                      <w:sz w:val="21"/>
                      <w:szCs w:val="21"/>
                      <w:highlight w:val="none"/>
                      <w:u w:val="single" w:color="auto"/>
                      <w:lang w:val="en-US" w:eastAsia="zh-CN"/>
                    </w:rPr>
                    <w:t>面，</w:t>
                  </w:r>
                  <w:r>
                    <w:rPr>
                      <w:rFonts w:hint="eastAsia" w:eastAsia="宋体" w:cs="Times New Roman"/>
                      <w:color w:val="FF0000"/>
                      <w:sz w:val="21"/>
                      <w:szCs w:val="21"/>
                      <w:highlight w:val="none"/>
                      <w:u w:val="single" w:color="auto"/>
                      <w:lang w:val="en-US" w:eastAsia="zh-CN"/>
                    </w:rPr>
                    <w:t>50</w:t>
                  </w:r>
                  <w:r>
                    <w:rPr>
                      <w:rFonts w:hint="default" w:ascii="Times New Roman" w:hAnsi="Times New Roman" w:cs="Times New Roman"/>
                      <w:color w:val="FF0000"/>
                      <w:sz w:val="21"/>
                      <w:szCs w:val="21"/>
                      <w:highlight w:val="none"/>
                      <w:u w:val="single" w:color="auto"/>
                    </w:rPr>
                    <w:t>m</w:t>
                  </w:r>
                </w:p>
              </w:tc>
              <w:tc>
                <w:tcPr>
                  <w:tcW w:w="1826" w:type="dxa"/>
                  <w:vMerge w:val="continue"/>
                  <w:tcBorders>
                    <w:tl2br w:val="nil"/>
                    <w:tr2bl w:val="nil"/>
                  </w:tcBorders>
                  <w:noWrap w:val="0"/>
                  <w:vAlign w:val="center"/>
                </w:tcPr>
                <w:p w14:paraId="59D7CFE5">
                  <w:pPr>
                    <w:pStyle w:val="73"/>
                    <w:spacing w:line="260" w:lineRule="exact"/>
                    <w:rPr>
                      <w:rFonts w:hint="default" w:ascii="Times New Roman" w:hAnsi="Times New Roman" w:cs="Times New Roman"/>
                      <w:color w:val="FF0000"/>
                      <w:sz w:val="21"/>
                      <w:szCs w:val="21"/>
                      <w:highlight w:val="none"/>
                      <w:u w:val="single" w:color="auto"/>
                    </w:rPr>
                  </w:pPr>
                </w:p>
              </w:tc>
            </w:tr>
            <w:tr w14:paraId="1752F8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61" w:type="dxa"/>
                  <w:vMerge w:val="continue"/>
                  <w:tcBorders>
                    <w:tl2br w:val="nil"/>
                    <w:tr2bl w:val="nil"/>
                  </w:tcBorders>
                  <w:noWrap w:val="0"/>
                  <w:vAlign w:val="center"/>
                </w:tcPr>
                <w:p w14:paraId="54734F78">
                  <w:pPr>
                    <w:pStyle w:val="73"/>
                    <w:spacing w:line="260" w:lineRule="exact"/>
                    <w:rPr>
                      <w:rFonts w:hint="default" w:ascii="Times New Roman" w:hAnsi="Times New Roman" w:cs="Times New Roman"/>
                      <w:color w:val="FF0000"/>
                      <w:sz w:val="21"/>
                      <w:szCs w:val="21"/>
                      <w:highlight w:val="none"/>
                      <w:u w:val="single" w:color="auto"/>
                    </w:rPr>
                  </w:pPr>
                </w:p>
              </w:tc>
              <w:tc>
                <w:tcPr>
                  <w:tcW w:w="1966" w:type="dxa"/>
                  <w:tcBorders>
                    <w:tl2br w:val="nil"/>
                    <w:tr2bl w:val="nil"/>
                  </w:tcBorders>
                  <w:noWrap w:val="0"/>
                  <w:vAlign w:val="center"/>
                </w:tcPr>
                <w:p w14:paraId="08D66B21">
                  <w:pPr>
                    <w:pStyle w:val="5"/>
                    <w:jc w:val="center"/>
                    <w:rPr>
                      <w:rFonts w:hint="eastAsia"/>
                      <w:color w:val="FF0000"/>
                      <w:sz w:val="21"/>
                      <w:szCs w:val="21"/>
                      <w:highlight w:val="none"/>
                      <w:u w:val="single" w:color="auto"/>
                      <w:lang w:val="en-US" w:eastAsia="zh-CN"/>
                    </w:rPr>
                  </w:pPr>
                  <w:r>
                    <w:rPr>
                      <w:rFonts w:hint="eastAsia"/>
                      <w:color w:val="FF0000"/>
                      <w:sz w:val="21"/>
                      <w:szCs w:val="21"/>
                      <w:highlight w:val="none"/>
                      <w:u w:val="single" w:color="auto"/>
                      <w:lang w:val="en-US" w:eastAsia="zh-CN"/>
                    </w:rPr>
                    <w:t>后头院居民点</w:t>
                  </w:r>
                </w:p>
              </w:tc>
              <w:tc>
                <w:tcPr>
                  <w:tcW w:w="1458" w:type="dxa"/>
                  <w:tcBorders>
                    <w:tl2br w:val="nil"/>
                    <w:tr2bl w:val="nil"/>
                  </w:tcBorders>
                  <w:noWrap w:val="0"/>
                  <w:vAlign w:val="center"/>
                </w:tcPr>
                <w:p w14:paraId="339DB447">
                  <w:pPr>
                    <w:spacing w:line="260" w:lineRule="exact"/>
                    <w:jc w:val="center"/>
                    <w:rPr>
                      <w:rFonts w:hint="eastAsia" w:ascii="Times New Roman" w:hAnsi="Times New Roman" w:eastAsia="宋体" w:cs="Times New Roman"/>
                      <w:color w:val="FF0000"/>
                      <w:sz w:val="21"/>
                      <w:szCs w:val="21"/>
                      <w:highlight w:val="none"/>
                      <w:u w:val="single" w:color="auto"/>
                      <w:lang w:val="en-US" w:eastAsia="zh-CN"/>
                    </w:rPr>
                  </w:pPr>
                  <w:r>
                    <w:rPr>
                      <w:rFonts w:hint="eastAsia" w:ascii="Times New Roman" w:hAnsi="Times New Roman" w:eastAsia="宋体" w:cs="Times New Roman"/>
                      <w:color w:val="FF0000"/>
                      <w:sz w:val="21"/>
                      <w:szCs w:val="21"/>
                      <w:highlight w:val="none"/>
                      <w:u w:val="single" w:color="auto"/>
                      <w:lang w:val="en-US" w:eastAsia="zh-CN"/>
                    </w:rPr>
                    <w:t>居住，80户320人</w:t>
                  </w:r>
                </w:p>
              </w:tc>
              <w:tc>
                <w:tcPr>
                  <w:tcW w:w="1847" w:type="dxa"/>
                  <w:tcBorders>
                    <w:tl2br w:val="nil"/>
                    <w:tr2bl w:val="nil"/>
                  </w:tcBorders>
                  <w:noWrap w:val="0"/>
                  <w:vAlign w:val="center"/>
                </w:tcPr>
                <w:p w14:paraId="1271A322">
                  <w:pPr>
                    <w:spacing w:line="260" w:lineRule="exact"/>
                    <w:jc w:val="center"/>
                    <w:rPr>
                      <w:rFonts w:hint="eastAsia" w:ascii="Times New Roman" w:hAnsi="Times New Roman" w:cs="Times New Roman"/>
                      <w:color w:val="FF0000"/>
                      <w:sz w:val="21"/>
                      <w:szCs w:val="21"/>
                      <w:highlight w:val="none"/>
                      <w:u w:val="single" w:color="auto"/>
                      <w:lang w:val="en-US" w:eastAsia="zh-CN"/>
                    </w:rPr>
                  </w:pPr>
                  <w:r>
                    <w:rPr>
                      <w:rFonts w:hint="eastAsia" w:ascii="Times New Roman" w:hAnsi="Times New Roman" w:cs="Times New Roman"/>
                      <w:color w:val="FF0000"/>
                      <w:sz w:val="21"/>
                      <w:szCs w:val="21"/>
                      <w:highlight w:val="none"/>
                      <w:u w:val="single" w:color="auto"/>
                      <w:lang w:val="en-US" w:eastAsia="zh-CN"/>
                    </w:rPr>
                    <w:t>道路</w:t>
                  </w:r>
                  <w:r>
                    <w:rPr>
                      <w:rFonts w:hint="eastAsia" w:eastAsia="宋体" w:cs="Times New Roman"/>
                      <w:color w:val="FF0000"/>
                      <w:sz w:val="21"/>
                      <w:szCs w:val="21"/>
                      <w:highlight w:val="none"/>
                      <w:u w:val="single" w:color="auto"/>
                      <w:lang w:val="en-US" w:eastAsia="zh-CN"/>
                    </w:rPr>
                    <w:t>西</w:t>
                  </w:r>
                  <w:r>
                    <w:rPr>
                      <w:rFonts w:hint="eastAsia" w:ascii="Times New Roman" w:hAnsi="Times New Roman" w:eastAsia="宋体" w:cs="Times New Roman"/>
                      <w:color w:val="FF0000"/>
                      <w:sz w:val="21"/>
                      <w:szCs w:val="21"/>
                      <w:highlight w:val="none"/>
                      <w:u w:val="single" w:color="auto"/>
                      <w:lang w:val="en-US" w:eastAsia="zh-CN"/>
                    </w:rPr>
                    <w:t>面，</w:t>
                  </w:r>
                  <w:r>
                    <w:rPr>
                      <w:rFonts w:hint="eastAsia" w:eastAsia="宋体" w:cs="Times New Roman"/>
                      <w:color w:val="FF0000"/>
                      <w:sz w:val="21"/>
                      <w:szCs w:val="21"/>
                      <w:highlight w:val="none"/>
                      <w:u w:val="single" w:color="auto"/>
                      <w:lang w:val="en-US" w:eastAsia="zh-CN"/>
                    </w:rPr>
                    <w:t>20</w:t>
                  </w:r>
                  <w:r>
                    <w:rPr>
                      <w:rFonts w:hint="default" w:ascii="Times New Roman" w:hAnsi="Times New Roman" w:cs="Times New Roman"/>
                      <w:color w:val="FF0000"/>
                      <w:sz w:val="21"/>
                      <w:szCs w:val="21"/>
                      <w:highlight w:val="none"/>
                      <w:u w:val="single" w:color="auto"/>
                    </w:rPr>
                    <w:t>m</w:t>
                  </w:r>
                </w:p>
              </w:tc>
              <w:tc>
                <w:tcPr>
                  <w:tcW w:w="1826" w:type="dxa"/>
                  <w:vMerge w:val="continue"/>
                  <w:tcBorders>
                    <w:tl2br w:val="nil"/>
                    <w:tr2bl w:val="nil"/>
                  </w:tcBorders>
                  <w:noWrap w:val="0"/>
                  <w:vAlign w:val="center"/>
                </w:tcPr>
                <w:p w14:paraId="55A4831B">
                  <w:pPr>
                    <w:pStyle w:val="73"/>
                    <w:spacing w:line="260" w:lineRule="exact"/>
                    <w:rPr>
                      <w:rFonts w:hint="default" w:ascii="Times New Roman" w:hAnsi="Times New Roman" w:cs="Times New Roman"/>
                      <w:color w:val="FF0000"/>
                      <w:sz w:val="21"/>
                      <w:szCs w:val="21"/>
                      <w:highlight w:val="none"/>
                      <w:u w:val="single" w:color="auto"/>
                    </w:rPr>
                  </w:pPr>
                </w:p>
              </w:tc>
            </w:tr>
            <w:tr w14:paraId="45642A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61" w:type="dxa"/>
                  <w:vMerge w:val="continue"/>
                  <w:tcBorders>
                    <w:tl2br w:val="nil"/>
                    <w:tr2bl w:val="nil"/>
                  </w:tcBorders>
                  <w:noWrap w:val="0"/>
                  <w:vAlign w:val="center"/>
                </w:tcPr>
                <w:p w14:paraId="5E6F5D8A">
                  <w:pPr>
                    <w:pStyle w:val="73"/>
                    <w:spacing w:line="260" w:lineRule="exact"/>
                    <w:rPr>
                      <w:rFonts w:hint="default" w:ascii="Times New Roman" w:hAnsi="Times New Roman" w:cs="Times New Roman"/>
                      <w:color w:val="FF0000"/>
                      <w:sz w:val="21"/>
                      <w:szCs w:val="21"/>
                      <w:highlight w:val="none"/>
                      <w:u w:val="single" w:color="auto"/>
                    </w:rPr>
                  </w:pPr>
                </w:p>
              </w:tc>
              <w:tc>
                <w:tcPr>
                  <w:tcW w:w="1966" w:type="dxa"/>
                  <w:tcBorders>
                    <w:tl2br w:val="nil"/>
                    <w:tr2bl w:val="nil"/>
                  </w:tcBorders>
                  <w:noWrap w:val="0"/>
                  <w:vAlign w:val="center"/>
                </w:tcPr>
                <w:p w14:paraId="2B3BB1C6">
                  <w:pPr>
                    <w:pStyle w:val="5"/>
                    <w:jc w:val="center"/>
                    <w:rPr>
                      <w:rFonts w:hint="eastAsia" w:ascii="Times New Roman" w:hAnsi="Times New Roman" w:eastAsia="宋体" w:cs="Times New Roman"/>
                      <w:color w:val="FF0000"/>
                      <w:sz w:val="21"/>
                      <w:szCs w:val="21"/>
                      <w:highlight w:val="none"/>
                      <w:u w:val="single" w:color="auto"/>
                      <w:lang w:val="en-US" w:eastAsia="zh-CN"/>
                    </w:rPr>
                  </w:pPr>
                  <w:r>
                    <w:rPr>
                      <w:rFonts w:hint="eastAsia" w:ascii="Times New Roman" w:hAnsi="Times New Roman" w:eastAsia="宋体" w:cs="Times New Roman"/>
                      <w:color w:val="FF0000"/>
                      <w:sz w:val="21"/>
                      <w:szCs w:val="21"/>
                      <w:highlight w:val="none"/>
                      <w:u w:val="single" w:color="auto"/>
                      <w:lang w:val="en-US" w:eastAsia="zh-CN"/>
                    </w:rPr>
                    <w:t>官益村居民点</w:t>
                  </w:r>
                </w:p>
              </w:tc>
              <w:tc>
                <w:tcPr>
                  <w:tcW w:w="1458" w:type="dxa"/>
                  <w:tcBorders>
                    <w:tl2br w:val="nil"/>
                    <w:tr2bl w:val="nil"/>
                  </w:tcBorders>
                  <w:noWrap w:val="0"/>
                  <w:vAlign w:val="center"/>
                </w:tcPr>
                <w:p w14:paraId="60A02531">
                  <w:pPr>
                    <w:rPr>
                      <w:rFonts w:hint="eastAsia" w:ascii="Times New Roman" w:hAnsi="Times New Roman" w:eastAsia="宋体" w:cs="Times New Roman"/>
                      <w:color w:val="FF0000"/>
                      <w:sz w:val="21"/>
                      <w:szCs w:val="21"/>
                      <w:highlight w:val="none"/>
                      <w:u w:val="single" w:color="auto"/>
                      <w:lang w:val="en-US" w:eastAsia="zh-CN"/>
                    </w:rPr>
                  </w:pPr>
                  <w:r>
                    <w:rPr>
                      <w:rFonts w:hint="eastAsia" w:ascii="Times New Roman" w:hAnsi="Times New Roman" w:eastAsia="宋体" w:cs="Times New Roman"/>
                      <w:color w:val="FF0000"/>
                      <w:sz w:val="21"/>
                      <w:szCs w:val="21"/>
                      <w:highlight w:val="none"/>
                      <w:u w:val="single" w:color="auto"/>
                      <w:lang w:val="en-US" w:eastAsia="zh-CN"/>
                    </w:rPr>
                    <w:t>居住，150户600人</w:t>
                  </w:r>
                </w:p>
              </w:tc>
              <w:tc>
                <w:tcPr>
                  <w:tcW w:w="1847" w:type="dxa"/>
                  <w:tcBorders>
                    <w:tl2br w:val="nil"/>
                    <w:tr2bl w:val="nil"/>
                  </w:tcBorders>
                  <w:noWrap w:val="0"/>
                  <w:vAlign w:val="center"/>
                </w:tcPr>
                <w:p w14:paraId="2E4885A6">
                  <w:pPr>
                    <w:spacing w:line="260" w:lineRule="exact"/>
                    <w:jc w:val="center"/>
                    <w:rPr>
                      <w:rFonts w:hint="eastAsia" w:ascii="Times New Roman" w:hAnsi="Times New Roman" w:cs="Times New Roman"/>
                      <w:color w:val="FF0000"/>
                      <w:sz w:val="21"/>
                      <w:szCs w:val="21"/>
                      <w:highlight w:val="none"/>
                      <w:u w:val="single" w:color="auto"/>
                      <w:lang w:val="en-US" w:eastAsia="zh-CN"/>
                    </w:rPr>
                  </w:pPr>
                  <w:r>
                    <w:rPr>
                      <w:rFonts w:hint="eastAsia" w:ascii="Times New Roman" w:hAnsi="Times New Roman" w:cs="Times New Roman"/>
                      <w:color w:val="FF0000"/>
                      <w:sz w:val="21"/>
                      <w:szCs w:val="21"/>
                      <w:highlight w:val="none"/>
                      <w:u w:val="single" w:color="auto"/>
                      <w:lang w:val="en-US" w:eastAsia="zh-CN"/>
                    </w:rPr>
                    <w:t>道路</w:t>
                  </w:r>
                  <w:r>
                    <w:rPr>
                      <w:rFonts w:hint="eastAsia" w:eastAsia="宋体" w:cs="Times New Roman"/>
                      <w:color w:val="FF0000"/>
                      <w:sz w:val="21"/>
                      <w:szCs w:val="21"/>
                      <w:highlight w:val="none"/>
                      <w:u w:val="single" w:color="auto"/>
                      <w:lang w:val="en-US" w:eastAsia="zh-CN"/>
                    </w:rPr>
                    <w:t>西</w:t>
                  </w:r>
                  <w:r>
                    <w:rPr>
                      <w:rFonts w:hint="eastAsia" w:ascii="Times New Roman" w:hAnsi="Times New Roman" w:eastAsia="宋体" w:cs="Times New Roman"/>
                      <w:color w:val="FF0000"/>
                      <w:sz w:val="21"/>
                      <w:szCs w:val="21"/>
                      <w:highlight w:val="none"/>
                      <w:u w:val="single" w:color="auto"/>
                      <w:lang w:val="en-US" w:eastAsia="zh-CN"/>
                    </w:rPr>
                    <w:t>面，</w:t>
                  </w:r>
                  <w:r>
                    <w:rPr>
                      <w:rFonts w:hint="eastAsia" w:eastAsia="宋体" w:cs="Times New Roman"/>
                      <w:color w:val="FF0000"/>
                      <w:sz w:val="21"/>
                      <w:szCs w:val="21"/>
                      <w:highlight w:val="none"/>
                      <w:u w:val="single" w:color="auto"/>
                      <w:lang w:val="en-US" w:eastAsia="zh-CN"/>
                    </w:rPr>
                    <w:t>30</w:t>
                  </w:r>
                  <w:r>
                    <w:rPr>
                      <w:rFonts w:hint="default" w:ascii="Times New Roman" w:hAnsi="Times New Roman" w:cs="Times New Roman"/>
                      <w:color w:val="FF0000"/>
                      <w:sz w:val="21"/>
                      <w:szCs w:val="21"/>
                      <w:highlight w:val="none"/>
                      <w:u w:val="single" w:color="auto"/>
                    </w:rPr>
                    <w:t>m</w:t>
                  </w:r>
                </w:p>
              </w:tc>
              <w:tc>
                <w:tcPr>
                  <w:tcW w:w="1826" w:type="dxa"/>
                  <w:vMerge w:val="continue"/>
                  <w:tcBorders>
                    <w:tl2br w:val="nil"/>
                    <w:tr2bl w:val="nil"/>
                  </w:tcBorders>
                  <w:noWrap w:val="0"/>
                  <w:vAlign w:val="center"/>
                </w:tcPr>
                <w:p w14:paraId="7141F605">
                  <w:pPr>
                    <w:pStyle w:val="73"/>
                    <w:spacing w:line="260" w:lineRule="exact"/>
                    <w:rPr>
                      <w:rFonts w:hint="default" w:ascii="Times New Roman" w:hAnsi="Times New Roman" w:cs="Times New Roman"/>
                      <w:color w:val="FF0000"/>
                      <w:sz w:val="21"/>
                      <w:szCs w:val="21"/>
                      <w:highlight w:val="none"/>
                      <w:u w:val="single" w:color="auto"/>
                    </w:rPr>
                  </w:pPr>
                </w:p>
              </w:tc>
            </w:tr>
            <w:tr w14:paraId="6B9737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61" w:type="dxa"/>
                  <w:vMerge w:val="continue"/>
                  <w:tcBorders>
                    <w:tl2br w:val="nil"/>
                    <w:tr2bl w:val="nil"/>
                  </w:tcBorders>
                  <w:noWrap w:val="0"/>
                  <w:vAlign w:val="center"/>
                </w:tcPr>
                <w:p w14:paraId="333962BA">
                  <w:pPr>
                    <w:pStyle w:val="73"/>
                    <w:spacing w:line="260" w:lineRule="exact"/>
                    <w:rPr>
                      <w:rFonts w:hint="default" w:ascii="Times New Roman" w:hAnsi="Times New Roman" w:cs="Times New Roman"/>
                      <w:color w:val="FF0000"/>
                      <w:sz w:val="21"/>
                      <w:szCs w:val="21"/>
                      <w:highlight w:val="none"/>
                      <w:u w:val="single" w:color="auto"/>
                    </w:rPr>
                  </w:pPr>
                </w:p>
              </w:tc>
              <w:tc>
                <w:tcPr>
                  <w:tcW w:w="1966" w:type="dxa"/>
                  <w:tcBorders>
                    <w:tl2br w:val="nil"/>
                    <w:tr2bl w:val="nil"/>
                  </w:tcBorders>
                  <w:noWrap w:val="0"/>
                  <w:vAlign w:val="center"/>
                </w:tcPr>
                <w:p w14:paraId="2D6655B0">
                  <w:pPr>
                    <w:pStyle w:val="5"/>
                    <w:jc w:val="center"/>
                    <w:rPr>
                      <w:rFonts w:hint="eastAsia"/>
                      <w:color w:val="FF0000"/>
                      <w:sz w:val="21"/>
                      <w:szCs w:val="21"/>
                      <w:highlight w:val="none"/>
                      <w:u w:val="single" w:color="auto"/>
                      <w:lang w:val="en-US" w:eastAsia="zh-CN"/>
                    </w:rPr>
                  </w:pPr>
                  <w:r>
                    <w:rPr>
                      <w:rFonts w:hint="eastAsia"/>
                      <w:color w:val="FF0000"/>
                      <w:sz w:val="21"/>
                      <w:szCs w:val="21"/>
                      <w:highlight w:val="none"/>
                      <w:u w:val="single" w:color="auto"/>
                      <w:lang w:val="en-US" w:eastAsia="zh-CN"/>
                    </w:rPr>
                    <w:t>石山院居民点</w:t>
                  </w:r>
                </w:p>
              </w:tc>
              <w:tc>
                <w:tcPr>
                  <w:tcW w:w="1458" w:type="dxa"/>
                  <w:tcBorders>
                    <w:tl2br w:val="nil"/>
                    <w:tr2bl w:val="nil"/>
                  </w:tcBorders>
                  <w:noWrap w:val="0"/>
                  <w:vAlign w:val="center"/>
                </w:tcPr>
                <w:p w14:paraId="4FF97B0C">
                  <w:pPr>
                    <w:spacing w:line="260" w:lineRule="exact"/>
                    <w:jc w:val="center"/>
                    <w:rPr>
                      <w:rFonts w:hint="eastAsia" w:ascii="Times New Roman" w:hAnsi="Times New Roman" w:eastAsia="宋体" w:cs="Times New Roman"/>
                      <w:color w:val="FF0000"/>
                      <w:sz w:val="21"/>
                      <w:szCs w:val="21"/>
                      <w:highlight w:val="none"/>
                      <w:u w:val="single" w:color="auto"/>
                      <w:lang w:val="en-US" w:eastAsia="zh-CN"/>
                    </w:rPr>
                  </w:pPr>
                  <w:r>
                    <w:rPr>
                      <w:rFonts w:hint="eastAsia" w:ascii="Times New Roman" w:hAnsi="Times New Roman" w:eastAsia="宋体" w:cs="Times New Roman"/>
                      <w:color w:val="FF0000"/>
                      <w:sz w:val="21"/>
                      <w:szCs w:val="21"/>
                      <w:highlight w:val="none"/>
                      <w:u w:val="single" w:color="auto"/>
                      <w:lang w:val="en-US" w:eastAsia="zh-CN"/>
                    </w:rPr>
                    <w:t>居住，50户200人</w:t>
                  </w:r>
                </w:p>
              </w:tc>
              <w:tc>
                <w:tcPr>
                  <w:tcW w:w="1847" w:type="dxa"/>
                  <w:tcBorders>
                    <w:tl2br w:val="nil"/>
                    <w:tr2bl w:val="nil"/>
                  </w:tcBorders>
                  <w:noWrap w:val="0"/>
                  <w:vAlign w:val="center"/>
                </w:tcPr>
                <w:p w14:paraId="083B9A33">
                  <w:pPr>
                    <w:spacing w:line="260" w:lineRule="exact"/>
                    <w:jc w:val="center"/>
                    <w:rPr>
                      <w:rFonts w:hint="eastAsia" w:ascii="Times New Roman" w:hAnsi="Times New Roman" w:cs="Times New Roman"/>
                      <w:color w:val="FF0000"/>
                      <w:sz w:val="21"/>
                      <w:szCs w:val="21"/>
                      <w:highlight w:val="none"/>
                      <w:u w:val="single" w:color="auto"/>
                      <w:lang w:val="en-US" w:eastAsia="zh-CN"/>
                    </w:rPr>
                  </w:pPr>
                  <w:r>
                    <w:rPr>
                      <w:rFonts w:hint="eastAsia" w:ascii="Times New Roman" w:hAnsi="Times New Roman" w:cs="Times New Roman"/>
                      <w:color w:val="FF0000"/>
                      <w:sz w:val="21"/>
                      <w:szCs w:val="21"/>
                      <w:highlight w:val="none"/>
                      <w:u w:val="single" w:color="auto"/>
                      <w:lang w:val="en-US" w:eastAsia="zh-CN"/>
                    </w:rPr>
                    <w:t>道路</w:t>
                  </w:r>
                  <w:r>
                    <w:rPr>
                      <w:rFonts w:hint="eastAsia" w:eastAsia="宋体" w:cs="Times New Roman"/>
                      <w:color w:val="FF0000"/>
                      <w:sz w:val="21"/>
                      <w:szCs w:val="21"/>
                      <w:highlight w:val="none"/>
                      <w:u w:val="single" w:color="auto"/>
                      <w:lang w:val="en-US" w:eastAsia="zh-CN"/>
                    </w:rPr>
                    <w:t>东</w:t>
                  </w:r>
                  <w:r>
                    <w:rPr>
                      <w:rFonts w:hint="eastAsia" w:ascii="Times New Roman" w:hAnsi="Times New Roman" w:eastAsia="宋体" w:cs="Times New Roman"/>
                      <w:color w:val="FF0000"/>
                      <w:sz w:val="21"/>
                      <w:szCs w:val="21"/>
                      <w:highlight w:val="none"/>
                      <w:u w:val="single" w:color="auto"/>
                      <w:lang w:val="en-US" w:eastAsia="zh-CN"/>
                    </w:rPr>
                    <w:t>面，</w:t>
                  </w:r>
                  <w:r>
                    <w:rPr>
                      <w:rFonts w:hint="eastAsia" w:eastAsia="宋体" w:cs="Times New Roman"/>
                      <w:color w:val="FF0000"/>
                      <w:sz w:val="21"/>
                      <w:szCs w:val="21"/>
                      <w:highlight w:val="none"/>
                      <w:u w:val="single" w:color="auto"/>
                      <w:lang w:val="en-US" w:eastAsia="zh-CN"/>
                    </w:rPr>
                    <w:t>10</w:t>
                  </w:r>
                  <w:r>
                    <w:rPr>
                      <w:rFonts w:hint="default" w:ascii="Times New Roman" w:hAnsi="Times New Roman" w:cs="Times New Roman"/>
                      <w:color w:val="FF0000"/>
                      <w:sz w:val="21"/>
                      <w:szCs w:val="21"/>
                      <w:highlight w:val="none"/>
                      <w:u w:val="single" w:color="auto"/>
                    </w:rPr>
                    <w:t>m</w:t>
                  </w:r>
                </w:p>
              </w:tc>
              <w:tc>
                <w:tcPr>
                  <w:tcW w:w="1826" w:type="dxa"/>
                  <w:vMerge w:val="continue"/>
                  <w:tcBorders>
                    <w:tl2br w:val="nil"/>
                    <w:tr2bl w:val="nil"/>
                  </w:tcBorders>
                  <w:noWrap w:val="0"/>
                  <w:vAlign w:val="center"/>
                </w:tcPr>
                <w:p w14:paraId="5D1AA49E">
                  <w:pPr>
                    <w:pStyle w:val="73"/>
                    <w:spacing w:line="260" w:lineRule="exact"/>
                    <w:rPr>
                      <w:rFonts w:hint="default" w:ascii="Times New Roman" w:hAnsi="Times New Roman" w:cs="Times New Roman"/>
                      <w:color w:val="FF0000"/>
                      <w:sz w:val="21"/>
                      <w:szCs w:val="21"/>
                      <w:highlight w:val="none"/>
                      <w:u w:val="single" w:color="auto"/>
                    </w:rPr>
                  </w:pPr>
                </w:p>
              </w:tc>
            </w:tr>
          </w:tbl>
          <w:p w14:paraId="0E16EF2A">
            <w:pPr>
              <w:pStyle w:val="5"/>
              <w:jc w:val="center"/>
              <w:rPr>
                <w:b/>
                <w:bCs/>
                <w:color w:val="auto"/>
                <w:sz w:val="24"/>
                <w:szCs w:val="24"/>
                <w:highlight w:val="none"/>
                <w:u w:val="none" w:color="auto"/>
              </w:rPr>
            </w:pPr>
          </w:p>
          <w:p w14:paraId="5034E624">
            <w:pPr>
              <w:spacing w:line="360" w:lineRule="auto"/>
              <w:jc w:val="center"/>
              <w:rPr>
                <w:color w:val="000000" w:themeColor="text1"/>
                <w:kern w:val="0"/>
                <w:sz w:val="24"/>
                <w:szCs w:val="24"/>
                <w:highlight w:val="none"/>
                <w:u w:val="none" w:color="auto"/>
                <w14:textFill>
                  <w14:solidFill>
                    <w14:schemeClr w14:val="tx1"/>
                  </w14:solidFill>
                </w14:textFill>
              </w:rPr>
            </w:pPr>
          </w:p>
        </w:tc>
      </w:tr>
      <w:tr w14:paraId="24BA4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14:paraId="71B1287A">
            <w:pPr>
              <w:spacing w:line="360" w:lineRule="auto"/>
              <w:jc w:val="center"/>
              <w:rPr>
                <w:color w:val="000000" w:themeColor="text1"/>
                <w:kern w:val="0"/>
                <w:sz w:val="24"/>
                <w:szCs w:val="24"/>
                <w:highlight w:val="none"/>
                <w:u w:val="none" w:color="auto"/>
                <w14:textFill>
                  <w14:solidFill>
                    <w14:schemeClr w14:val="tx1"/>
                  </w14:solidFill>
                </w14:textFill>
              </w:rPr>
            </w:pPr>
            <w:r>
              <w:rPr>
                <w:rFonts w:hint="eastAsia"/>
                <w:color w:val="000000" w:themeColor="text1"/>
                <w:kern w:val="0"/>
                <w:sz w:val="24"/>
                <w:szCs w:val="24"/>
                <w:highlight w:val="none"/>
                <w:u w:val="none" w:color="auto"/>
                <w14:textFill>
                  <w14:solidFill>
                    <w14:schemeClr w14:val="tx1"/>
                  </w14:solidFill>
                </w14:textFill>
              </w:rPr>
              <w:t>污染物排放控制标准</w:t>
            </w:r>
          </w:p>
        </w:tc>
        <w:tc>
          <w:tcPr>
            <w:tcW w:w="7884" w:type="dxa"/>
          </w:tcPr>
          <w:p w14:paraId="0BD72BA3">
            <w:pPr>
              <w:numPr>
                <w:ilvl w:val="0"/>
                <w:numId w:val="5"/>
              </w:numPr>
              <w:spacing w:line="360" w:lineRule="auto"/>
              <w:rPr>
                <w:rFonts w:hint="eastAsia"/>
                <w:b/>
                <w:bCs/>
                <w:color w:val="000000" w:themeColor="text1"/>
                <w:kern w:val="0"/>
                <w:sz w:val="24"/>
                <w:szCs w:val="24"/>
                <w:highlight w:val="none"/>
                <w:u w:val="none" w:color="auto"/>
                <w14:textFill>
                  <w14:solidFill>
                    <w14:schemeClr w14:val="tx1"/>
                  </w14:solidFill>
                </w14:textFill>
              </w:rPr>
            </w:pPr>
            <w:r>
              <w:rPr>
                <w:rFonts w:hint="eastAsia"/>
                <w:b/>
                <w:bCs/>
                <w:color w:val="000000" w:themeColor="text1"/>
                <w:kern w:val="0"/>
                <w:sz w:val="24"/>
                <w:szCs w:val="24"/>
                <w:highlight w:val="none"/>
                <w:u w:val="none" w:color="auto"/>
                <w14:textFill>
                  <w14:solidFill>
                    <w14:schemeClr w14:val="tx1"/>
                  </w14:solidFill>
                </w14:textFill>
              </w:rPr>
              <w:t>废气排放标准</w:t>
            </w:r>
          </w:p>
          <w:p w14:paraId="71E3148E">
            <w:pPr>
              <w:spacing w:line="360" w:lineRule="auto"/>
              <w:ind w:firstLine="480" w:firstLineChars="200"/>
              <w:rPr>
                <w:rFonts w:hint="default" w:eastAsia="宋体"/>
                <w:bCs/>
                <w:color w:val="000000" w:themeColor="text1"/>
                <w:sz w:val="24"/>
                <w:szCs w:val="24"/>
                <w:highlight w:val="none"/>
                <w:u w:val="none" w:color="auto"/>
                <w:lang w:val="en-US" w:eastAsia="zh-CN"/>
                <w14:textFill>
                  <w14:solidFill>
                    <w14:schemeClr w14:val="tx1"/>
                  </w14:solidFill>
                </w14:textFill>
              </w:rPr>
            </w:pPr>
            <w:r>
              <w:rPr>
                <w:b w:val="0"/>
                <w:bCs/>
                <w:color w:val="000000" w:themeColor="text1"/>
                <w:sz w:val="24"/>
                <w:szCs w:val="24"/>
                <w:highlight w:val="none"/>
                <w:u w:val="none" w:color="auto"/>
                <w14:textFill>
                  <w14:solidFill>
                    <w14:schemeClr w14:val="tx1"/>
                  </w14:solidFill>
                </w14:textFill>
              </w:rPr>
              <w:t>本项目施工期废气执行《大气污染物综合排放标准》（GB16297-1996）中无组织排放监控浓度值；本项目营运期大气污染</w:t>
            </w:r>
            <w:r>
              <w:rPr>
                <w:rFonts w:hint="eastAsia"/>
                <w:b w:val="0"/>
                <w:bCs/>
                <w:color w:val="000000" w:themeColor="text1"/>
                <w:sz w:val="24"/>
                <w:szCs w:val="24"/>
                <w:highlight w:val="none"/>
                <w:u w:val="none" w:color="auto"/>
                <w:lang w:val="en-US" w:eastAsia="zh-CN"/>
                <w14:textFill>
                  <w14:solidFill>
                    <w14:schemeClr w14:val="tx1"/>
                  </w14:solidFill>
                </w14:textFill>
              </w:rPr>
              <w:t>中</w:t>
            </w:r>
            <w:r>
              <w:rPr>
                <w:rFonts w:hint="eastAsia" w:ascii="Times New Roman" w:hAnsi="Times New Roman" w:eastAsia="宋体" w:cs="Times New Roman"/>
                <w:b w:val="0"/>
                <w:bCs/>
                <w:color w:val="000000" w:themeColor="text1"/>
                <w:spacing w:val="4"/>
                <w:sz w:val="24"/>
                <w:szCs w:val="24"/>
                <w:highlight w:val="none"/>
                <w:u w:val="none" w:color="auto"/>
                <w:lang w:val="en-US" w:eastAsia="zh-CN"/>
                <w14:textFill>
                  <w14:solidFill>
                    <w14:schemeClr w14:val="tx1"/>
                  </w14:solidFill>
                </w14:textFill>
              </w:rPr>
              <w:t>装修垃圾筛分粉尘</w:t>
            </w:r>
            <w:r>
              <w:rPr>
                <w:rFonts w:hint="eastAsia" w:ascii="Times New Roman" w:hAnsi="Times New Roman" w:eastAsia="宋体" w:cs="Times New Roman"/>
                <w:b w:val="0"/>
                <w:bCs/>
                <w:color w:val="000000" w:themeColor="text1"/>
                <w:spacing w:val="4"/>
                <w:sz w:val="24"/>
                <w:szCs w:val="24"/>
                <w:highlight w:val="none"/>
                <w:u w:val="none" w:color="auto"/>
                <w14:textFill>
                  <w14:solidFill>
                    <w14:schemeClr w14:val="tx1"/>
                  </w14:solidFill>
                </w14:textFill>
              </w:rPr>
              <w:t>DA001</w:t>
            </w:r>
            <w:r>
              <w:rPr>
                <w:rFonts w:hint="eastAsia" w:ascii="Times New Roman" w:hAnsi="Times New Roman" w:eastAsia="宋体" w:cs="Times New Roman"/>
                <w:b w:val="0"/>
                <w:bCs/>
                <w:color w:val="000000" w:themeColor="text1"/>
                <w:spacing w:val="4"/>
                <w:sz w:val="24"/>
                <w:szCs w:val="24"/>
                <w:highlight w:val="none"/>
                <w:u w:val="none" w:color="auto"/>
                <w:lang w:eastAsia="zh-CN"/>
                <w14:textFill>
                  <w14:solidFill>
                    <w14:schemeClr w14:val="tx1"/>
                  </w14:solidFill>
                </w14:textFill>
              </w:rPr>
              <w:t>、</w:t>
            </w:r>
            <w:r>
              <w:rPr>
                <w:rFonts w:hint="eastAsia" w:ascii="Times New Roman" w:hAnsi="Times New Roman" w:eastAsia="宋体" w:cs="Times New Roman"/>
                <w:b w:val="0"/>
                <w:bCs/>
                <w:color w:val="000000" w:themeColor="text1"/>
                <w:spacing w:val="4"/>
                <w:sz w:val="24"/>
                <w:szCs w:val="24"/>
                <w:highlight w:val="none"/>
                <w:u w:val="none" w:color="auto"/>
                <w:lang w:val="en-US" w:eastAsia="zh-CN"/>
                <w14:textFill>
                  <w14:solidFill>
                    <w14:schemeClr w14:val="tx1"/>
                  </w14:solidFill>
                </w14:textFill>
              </w:rPr>
              <w:t>建筑垃圾等破碎和筛分废气</w:t>
            </w:r>
            <w:r>
              <w:rPr>
                <w:rFonts w:hint="eastAsia" w:ascii="Times New Roman" w:hAnsi="Times New Roman" w:eastAsia="宋体" w:cs="Times New Roman"/>
                <w:b w:val="0"/>
                <w:bCs/>
                <w:color w:val="000000" w:themeColor="text1"/>
                <w:spacing w:val="4"/>
                <w:sz w:val="24"/>
                <w:szCs w:val="24"/>
                <w:highlight w:val="none"/>
                <w:u w:val="none" w:color="auto"/>
                <w14:textFill>
                  <w14:solidFill>
                    <w14:schemeClr w14:val="tx1"/>
                  </w14:solidFill>
                </w14:textFill>
              </w:rPr>
              <w:t>DA002</w:t>
            </w:r>
            <w:r>
              <w:rPr>
                <w:rFonts w:hint="eastAsia" w:ascii="Times New Roman" w:hAnsi="Times New Roman" w:eastAsia="宋体" w:cs="Times New Roman"/>
                <w:b w:val="0"/>
                <w:bCs/>
                <w:color w:val="000000" w:themeColor="text1"/>
                <w:spacing w:val="4"/>
                <w:sz w:val="24"/>
                <w:szCs w:val="24"/>
                <w:highlight w:val="none"/>
                <w:u w:val="none" w:color="auto"/>
                <w:lang w:eastAsia="zh-CN"/>
                <w14:textFill>
                  <w14:solidFill>
                    <w14:schemeClr w14:val="tx1"/>
                  </w14:solidFill>
                </w14:textFill>
              </w:rPr>
              <w:t>、</w:t>
            </w:r>
            <w:r>
              <w:rPr>
                <w:rFonts w:hint="eastAsia" w:ascii="Times New Roman" w:hAnsi="Times New Roman" w:eastAsia="宋体" w:cs="Times New Roman"/>
                <w:b w:val="0"/>
                <w:bCs/>
                <w:color w:val="000000" w:themeColor="text1"/>
                <w:sz w:val="24"/>
                <w:szCs w:val="24"/>
                <w:highlight w:val="none"/>
                <w:u w:val="none" w:color="auto"/>
                <w:vertAlign w:val="baseline"/>
                <w:lang w:val="en-US" w:eastAsia="zh-CN"/>
                <w14:textFill>
                  <w14:solidFill>
                    <w14:schemeClr w14:val="tx1"/>
                  </w14:solidFill>
                </w14:textFill>
              </w:rPr>
              <w:t>再生滚筒废气</w:t>
            </w:r>
            <w:r>
              <w:rPr>
                <w:rFonts w:hint="eastAsia" w:cs="Times New Roman"/>
                <w:b w:val="0"/>
                <w:bCs/>
                <w:color w:val="000000" w:themeColor="text1"/>
                <w:sz w:val="24"/>
                <w:szCs w:val="24"/>
                <w:highlight w:val="none"/>
                <w:u w:val="none" w:color="auto"/>
                <w:vertAlign w:val="baseline"/>
                <w:lang w:val="en-US" w:eastAsia="zh-CN"/>
                <w14:textFill>
                  <w14:solidFill>
                    <w14:schemeClr w14:val="tx1"/>
                  </w14:solidFill>
                </w14:textFill>
              </w:rPr>
              <w:t>、</w:t>
            </w:r>
            <w:r>
              <w:rPr>
                <w:rFonts w:hint="default"/>
                <w:bCs/>
                <w:color w:val="000000" w:themeColor="text1"/>
                <w:sz w:val="24"/>
                <w:szCs w:val="24"/>
                <w:highlight w:val="none"/>
                <w:u w:val="none" w:color="auto"/>
                <w:lang w:val="en-US" w:eastAsia="zh-CN"/>
                <w14:textFill>
                  <w14:solidFill>
                    <w14:schemeClr w14:val="tx1"/>
                  </w14:solidFill>
                </w14:textFill>
              </w:rPr>
              <w:t>沥青储罐</w:t>
            </w:r>
          </w:p>
          <w:p w14:paraId="45EBA850">
            <w:pPr>
              <w:spacing w:line="360" w:lineRule="auto"/>
              <w:ind w:firstLine="0" w:firstLineChars="0"/>
              <w:rPr>
                <w:b w:val="0"/>
                <w:bCs/>
                <w:color w:val="000000" w:themeColor="text1"/>
                <w:sz w:val="24"/>
                <w:szCs w:val="24"/>
                <w:highlight w:val="none"/>
                <w:u w:val="none" w:color="auto"/>
                <w14:textFill>
                  <w14:solidFill>
                    <w14:schemeClr w14:val="tx1"/>
                  </w14:solidFill>
                </w14:textFill>
              </w:rPr>
            </w:pPr>
            <w:r>
              <w:rPr>
                <w:rFonts w:hint="eastAsia" w:ascii="Times New Roman" w:hAnsi="Times New Roman" w:eastAsia="宋体" w:cs="Times New Roman"/>
                <w:b w:val="0"/>
                <w:bCs/>
                <w:color w:val="000000" w:themeColor="text1"/>
                <w:sz w:val="24"/>
                <w:szCs w:val="24"/>
                <w:highlight w:val="none"/>
                <w:u w:val="none" w:color="auto"/>
                <w:vertAlign w:val="baseline"/>
                <w:lang w:val="en-US" w:eastAsia="zh-CN"/>
                <w14:textFill>
                  <w14:solidFill>
                    <w14:schemeClr w14:val="tx1"/>
                  </w14:solidFill>
                </w14:textFill>
              </w:rPr>
              <w:t>和</w:t>
            </w:r>
            <w:r>
              <w:rPr>
                <w:rFonts w:hint="default" w:ascii="Times New Roman" w:hAnsi="Times New Roman" w:eastAsia="宋体" w:cs="Times New Roman"/>
                <w:b w:val="0"/>
                <w:bCs/>
                <w:color w:val="000000" w:themeColor="text1"/>
                <w:sz w:val="24"/>
                <w:szCs w:val="24"/>
                <w:highlight w:val="none"/>
                <w:u w:val="none" w:color="auto"/>
                <w:vertAlign w:val="baseline"/>
                <w:lang w:val="en-US" w:eastAsia="zh-CN"/>
                <w14:textFill>
                  <w14:solidFill>
                    <w14:schemeClr w14:val="tx1"/>
                  </w14:solidFill>
                </w14:textFill>
              </w:rPr>
              <w:t>沥青废气</w:t>
            </w:r>
            <w:r>
              <w:rPr>
                <w:rFonts w:hint="eastAsia" w:ascii="Times New Roman" w:hAnsi="Times New Roman" w:eastAsia="宋体" w:cs="Times New Roman"/>
                <w:b w:val="0"/>
                <w:bCs/>
                <w:color w:val="000000" w:themeColor="text1"/>
                <w:sz w:val="24"/>
                <w:szCs w:val="24"/>
                <w:highlight w:val="none"/>
                <w:u w:val="none" w:color="auto"/>
                <w:vertAlign w:val="baseline"/>
                <w:lang w:val="en-US" w:eastAsia="zh-CN"/>
                <w14:textFill>
                  <w14:solidFill>
                    <w14:schemeClr w14:val="tx1"/>
                  </w14:solidFill>
                </w14:textFill>
              </w:rPr>
              <w:t>DA00</w:t>
            </w:r>
            <w:r>
              <w:rPr>
                <w:rFonts w:hint="default" w:cs="Times New Roman"/>
                <w:b w:val="0"/>
                <w:bCs/>
                <w:color w:val="000000" w:themeColor="text1"/>
                <w:sz w:val="24"/>
                <w:szCs w:val="24"/>
                <w:highlight w:val="none"/>
                <w:u w:val="none" w:color="auto"/>
                <w:vertAlign w:val="baseline"/>
                <w:lang w:val="en-US" w:eastAsia="zh-CN"/>
                <w14:textFill>
                  <w14:solidFill>
                    <w14:schemeClr w14:val="tx1"/>
                  </w14:solidFill>
                </w14:textFill>
              </w:rPr>
              <w:t>3、</w:t>
            </w:r>
            <w:r>
              <w:rPr>
                <w:rFonts w:hint="eastAsia" w:ascii="Times New Roman" w:hAnsi="Times New Roman" w:eastAsia="宋体" w:cs="Times New Roman"/>
                <w:b w:val="0"/>
                <w:bCs/>
                <w:color w:val="000000" w:themeColor="text1"/>
                <w:sz w:val="24"/>
                <w:szCs w:val="24"/>
                <w:highlight w:val="none"/>
                <w:u w:val="none" w:color="auto"/>
                <w:vertAlign w:val="baseline"/>
                <w:lang w:val="en-US" w:eastAsia="zh-CN"/>
                <w14:textFill>
                  <w14:solidFill>
                    <w14:schemeClr w14:val="tx1"/>
                  </w14:solidFill>
                </w14:textFill>
              </w:rPr>
              <w:t>原生干燥滚筒燃烧废气和骨料筛分粉尘DA00</w:t>
            </w:r>
            <w:r>
              <w:rPr>
                <w:rFonts w:hint="default" w:cs="Times New Roman"/>
                <w:b w:val="0"/>
                <w:bCs/>
                <w:color w:val="000000" w:themeColor="text1"/>
                <w:sz w:val="24"/>
                <w:szCs w:val="24"/>
                <w:highlight w:val="none"/>
                <w:u w:val="none" w:color="auto"/>
                <w:vertAlign w:val="baseline"/>
                <w:lang w:val="en-US" w:eastAsia="zh-CN"/>
                <w14:textFill>
                  <w14:solidFill>
                    <w14:schemeClr w14:val="tx1"/>
                  </w14:solidFill>
                </w14:textFill>
              </w:rPr>
              <w:t>4、</w:t>
            </w:r>
            <w:r>
              <w:rPr>
                <w:rFonts w:hint="eastAsia" w:ascii="Times New Roman" w:hAnsi="Times New Roman" w:eastAsia="宋体" w:cs="Times New Roman"/>
                <w:b w:val="0"/>
                <w:bCs/>
                <w:color w:val="000000" w:themeColor="text1"/>
                <w:sz w:val="24"/>
                <w:szCs w:val="24"/>
                <w:highlight w:val="none"/>
                <w:u w:val="none" w:color="auto"/>
                <w:vertAlign w:val="baseline"/>
                <w:lang w:val="en-US" w:eastAsia="zh-CN"/>
                <w14:textFill>
                  <w14:solidFill>
                    <w14:schemeClr w14:val="tx1"/>
                  </w14:solidFill>
                </w14:textFill>
              </w:rPr>
              <w:t>园林废弃物破碎粉尘DA00</w:t>
            </w:r>
            <w:r>
              <w:rPr>
                <w:rFonts w:hint="default" w:cs="Times New Roman"/>
                <w:b w:val="0"/>
                <w:bCs/>
                <w:color w:val="000000" w:themeColor="text1"/>
                <w:sz w:val="24"/>
                <w:szCs w:val="24"/>
                <w:highlight w:val="none"/>
                <w:u w:val="none" w:color="auto"/>
                <w:vertAlign w:val="baseline"/>
                <w:lang w:val="en-US" w:eastAsia="zh-CN"/>
                <w14:textFill>
                  <w14:solidFill>
                    <w14:schemeClr w14:val="tx1"/>
                  </w14:solidFill>
                </w14:textFill>
              </w:rPr>
              <w:t>6</w:t>
            </w:r>
            <w:r>
              <w:rPr>
                <w:b w:val="0"/>
                <w:bCs/>
                <w:color w:val="000000" w:themeColor="text1"/>
                <w:sz w:val="24"/>
                <w:szCs w:val="24"/>
                <w:highlight w:val="none"/>
                <w:u w:val="none" w:color="auto"/>
                <w14:textFill>
                  <w14:solidFill>
                    <w14:schemeClr w14:val="tx1"/>
                  </w14:solidFill>
                </w14:textFill>
              </w:rPr>
              <w:t>执行《大气污染物综合排放标准》（GB16297-1996）中二级标准，</w:t>
            </w:r>
            <w:r>
              <w:rPr>
                <w:rFonts w:hint="default" w:ascii="Times New Roman" w:hAnsi="Times New Roman" w:eastAsia="宋体" w:cs="Times New Roman"/>
                <w:b w:val="0"/>
                <w:bCs/>
                <w:color w:val="000000" w:themeColor="text1"/>
                <w:sz w:val="24"/>
                <w:szCs w:val="24"/>
                <w:highlight w:val="none"/>
                <w:u w:val="none" w:color="auto"/>
                <w:vertAlign w:val="baseline"/>
                <w:lang w:val="en-US" w:eastAsia="zh-CN"/>
                <w14:textFill>
                  <w14:solidFill>
                    <w14:schemeClr w14:val="tx1"/>
                  </w14:solidFill>
                </w14:textFill>
              </w:rPr>
              <w:t>导热油炉废气</w:t>
            </w:r>
            <w:r>
              <w:rPr>
                <w:rFonts w:hint="eastAsia" w:ascii="Times New Roman" w:hAnsi="Times New Roman" w:eastAsia="宋体" w:cs="Times New Roman"/>
                <w:b w:val="0"/>
                <w:bCs/>
                <w:color w:val="000000" w:themeColor="text1"/>
                <w:sz w:val="24"/>
                <w:szCs w:val="24"/>
                <w:highlight w:val="none"/>
                <w:u w:val="none" w:color="auto"/>
                <w:vertAlign w:val="baseline"/>
                <w:lang w:val="en-US" w:eastAsia="zh-CN"/>
                <w14:textFill>
                  <w14:solidFill>
                    <w14:schemeClr w14:val="tx1"/>
                  </w14:solidFill>
                </w14:textFill>
              </w:rPr>
              <w:t>DA00</w:t>
            </w:r>
            <w:r>
              <w:rPr>
                <w:rFonts w:hint="eastAsia" w:cs="Times New Roman"/>
                <w:b w:val="0"/>
                <w:bCs/>
                <w:color w:val="000000" w:themeColor="text1"/>
                <w:sz w:val="24"/>
                <w:szCs w:val="24"/>
                <w:highlight w:val="none"/>
                <w:u w:val="none" w:color="auto"/>
                <w:vertAlign w:val="baseline"/>
                <w:lang w:val="en-US" w:eastAsia="zh-CN"/>
                <w14:textFill>
                  <w14:solidFill>
                    <w14:schemeClr w14:val="tx1"/>
                  </w14:solidFill>
                </w14:textFill>
              </w:rPr>
              <w:t>5执行</w:t>
            </w:r>
            <w:r>
              <w:rPr>
                <w:rFonts w:hint="default" w:ascii="Times New Roman" w:hAnsi="Times New Roman" w:eastAsia="宋体" w:cs="Times New Roman"/>
                <w:b w:val="0"/>
                <w:bCs/>
                <w:color w:val="000000" w:themeColor="text1"/>
                <w:sz w:val="24"/>
                <w:szCs w:val="24"/>
                <w:highlight w:val="none"/>
                <w:u w:val="none" w:color="auto"/>
                <w:lang w:val="en-US" w:eastAsia="zh-CN"/>
                <w14:textFill>
                  <w14:solidFill>
                    <w14:schemeClr w14:val="tx1"/>
                  </w14:solidFill>
                </w14:textFill>
              </w:rPr>
              <w:t>《锅炉大气污染物排放标准》</w:t>
            </w:r>
            <w:r>
              <w:rPr>
                <w:rFonts w:hint="eastAsia" w:cs="Times New Roman"/>
                <w:b w:val="0"/>
                <w:bCs/>
                <w:color w:val="000000" w:themeColor="text1"/>
                <w:sz w:val="24"/>
                <w:szCs w:val="24"/>
                <w:highlight w:val="none"/>
                <w:u w:val="none" w:color="auto"/>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highlight w:val="none"/>
                <w:u w:val="none" w:color="auto"/>
                <w:lang w:val="en-US" w:eastAsia="zh-CN"/>
                <w14:textFill>
                  <w14:solidFill>
                    <w14:schemeClr w14:val="tx1"/>
                  </w14:solidFill>
                </w14:textFill>
              </w:rPr>
              <w:t>GB13271-2014</w:t>
            </w:r>
            <w:r>
              <w:rPr>
                <w:rFonts w:hint="eastAsia" w:cs="Times New Roman"/>
                <w:b w:val="0"/>
                <w:bCs/>
                <w:color w:val="000000" w:themeColor="text1"/>
                <w:sz w:val="24"/>
                <w:szCs w:val="24"/>
                <w:highlight w:val="none"/>
                <w:u w:val="none" w:color="auto"/>
                <w:lang w:val="en-US" w:eastAsia="zh-CN"/>
                <w14:textFill>
                  <w14:solidFill>
                    <w14:schemeClr w14:val="tx1"/>
                  </w14:solidFill>
                </w14:textFill>
              </w:rPr>
              <w:t>)</w:t>
            </w:r>
            <w:r>
              <w:rPr>
                <w:rFonts w:hint="eastAsia" w:ascii="Times New Roman" w:hAnsi="Times New Roman" w:eastAsia="宋体" w:cs="Times New Roman"/>
                <w:b w:val="0"/>
                <w:bCs/>
                <w:color w:val="000000" w:themeColor="text1"/>
                <w:sz w:val="24"/>
                <w:szCs w:val="24"/>
                <w:highlight w:val="none"/>
                <w:u w:val="none" w:color="auto"/>
                <w:lang w:val="en-US" w:eastAsia="zh-CN"/>
                <w14:textFill>
                  <w14:solidFill>
                    <w14:schemeClr w14:val="tx1"/>
                  </w14:solidFill>
                </w14:textFill>
              </w:rPr>
              <w:t>表2燃气锅炉标准，厂界无组织废气中颗粒物执行</w:t>
            </w:r>
            <w:r>
              <w:rPr>
                <w:rFonts w:hint="eastAsia" w:cs="Times New Roman"/>
                <w:b w:val="0"/>
                <w:bCs/>
                <w:color w:val="000000" w:themeColor="text1"/>
                <w:sz w:val="24"/>
                <w:szCs w:val="24"/>
                <w:highlight w:val="none"/>
                <w:u w:val="none" w:color="auto"/>
                <w:lang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highlight w:val="none"/>
                <w:u w:val="none" w:color="auto"/>
                <w14:textFill>
                  <w14:solidFill>
                    <w14:schemeClr w14:val="tx1"/>
                  </w14:solidFill>
                </w14:textFill>
              </w:rPr>
              <w:t>水泥工业大气污染物排放标准</w:t>
            </w:r>
            <w:r>
              <w:rPr>
                <w:rFonts w:hint="eastAsia" w:cs="Times New Roman"/>
                <w:b w:val="0"/>
                <w:bCs/>
                <w:color w:val="000000" w:themeColor="text1"/>
                <w:sz w:val="24"/>
                <w:szCs w:val="24"/>
                <w:highlight w:val="none"/>
                <w:u w:val="none" w:color="auto"/>
                <w:lang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highlight w:val="none"/>
                <w:u w:val="none" w:color="auto"/>
                <w14:textFill>
                  <w14:solidFill>
                    <w14:schemeClr w14:val="tx1"/>
                  </w14:solidFill>
                </w14:textFill>
              </w:rPr>
              <w:t>（GB4915-2013）</w:t>
            </w:r>
            <w:r>
              <w:rPr>
                <w:rFonts w:hint="eastAsia" w:ascii="Times New Roman" w:hAnsi="Times New Roman" w:eastAsia="宋体" w:cs="Times New Roman"/>
                <w:b w:val="0"/>
                <w:bCs/>
                <w:color w:val="000000" w:themeColor="text1"/>
                <w:sz w:val="24"/>
                <w:szCs w:val="24"/>
                <w:highlight w:val="none"/>
                <w:u w:val="none" w:color="auto"/>
                <w:lang w:val="en-US" w:eastAsia="zh-CN"/>
                <w14:textFill>
                  <w14:solidFill>
                    <w14:schemeClr w14:val="tx1"/>
                  </w14:solidFill>
                </w14:textFill>
              </w:rPr>
              <w:t>中无组织排放标准，</w:t>
            </w:r>
            <w:r>
              <w:rPr>
                <w:rFonts w:hint="default" w:ascii="Times New Roman" w:hAnsi="Times New Roman" w:eastAsia="宋体" w:cs="Times New Roman"/>
                <w:b w:val="0"/>
                <w:bCs w:val="0"/>
                <w:color w:val="000000" w:themeColor="text1"/>
                <w:sz w:val="24"/>
                <w:szCs w:val="24"/>
                <w:highlight w:val="none"/>
                <w:u w:val="none" w:color="auto"/>
                <w:vertAlign w:val="baseline"/>
                <w:lang w:val="en-US" w:eastAsia="zh-CN"/>
                <w14:textFill>
                  <w14:solidFill>
                    <w14:schemeClr w14:val="tx1"/>
                  </w14:solidFill>
                </w14:textFill>
              </w:rPr>
              <w:t>苯并[a]芘</w:t>
            </w:r>
            <w:r>
              <w:rPr>
                <w:rFonts w:hint="eastAsia" w:ascii="Times New Roman" w:hAnsi="Times New Roman" w:eastAsia="宋体" w:cs="Times New Roman"/>
                <w:b w:val="0"/>
                <w:bCs w:val="0"/>
                <w:color w:val="000000" w:themeColor="text1"/>
                <w:sz w:val="24"/>
                <w:szCs w:val="24"/>
                <w:highlight w:val="none"/>
                <w:u w:val="none" w:color="auto"/>
                <w:vertAlign w:val="baseli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highlight w:val="none"/>
                <w:u w:val="none" w:color="auto"/>
                <w:vertAlign w:val="baseline"/>
                <w:lang w:val="en-US" w:eastAsia="zh-CN"/>
                <w14:textFill>
                  <w14:solidFill>
                    <w14:schemeClr w14:val="tx1"/>
                  </w14:solidFill>
                </w14:textFill>
              </w:rPr>
              <w:t>非甲烷总烃</w:t>
            </w:r>
            <w:r>
              <w:rPr>
                <w:rFonts w:hint="eastAsia" w:ascii="Times New Roman" w:hAnsi="Times New Roman" w:eastAsia="宋体" w:cs="Times New Roman"/>
                <w:b w:val="0"/>
                <w:bCs w:val="0"/>
                <w:color w:val="000000" w:themeColor="text1"/>
                <w:sz w:val="24"/>
                <w:szCs w:val="24"/>
                <w:highlight w:val="none"/>
                <w:u w:val="none" w:color="auto"/>
                <w:vertAlign w:val="baseline"/>
                <w:lang w:val="en-US" w:eastAsia="zh-CN"/>
                <w14:textFill>
                  <w14:solidFill>
                    <w14:schemeClr w14:val="tx1"/>
                  </w14:solidFill>
                </w14:textFill>
              </w:rPr>
              <w:t>执行</w:t>
            </w:r>
            <w:r>
              <w:rPr>
                <w:rFonts w:hint="default" w:ascii="Times New Roman" w:hAnsi="Times New Roman" w:eastAsia="宋体" w:cs="Times New Roman"/>
                <w:color w:val="000000" w:themeColor="text1"/>
                <w:sz w:val="24"/>
                <w:szCs w:val="24"/>
                <w:highlight w:val="none"/>
                <w:u w:val="none" w:color="auto"/>
                <w14:textFill>
                  <w14:solidFill>
                    <w14:schemeClr w14:val="tx1"/>
                  </w14:solidFill>
                </w14:textFill>
              </w:rPr>
              <w:t>《大气污染物综合排放标准》</w:t>
            </w:r>
            <w:r>
              <w:rPr>
                <w:rFonts w:hint="eastAsia" w:ascii="Times New Roman" w:hAnsi="Times New Roman" w:eastAsia="宋体" w:cs="Times New Roman"/>
                <w:color w:val="000000" w:themeColor="text1"/>
                <w:sz w:val="24"/>
                <w:szCs w:val="24"/>
                <w:highlight w:val="none"/>
                <w:u w:val="none" w:color="auto"/>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u w:val="none" w:color="auto"/>
                <w14:textFill>
                  <w14:solidFill>
                    <w14:schemeClr w14:val="tx1"/>
                  </w14:solidFill>
                </w14:textFill>
              </w:rPr>
              <w:t>GB16297-1996</w:t>
            </w:r>
            <w:r>
              <w:rPr>
                <w:rFonts w:hint="eastAsia" w:ascii="Times New Roman" w:hAnsi="Times New Roman" w:eastAsia="宋体" w:cs="Times New Roman"/>
                <w:color w:val="000000" w:themeColor="text1"/>
                <w:sz w:val="24"/>
                <w:szCs w:val="24"/>
                <w:highlight w:val="none"/>
                <w:u w:val="none" w:color="auto"/>
                <w:lang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中</w:t>
            </w:r>
            <w:r>
              <w:rPr>
                <w:bCs/>
                <w:color w:val="000000" w:themeColor="text1"/>
                <w:sz w:val="24"/>
                <w:szCs w:val="24"/>
                <w:highlight w:val="none"/>
                <w:u w:val="none" w:color="auto"/>
                <w14:textFill>
                  <w14:solidFill>
                    <w14:schemeClr w14:val="tx1"/>
                  </w14:solidFill>
                </w14:textFill>
              </w:rPr>
              <w:t>无组织排放监控浓度限值</w:t>
            </w:r>
            <w:r>
              <w:rPr>
                <w:rFonts w:hint="eastAsia"/>
                <w:bCs/>
                <w:color w:val="000000" w:themeColor="text1"/>
                <w:sz w:val="24"/>
                <w:szCs w:val="24"/>
                <w:highlight w:val="none"/>
                <w:u w:val="none" w:color="auto"/>
                <w:lang w:eastAsia="zh-CN"/>
                <w14:textFill>
                  <w14:solidFill>
                    <w14:schemeClr w14:val="tx1"/>
                  </w14:solidFill>
                </w14:textFill>
              </w:rPr>
              <w:t>；</w:t>
            </w:r>
            <w:r>
              <w:rPr>
                <w:b w:val="0"/>
                <w:bCs/>
                <w:color w:val="000000" w:themeColor="text1"/>
                <w:sz w:val="24"/>
                <w:szCs w:val="24"/>
                <w:highlight w:val="none"/>
                <w:u w:val="none" w:color="auto"/>
                <w14:textFill>
                  <w14:solidFill>
                    <w14:schemeClr w14:val="tx1"/>
                  </w14:solidFill>
                </w14:textFill>
              </w:rPr>
              <w:t>饮食油烟排放参照执行《饮食业油烟排放标准》（试行）（GB18483-2001）中小型标准，排放标准详见</w:t>
            </w:r>
            <w:r>
              <w:rPr>
                <w:rFonts w:hint="eastAsia"/>
                <w:b w:val="0"/>
                <w:bCs/>
                <w:color w:val="000000" w:themeColor="text1"/>
                <w:sz w:val="24"/>
                <w:szCs w:val="24"/>
                <w:highlight w:val="none"/>
                <w:u w:val="none" w:color="auto"/>
                <w14:textFill>
                  <w14:solidFill>
                    <w14:schemeClr w14:val="tx1"/>
                  </w14:solidFill>
                </w14:textFill>
              </w:rPr>
              <w:t>3</w:t>
            </w:r>
            <w:r>
              <w:rPr>
                <w:b w:val="0"/>
                <w:bCs/>
                <w:color w:val="000000" w:themeColor="text1"/>
                <w:sz w:val="24"/>
                <w:szCs w:val="24"/>
                <w:highlight w:val="none"/>
                <w:u w:val="none" w:color="auto"/>
                <w14:textFill>
                  <w14:solidFill>
                    <w14:schemeClr w14:val="tx1"/>
                  </w14:solidFill>
                </w14:textFill>
              </w:rPr>
              <w:t>-</w:t>
            </w:r>
            <w:r>
              <w:rPr>
                <w:rFonts w:hint="eastAsia"/>
                <w:b w:val="0"/>
                <w:bCs/>
                <w:color w:val="000000" w:themeColor="text1"/>
                <w:sz w:val="24"/>
                <w:szCs w:val="24"/>
                <w:highlight w:val="none"/>
                <w:u w:val="none" w:color="auto"/>
                <w:lang w:val="en-US" w:eastAsia="zh-CN"/>
                <w14:textFill>
                  <w14:solidFill>
                    <w14:schemeClr w14:val="tx1"/>
                  </w14:solidFill>
                </w14:textFill>
              </w:rPr>
              <w:t>8</w:t>
            </w:r>
            <w:r>
              <w:rPr>
                <w:b w:val="0"/>
                <w:bCs/>
                <w:color w:val="000000" w:themeColor="text1"/>
                <w:sz w:val="24"/>
                <w:szCs w:val="24"/>
                <w:highlight w:val="none"/>
                <w:u w:val="none" w:color="auto"/>
                <w14:textFill>
                  <w14:solidFill>
                    <w14:schemeClr w14:val="tx1"/>
                  </w14:solidFill>
                </w14:textFill>
              </w:rPr>
              <w:t>、</w:t>
            </w:r>
            <w:r>
              <w:rPr>
                <w:rFonts w:hint="eastAsia"/>
                <w:b w:val="0"/>
                <w:bCs/>
                <w:color w:val="000000" w:themeColor="text1"/>
                <w:sz w:val="24"/>
                <w:szCs w:val="24"/>
                <w:highlight w:val="none"/>
                <w:u w:val="none" w:color="auto"/>
                <w14:textFill>
                  <w14:solidFill>
                    <w14:schemeClr w14:val="tx1"/>
                  </w14:solidFill>
                </w14:textFill>
              </w:rPr>
              <w:t>3</w:t>
            </w:r>
            <w:r>
              <w:rPr>
                <w:b w:val="0"/>
                <w:bCs/>
                <w:color w:val="000000" w:themeColor="text1"/>
                <w:sz w:val="24"/>
                <w:szCs w:val="24"/>
                <w:highlight w:val="none"/>
                <w:u w:val="none" w:color="auto"/>
                <w14:textFill>
                  <w14:solidFill>
                    <w14:schemeClr w14:val="tx1"/>
                  </w14:solidFill>
                </w14:textFill>
              </w:rPr>
              <w:t>-</w:t>
            </w:r>
            <w:r>
              <w:rPr>
                <w:rFonts w:hint="eastAsia"/>
                <w:b w:val="0"/>
                <w:bCs/>
                <w:color w:val="000000" w:themeColor="text1"/>
                <w:sz w:val="24"/>
                <w:szCs w:val="24"/>
                <w:highlight w:val="none"/>
                <w:u w:val="none" w:color="auto"/>
                <w:lang w:val="en-US" w:eastAsia="zh-CN"/>
                <w14:textFill>
                  <w14:solidFill>
                    <w14:schemeClr w14:val="tx1"/>
                  </w14:solidFill>
                </w14:textFill>
              </w:rPr>
              <w:t>9</w:t>
            </w:r>
            <w:r>
              <w:rPr>
                <w:b w:val="0"/>
                <w:bCs/>
                <w:color w:val="000000" w:themeColor="text1"/>
                <w:sz w:val="24"/>
                <w:szCs w:val="24"/>
                <w:highlight w:val="none"/>
                <w:u w:val="none" w:color="auto"/>
                <w14:textFill>
                  <w14:solidFill>
                    <w14:schemeClr w14:val="tx1"/>
                  </w14:solidFill>
                </w14:textFill>
              </w:rPr>
              <w:t>。</w:t>
            </w:r>
          </w:p>
          <w:p w14:paraId="05765EF1">
            <w:pPr>
              <w:ind w:firstLine="422" w:firstLineChars="200"/>
              <w:jc w:val="center"/>
              <w:rPr>
                <w:color w:val="000000" w:themeColor="text1"/>
                <w:highlight w:val="none"/>
                <w:u w:val="none" w:color="auto"/>
                <w14:textFill>
                  <w14:solidFill>
                    <w14:schemeClr w14:val="tx1"/>
                  </w14:solidFill>
                </w14:textFill>
              </w:rPr>
            </w:pPr>
            <w:r>
              <w:rPr>
                <w:b/>
                <w:bCs/>
                <w:color w:val="000000" w:themeColor="text1"/>
                <w:highlight w:val="none"/>
                <w:u w:val="none" w:color="auto"/>
                <w14:textFill>
                  <w14:solidFill>
                    <w14:schemeClr w14:val="tx1"/>
                  </w14:solidFill>
                </w14:textFill>
              </w:rPr>
              <w:t>表</w:t>
            </w:r>
            <w:r>
              <w:rPr>
                <w:rFonts w:hint="eastAsia"/>
                <w:b/>
                <w:bCs/>
                <w:color w:val="000000" w:themeColor="text1"/>
                <w:highlight w:val="none"/>
                <w:u w:val="none" w:color="auto"/>
                <w14:textFill>
                  <w14:solidFill>
                    <w14:schemeClr w14:val="tx1"/>
                  </w14:solidFill>
                </w14:textFill>
              </w:rPr>
              <w:t>3</w:t>
            </w:r>
            <w:r>
              <w:rPr>
                <w:b/>
                <w:bCs/>
                <w:color w:val="000000" w:themeColor="text1"/>
                <w:highlight w:val="none"/>
                <w:u w:val="none" w:color="auto"/>
                <w14:textFill>
                  <w14:solidFill>
                    <w14:schemeClr w14:val="tx1"/>
                  </w14:solidFill>
                </w14:textFill>
              </w:rPr>
              <w:t>-</w:t>
            </w:r>
            <w:r>
              <w:rPr>
                <w:rFonts w:hint="eastAsia"/>
                <w:b/>
                <w:bCs/>
                <w:color w:val="000000" w:themeColor="text1"/>
                <w:highlight w:val="none"/>
                <w:u w:val="none" w:color="auto"/>
                <w:lang w:val="en-US" w:eastAsia="zh-CN"/>
                <w14:textFill>
                  <w14:solidFill>
                    <w14:schemeClr w14:val="tx1"/>
                  </w14:solidFill>
                </w14:textFill>
              </w:rPr>
              <w:t>8</w:t>
            </w:r>
            <w:r>
              <w:rPr>
                <w:b/>
                <w:bCs/>
                <w:color w:val="000000" w:themeColor="text1"/>
                <w:highlight w:val="none"/>
                <w:u w:val="none" w:color="auto"/>
                <w14:textFill>
                  <w14:solidFill>
                    <w14:schemeClr w14:val="tx1"/>
                  </w14:solidFill>
                </w14:textFill>
              </w:rPr>
              <w:t xml:space="preserve"> 《大气污染物综合排放标准》  GB16297-1996</w:t>
            </w:r>
          </w:p>
          <w:tbl>
            <w:tblPr>
              <w:tblStyle w:val="21"/>
              <w:tblW w:w="76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99" w:type="dxa"/>
                <w:bottom w:w="0" w:type="dxa"/>
                <w:right w:w="99" w:type="dxa"/>
              </w:tblCellMar>
            </w:tblPr>
            <w:tblGrid>
              <w:gridCol w:w="1868"/>
              <w:gridCol w:w="2157"/>
              <w:gridCol w:w="1978"/>
              <w:gridCol w:w="1655"/>
            </w:tblGrid>
            <w:tr w14:paraId="1A86CB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99" w:type="dxa"/>
                  <w:bottom w:w="0" w:type="dxa"/>
                  <w:right w:w="99" w:type="dxa"/>
                </w:tblCellMar>
              </w:tblPrEx>
              <w:trPr>
                <w:cantSplit/>
                <w:trHeight w:val="473" w:hRule="atLeast"/>
                <w:jc w:val="center"/>
              </w:trPr>
              <w:tc>
                <w:tcPr>
                  <w:tcW w:w="1868" w:type="dxa"/>
                  <w:vMerge w:val="restart"/>
                  <w:vAlign w:val="center"/>
                </w:tcPr>
                <w:p w14:paraId="7F682DD5">
                  <w:pPr>
                    <w:jc w:val="center"/>
                    <w:rPr>
                      <w:bCs/>
                      <w:color w:val="000000" w:themeColor="text1"/>
                      <w:highlight w:val="none"/>
                      <w:u w:val="none" w:color="auto"/>
                      <w14:textFill>
                        <w14:solidFill>
                          <w14:schemeClr w14:val="tx1"/>
                        </w14:solidFill>
                      </w14:textFill>
                    </w:rPr>
                  </w:pPr>
                  <w:r>
                    <w:rPr>
                      <w:bCs/>
                      <w:color w:val="000000" w:themeColor="text1"/>
                      <w:highlight w:val="none"/>
                      <w:u w:val="none" w:color="auto"/>
                      <w14:textFill>
                        <w14:solidFill>
                          <w14:schemeClr w14:val="tx1"/>
                        </w14:solidFill>
                      </w14:textFill>
                    </w:rPr>
                    <w:t>污染物</w:t>
                  </w:r>
                </w:p>
              </w:tc>
              <w:tc>
                <w:tcPr>
                  <w:tcW w:w="2157" w:type="dxa"/>
                  <w:vMerge w:val="restart"/>
                  <w:vAlign w:val="center"/>
                </w:tcPr>
                <w:p w14:paraId="0EF12A2B">
                  <w:pPr>
                    <w:jc w:val="center"/>
                    <w:rPr>
                      <w:bCs/>
                      <w:color w:val="000000" w:themeColor="text1"/>
                      <w:highlight w:val="none"/>
                      <w:u w:val="none" w:color="auto"/>
                      <w14:textFill>
                        <w14:solidFill>
                          <w14:schemeClr w14:val="tx1"/>
                        </w14:solidFill>
                      </w14:textFill>
                    </w:rPr>
                  </w:pPr>
                  <w:r>
                    <w:rPr>
                      <w:bCs/>
                      <w:color w:val="000000" w:themeColor="text1"/>
                      <w:highlight w:val="none"/>
                      <w:u w:val="none" w:color="auto"/>
                      <w14:textFill>
                        <w14:solidFill>
                          <w14:schemeClr w14:val="tx1"/>
                        </w14:solidFill>
                      </w14:textFill>
                    </w:rPr>
                    <w:t>最高允许排放浓度(mg/m</w:t>
                  </w:r>
                  <w:r>
                    <w:rPr>
                      <w:bCs/>
                      <w:color w:val="000000" w:themeColor="text1"/>
                      <w:highlight w:val="none"/>
                      <w:u w:val="none" w:color="auto"/>
                      <w:vertAlign w:val="superscript"/>
                      <w14:textFill>
                        <w14:solidFill>
                          <w14:schemeClr w14:val="tx1"/>
                        </w14:solidFill>
                      </w14:textFill>
                    </w:rPr>
                    <w:t>3</w:t>
                  </w:r>
                  <w:r>
                    <w:rPr>
                      <w:bCs/>
                      <w:color w:val="000000" w:themeColor="text1"/>
                      <w:highlight w:val="none"/>
                      <w:u w:val="none" w:color="auto"/>
                      <w14:textFill>
                        <w14:solidFill>
                          <w14:schemeClr w14:val="tx1"/>
                        </w14:solidFill>
                      </w14:textFill>
                    </w:rPr>
                    <w:t>)</w:t>
                  </w:r>
                </w:p>
              </w:tc>
              <w:tc>
                <w:tcPr>
                  <w:tcW w:w="3633" w:type="dxa"/>
                  <w:gridSpan w:val="2"/>
                  <w:vAlign w:val="center"/>
                </w:tcPr>
                <w:p w14:paraId="003E05F8">
                  <w:pPr>
                    <w:jc w:val="center"/>
                    <w:rPr>
                      <w:bCs/>
                      <w:color w:val="000000" w:themeColor="text1"/>
                      <w:highlight w:val="none"/>
                      <w:u w:val="none" w:color="auto"/>
                      <w14:textFill>
                        <w14:solidFill>
                          <w14:schemeClr w14:val="tx1"/>
                        </w14:solidFill>
                      </w14:textFill>
                    </w:rPr>
                  </w:pPr>
                  <w:r>
                    <w:rPr>
                      <w:bCs/>
                      <w:color w:val="000000" w:themeColor="text1"/>
                      <w:highlight w:val="none"/>
                      <w:u w:val="none" w:color="auto"/>
                      <w14:textFill>
                        <w14:solidFill>
                          <w14:schemeClr w14:val="tx1"/>
                        </w14:solidFill>
                      </w14:textFill>
                    </w:rPr>
                    <w:t>无组织排放监控浓度限值</w:t>
                  </w:r>
                </w:p>
              </w:tc>
            </w:tr>
            <w:tr w14:paraId="7C11E8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99" w:type="dxa"/>
                  <w:bottom w:w="0" w:type="dxa"/>
                  <w:right w:w="99" w:type="dxa"/>
                </w:tblCellMar>
              </w:tblPrEx>
              <w:trPr>
                <w:cantSplit/>
                <w:trHeight w:val="621" w:hRule="atLeast"/>
                <w:jc w:val="center"/>
              </w:trPr>
              <w:tc>
                <w:tcPr>
                  <w:tcW w:w="1868" w:type="dxa"/>
                  <w:vMerge w:val="continue"/>
                </w:tcPr>
                <w:p w14:paraId="0097A4F4">
                  <w:pPr>
                    <w:jc w:val="center"/>
                    <w:rPr>
                      <w:bCs/>
                      <w:color w:val="000000" w:themeColor="text1"/>
                      <w:highlight w:val="none"/>
                      <w:u w:val="none" w:color="auto"/>
                      <w14:textFill>
                        <w14:solidFill>
                          <w14:schemeClr w14:val="tx1"/>
                        </w14:solidFill>
                      </w14:textFill>
                    </w:rPr>
                  </w:pPr>
                </w:p>
              </w:tc>
              <w:tc>
                <w:tcPr>
                  <w:tcW w:w="2157" w:type="dxa"/>
                  <w:vMerge w:val="continue"/>
                  <w:vAlign w:val="center"/>
                </w:tcPr>
                <w:p w14:paraId="5A23A2D9">
                  <w:pPr>
                    <w:jc w:val="center"/>
                    <w:rPr>
                      <w:bCs/>
                      <w:color w:val="000000" w:themeColor="text1"/>
                      <w:highlight w:val="none"/>
                      <w:u w:val="none" w:color="auto"/>
                      <w14:textFill>
                        <w14:solidFill>
                          <w14:schemeClr w14:val="tx1"/>
                        </w14:solidFill>
                      </w14:textFill>
                    </w:rPr>
                  </w:pPr>
                </w:p>
              </w:tc>
              <w:tc>
                <w:tcPr>
                  <w:tcW w:w="1978" w:type="dxa"/>
                  <w:vAlign w:val="center"/>
                </w:tcPr>
                <w:p w14:paraId="39BF613B">
                  <w:pPr>
                    <w:jc w:val="center"/>
                    <w:rPr>
                      <w:bCs/>
                      <w:color w:val="000000" w:themeColor="text1"/>
                      <w:highlight w:val="none"/>
                      <w:u w:val="none" w:color="auto"/>
                      <w14:textFill>
                        <w14:solidFill>
                          <w14:schemeClr w14:val="tx1"/>
                        </w14:solidFill>
                      </w14:textFill>
                    </w:rPr>
                  </w:pPr>
                  <w:r>
                    <w:rPr>
                      <w:bCs/>
                      <w:color w:val="000000" w:themeColor="text1"/>
                      <w:highlight w:val="none"/>
                      <w:u w:val="none" w:color="auto"/>
                      <w14:textFill>
                        <w14:solidFill>
                          <w14:schemeClr w14:val="tx1"/>
                        </w14:solidFill>
                      </w14:textFill>
                    </w:rPr>
                    <w:t>监控点</w:t>
                  </w:r>
                </w:p>
              </w:tc>
              <w:tc>
                <w:tcPr>
                  <w:tcW w:w="1655" w:type="dxa"/>
                  <w:vAlign w:val="center"/>
                </w:tcPr>
                <w:p w14:paraId="64370642">
                  <w:pPr>
                    <w:jc w:val="center"/>
                    <w:rPr>
                      <w:bCs/>
                      <w:color w:val="000000" w:themeColor="text1"/>
                      <w:highlight w:val="none"/>
                      <w:u w:val="none" w:color="auto"/>
                      <w14:textFill>
                        <w14:solidFill>
                          <w14:schemeClr w14:val="tx1"/>
                        </w14:solidFill>
                      </w14:textFill>
                    </w:rPr>
                  </w:pPr>
                  <w:r>
                    <w:rPr>
                      <w:bCs/>
                      <w:color w:val="000000" w:themeColor="text1"/>
                      <w:highlight w:val="none"/>
                      <w:u w:val="none" w:color="auto"/>
                      <w14:textFill>
                        <w14:solidFill>
                          <w14:schemeClr w14:val="tx1"/>
                        </w14:solidFill>
                      </w14:textFill>
                    </w:rPr>
                    <w:t>浓度（mg/m</w:t>
                  </w:r>
                  <w:r>
                    <w:rPr>
                      <w:bCs/>
                      <w:color w:val="000000" w:themeColor="text1"/>
                      <w:highlight w:val="none"/>
                      <w:u w:val="none" w:color="auto"/>
                      <w:vertAlign w:val="superscript"/>
                      <w14:textFill>
                        <w14:solidFill>
                          <w14:schemeClr w14:val="tx1"/>
                        </w14:solidFill>
                      </w14:textFill>
                    </w:rPr>
                    <w:t>3</w:t>
                  </w:r>
                  <w:r>
                    <w:rPr>
                      <w:bCs/>
                      <w:color w:val="000000" w:themeColor="text1"/>
                      <w:highlight w:val="none"/>
                      <w:u w:val="none" w:color="auto"/>
                      <w14:textFill>
                        <w14:solidFill>
                          <w14:schemeClr w14:val="tx1"/>
                        </w14:solidFill>
                      </w14:textFill>
                    </w:rPr>
                    <w:t>）</w:t>
                  </w:r>
                </w:p>
              </w:tc>
            </w:tr>
            <w:tr w14:paraId="5E3725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99" w:type="dxa"/>
                  <w:bottom w:w="0" w:type="dxa"/>
                  <w:right w:w="99" w:type="dxa"/>
                </w:tblCellMar>
              </w:tblPrEx>
              <w:trPr>
                <w:cantSplit/>
                <w:trHeight w:val="734" w:hRule="atLeast"/>
                <w:jc w:val="center"/>
              </w:trPr>
              <w:tc>
                <w:tcPr>
                  <w:tcW w:w="1868" w:type="dxa"/>
                  <w:vAlign w:val="center"/>
                </w:tcPr>
                <w:p w14:paraId="34E7C444">
                  <w:pPr>
                    <w:jc w:val="center"/>
                    <w:rPr>
                      <w:bCs/>
                      <w:color w:val="000000" w:themeColor="text1"/>
                      <w:highlight w:val="none"/>
                      <w:u w:val="none" w:color="auto"/>
                      <w14:textFill>
                        <w14:solidFill>
                          <w14:schemeClr w14:val="tx1"/>
                        </w14:solidFill>
                      </w14:textFill>
                    </w:rPr>
                  </w:pPr>
                  <w:r>
                    <w:rPr>
                      <w:bCs/>
                      <w:color w:val="000000" w:themeColor="text1"/>
                      <w:highlight w:val="none"/>
                      <w:u w:val="none" w:color="auto"/>
                      <w14:textFill>
                        <w14:solidFill>
                          <w14:schemeClr w14:val="tx1"/>
                        </w14:solidFill>
                      </w14:textFill>
                    </w:rPr>
                    <w:t>颗粒物</w:t>
                  </w:r>
                </w:p>
              </w:tc>
              <w:tc>
                <w:tcPr>
                  <w:tcW w:w="2157" w:type="dxa"/>
                  <w:vAlign w:val="center"/>
                </w:tcPr>
                <w:p w14:paraId="3B57AEB4">
                  <w:pPr>
                    <w:jc w:val="center"/>
                    <w:rPr>
                      <w:bCs/>
                      <w:color w:val="000000" w:themeColor="text1"/>
                      <w:highlight w:val="none"/>
                      <w:u w:val="none" w:color="auto"/>
                      <w14:textFill>
                        <w14:solidFill>
                          <w14:schemeClr w14:val="tx1"/>
                        </w14:solidFill>
                      </w14:textFill>
                    </w:rPr>
                  </w:pPr>
                  <w:r>
                    <w:rPr>
                      <w:bCs/>
                      <w:color w:val="000000" w:themeColor="text1"/>
                      <w:highlight w:val="none"/>
                      <w:u w:val="none" w:color="auto"/>
                      <w14:textFill>
                        <w14:solidFill>
                          <w14:schemeClr w14:val="tx1"/>
                        </w14:solidFill>
                      </w14:textFill>
                    </w:rPr>
                    <w:t>120</w:t>
                  </w:r>
                </w:p>
              </w:tc>
              <w:tc>
                <w:tcPr>
                  <w:tcW w:w="1978" w:type="dxa"/>
                  <w:vAlign w:val="center"/>
                </w:tcPr>
                <w:p w14:paraId="54C84703">
                  <w:pPr>
                    <w:jc w:val="center"/>
                    <w:rPr>
                      <w:bCs/>
                      <w:color w:val="000000" w:themeColor="text1"/>
                      <w:highlight w:val="none"/>
                      <w:u w:val="none" w:color="auto"/>
                      <w14:textFill>
                        <w14:solidFill>
                          <w14:schemeClr w14:val="tx1"/>
                        </w14:solidFill>
                      </w14:textFill>
                    </w:rPr>
                  </w:pPr>
                  <w:r>
                    <w:rPr>
                      <w:bCs/>
                      <w:color w:val="000000" w:themeColor="text1"/>
                      <w:highlight w:val="none"/>
                      <w:u w:val="none" w:color="auto"/>
                      <w14:textFill>
                        <w14:solidFill>
                          <w14:schemeClr w14:val="tx1"/>
                        </w14:solidFill>
                      </w14:textFill>
                    </w:rPr>
                    <w:t>厂界外浓度最高点</w:t>
                  </w:r>
                </w:p>
              </w:tc>
              <w:tc>
                <w:tcPr>
                  <w:tcW w:w="1655" w:type="dxa"/>
                  <w:vAlign w:val="center"/>
                </w:tcPr>
                <w:p w14:paraId="5AF48E9D">
                  <w:pPr>
                    <w:jc w:val="center"/>
                    <w:rPr>
                      <w:bCs/>
                      <w:color w:val="000000" w:themeColor="text1"/>
                      <w:highlight w:val="none"/>
                      <w:u w:val="none" w:color="auto"/>
                      <w14:textFill>
                        <w14:solidFill>
                          <w14:schemeClr w14:val="tx1"/>
                        </w14:solidFill>
                      </w14:textFill>
                    </w:rPr>
                  </w:pPr>
                  <w:r>
                    <w:rPr>
                      <w:bCs/>
                      <w:color w:val="000000" w:themeColor="text1"/>
                      <w:highlight w:val="none"/>
                      <w:u w:val="none" w:color="auto"/>
                      <w14:textFill>
                        <w14:solidFill>
                          <w14:schemeClr w14:val="tx1"/>
                        </w14:solidFill>
                      </w14:textFill>
                    </w:rPr>
                    <w:t>1.0</w:t>
                  </w:r>
                </w:p>
              </w:tc>
            </w:tr>
            <w:tr w14:paraId="6E596B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99" w:type="dxa"/>
                  <w:bottom w:w="0" w:type="dxa"/>
                  <w:right w:w="99" w:type="dxa"/>
                </w:tblCellMar>
              </w:tblPrEx>
              <w:trPr>
                <w:cantSplit/>
                <w:trHeight w:val="734" w:hRule="atLeast"/>
                <w:jc w:val="center"/>
              </w:trPr>
              <w:tc>
                <w:tcPr>
                  <w:tcW w:w="1868" w:type="dxa"/>
                  <w:vAlign w:val="center"/>
                </w:tcPr>
                <w:p w14:paraId="674B72D6">
                  <w:pPr>
                    <w:jc w:val="center"/>
                    <w:rPr>
                      <w:rFonts w:hint="eastAsia" w:eastAsia="宋体"/>
                      <w:bCs/>
                      <w:color w:val="000000" w:themeColor="text1"/>
                      <w:highlight w:val="none"/>
                      <w:u w:val="none" w:color="auto"/>
                      <w:lang w:val="en-US" w:eastAsia="zh-CN"/>
                      <w14:textFill>
                        <w14:solidFill>
                          <w14:schemeClr w14:val="tx1"/>
                        </w14:solidFill>
                      </w14:textFill>
                    </w:rPr>
                  </w:pPr>
                  <w:r>
                    <w:rPr>
                      <w:rFonts w:hint="eastAsia"/>
                      <w:bCs/>
                      <w:color w:val="000000" w:themeColor="text1"/>
                      <w:highlight w:val="none"/>
                      <w:u w:val="none" w:color="auto"/>
                      <w:lang w:val="en-US" w:eastAsia="zh-CN"/>
                      <w14:textFill>
                        <w14:solidFill>
                          <w14:schemeClr w14:val="tx1"/>
                        </w14:solidFill>
                      </w14:textFill>
                    </w:rPr>
                    <w:t>二氧化硫</w:t>
                  </w:r>
                </w:p>
              </w:tc>
              <w:tc>
                <w:tcPr>
                  <w:tcW w:w="2157" w:type="dxa"/>
                  <w:vAlign w:val="center"/>
                </w:tcPr>
                <w:p w14:paraId="73509712">
                  <w:pPr>
                    <w:jc w:val="center"/>
                    <w:rPr>
                      <w:rFonts w:hint="default" w:eastAsia="宋体"/>
                      <w:bCs/>
                      <w:color w:val="000000" w:themeColor="text1"/>
                      <w:highlight w:val="none"/>
                      <w:u w:val="none" w:color="auto"/>
                      <w:lang w:val="en-US" w:eastAsia="zh-CN"/>
                      <w14:textFill>
                        <w14:solidFill>
                          <w14:schemeClr w14:val="tx1"/>
                        </w14:solidFill>
                      </w14:textFill>
                    </w:rPr>
                  </w:pPr>
                  <w:r>
                    <w:rPr>
                      <w:rFonts w:hint="eastAsia"/>
                      <w:bCs/>
                      <w:color w:val="000000" w:themeColor="text1"/>
                      <w:highlight w:val="none"/>
                      <w:u w:val="none" w:color="auto"/>
                      <w:lang w:val="en-US" w:eastAsia="zh-CN"/>
                      <w14:textFill>
                        <w14:solidFill>
                          <w14:schemeClr w14:val="tx1"/>
                        </w14:solidFill>
                      </w14:textFill>
                    </w:rPr>
                    <w:t>550</w:t>
                  </w:r>
                </w:p>
              </w:tc>
              <w:tc>
                <w:tcPr>
                  <w:tcW w:w="1978" w:type="dxa"/>
                  <w:vAlign w:val="center"/>
                </w:tcPr>
                <w:p w14:paraId="62273127">
                  <w:pPr>
                    <w:jc w:val="center"/>
                    <w:rPr>
                      <w:rFonts w:hint="eastAsia" w:eastAsia="宋体"/>
                      <w:bCs/>
                      <w:color w:val="000000" w:themeColor="text1"/>
                      <w:highlight w:val="none"/>
                      <w:u w:val="none" w:color="auto"/>
                      <w:lang w:val="en-US" w:eastAsia="zh-CN"/>
                      <w14:textFill>
                        <w14:solidFill>
                          <w14:schemeClr w14:val="tx1"/>
                        </w14:solidFill>
                      </w14:textFill>
                    </w:rPr>
                  </w:pPr>
                  <w:r>
                    <w:rPr>
                      <w:rFonts w:hint="eastAsia"/>
                      <w:bCs/>
                      <w:color w:val="000000" w:themeColor="text1"/>
                      <w:highlight w:val="none"/>
                      <w:u w:val="none" w:color="auto"/>
                      <w:lang w:val="en-US" w:eastAsia="zh-CN"/>
                      <w14:textFill>
                        <w14:solidFill>
                          <w14:schemeClr w14:val="tx1"/>
                        </w14:solidFill>
                      </w14:textFill>
                    </w:rPr>
                    <w:t>/</w:t>
                  </w:r>
                </w:p>
              </w:tc>
              <w:tc>
                <w:tcPr>
                  <w:tcW w:w="1655" w:type="dxa"/>
                  <w:vAlign w:val="center"/>
                </w:tcPr>
                <w:p w14:paraId="3503DE5D">
                  <w:pPr>
                    <w:jc w:val="center"/>
                    <w:rPr>
                      <w:rFonts w:hint="eastAsia" w:eastAsia="宋体"/>
                      <w:bCs/>
                      <w:color w:val="000000" w:themeColor="text1"/>
                      <w:highlight w:val="none"/>
                      <w:u w:val="none" w:color="auto"/>
                      <w:lang w:val="en-US" w:eastAsia="zh-CN"/>
                      <w14:textFill>
                        <w14:solidFill>
                          <w14:schemeClr w14:val="tx1"/>
                        </w14:solidFill>
                      </w14:textFill>
                    </w:rPr>
                  </w:pPr>
                  <w:r>
                    <w:rPr>
                      <w:rFonts w:hint="eastAsia"/>
                      <w:bCs/>
                      <w:color w:val="000000" w:themeColor="text1"/>
                      <w:highlight w:val="none"/>
                      <w:u w:val="none" w:color="auto"/>
                      <w:lang w:val="en-US" w:eastAsia="zh-CN"/>
                      <w14:textFill>
                        <w14:solidFill>
                          <w14:schemeClr w14:val="tx1"/>
                        </w14:solidFill>
                      </w14:textFill>
                    </w:rPr>
                    <w:t>/</w:t>
                  </w:r>
                </w:p>
              </w:tc>
            </w:tr>
            <w:tr w14:paraId="4AA497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99" w:type="dxa"/>
                  <w:bottom w:w="0" w:type="dxa"/>
                  <w:right w:w="99" w:type="dxa"/>
                </w:tblCellMar>
              </w:tblPrEx>
              <w:trPr>
                <w:cantSplit/>
                <w:trHeight w:val="734" w:hRule="atLeast"/>
                <w:jc w:val="center"/>
              </w:trPr>
              <w:tc>
                <w:tcPr>
                  <w:tcW w:w="1868" w:type="dxa"/>
                  <w:vAlign w:val="center"/>
                </w:tcPr>
                <w:p w14:paraId="4BDC4215">
                  <w:pPr>
                    <w:jc w:val="center"/>
                    <w:rPr>
                      <w:rFonts w:hint="eastAsia" w:eastAsia="宋体"/>
                      <w:bCs/>
                      <w:color w:val="000000" w:themeColor="text1"/>
                      <w:highlight w:val="none"/>
                      <w:u w:val="none" w:color="auto"/>
                      <w:lang w:val="en-US" w:eastAsia="zh-CN"/>
                      <w14:textFill>
                        <w14:solidFill>
                          <w14:schemeClr w14:val="tx1"/>
                        </w14:solidFill>
                      </w14:textFill>
                    </w:rPr>
                  </w:pPr>
                  <w:r>
                    <w:rPr>
                      <w:rFonts w:hint="eastAsia"/>
                      <w:bCs/>
                      <w:color w:val="000000" w:themeColor="text1"/>
                      <w:highlight w:val="none"/>
                      <w:u w:val="none" w:color="auto"/>
                      <w:lang w:val="en-US" w:eastAsia="zh-CN"/>
                      <w14:textFill>
                        <w14:solidFill>
                          <w14:schemeClr w14:val="tx1"/>
                        </w14:solidFill>
                      </w14:textFill>
                    </w:rPr>
                    <w:t>氮氧化物</w:t>
                  </w:r>
                </w:p>
              </w:tc>
              <w:tc>
                <w:tcPr>
                  <w:tcW w:w="2157" w:type="dxa"/>
                  <w:vAlign w:val="center"/>
                </w:tcPr>
                <w:p w14:paraId="0B01C420">
                  <w:pPr>
                    <w:jc w:val="center"/>
                    <w:rPr>
                      <w:rFonts w:hint="default" w:eastAsia="宋体"/>
                      <w:bCs/>
                      <w:color w:val="000000" w:themeColor="text1"/>
                      <w:highlight w:val="none"/>
                      <w:u w:val="none" w:color="auto"/>
                      <w:lang w:val="en-US" w:eastAsia="zh-CN"/>
                      <w14:textFill>
                        <w14:solidFill>
                          <w14:schemeClr w14:val="tx1"/>
                        </w14:solidFill>
                      </w14:textFill>
                    </w:rPr>
                  </w:pPr>
                  <w:r>
                    <w:rPr>
                      <w:rFonts w:hint="eastAsia"/>
                      <w:bCs/>
                      <w:color w:val="000000" w:themeColor="text1"/>
                      <w:highlight w:val="none"/>
                      <w:u w:val="none" w:color="auto"/>
                      <w:lang w:val="en-US" w:eastAsia="zh-CN"/>
                      <w14:textFill>
                        <w14:solidFill>
                          <w14:schemeClr w14:val="tx1"/>
                        </w14:solidFill>
                      </w14:textFill>
                    </w:rPr>
                    <w:t>240</w:t>
                  </w:r>
                </w:p>
              </w:tc>
              <w:tc>
                <w:tcPr>
                  <w:tcW w:w="1978" w:type="dxa"/>
                  <w:vAlign w:val="center"/>
                </w:tcPr>
                <w:p w14:paraId="02F9F954">
                  <w:pPr>
                    <w:jc w:val="center"/>
                    <w:rPr>
                      <w:rFonts w:hint="eastAsia" w:eastAsia="宋体"/>
                      <w:bCs/>
                      <w:color w:val="000000" w:themeColor="text1"/>
                      <w:highlight w:val="none"/>
                      <w:u w:val="none" w:color="auto"/>
                      <w:lang w:val="en-US" w:eastAsia="zh-CN"/>
                      <w14:textFill>
                        <w14:solidFill>
                          <w14:schemeClr w14:val="tx1"/>
                        </w14:solidFill>
                      </w14:textFill>
                    </w:rPr>
                  </w:pPr>
                  <w:r>
                    <w:rPr>
                      <w:rFonts w:hint="eastAsia"/>
                      <w:bCs/>
                      <w:color w:val="000000" w:themeColor="text1"/>
                      <w:highlight w:val="none"/>
                      <w:u w:val="none" w:color="auto"/>
                      <w:lang w:val="en-US" w:eastAsia="zh-CN"/>
                      <w14:textFill>
                        <w14:solidFill>
                          <w14:schemeClr w14:val="tx1"/>
                        </w14:solidFill>
                      </w14:textFill>
                    </w:rPr>
                    <w:t>/</w:t>
                  </w:r>
                </w:p>
              </w:tc>
              <w:tc>
                <w:tcPr>
                  <w:tcW w:w="1655" w:type="dxa"/>
                  <w:vAlign w:val="center"/>
                </w:tcPr>
                <w:p w14:paraId="3D1070BD">
                  <w:pPr>
                    <w:jc w:val="center"/>
                    <w:rPr>
                      <w:rFonts w:hint="eastAsia" w:eastAsia="宋体"/>
                      <w:bCs/>
                      <w:color w:val="000000" w:themeColor="text1"/>
                      <w:highlight w:val="none"/>
                      <w:u w:val="none" w:color="auto"/>
                      <w:lang w:val="en-US" w:eastAsia="zh-CN"/>
                      <w14:textFill>
                        <w14:solidFill>
                          <w14:schemeClr w14:val="tx1"/>
                        </w14:solidFill>
                      </w14:textFill>
                    </w:rPr>
                  </w:pPr>
                  <w:r>
                    <w:rPr>
                      <w:rFonts w:hint="eastAsia"/>
                      <w:bCs/>
                      <w:color w:val="000000" w:themeColor="text1"/>
                      <w:highlight w:val="none"/>
                      <w:u w:val="none" w:color="auto"/>
                      <w:lang w:val="en-US" w:eastAsia="zh-CN"/>
                      <w14:textFill>
                        <w14:solidFill>
                          <w14:schemeClr w14:val="tx1"/>
                        </w14:solidFill>
                      </w14:textFill>
                    </w:rPr>
                    <w:t>/</w:t>
                  </w:r>
                </w:p>
              </w:tc>
            </w:tr>
            <w:tr w14:paraId="54862B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99" w:type="dxa"/>
                  <w:bottom w:w="0" w:type="dxa"/>
                  <w:right w:w="99" w:type="dxa"/>
                </w:tblCellMar>
              </w:tblPrEx>
              <w:trPr>
                <w:cantSplit/>
                <w:trHeight w:val="734" w:hRule="atLeast"/>
                <w:jc w:val="center"/>
              </w:trPr>
              <w:tc>
                <w:tcPr>
                  <w:tcW w:w="1868" w:type="dxa"/>
                  <w:vAlign w:val="center"/>
                </w:tcPr>
                <w:p w14:paraId="2B6697AC">
                  <w:pPr>
                    <w:jc w:val="center"/>
                    <w:rPr>
                      <w:bCs/>
                      <w:color w:val="000000" w:themeColor="text1"/>
                      <w:highlight w:val="none"/>
                      <w:u w:val="none" w:color="auto"/>
                      <w14:textFill>
                        <w14:solidFill>
                          <w14:schemeClr w14:val="tx1"/>
                        </w14:solidFill>
                      </w14:textFill>
                    </w:rPr>
                  </w:pPr>
                  <w:r>
                    <w:rPr>
                      <w:rFonts w:hint="eastAsia"/>
                      <w:bCs/>
                      <w:color w:val="000000" w:themeColor="text1"/>
                      <w:highlight w:val="none"/>
                      <w:u w:val="none" w:color="auto"/>
                      <w14:textFill>
                        <w14:solidFill>
                          <w14:schemeClr w14:val="tx1"/>
                        </w14:solidFill>
                      </w14:textFill>
                    </w:rPr>
                    <w:t>苯并[a]芘</w:t>
                  </w:r>
                </w:p>
              </w:tc>
              <w:tc>
                <w:tcPr>
                  <w:tcW w:w="2157" w:type="dxa"/>
                  <w:vAlign w:val="center"/>
                </w:tcPr>
                <w:p w14:paraId="3961F8A0">
                  <w:pPr>
                    <w:jc w:val="center"/>
                    <w:rPr>
                      <w:bCs/>
                      <w:color w:val="000000" w:themeColor="text1"/>
                      <w:highlight w:val="none"/>
                      <w:u w:val="none" w:color="auto"/>
                      <w14:textFill>
                        <w14:solidFill>
                          <w14:schemeClr w14:val="tx1"/>
                        </w14:solidFill>
                      </w14:textFill>
                    </w:rPr>
                  </w:pPr>
                  <w:r>
                    <w:rPr>
                      <w:rFonts w:hint="eastAsia"/>
                      <w:bCs/>
                      <w:color w:val="000000" w:themeColor="text1"/>
                      <w:highlight w:val="none"/>
                      <w:u w:val="none" w:color="auto"/>
                      <w14:textFill>
                        <w14:solidFill>
                          <w14:schemeClr w14:val="tx1"/>
                        </w14:solidFill>
                      </w14:textFill>
                    </w:rPr>
                    <w:t>0.0003</w:t>
                  </w:r>
                </w:p>
              </w:tc>
              <w:tc>
                <w:tcPr>
                  <w:tcW w:w="1978" w:type="dxa"/>
                  <w:vAlign w:val="center"/>
                </w:tcPr>
                <w:p w14:paraId="2B3AA52B">
                  <w:pPr>
                    <w:jc w:val="center"/>
                    <w:rPr>
                      <w:bCs/>
                      <w:color w:val="000000" w:themeColor="text1"/>
                      <w:highlight w:val="none"/>
                      <w:u w:val="none" w:color="auto"/>
                      <w14:textFill>
                        <w14:solidFill>
                          <w14:schemeClr w14:val="tx1"/>
                        </w14:solidFill>
                      </w14:textFill>
                    </w:rPr>
                  </w:pPr>
                  <w:r>
                    <w:rPr>
                      <w:rFonts w:hint="eastAsia"/>
                      <w:bCs/>
                      <w:color w:val="000000" w:themeColor="text1"/>
                      <w:highlight w:val="none"/>
                      <w:u w:val="none" w:color="auto"/>
                      <w:lang w:val="en-US" w:eastAsia="zh-CN"/>
                      <w14:textFill>
                        <w14:solidFill>
                          <w14:schemeClr w14:val="tx1"/>
                        </w14:solidFill>
                      </w14:textFill>
                    </w:rPr>
                    <w:t>周界外浓度最高点</w:t>
                  </w:r>
                </w:p>
              </w:tc>
              <w:tc>
                <w:tcPr>
                  <w:tcW w:w="1655" w:type="dxa"/>
                  <w:vAlign w:val="center"/>
                </w:tcPr>
                <w:p w14:paraId="198A7318">
                  <w:pPr>
                    <w:jc w:val="center"/>
                    <w:rPr>
                      <w:rFonts w:hint="eastAsia" w:eastAsia="宋体"/>
                      <w:bCs/>
                      <w:color w:val="000000" w:themeColor="text1"/>
                      <w:highlight w:val="none"/>
                      <w:u w:val="none" w:color="auto"/>
                      <w:lang w:val="en-US" w:eastAsia="zh-CN"/>
                      <w14:textFill>
                        <w14:solidFill>
                          <w14:schemeClr w14:val="tx1"/>
                        </w14:solidFill>
                      </w14:textFill>
                    </w:rPr>
                  </w:pPr>
                  <w:r>
                    <w:rPr>
                      <w:rFonts w:hint="eastAsia"/>
                      <w:bCs/>
                      <w:color w:val="000000" w:themeColor="text1"/>
                      <w:highlight w:val="none"/>
                      <w:u w:val="none" w:color="auto"/>
                      <w14:textFill>
                        <w14:solidFill>
                          <w14:schemeClr w14:val="tx1"/>
                        </w14:solidFill>
                      </w14:textFill>
                    </w:rPr>
                    <w:t>0.00000</w:t>
                  </w:r>
                  <w:r>
                    <w:rPr>
                      <w:rFonts w:hint="eastAsia"/>
                      <w:bCs/>
                      <w:color w:val="000000" w:themeColor="text1"/>
                      <w:highlight w:val="none"/>
                      <w:u w:val="none" w:color="auto"/>
                      <w:lang w:val="en-US" w:eastAsia="zh-CN"/>
                      <w14:textFill>
                        <w14:solidFill>
                          <w14:schemeClr w14:val="tx1"/>
                        </w14:solidFill>
                      </w14:textFill>
                    </w:rPr>
                    <w:t>8</w:t>
                  </w:r>
                </w:p>
              </w:tc>
            </w:tr>
            <w:tr w14:paraId="50CD2D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99" w:type="dxa"/>
                  <w:bottom w:w="0" w:type="dxa"/>
                  <w:right w:w="99" w:type="dxa"/>
                </w:tblCellMar>
              </w:tblPrEx>
              <w:trPr>
                <w:cantSplit/>
                <w:trHeight w:val="734" w:hRule="atLeast"/>
                <w:jc w:val="center"/>
              </w:trPr>
              <w:tc>
                <w:tcPr>
                  <w:tcW w:w="1868" w:type="dxa"/>
                  <w:vAlign w:val="center"/>
                </w:tcPr>
                <w:p w14:paraId="4B638230">
                  <w:pPr>
                    <w:jc w:val="center"/>
                    <w:rPr>
                      <w:bCs/>
                      <w:color w:val="000000" w:themeColor="text1"/>
                      <w:highlight w:val="none"/>
                      <w:u w:val="none" w:color="auto"/>
                      <w14:textFill>
                        <w14:solidFill>
                          <w14:schemeClr w14:val="tx1"/>
                        </w14:solidFill>
                      </w14:textFill>
                    </w:rPr>
                  </w:pPr>
                  <w:r>
                    <w:rPr>
                      <w:rFonts w:hint="eastAsia"/>
                      <w:bCs/>
                      <w:color w:val="000000" w:themeColor="text1"/>
                      <w:highlight w:val="none"/>
                      <w:u w:val="none" w:color="auto"/>
                      <w14:textFill>
                        <w14:solidFill>
                          <w14:schemeClr w14:val="tx1"/>
                        </w14:solidFill>
                      </w14:textFill>
                    </w:rPr>
                    <w:t>非甲烷总烃</w:t>
                  </w:r>
                </w:p>
              </w:tc>
              <w:tc>
                <w:tcPr>
                  <w:tcW w:w="2157" w:type="dxa"/>
                  <w:vAlign w:val="center"/>
                </w:tcPr>
                <w:p w14:paraId="1182A8C9">
                  <w:pPr>
                    <w:jc w:val="center"/>
                    <w:rPr>
                      <w:rFonts w:hint="default" w:eastAsia="宋体"/>
                      <w:bCs/>
                      <w:color w:val="000000" w:themeColor="text1"/>
                      <w:highlight w:val="none"/>
                      <w:u w:val="none" w:color="auto"/>
                      <w:lang w:val="en-US" w:eastAsia="zh-CN"/>
                      <w14:textFill>
                        <w14:solidFill>
                          <w14:schemeClr w14:val="tx1"/>
                        </w14:solidFill>
                      </w14:textFill>
                    </w:rPr>
                  </w:pPr>
                  <w:r>
                    <w:rPr>
                      <w:rFonts w:hint="eastAsia"/>
                      <w:bCs/>
                      <w:color w:val="000000" w:themeColor="text1"/>
                      <w:highlight w:val="none"/>
                      <w:u w:val="none" w:color="auto"/>
                      <w:lang w:val="en-US" w:eastAsia="zh-CN"/>
                      <w14:textFill>
                        <w14:solidFill>
                          <w14:schemeClr w14:val="tx1"/>
                        </w14:solidFill>
                      </w14:textFill>
                    </w:rPr>
                    <w:t>120</w:t>
                  </w:r>
                </w:p>
              </w:tc>
              <w:tc>
                <w:tcPr>
                  <w:tcW w:w="1978" w:type="dxa"/>
                  <w:vAlign w:val="center"/>
                </w:tcPr>
                <w:p w14:paraId="2EC22478">
                  <w:pPr>
                    <w:jc w:val="center"/>
                    <w:rPr>
                      <w:rFonts w:hint="default" w:eastAsia="宋体"/>
                      <w:bCs/>
                      <w:color w:val="000000" w:themeColor="text1"/>
                      <w:highlight w:val="none"/>
                      <w:u w:val="none" w:color="auto"/>
                      <w:lang w:val="en-US" w:eastAsia="zh-CN"/>
                      <w14:textFill>
                        <w14:solidFill>
                          <w14:schemeClr w14:val="tx1"/>
                        </w14:solidFill>
                      </w14:textFill>
                    </w:rPr>
                  </w:pPr>
                  <w:r>
                    <w:rPr>
                      <w:rFonts w:hint="eastAsia"/>
                      <w:bCs/>
                      <w:color w:val="000000" w:themeColor="text1"/>
                      <w:highlight w:val="none"/>
                      <w:u w:val="none" w:color="auto"/>
                      <w:lang w:val="en-US" w:eastAsia="zh-CN"/>
                      <w14:textFill>
                        <w14:solidFill>
                          <w14:schemeClr w14:val="tx1"/>
                        </w14:solidFill>
                      </w14:textFill>
                    </w:rPr>
                    <w:t>周界外浓度最高点</w:t>
                  </w:r>
                </w:p>
              </w:tc>
              <w:tc>
                <w:tcPr>
                  <w:tcW w:w="1655" w:type="dxa"/>
                  <w:vAlign w:val="center"/>
                </w:tcPr>
                <w:p w14:paraId="5CD07BCA">
                  <w:pPr>
                    <w:jc w:val="center"/>
                    <w:rPr>
                      <w:rFonts w:hint="default" w:eastAsia="宋体"/>
                      <w:bCs/>
                      <w:color w:val="000000" w:themeColor="text1"/>
                      <w:highlight w:val="none"/>
                      <w:u w:val="none" w:color="auto"/>
                      <w:lang w:val="en-US" w:eastAsia="zh-CN"/>
                      <w14:textFill>
                        <w14:solidFill>
                          <w14:schemeClr w14:val="tx1"/>
                        </w14:solidFill>
                      </w14:textFill>
                    </w:rPr>
                  </w:pPr>
                  <w:r>
                    <w:rPr>
                      <w:rFonts w:hint="eastAsia"/>
                      <w:bCs/>
                      <w:color w:val="000000" w:themeColor="text1"/>
                      <w:highlight w:val="none"/>
                      <w:u w:val="none" w:color="auto"/>
                      <w:lang w:val="en-US" w:eastAsia="zh-CN"/>
                      <w14:textFill>
                        <w14:solidFill>
                          <w14:schemeClr w14:val="tx1"/>
                        </w14:solidFill>
                      </w14:textFill>
                    </w:rPr>
                    <w:t>4.0</w:t>
                  </w:r>
                </w:p>
              </w:tc>
            </w:tr>
            <w:tr w14:paraId="4FA317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99" w:type="dxa"/>
                  <w:bottom w:w="0" w:type="dxa"/>
                  <w:right w:w="99" w:type="dxa"/>
                </w:tblCellMar>
              </w:tblPrEx>
              <w:trPr>
                <w:cantSplit/>
                <w:trHeight w:val="734" w:hRule="atLeast"/>
                <w:jc w:val="center"/>
              </w:trPr>
              <w:tc>
                <w:tcPr>
                  <w:tcW w:w="1868" w:type="dxa"/>
                  <w:vAlign w:val="center"/>
                </w:tcPr>
                <w:p w14:paraId="1762A4DA">
                  <w:pPr>
                    <w:jc w:val="center"/>
                    <w:rPr>
                      <w:rFonts w:hint="eastAsia"/>
                      <w:bCs/>
                      <w:color w:val="000000" w:themeColor="text1"/>
                      <w:highlight w:val="none"/>
                      <w:u w:val="none" w:color="auto"/>
                      <w14:textFill>
                        <w14:solidFill>
                          <w14:schemeClr w14:val="tx1"/>
                        </w14:solidFill>
                      </w14:textFill>
                    </w:rPr>
                  </w:pPr>
                  <w:r>
                    <w:rPr>
                      <w:rFonts w:hint="eastAsia"/>
                      <w:bCs/>
                      <w:color w:val="000000" w:themeColor="text1"/>
                      <w:highlight w:val="none"/>
                      <w:u w:val="none" w:color="auto"/>
                      <w14:textFill>
                        <w14:solidFill>
                          <w14:schemeClr w14:val="tx1"/>
                        </w14:solidFill>
                      </w14:textFill>
                    </w:rPr>
                    <w:t>沥青烟</w:t>
                  </w:r>
                </w:p>
              </w:tc>
              <w:tc>
                <w:tcPr>
                  <w:tcW w:w="2157" w:type="dxa"/>
                  <w:vAlign w:val="center"/>
                </w:tcPr>
                <w:p w14:paraId="398CAD8E">
                  <w:pPr>
                    <w:jc w:val="center"/>
                    <w:rPr>
                      <w:bCs/>
                      <w:color w:val="000000" w:themeColor="text1"/>
                      <w:highlight w:val="none"/>
                      <w:u w:val="none" w:color="auto"/>
                      <w14:textFill>
                        <w14:solidFill>
                          <w14:schemeClr w14:val="tx1"/>
                        </w14:solidFill>
                      </w14:textFill>
                    </w:rPr>
                  </w:pPr>
                  <w:r>
                    <w:rPr>
                      <w:rFonts w:hint="eastAsia"/>
                      <w:bCs/>
                      <w:color w:val="000000" w:themeColor="text1"/>
                      <w:highlight w:val="none"/>
                      <w:u w:val="none" w:color="auto"/>
                      <w14:textFill>
                        <w14:solidFill>
                          <w14:schemeClr w14:val="tx1"/>
                        </w14:solidFill>
                      </w14:textFill>
                    </w:rPr>
                    <w:t>75</w:t>
                  </w:r>
                </w:p>
              </w:tc>
              <w:tc>
                <w:tcPr>
                  <w:tcW w:w="3633" w:type="dxa"/>
                  <w:gridSpan w:val="2"/>
                  <w:vAlign w:val="center"/>
                </w:tcPr>
                <w:p w14:paraId="5A333118">
                  <w:pPr>
                    <w:jc w:val="center"/>
                    <w:rPr>
                      <w:bCs/>
                      <w:color w:val="000000" w:themeColor="text1"/>
                      <w:highlight w:val="none"/>
                      <w:u w:val="none" w:color="auto"/>
                      <w14:textFill>
                        <w14:solidFill>
                          <w14:schemeClr w14:val="tx1"/>
                        </w14:solidFill>
                      </w14:textFill>
                    </w:rPr>
                  </w:pPr>
                  <w:r>
                    <w:rPr>
                      <w:rFonts w:hint="eastAsia"/>
                      <w:bCs/>
                      <w:color w:val="000000" w:themeColor="text1"/>
                      <w:highlight w:val="none"/>
                      <w:u w:val="none" w:color="auto"/>
                      <w14:textFill>
                        <w14:solidFill>
                          <w14:schemeClr w14:val="tx1"/>
                        </w14:solidFill>
                      </w14:textFill>
                    </w:rPr>
                    <w:t>生产设备不得有明显的无组织排放存在</w:t>
                  </w:r>
                </w:p>
              </w:tc>
            </w:tr>
          </w:tbl>
          <w:p w14:paraId="2C09DAFE">
            <w:pPr>
              <w:ind w:firstLine="422" w:firstLineChars="200"/>
              <w:jc w:val="center"/>
              <w:rPr>
                <w:rFonts w:hint="default" w:ascii="Times New Roman" w:hAnsi="Times New Roman" w:eastAsia="宋体" w:cs="Times New Roman"/>
                <w:b/>
                <w:bCs/>
                <w:color w:val="000000" w:themeColor="text1"/>
                <w:highlight w:val="none"/>
                <w:u w:val="none" w:color="auto"/>
                <w14:textFill>
                  <w14:solidFill>
                    <w14:schemeClr w14:val="tx1"/>
                  </w14:solidFill>
                </w14:textFill>
              </w:rPr>
            </w:pPr>
            <w:r>
              <w:rPr>
                <w:rFonts w:hint="default" w:ascii="Times New Roman" w:hAnsi="Times New Roman" w:eastAsia="宋体" w:cs="Times New Roman"/>
                <w:b/>
                <w:bCs/>
                <w:color w:val="000000" w:themeColor="text1"/>
                <w:highlight w:val="none"/>
                <w:u w:val="none" w:color="auto"/>
                <w14:textFill>
                  <w14:solidFill>
                    <w14:schemeClr w14:val="tx1"/>
                  </w14:solidFill>
                </w14:textFill>
              </w:rPr>
              <w:t>表</w:t>
            </w:r>
            <w:r>
              <w:rPr>
                <w:rFonts w:hint="eastAsia" w:ascii="Times New Roman" w:hAnsi="Times New Roman" w:eastAsia="宋体" w:cs="Times New Roman"/>
                <w:b/>
                <w:bCs/>
                <w:color w:val="000000" w:themeColor="text1"/>
                <w:highlight w:val="none"/>
                <w:u w:val="none" w:color="auto"/>
                <w:lang w:val="en-US" w:eastAsia="zh-CN"/>
                <w14:textFill>
                  <w14:solidFill>
                    <w14:schemeClr w14:val="tx1"/>
                  </w14:solidFill>
                </w14:textFill>
              </w:rPr>
              <w:t>3-</w:t>
            </w:r>
            <w:r>
              <w:rPr>
                <w:rFonts w:hint="eastAsia" w:cs="Times New Roman"/>
                <w:b/>
                <w:bCs/>
                <w:color w:val="000000" w:themeColor="text1"/>
                <w:highlight w:val="none"/>
                <w:u w:val="none" w:color="auto"/>
                <w:lang w:val="en-US" w:eastAsia="zh-CN"/>
                <w14:textFill>
                  <w14:solidFill>
                    <w14:schemeClr w14:val="tx1"/>
                  </w14:solidFill>
                </w14:textFill>
              </w:rPr>
              <w:t>9</w:t>
            </w:r>
            <w:r>
              <w:rPr>
                <w:rFonts w:hint="default" w:ascii="Times New Roman" w:hAnsi="Times New Roman" w:eastAsia="宋体" w:cs="Times New Roman"/>
                <w:b/>
                <w:bCs/>
                <w:color w:val="000000" w:themeColor="text1"/>
                <w:highlight w:val="none"/>
                <w:u w:val="none" w:color="auto"/>
                <w14:textFill>
                  <w14:solidFill>
                    <w14:schemeClr w14:val="tx1"/>
                  </w14:solidFill>
                </w14:textFill>
              </w:rPr>
              <w:t xml:space="preserve"> </w:t>
            </w:r>
            <w:r>
              <w:rPr>
                <w:rFonts w:hint="eastAsia" w:cs="Times New Roman"/>
                <w:b/>
                <w:bCs/>
                <w:color w:val="000000" w:themeColor="text1"/>
                <w:highlight w:val="none"/>
                <w:u w:val="none" w:color="auto"/>
                <w:lang w:eastAsia="zh-CN"/>
                <w14:textFill>
                  <w14:solidFill>
                    <w14:schemeClr w14:val="tx1"/>
                  </w14:solidFill>
                </w14:textFill>
              </w:rPr>
              <w:t>《</w:t>
            </w:r>
            <w:r>
              <w:rPr>
                <w:rFonts w:hint="default" w:ascii="Times New Roman" w:hAnsi="Times New Roman" w:eastAsia="宋体" w:cs="Times New Roman"/>
                <w:b/>
                <w:bCs/>
                <w:color w:val="000000" w:themeColor="text1"/>
                <w:highlight w:val="none"/>
                <w:u w:val="none" w:color="auto"/>
                <w14:textFill>
                  <w14:solidFill>
                    <w14:schemeClr w14:val="tx1"/>
                  </w14:solidFill>
                </w14:textFill>
              </w:rPr>
              <w:t>水泥工业大气污染物排放标准</w:t>
            </w:r>
            <w:r>
              <w:rPr>
                <w:rFonts w:hint="eastAsia" w:cs="Times New Roman"/>
                <w:b/>
                <w:bCs/>
                <w:color w:val="000000" w:themeColor="text1"/>
                <w:highlight w:val="none"/>
                <w:u w:val="none" w:color="auto"/>
                <w:lang w:eastAsia="zh-CN"/>
                <w14:textFill>
                  <w14:solidFill>
                    <w14:schemeClr w14:val="tx1"/>
                  </w14:solidFill>
                </w14:textFill>
              </w:rPr>
              <w:t>》</w:t>
            </w:r>
            <w:r>
              <w:rPr>
                <w:rFonts w:hint="default" w:ascii="Times New Roman" w:hAnsi="Times New Roman" w:eastAsia="宋体" w:cs="Times New Roman"/>
                <w:b/>
                <w:bCs/>
                <w:color w:val="000000" w:themeColor="text1"/>
                <w:highlight w:val="none"/>
                <w:u w:val="none" w:color="auto"/>
                <w14:textFill>
                  <w14:solidFill>
                    <w14:schemeClr w14:val="tx1"/>
                  </w14:solidFill>
                </w14:textFill>
              </w:rPr>
              <w:t>（GB4915-2013）</w:t>
            </w:r>
          </w:p>
          <w:tbl>
            <w:tblPr>
              <w:tblStyle w:val="21"/>
              <w:tblW w:w="776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95"/>
              <w:gridCol w:w="2817"/>
              <w:gridCol w:w="1755"/>
            </w:tblGrid>
            <w:tr w14:paraId="6DC360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95" w:type="dxa"/>
                  <w:tcBorders>
                    <w:tl2br w:val="nil"/>
                    <w:tr2bl w:val="nil"/>
                  </w:tcBorders>
                  <w:noWrap w:val="0"/>
                  <w:vAlign w:val="top"/>
                </w:tcPr>
                <w:p w14:paraId="58F9107F">
                  <w:pPr>
                    <w:jc w:val="center"/>
                    <w:rPr>
                      <w:rFonts w:hint="default" w:ascii="Times New Roman" w:hAnsi="Times New Roman" w:eastAsia="宋体" w:cs="Times New Roman"/>
                      <w:color w:val="000000" w:themeColor="text1"/>
                      <w:highlight w:val="none"/>
                      <w:u w:val="none" w:color="auto"/>
                      <w14:textFill>
                        <w14:solidFill>
                          <w14:schemeClr w14:val="tx1"/>
                        </w14:solidFill>
                      </w14:textFill>
                    </w:rPr>
                  </w:pPr>
                  <w:r>
                    <w:rPr>
                      <w:rFonts w:hint="default" w:ascii="Times New Roman" w:hAnsi="Times New Roman" w:eastAsia="宋体" w:cs="Times New Roman"/>
                      <w:color w:val="000000" w:themeColor="text1"/>
                      <w:highlight w:val="none"/>
                      <w:u w:val="none" w:color="auto"/>
                      <w14:textFill>
                        <w14:solidFill>
                          <w14:schemeClr w14:val="tx1"/>
                        </w14:solidFill>
                      </w14:textFill>
                    </w:rPr>
                    <w:t>生产过程</w:t>
                  </w:r>
                </w:p>
              </w:tc>
              <w:tc>
                <w:tcPr>
                  <w:tcW w:w="2817" w:type="dxa"/>
                  <w:tcBorders>
                    <w:tl2br w:val="nil"/>
                    <w:tr2bl w:val="nil"/>
                  </w:tcBorders>
                  <w:noWrap w:val="0"/>
                  <w:vAlign w:val="top"/>
                </w:tcPr>
                <w:p w14:paraId="32EE86A6">
                  <w:pPr>
                    <w:jc w:val="center"/>
                    <w:rPr>
                      <w:rFonts w:hint="default" w:ascii="Times New Roman" w:hAnsi="Times New Roman" w:eastAsia="宋体" w:cs="Times New Roman"/>
                      <w:color w:val="000000" w:themeColor="text1"/>
                      <w:highlight w:val="none"/>
                      <w:u w:val="none" w:color="auto"/>
                      <w14:textFill>
                        <w14:solidFill>
                          <w14:schemeClr w14:val="tx1"/>
                        </w14:solidFill>
                      </w14:textFill>
                    </w:rPr>
                  </w:pPr>
                  <w:r>
                    <w:rPr>
                      <w:rFonts w:hint="default" w:ascii="Times New Roman" w:hAnsi="Times New Roman" w:eastAsia="宋体" w:cs="Times New Roman"/>
                      <w:color w:val="000000" w:themeColor="text1"/>
                      <w:highlight w:val="none"/>
                      <w:u w:val="none" w:color="auto"/>
                      <w14:textFill>
                        <w14:solidFill>
                          <w14:schemeClr w14:val="tx1"/>
                        </w14:solidFill>
                      </w14:textFill>
                    </w:rPr>
                    <w:t>生产设备</w:t>
                  </w:r>
                </w:p>
              </w:tc>
              <w:tc>
                <w:tcPr>
                  <w:tcW w:w="1755" w:type="dxa"/>
                  <w:tcBorders>
                    <w:tl2br w:val="nil"/>
                    <w:tr2bl w:val="nil"/>
                  </w:tcBorders>
                  <w:noWrap w:val="0"/>
                  <w:vAlign w:val="top"/>
                </w:tcPr>
                <w:p w14:paraId="46AA6C4B">
                  <w:pPr>
                    <w:jc w:val="center"/>
                    <w:rPr>
                      <w:rFonts w:hint="default" w:ascii="Times New Roman" w:hAnsi="Times New Roman" w:eastAsia="宋体" w:cs="Times New Roman"/>
                      <w:color w:val="000000" w:themeColor="text1"/>
                      <w:highlight w:val="none"/>
                      <w:u w:val="none" w:color="auto"/>
                      <w14:textFill>
                        <w14:solidFill>
                          <w14:schemeClr w14:val="tx1"/>
                        </w14:solidFill>
                      </w14:textFill>
                    </w:rPr>
                  </w:pPr>
                  <w:r>
                    <w:rPr>
                      <w:rFonts w:hint="default" w:ascii="Times New Roman" w:hAnsi="Times New Roman" w:eastAsia="宋体" w:cs="Times New Roman"/>
                      <w:color w:val="000000" w:themeColor="text1"/>
                      <w:highlight w:val="none"/>
                      <w:u w:val="none" w:color="auto"/>
                      <w14:textFill>
                        <w14:solidFill>
                          <w14:schemeClr w14:val="tx1"/>
                        </w14:solidFill>
                      </w14:textFill>
                    </w:rPr>
                    <w:t>颗粒物</w:t>
                  </w:r>
                </w:p>
              </w:tc>
            </w:tr>
            <w:tr w14:paraId="4227FF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12" w:type="dxa"/>
                  <w:gridSpan w:val="2"/>
                  <w:tcBorders>
                    <w:tl2br w:val="nil"/>
                    <w:tr2bl w:val="nil"/>
                  </w:tcBorders>
                  <w:noWrap w:val="0"/>
                  <w:vAlign w:val="top"/>
                </w:tcPr>
                <w:p w14:paraId="710AAE87">
                  <w:pPr>
                    <w:jc w:val="center"/>
                    <w:rPr>
                      <w:rFonts w:hint="default" w:ascii="Times New Roman" w:hAnsi="Times New Roman" w:eastAsia="宋体" w:cs="Times New Roman"/>
                      <w:color w:val="000000" w:themeColor="text1"/>
                      <w:highlight w:val="none"/>
                      <w:u w:val="none" w:color="auto"/>
                      <w14:textFill>
                        <w14:solidFill>
                          <w14:schemeClr w14:val="tx1"/>
                        </w14:solidFill>
                      </w14:textFill>
                    </w:rPr>
                  </w:pPr>
                  <w:r>
                    <w:rPr>
                      <w:rFonts w:hint="default" w:ascii="Times New Roman" w:hAnsi="Times New Roman" w:eastAsia="宋体" w:cs="Times New Roman"/>
                      <w:color w:val="000000" w:themeColor="text1"/>
                      <w:highlight w:val="none"/>
                      <w:u w:val="none" w:color="auto"/>
                      <w14:textFill>
                        <w14:solidFill>
                          <w14:schemeClr w14:val="tx1"/>
                        </w14:solidFill>
                      </w14:textFill>
                    </w:rPr>
                    <w:t>无组织排放</w:t>
                  </w:r>
                </w:p>
              </w:tc>
              <w:tc>
                <w:tcPr>
                  <w:tcW w:w="1755" w:type="dxa"/>
                  <w:tcBorders>
                    <w:tl2br w:val="nil"/>
                    <w:tr2bl w:val="nil"/>
                  </w:tcBorders>
                  <w:noWrap w:val="0"/>
                  <w:vAlign w:val="top"/>
                </w:tcPr>
                <w:p w14:paraId="6ED6AA41">
                  <w:pPr>
                    <w:jc w:val="center"/>
                    <w:rPr>
                      <w:rFonts w:hint="default" w:ascii="Times New Roman" w:hAnsi="Times New Roman" w:eastAsia="宋体" w:cs="Times New Roman"/>
                      <w:color w:val="000000" w:themeColor="text1"/>
                      <w:highlight w:val="none"/>
                      <w:u w:val="none" w:color="auto"/>
                      <w14:textFill>
                        <w14:solidFill>
                          <w14:schemeClr w14:val="tx1"/>
                        </w14:solidFill>
                      </w14:textFill>
                    </w:rPr>
                  </w:pPr>
                  <w:r>
                    <w:rPr>
                      <w:rFonts w:hint="default" w:ascii="Times New Roman" w:hAnsi="Times New Roman" w:eastAsia="宋体" w:cs="Times New Roman"/>
                      <w:color w:val="000000" w:themeColor="text1"/>
                      <w:highlight w:val="none"/>
                      <w:u w:val="none" w:color="auto"/>
                      <w14:textFill>
                        <w14:solidFill>
                          <w14:schemeClr w14:val="tx1"/>
                        </w14:solidFill>
                      </w14:textFill>
                    </w:rPr>
                    <w:t>0.5mg/m³</w:t>
                  </w:r>
                </w:p>
              </w:tc>
            </w:tr>
          </w:tbl>
          <w:p w14:paraId="131124DE">
            <w:pPr>
              <w:spacing w:line="360" w:lineRule="auto"/>
              <w:ind w:firstLine="480" w:firstLineChars="200"/>
              <w:rPr>
                <w:color w:val="FF0000"/>
                <w:sz w:val="24"/>
                <w:highlight w:val="none"/>
                <w:u w:val="single" w:color="auto"/>
              </w:rPr>
            </w:pPr>
            <w:r>
              <w:rPr>
                <w:rFonts w:hint="eastAsia"/>
                <w:color w:val="FF0000"/>
                <w:sz w:val="24"/>
                <w:highlight w:val="none"/>
                <w:u w:val="single" w:color="auto"/>
              </w:rPr>
              <w:t>导热油炉废气参照</w:t>
            </w:r>
            <w:r>
              <w:rPr>
                <w:color w:val="FF0000"/>
                <w:sz w:val="24"/>
                <w:highlight w:val="none"/>
                <w:u w:val="single" w:color="auto"/>
              </w:rPr>
              <w:t>排放执行</w:t>
            </w:r>
            <w:bookmarkStart w:id="8" w:name="OLE_LINK68"/>
            <w:r>
              <w:rPr>
                <w:color w:val="FF0000"/>
                <w:sz w:val="24"/>
                <w:highlight w:val="none"/>
                <w:u w:val="single" w:color="auto"/>
              </w:rPr>
              <w:t>《锅炉大气污染物排放标准》(GB13271-2014)</w:t>
            </w:r>
            <w:bookmarkEnd w:id="8"/>
            <w:r>
              <w:rPr>
                <w:rFonts w:hint="eastAsia" w:ascii="Times New Roman" w:hAnsi="Times New Roman" w:eastAsia="宋体" w:cs="Times New Roman"/>
                <w:b w:val="0"/>
                <w:bCs/>
                <w:color w:val="FF0000"/>
                <w:sz w:val="24"/>
                <w:szCs w:val="24"/>
                <w:highlight w:val="none"/>
                <w:u w:val="single" w:color="auto"/>
                <w:lang w:val="en-US" w:eastAsia="zh-CN"/>
              </w:rPr>
              <w:t>表2燃气锅炉标准</w:t>
            </w:r>
            <w:r>
              <w:rPr>
                <w:color w:val="FF0000"/>
                <w:sz w:val="24"/>
                <w:highlight w:val="none"/>
                <w:u w:val="single" w:color="auto"/>
              </w:rPr>
              <w:t>，标准限值见下表。</w:t>
            </w:r>
          </w:p>
          <w:p w14:paraId="38B2764B">
            <w:pPr>
              <w:jc w:val="center"/>
              <w:rPr>
                <w:rFonts w:hint="eastAsia" w:ascii="宋体" w:hAnsi="宋体" w:eastAsia="宋体" w:cs="宋体"/>
                <w:b/>
                <w:bCs/>
                <w:color w:val="FF0000"/>
                <w:kern w:val="2"/>
                <w:sz w:val="21"/>
                <w:szCs w:val="21"/>
                <w:highlight w:val="none"/>
                <w:u w:val="single" w:color="auto"/>
                <w:lang w:val="en-US" w:eastAsia="zh-CN" w:bidi="ar-SA"/>
              </w:rPr>
            </w:pPr>
            <w:r>
              <w:rPr>
                <w:rFonts w:hint="eastAsia" w:ascii="宋体" w:hAnsi="宋体" w:eastAsia="宋体" w:cs="宋体"/>
                <w:b/>
                <w:bCs/>
                <w:color w:val="FF0000"/>
                <w:kern w:val="2"/>
                <w:sz w:val="21"/>
                <w:szCs w:val="21"/>
                <w:highlight w:val="none"/>
                <w:u w:val="single" w:color="auto"/>
                <w:lang w:val="en-US" w:eastAsia="zh-CN" w:bidi="ar-SA"/>
              </w:rPr>
              <w:t>表</w:t>
            </w:r>
            <w:r>
              <w:rPr>
                <w:rFonts w:hint="eastAsia" w:ascii="宋体" w:hAnsi="宋体" w:cs="宋体"/>
                <w:b/>
                <w:bCs/>
                <w:color w:val="FF0000"/>
                <w:kern w:val="2"/>
                <w:sz w:val="21"/>
                <w:szCs w:val="21"/>
                <w:highlight w:val="none"/>
                <w:u w:val="single" w:color="auto"/>
                <w:lang w:val="en-US" w:eastAsia="zh-CN" w:bidi="ar-SA"/>
              </w:rPr>
              <w:t>3-10</w:t>
            </w:r>
            <w:r>
              <w:rPr>
                <w:rFonts w:hint="eastAsia" w:ascii="宋体" w:hAnsi="宋体" w:eastAsia="宋体" w:cs="宋体"/>
                <w:b/>
                <w:bCs/>
                <w:color w:val="FF0000"/>
                <w:kern w:val="2"/>
                <w:sz w:val="21"/>
                <w:szCs w:val="21"/>
                <w:highlight w:val="none"/>
                <w:u w:val="single" w:color="auto"/>
                <w:lang w:val="en-US" w:eastAsia="zh-CN" w:bidi="ar-SA"/>
              </w:rPr>
              <w:t xml:space="preserve">    锅炉废气污染物排放标准</w:t>
            </w:r>
          </w:p>
          <w:tbl>
            <w:tblPr>
              <w:tblStyle w:val="21"/>
              <w:tblW w:w="0" w:type="auto"/>
              <w:jc w:val="center"/>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031"/>
              <w:gridCol w:w="2559"/>
              <w:gridCol w:w="3108"/>
            </w:tblGrid>
            <w:tr w14:paraId="3B9DCEEB">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8" w:hRule="atLeast"/>
                <w:jc w:val="center"/>
              </w:trPr>
              <w:tc>
                <w:tcPr>
                  <w:tcW w:w="2031" w:type="dxa"/>
                  <w:vAlign w:val="center"/>
                </w:tcPr>
                <w:p w14:paraId="54DB34D6">
                  <w:pPr>
                    <w:jc w:val="center"/>
                    <w:rPr>
                      <w:bCs/>
                      <w:color w:val="FF0000"/>
                      <w:szCs w:val="21"/>
                      <w:highlight w:val="none"/>
                      <w:u w:val="single" w:color="auto"/>
                    </w:rPr>
                  </w:pPr>
                  <w:r>
                    <w:rPr>
                      <w:rFonts w:hint="eastAsia"/>
                      <w:bCs/>
                      <w:color w:val="FF0000"/>
                      <w:szCs w:val="21"/>
                      <w:highlight w:val="none"/>
                      <w:u w:val="single" w:color="auto"/>
                    </w:rPr>
                    <w:t>污染物名称</w:t>
                  </w:r>
                </w:p>
              </w:tc>
              <w:tc>
                <w:tcPr>
                  <w:tcW w:w="2559" w:type="dxa"/>
                  <w:vAlign w:val="center"/>
                </w:tcPr>
                <w:p w14:paraId="272A2AF8">
                  <w:pPr>
                    <w:jc w:val="center"/>
                    <w:rPr>
                      <w:bCs/>
                      <w:color w:val="FF0000"/>
                      <w:szCs w:val="21"/>
                      <w:highlight w:val="none"/>
                      <w:u w:val="single" w:color="auto"/>
                    </w:rPr>
                  </w:pPr>
                  <w:r>
                    <w:rPr>
                      <w:rFonts w:hint="eastAsia"/>
                      <w:bCs/>
                      <w:color w:val="FF0000"/>
                      <w:szCs w:val="21"/>
                      <w:highlight w:val="none"/>
                      <w:u w:val="single" w:color="auto"/>
                    </w:rPr>
                    <w:t>浓度限值</w:t>
                  </w:r>
                  <w:r>
                    <w:rPr>
                      <w:bCs/>
                      <w:color w:val="FF0000"/>
                      <w:szCs w:val="21"/>
                      <w:highlight w:val="none"/>
                      <w:u w:val="single" w:color="auto"/>
                    </w:rPr>
                    <w:t>mg/m</w:t>
                  </w:r>
                  <w:r>
                    <w:rPr>
                      <w:bCs/>
                      <w:color w:val="FF0000"/>
                      <w:szCs w:val="21"/>
                      <w:highlight w:val="none"/>
                      <w:u w:val="single" w:color="auto"/>
                      <w:vertAlign w:val="superscript"/>
                    </w:rPr>
                    <w:t>3</w:t>
                  </w:r>
                </w:p>
              </w:tc>
              <w:tc>
                <w:tcPr>
                  <w:tcW w:w="3108" w:type="dxa"/>
                  <w:vAlign w:val="center"/>
                </w:tcPr>
                <w:p w14:paraId="242D59C9">
                  <w:pPr>
                    <w:jc w:val="center"/>
                    <w:rPr>
                      <w:bCs/>
                      <w:color w:val="FF0000"/>
                      <w:szCs w:val="21"/>
                      <w:highlight w:val="none"/>
                      <w:u w:val="single" w:color="auto"/>
                    </w:rPr>
                  </w:pPr>
                  <w:r>
                    <w:rPr>
                      <w:rFonts w:hint="eastAsia"/>
                      <w:bCs/>
                      <w:color w:val="FF0000"/>
                      <w:szCs w:val="21"/>
                      <w:highlight w:val="none"/>
                      <w:u w:val="single" w:color="auto"/>
                    </w:rPr>
                    <w:t>采用标准</w:t>
                  </w:r>
                </w:p>
              </w:tc>
            </w:tr>
            <w:tr w14:paraId="7A8C1FAE">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89" w:hRule="atLeast"/>
                <w:jc w:val="center"/>
              </w:trPr>
              <w:tc>
                <w:tcPr>
                  <w:tcW w:w="2031" w:type="dxa"/>
                  <w:vAlign w:val="center"/>
                </w:tcPr>
                <w:p w14:paraId="3AEF3458">
                  <w:pPr>
                    <w:jc w:val="center"/>
                    <w:rPr>
                      <w:color w:val="FF0000"/>
                      <w:szCs w:val="21"/>
                      <w:highlight w:val="none"/>
                      <w:u w:val="single" w:color="auto"/>
                    </w:rPr>
                  </w:pPr>
                  <w:r>
                    <w:rPr>
                      <w:rFonts w:hint="eastAsia"/>
                      <w:color w:val="FF0000"/>
                      <w:szCs w:val="21"/>
                      <w:highlight w:val="none"/>
                      <w:u w:val="single" w:color="auto"/>
                    </w:rPr>
                    <w:t>颗粒物</w:t>
                  </w:r>
                </w:p>
              </w:tc>
              <w:tc>
                <w:tcPr>
                  <w:tcW w:w="2559" w:type="dxa"/>
                  <w:vAlign w:val="center"/>
                </w:tcPr>
                <w:p w14:paraId="199697BB">
                  <w:pPr>
                    <w:jc w:val="center"/>
                    <w:rPr>
                      <w:color w:val="FF0000"/>
                      <w:szCs w:val="21"/>
                      <w:highlight w:val="none"/>
                      <w:u w:val="single" w:color="auto"/>
                    </w:rPr>
                  </w:pPr>
                  <w:r>
                    <w:rPr>
                      <w:rFonts w:hint="eastAsia"/>
                      <w:color w:val="FF0000"/>
                      <w:szCs w:val="21"/>
                      <w:highlight w:val="none"/>
                      <w:u w:val="single" w:color="auto"/>
                      <w:lang w:val="en-US" w:eastAsia="zh-CN"/>
                    </w:rPr>
                    <w:t>20</w:t>
                  </w:r>
                </w:p>
              </w:tc>
              <w:tc>
                <w:tcPr>
                  <w:tcW w:w="3108" w:type="dxa"/>
                  <w:vMerge w:val="restart"/>
                  <w:vAlign w:val="center"/>
                </w:tcPr>
                <w:p w14:paraId="7BFF45C5">
                  <w:pPr>
                    <w:jc w:val="center"/>
                    <w:rPr>
                      <w:color w:val="FF0000"/>
                      <w:szCs w:val="21"/>
                      <w:highlight w:val="none"/>
                      <w:u w:val="single" w:color="auto"/>
                    </w:rPr>
                  </w:pPr>
                  <w:r>
                    <w:rPr>
                      <w:color w:val="FF0000"/>
                      <w:szCs w:val="21"/>
                      <w:highlight w:val="none"/>
                      <w:u w:val="single" w:color="auto"/>
                    </w:rPr>
                    <w:t>锅炉大气污染物排放标准(GB13271-2014)</w:t>
                  </w:r>
                </w:p>
              </w:tc>
            </w:tr>
            <w:tr w14:paraId="6285B0DD">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93" w:hRule="atLeast"/>
                <w:jc w:val="center"/>
              </w:trPr>
              <w:tc>
                <w:tcPr>
                  <w:tcW w:w="2031" w:type="dxa"/>
                  <w:vAlign w:val="center"/>
                </w:tcPr>
                <w:p w14:paraId="12651A7C">
                  <w:pPr>
                    <w:jc w:val="center"/>
                    <w:rPr>
                      <w:color w:val="FF0000"/>
                      <w:szCs w:val="21"/>
                      <w:highlight w:val="none"/>
                      <w:u w:val="single" w:color="auto"/>
                    </w:rPr>
                  </w:pPr>
                  <w:r>
                    <w:rPr>
                      <w:color w:val="FF0000"/>
                      <w:szCs w:val="21"/>
                      <w:highlight w:val="none"/>
                      <w:u w:val="single" w:color="auto"/>
                    </w:rPr>
                    <w:t>SO</w:t>
                  </w:r>
                  <w:r>
                    <w:rPr>
                      <w:color w:val="FF0000"/>
                      <w:szCs w:val="21"/>
                      <w:highlight w:val="none"/>
                      <w:u w:val="single" w:color="auto"/>
                      <w:vertAlign w:val="subscript"/>
                    </w:rPr>
                    <w:t>2</w:t>
                  </w:r>
                </w:p>
              </w:tc>
              <w:tc>
                <w:tcPr>
                  <w:tcW w:w="2559" w:type="dxa"/>
                  <w:vAlign w:val="center"/>
                </w:tcPr>
                <w:p w14:paraId="1DAA49E5">
                  <w:pPr>
                    <w:jc w:val="center"/>
                    <w:rPr>
                      <w:color w:val="FF0000"/>
                      <w:szCs w:val="21"/>
                      <w:highlight w:val="none"/>
                      <w:u w:val="single" w:color="auto"/>
                    </w:rPr>
                  </w:pPr>
                  <w:r>
                    <w:rPr>
                      <w:rFonts w:hint="eastAsia"/>
                      <w:color w:val="FF0000"/>
                      <w:szCs w:val="21"/>
                      <w:highlight w:val="none"/>
                      <w:u w:val="single" w:color="auto"/>
                      <w:lang w:val="en-US" w:eastAsia="zh-CN"/>
                    </w:rPr>
                    <w:t>50</w:t>
                  </w:r>
                </w:p>
              </w:tc>
              <w:tc>
                <w:tcPr>
                  <w:tcW w:w="3108" w:type="dxa"/>
                  <w:vMerge w:val="continue"/>
                  <w:vAlign w:val="center"/>
                </w:tcPr>
                <w:p w14:paraId="627557F1">
                  <w:pPr>
                    <w:jc w:val="center"/>
                    <w:rPr>
                      <w:color w:val="FF0000"/>
                      <w:szCs w:val="21"/>
                      <w:highlight w:val="none"/>
                      <w:u w:val="single" w:color="auto"/>
                    </w:rPr>
                  </w:pPr>
                </w:p>
              </w:tc>
            </w:tr>
            <w:tr w14:paraId="6CE983E0">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0" w:hRule="atLeast"/>
                <w:jc w:val="center"/>
              </w:trPr>
              <w:tc>
                <w:tcPr>
                  <w:tcW w:w="2031" w:type="dxa"/>
                  <w:vAlign w:val="center"/>
                </w:tcPr>
                <w:p w14:paraId="297F7C18">
                  <w:pPr>
                    <w:jc w:val="center"/>
                    <w:rPr>
                      <w:color w:val="FF0000"/>
                      <w:szCs w:val="21"/>
                      <w:highlight w:val="none"/>
                      <w:u w:val="single" w:color="auto"/>
                    </w:rPr>
                  </w:pPr>
                  <w:r>
                    <w:rPr>
                      <w:color w:val="FF0000"/>
                      <w:szCs w:val="21"/>
                      <w:highlight w:val="none"/>
                      <w:u w:val="single" w:color="auto"/>
                    </w:rPr>
                    <w:t>NO</w:t>
                  </w:r>
                  <w:r>
                    <w:rPr>
                      <w:color w:val="FF0000"/>
                      <w:szCs w:val="21"/>
                      <w:highlight w:val="none"/>
                      <w:u w:val="single" w:color="auto"/>
                      <w:vertAlign w:val="subscript"/>
                    </w:rPr>
                    <w:t>X</w:t>
                  </w:r>
                </w:p>
              </w:tc>
              <w:tc>
                <w:tcPr>
                  <w:tcW w:w="2559" w:type="dxa"/>
                  <w:vAlign w:val="center"/>
                </w:tcPr>
                <w:p w14:paraId="3E83315C">
                  <w:pPr>
                    <w:jc w:val="center"/>
                    <w:rPr>
                      <w:color w:val="FF0000"/>
                      <w:szCs w:val="21"/>
                      <w:highlight w:val="none"/>
                      <w:u w:val="single" w:color="auto"/>
                    </w:rPr>
                  </w:pPr>
                  <w:r>
                    <w:rPr>
                      <w:rFonts w:hint="eastAsia"/>
                      <w:color w:val="FF0000"/>
                      <w:szCs w:val="21"/>
                      <w:highlight w:val="none"/>
                      <w:u w:val="single" w:color="auto"/>
                      <w:lang w:val="en-US" w:eastAsia="zh-CN"/>
                    </w:rPr>
                    <w:t>200</w:t>
                  </w:r>
                </w:p>
              </w:tc>
              <w:tc>
                <w:tcPr>
                  <w:tcW w:w="3108" w:type="dxa"/>
                  <w:vMerge w:val="continue"/>
                  <w:vAlign w:val="center"/>
                </w:tcPr>
                <w:p w14:paraId="21A974E5">
                  <w:pPr>
                    <w:jc w:val="center"/>
                    <w:rPr>
                      <w:color w:val="FF0000"/>
                      <w:szCs w:val="21"/>
                      <w:highlight w:val="none"/>
                      <w:u w:val="single" w:color="auto"/>
                    </w:rPr>
                  </w:pPr>
                </w:p>
              </w:tc>
            </w:tr>
            <w:tr w14:paraId="048FF008">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0" w:hRule="atLeast"/>
                <w:jc w:val="center"/>
              </w:trPr>
              <w:tc>
                <w:tcPr>
                  <w:tcW w:w="2031" w:type="dxa"/>
                  <w:vAlign w:val="center"/>
                </w:tcPr>
                <w:p w14:paraId="47C3B796">
                  <w:pPr>
                    <w:jc w:val="center"/>
                    <w:rPr>
                      <w:rFonts w:hint="default" w:eastAsia="宋体"/>
                      <w:color w:val="FF0000"/>
                      <w:szCs w:val="21"/>
                      <w:highlight w:val="none"/>
                      <w:u w:val="single" w:color="auto"/>
                      <w:lang w:val="en-US" w:eastAsia="zh-CN"/>
                    </w:rPr>
                  </w:pPr>
                  <w:r>
                    <w:rPr>
                      <w:rFonts w:hint="eastAsia"/>
                      <w:color w:val="FF0000"/>
                      <w:szCs w:val="21"/>
                      <w:highlight w:val="none"/>
                      <w:u w:val="single" w:color="auto"/>
                      <w:lang w:val="en-US" w:eastAsia="zh-CN"/>
                    </w:rPr>
                    <w:t>烟气黑度</w:t>
                  </w:r>
                </w:p>
              </w:tc>
              <w:tc>
                <w:tcPr>
                  <w:tcW w:w="2559" w:type="dxa"/>
                  <w:vAlign w:val="center"/>
                </w:tcPr>
                <w:p w14:paraId="7BCB29E0">
                  <w:pPr>
                    <w:jc w:val="center"/>
                    <w:rPr>
                      <w:rFonts w:hint="default" w:eastAsia="宋体"/>
                      <w:color w:val="FF0000"/>
                      <w:szCs w:val="21"/>
                      <w:highlight w:val="none"/>
                      <w:u w:val="single" w:color="auto"/>
                      <w:lang w:val="en-US" w:eastAsia="zh-CN"/>
                    </w:rPr>
                  </w:pPr>
                  <w:r>
                    <w:rPr>
                      <w:rFonts w:hint="eastAsia"/>
                      <w:color w:val="FF0000"/>
                      <w:szCs w:val="21"/>
                      <w:highlight w:val="none"/>
                      <w:u w:val="single" w:color="auto"/>
                      <w:lang w:val="en-US" w:eastAsia="zh-CN"/>
                    </w:rPr>
                    <w:t>1级</w:t>
                  </w:r>
                </w:p>
              </w:tc>
              <w:tc>
                <w:tcPr>
                  <w:tcW w:w="3108" w:type="dxa"/>
                  <w:vMerge w:val="continue"/>
                  <w:vAlign w:val="center"/>
                </w:tcPr>
                <w:p w14:paraId="116BB2C9">
                  <w:pPr>
                    <w:jc w:val="center"/>
                    <w:rPr>
                      <w:color w:val="FF0000"/>
                      <w:szCs w:val="21"/>
                      <w:highlight w:val="none"/>
                      <w:u w:val="single" w:color="auto"/>
                    </w:rPr>
                  </w:pPr>
                </w:p>
              </w:tc>
            </w:tr>
          </w:tbl>
          <w:p w14:paraId="5E36A76F">
            <w:pPr>
              <w:pStyle w:val="44"/>
              <w:spacing w:line="240" w:lineRule="auto"/>
              <w:ind w:right="63" w:rightChars="30" w:firstLine="632" w:firstLineChars="300"/>
              <w:rPr>
                <w:rFonts w:ascii="宋体" w:hAnsi="宋体" w:eastAsia="宋体" w:cs="宋体"/>
                <w:b/>
                <w:bCs/>
                <w:color w:val="000000" w:themeColor="text1"/>
                <w:kern w:val="2"/>
                <w:sz w:val="21"/>
                <w:highlight w:val="none"/>
                <w:u w:val="none" w:color="auto"/>
                <w14:textFill>
                  <w14:solidFill>
                    <w14:schemeClr w14:val="tx1"/>
                  </w14:solidFill>
                </w14:textFill>
              </w:rPr>
            </w:pPr>
            <w:r>
              <w:rPr>
                <w:rFonts w:hint="eastAsia" w:ascii="宋体" w:hAnsi="宋体" w:eastAsia="宋体" w:cs="宋体"/>
                <w:b/>
                <w:bCs/>
                <w:color w:val="000000" w:themeColor="text1"/>
                <w:kern w:val="2"/>
                <w:sz w:val="21"/>
                <w:highlight w:val="none"/>
                <w:u w:val="none" w:color="auto"/>
                <w14:textFill>
                  <w14:solidFill>
                    <w14:schemeClr w14:val="tx1"/>
                  </w14:solidFill>
                </w14:textFill>
              </w:rPr>
              <w:t>表3-</w:t>
            </w:r>
            <w:r>
              <w:rPr>
                <w:rFonts w:hint="eastAsia" w:ascii="宋体" w:hAnsi="宋体" w:eastAsia="宋体" w:cs="宋体"/>
                <w:b/>
                <w:bCs/>
                <w:color w:val="000000" w:themeColor="text1"/>
                <w:kern w:val="2"/>
                <w:sz w:val="21"/>
                <w:highlight w:val="none"/>
                <w:u w:val="none" w:color="auto"/>
                <w:lang w:val="en-US" w:eastAsia="zh-CN"/>
                <w14:textFill>
                  <w14:solidFill>
                    <w14:schemeClr w14:val="tx1"/>
                  </w14:solidFill>
                </w14:textFill>
              </w:rPr>
              <w:t>11</w:t>
            </w:r>
            <w:r>
              <w:rPr>
                <w:rFonts w:hint="eastAsia" w:ascii="宋体" w:hAnsi="宋体" w:eastAsia="宋体" w:cs="宋体"/>
                <w:b/>
                <w:bCs/>
                <w:color w:val="000000" w:themeColor="text1"/>
                <w:kern w:val="2"/>
                <w:sz w:val="21"/>
                <w:highlight w:val="none"/>
                <w:u w:val="none" w:color="auto"/>
                <w14:textFill>
                  <w14:solidFill>
                    <w14:schemeClr w14:val="tx1"/>
                  </w14:solidFill>
                </w14:textFill>
              </w:rPr>
              <w:t xml:space="preserve">  饮食业单位油烟最高允许排放浓度和油烟净化设施最低去除效率</w:t>
            </w:r>
          </w:p>
          <w:tbl>
            <w:tblPr>
              <w:tblStyle w:val="21"/>
              <w:tblW w:w="771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07"/>
              <w:gridCol w:w="1532"/>
              <w:gridCol w:w="1739"/>
              <w:gridCol w:w="1740"/>
            </w:tblGrid>
            <w:tr w14:paraId="5CB984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2707" w:type="dxa"/>
                  <w:vAlign w:val="center"/>
                </w:tcPr>
                <w:p w14:paraId="5AF00157">
                  <w:pPr>
                    <w:pStyle w:val="5"/>
                    <w:spacing w:line="300" w:lineRule="exact"/>
                    <w:jc w:val="center"/>
                    <w:rPr>
                      <w:color w:val="000000" w:themeColor="text1"/>
                      <w:sz w:val="21"/>
                      <w:highlight w:val="none"/>
                      <w:u w:val="none" w:color="auto"/>
                      <w14:textFill>
                        <w14:solidFill>
                          <w14:schemeClr w14:val="tx1"/>
                        </w14:solidFill>
                      </w14:textFill>
                    </w:rPr>
                  </w:pPr>
                  <w:r>
                    <w:rPr>
                      <w:color w:val="000000" w:themeColor="text1"/>
                      <w:sz w:val="21"/>
                      <w:highlight w:val="none"/>
                      <w:u w:val="none" w:color="auto"/>
                      <w14:textFill>
                        <w14:solidFill>
                          <w14:schemeClr w14:val="tx1"/>
                        </w14:solidFill>
                      </w14:textFill>
                    </w:rPr>
                    <w:t>规模</w:t>
                  </w:r>
                </w:p>
              </w:tc>
              <w:tc>
                <w:tcPr>
                  <w:tcW w:w="1532" w:type="dxa"/>
                  <w:vAlign w:val="center"/>
                </w:tcPr>
                <w:p w14:paraId="40DFF519">
                  <w:pPr>
                    <w:pStyle w:val="5"/>
                    <w:spacing w:line="300" w:lineRule="exact"/>
                    <w:jc w:val="center"/>
                    <w:rPr>
                      <w:color w:val="000000" w:themeColor="text1"/>
                      <w:sz w:val="21"/>
                      <w:highlight w:val="none"/>
                      <w:u w:val="none" w:color="auto"/>
                      <w14:textFill>
                        <w14:solidFill>
                          <w14:schemeClr w14:val="tx1"/>
                        </w14:solidFill>
                      </w14:textFill>
                    </w:rPr>
                  </w:pPr>
                  <w:r>
                    <w:rPr>
                      <w:color w:val="000000" w:themeColor="text1"/>
                      <w:sz w:val="21"/>
                      <w:highlight w:val="none"/>
                      <w:u w:val="none" w:color="auto"/>
                      <w14:textFill>
                        <w14:solidFill>
                          <w14:schemeClr w14:val="tx1"/>
                        </w14:solidFill>
                      </w14:textFill>
                    </w:rPr>
                    <w:t>小型</w:t>
                  </w:r>
                </w:p>
              </w:tc>
              <w:tc>
                <w:tcPr>
                  <w:tcW w:w="1739" w:type="dxa"/>
                  <w:vAlign w:val="center"/>
                </w:tcPr>
                <w:p w14:paraId="303815C8">
                  <w:pPr>
                    <w:pStyle w:val="5"/>
                    <w:spacing w:line="300" w:lineRule="exact"/>
                    <w:jc w:val="center"/>
                    <w:rPr>
                      <w:color w:val="000000" w:themeColor="text1"/>
                      <w:sz w:val="21"/>
                      <w:highlight w:val="none"/>
                      <w:u w:val="none" w:color="auto"/>
                      <w14:textFill>
                        <w14:solidFill>
                          <w14:schemeClr w14:val="tx1"/>
                        </w14:solidFill>
                      </w14:textFill>
                    </w:rPr>
                  </w:pPr>
                  <w:r>
                    <w:rPr>
                      <w:color w:val="000000" w:themeColor="text1"/>
                      <w:sz w:val="21"/>
                      <w:highlight w:val="none"/>
                      <w:u w:val="none" w:color="auto"/>
                      <w14:textFill>
                        <w14:solidFill>
                          <w14:schemeClr w14:val="tx1"/>
                        </w14:solidFill>
                      </w14:textFill>
                    </w:rPr>
                    <w:t>中型</w:t>
                  </w:r>
                </w:p>
              </w:tc>
              <w:tc>
                <w:tcPr>
                  <w:tcW w:w="1740" w:type="dxa"/>
                  <w:vAlign w:val="center"/>
                </w:tcPr>
                <w:p w14:paraId="3E450AC6">
                  <w:pPr>
                    <w:pStyle w:val="5"/>
                    <w:spacing w:line="300" w:lineRule="exact"/>
                    <w:jc w:val="center"/>
                    <w:rPr>
                      <w:color w:val="000000" w:themeColor="text1"/>
                      <w:sz w:val="21"/>
                      <w:highlight w:val="none"/>
                      <w:u w:val="none" w:color="auto"/>
                      <w14:textFill>
                        <w14:solidFill>
                          <w14:schemeClr w14:val="tx1"/>
                        </w14:solidFill>
                      </w14:textFill>
                    </w:rPr>
                  </w:pPr>
                  <w:r>
                    <w:rPr>
                      <w:color w:val="000000" w:themeColor="text1"/>
                      <w:sz w:val="21"/>
                      <w:highlight w:val="none"/>
                      <w:u w:val="none" w:color="auto"/>
                      <w14:textFill>
                        <w14:solidFill>
                          <w14:schemeClr w14:val="tx1"/>
                        </w14:solidFill>
                      </w14:textFill>
                    </w:rPr>
                    <w:t>大型</w:t>
                  </w:r>
                </w:p>
              </w:tc>
            </w:tr>
            <w:tr w14:paraId="301887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2707" w:type="dxa"/>
                  <w:vAlign w:val="center"/>
                </w:tcPr>
                <w:p w14:paraId="61D784BC">
                  <w:pPr>
                    <w:pStyle w:val="45"/>
                    <w:spacing w:line="300" w:lineRule="exact"/>
                    <w:rPr>
                      <w:color w:val="000000" w:themeColor="text1"/>
                      <w:szCs w:val="21"/>
                      <w:highlight w:val="none"/>
                      <w:u w:val="none" w:color="auto"/>
                      <w14:textFill>
                        <w14:solidFill>
                          <w14:schemeClr w14:val="tx1"/>
                        </w14:solidFill>
                      </w14:textFill>
                    </w:rPr>
                  </w:pPr>
                  <w:r>
                    <w:rPr>
                      <w:color w:val="000000" w:themeColor="text1"/>
                      <w:szCs w:val="21"/>
                      <w:highlight w:val="none"/>
                      <w:u w:val="none" w:color="auto"/>
                      <w14:textFill>
                        <w14:solidFill>
                          <w14:schemeClr w14:val="tx1"/>
                        </w14:solidFill>
                      </w14:textFill>
                    </w:rPr>
                    <w:t>基准灶头数</w:t>
                  </w:r>
                </w:p>
              </w:tc>
              <w:tc>
                <w:tcPr>
                  <w:tcW w:w="1532" w:type="dxa"/>
                  <w:vAlign w:val="center"/>
                </w:tcPr>
                <w:p w14:paraId="72C777F2">
                  <w:pPr>
                    <w:pStyle w:val="45"/>
                    <w:spacing w:line="300" w:lineRule="exact"/>
                    <w:rPr>
                      <w:color w:val="000000" w:themeColor="text1"/>
                      <w:szCs w:val="21"/>
                      <w:highlight w:val="none"/>
                      <w:u w:val="none" w:color="auto"/>
                      <w14:textFill>
                        <w14:solidFill>
                          <w14:schemeClr w14:val="tx1"/>
                        </w14:solidFill>
                      </w14:textFill>
                    </w:rPr>
                  </w:pPr>
                  <w:r>
                    <w:rPr>
                      <w:color w:val="000000" w:themeColor="text1"/>
                      <w:szCs w:val="21"/>
                      <w:highlight w:val="none"/>
                      <w:u w:val="none" w:color="auto"/>
                      <w14:textFill>
                        <w14:solidFill>
                          <w14:schemeClr w14:val="tx1"/>
                        </w14:solidFill>
                      </w14:textFill>
                    </w:rPr>
                    <w:t>≥1，&lt;3</w:t>
                  </w:r>
                </w:p>
              </w:tc>
              <w:tc>
                <w:tcPr>
                  <w:tcW w:w="1739" w:type="dxa"/>
                  <w:vAlign w:val="center"/>
                </w:tcPr>
                <w:p w14:paraId="0861CD5E">
                  <w:pPr>
                    <w:spacing w:line="300" w:lineRule="exact"/>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≥3，</w:t>
                  </w:r>
                  <w:r>
                    <w:rPr>
                      <w:color w:val="000000" w:themeColor="text1"/>
                      <w:highlight w:val="none"/>
                      <w:u w:val="none" w:color="auto"/>
                      <w14:textFill>
                        <w14:solidFill>
                          <w14:schemeClr w14:val="tx1"/>
                        </w14:solidFill>
                      </w14:textFill>
                    </w:rPr>
                    <w:cr/>
                  </w:r>
                  <w:r>
                    <w:rPr>
                      <w:color w:val="000000" w:themeColor="text1"/>
                      <w:highlight w:val="none"/>
                      <w:u w:val="none" w:color="auto"/>
                      <w14:textFill>
                        <w14:solidFill>
                          <w14:schemeClr w14:val="tx1"/>
                        </w14:solidFill>
                      </w14:textFill>
                    </w:rPr>
                    <w:t>6</w:t>
                  </w:r>
                </w:p>
              </w:tc>
              <w:tc>
                <w:tcPr>
                  <w:tcW w:w="1740" w:type="dxa"/>
                  <w:vAlign w:val="center"/>
                </w:tcPr>
                <w:p w14:paraId="0A38701E">
                  <w:pPr>
                    <w:spacing w:line="300" w:lineRule="exact"/>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≥6</w:t>
                  </w:r>
                </w:p>
              </w:tc>
            </w:tr>
            <w:tr w14:paraId="3F4E88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707" w:type="dxa"/>
                  <w:vAlign w:val="center"/>
                </w:tcPr>
                <w:p w14:paraId="02CC640A">
                  <w:pPr>
                    <w:pStyle w:val="5"/>
                    <w:spacing w:line="300" w:lineRule="exact"/>
                    <w:jc w:val="center"/>
                    <w:rPr>
                      <w:color w:val="000000" w:themeColor="text1"/>
                      <w:sz w:val="21"/>
                      <w:highlight w:val="none"/>
                      <w:u w:val="none" w:color="auto"/>
                      <w14:textFill>
                        <w14:solidFill>
                          <w14:schemeClr w14:val="tx1"/>
                        </w14:solidFill>
                      </w14:textFill>
                    </w:rPr>
                  </w:pPr>
                  <w:r>
                    <w:rPr>
                      <w:color w:val="000000" w:themeColor="text1"/>
                      <w:sz w:val="21"/>
                      <w:highlight w:val="none"/>
                      <w:u w:val="none" w:color="auto"/>
                      <w14:textFill>
                        <w14:solidFill>
                          <w14:schemeClr w14:val="tx1"/>
                        </w14:solidFill>
                      </w14:textFill>
                    </w:rPr>
                    <w:t>最高允许排放浓度(mg/m</w:t>
                  </w:r>
                  <w:r>
                    <w:rPr>
                      <w:color w:val="000000" w:themeColor="text1"/>
                      <w:sz w:val="21"/>
                      <w:highlight w:val="none"/>
                      <w:u w:val="none" w:color="auto"/>
                      <w:vertAlign w:val="superscript"/>
                      <w14:textFill>
                        <w14:solidFill>
                          <w14:schemeClr w14:val="tx1"/>
                        </w14:solidFill>
                      </w14:textFill>
                    </w:rPr>
                    <w:t>3</w:t>
                  </w:r>
                  <w:r>
                    <w:rPr>
                      <w:color w:val="000000" w:themeColor="text1"/>
                      <w:sz w:val="21"/>
                      <w:highlight w:val="none"/>
                      <w:u w:val="none" w:color="auto"/>
                      <w14:textFill>
                        <w14:solidFill>
                          <w14:schemeClr w14:val="tx1"/>
                        </w14:solidFill>
                      </w14:textFill>
                    </w:rPr>
                    <w:t>)</w:t>
                  </w:r>
                </w:p>
              </w:tc>
              <w:tc>
                <w:tcPr>
                  <w:tcW w:w="5011" w:type="dxa"/>
                  <w:gridSpan w:val="3"/>
                  <w:vAlign w:val="center"/>
                </w:tcPr>
                <w:p w14:paraId="50635A95">
                  <w:pPr>
                    <w:pStyle w:val="5"/>
                    <w:spacing w:line="300" w:lineRule="exact"/>
                    <w:jc w:val="center"/>
                    <w:rPr>
                      <w:color w:val="000000" w:themeColor="text1"/>
                      <w:sz w:val="21"/>
                      <w:highlight w:val="none"/>
                      <w:u w:val="none" w:color="auto"/>
                      <w14:textFill>
                        <w14:solidFill>
                          <w14:schemeClr w14:val="tx1"/>
                        </w14:solidFill>
                      </w14:textFill>
                    </w:rPr>
                  </w:pPr>
                  <w:r>
                    <w:rPr>
                      <w:color w:val="000000" w:themeColor="text1"/>
                      <w:sz w:val="21"/>
                      <w:highlight w:val="none"/>
                      <w:u w:val="none" w:color="auto"/>
                      <w14:textFill>
                        <w14:solidFill>
                          <w14:schemeClr w14:val="tx1"/>
                        </w14:solidFill>
                      </w14:textFill>
                    </w:rPr>
                    <w:t>2.0</w:t>
                  </w:r>
                </w:p>
              </w:tc>
            </w:tr>
            <w:tr w14:paraId="578155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2707" w:type="dxa"/>
                  <w:vAlign w:val="center"/>
                </w:tcPr>
                <w:p w14:paraId="034E9EF8">
                  <w:pPr>
                    <w:pStyle w:val="5"/>
                    <w:spacing w:line="300" w:lineRule="exact"/>
                    <w:jc w:val="center"/>
                    <w:rPr>
                      <w:color w:val="000000" w:themeColor="text1"/>
                      <w:sz w:val="21"/>
                      <w:highlight w:val="none"/>
                      <w:u w:val="none" w:color="auto"/>
                      <w14:textFill>
                        <w14:solidFill>
                          <w14:schemeClr w14:val="tx1"/>
                        </w14:solidFill>
                      </w14:textFill>
                    </w:rPr>
                  </w:pPr>
                  <w:r>
                    <w:rPr>
                      <w:color w:val="000000" w:themeColor="text1"/>
                      <w:sz w:val="21"/>
                      <w:highlight w:val="none"/>
                      <w:u w:val="none" w:color="auto"/>
                      <w14:textFill>
                        <w14:solidFill>
                          <w14:schemeClr w14:val="tx1"/>
                        </w14:solidFill>
                      </w14:textFill>
                    </w:rPr>
                    <w:t>净化设施最低去除效率(%)</w:t>
                  </w:r>
                </w:p>
              </w:tc>
              <w:tc>
                <w:tcPr>
                  <w:tcW w:w="1532" w:type="dxa"/>
                  <w:vAlign w:val="center"/>
                </w:tcPr>
                <w:p w14:paraId="260F6552">
                  <w:pPr>
                    <w:pStyle w:val="5"/>
                    <w:spacing w:line="300" w:lineRule="exact"/>
                    <w:jc w:val="center"/>
                    <w:rPr>
                      <w:color w:val="000000" w:themeColor="text1"/>
                      <w:sz w:val="21"/>
                      <w:highlight w:val="none"/>
                      <w:u w:val="none" w:color="auto"/>
                      <w14:textFill>
                        <w14:solidFill>
                          <w14:schemeClr w14:val="tx1"/>
                        </w14:solidFill>
                      </w14:textFill>
                    </w:rPr>
                  </w:pPr>
                  <w:r>
                    <w:rPr>
                      <w:color w:val="000000" w:themeColor="text1"/>
                      <w:sz w:val="21"/>
                      <w:highlight w:val="none"/>
                      <w:u w:val="none" w:color="auto"/>
                      <w14:textFill>
                        <w14:solidFill>
                          <w14:schemeClr w14:val="tx1"/>
                        </w14:solidFill>
                      </w14:textFill>
                    </w:rPr>
                    <w:t>60</w:t>
                  </w:r>
                </w:p>
              </w:tc>
              <w:tc>
                <w:tcPr>
                  <w:tcW w:w="1739" w:type="dxa"/>
                  <w:vAlign w:val="center"/>
                </w:tcPr>
                <w:p w14:paraId="0752B6EA">
                  <w:pPr>
                    <w:pStyle w:val="5"/>
                    <w:spacing w:line="300" w:lineRule="exact"/>
                    <w:jc w:val="center"/>
                    <w:rPr>
                      <w:color w:val="000000" w:themeColor="text1"/>
                      <w:sz w:val="21"/>
                      <w:highlight w:val="none"/>
                      <w:u w:val="none" w:color="auto"/>
                      <w14:textFill>
                        <w14:solidFill>
                          <w14:schemeClr w14:val="tx1"/>
                        </w14:solidFill>
                      </w14:textFill>
                    </w:rPr>
                  </w:pPr>
                  <w:r>
                    <w:rPr>
                      <w:color w:val="000000" w:themeColor="text1"/>
                      <w:sz w:val="21"/>
                      <w:highlight w:val="none"/>
                      <w:u w:val="none" w:color="auto"/>
                      <w14:textFill>
                        <w14:solidFill>
                          <w14:schemeClr w14:val="tx1"/>
                        </w14:solidFill>
                      </w14:textFill>
                    </w:rPr>
                    <w:t>75</w:t>
                  </w:r>
                </w:p>
              </w:tc>
              <w:tc>
                <w:tcPr>
                  <w:tcW w:w="1740" w:type="dxa"/>
                  <w:vAlign w:val="center"/>
                </w:tcPr>
                <w:p w14:paraId="6FC75B39">
                  <w:pPr>
                    <w:pStyle w:val="5"/>
                    <w:spacing w:line="300" w:lineRule="exact"/>
                    <w:jc w:val="center"/>
                    <w:rPr>
                      <w:color w:val="000000" w:themeColor="text1"/>
                      <w:sz w:val="21"/>
                      <w:highlight w:val="none"/>
                      <w:u w:val="none" w:color="auto"/>
                      <w14:textFill>
                        <w14:solidFill>
                          <w14:schemeClr w14:val="tx1"/>
                        </w14:solidFill>
                      </w14:textFill>
                    </w:rPr>
                  </w:pPr>
                  <w:r>
                    <w:rPr>
                      <w:color w:val="000000" w:themeColor="text1"/>
                      <w:sz w:val="21"/>
                      <w:highlight w:val="none"/>
                      <w:u w:val="none" w:color="auto"/>
                      <w14:textFill>
                        <w14:solidFill>
                          <w14:schemeClr w14:val="tx1"/>
                        </w14:solidFill>
                      </w14:textFill>
                    </w:rPr>
                    <w:t>85</w:t>
                  </w:r>
                </w:p>
              </w:tc>
            </w:tr>
          </w:tbl>
          <w:p w14:paraId="7EC16DF2">
            <w:pPr>
              <w:spacing w:line="360" w:lineRule="auto"/>
              <w:ind w:firstLine="482" w:firstLineChars="200"/>
              <w:jc w:val="left"/>
              <w:rPr>
                <w:b/>
                <w:color w:val="000000" w:themeColor="text1"/>
                <w:kern w:val="0"/>
                <w:sz w:val="24"/>
                <w:highlight w:val="none"/>
                <w:u w:val="none" w:color="auto"/>
                <w14:textFill>
                  <w14:solidFill>
                    <w14:schemeClr w14:val="tx1"/>
                  </w14:solidFill>
                </w14:textFill>
              </w:rPr>
            </w:pPr>
            <w:r>
              <w:rPr>
                <w:rFonts w:hint="eastAsia"/>
                <w:b/>
                <w:color w:val="000000" w:themeColor="text1"/>
                <w:kern w:val="0"/>
                <w:sz w:val="24"/>
                <w:highlight w:val="none"/>
                <w:u w:val="none" w:color="auto"/>
                <w14:textFill>
                  <w14:solidFill>
                    <w14:schemeClr w14:val="tx1"/>
                  </w14:solidFill>
                </w14:textFill>
              </w:rPr>
              <w:t>2、废水排放标准</w:t>
            </w:r>
          </w:p>
          <w:p w14:paraId="60500DE7">
            <w:pPr>
              <w:spacing w:line="360" w:lineRule="auto"/>
              <w:ind w:firstLine="480" w:firstLineChars="200"/>
              <w:rPr>
                <w:bCs/>
                <w:color w:val="000000" w:themeColor="text1"/>
                <w:sz w:val="24"/>
                <w:highlight w:val="none"/>
                <w:u w:val="none" w:color="auto"/>
                <w14:textFill>
                  <w14:solidFill>
                    <w14:schemeClr w14:val="tx1"/>
                  </w14:solidFill>
                </w14:textFill>
              </w:rPr>
            </w:pPr>
            <w:r>
              <w:rPr>
                <w:bCs/>
                <w:color w:val="000000" w:themeColor="text1"/>
                <w:sz w:val="24"/>
                <w:highlight w:val="none"/>
                <w:u w:val="none" w:color="auto"/>
                <w14:textFill>
                  <w14:solidFill>
                    <w14:schemeClr w14:val="tx1"/>
                  </w14:solidFill>
                </w14:textFill>
              </w:rPr>
              <w:t>本项目施工期不设施工营地，施工人员均为城区附近居民，在周边饭店就餐，回家住宿；营运期生产废水经</w:t>
            </w:r>
            <w:r>
              <w:rPr>
                <w:rFonts w:hint="eastAsia"/>
                <w:color w:val="000000" w:themeColor="text1"/>
                <w:sz w:val="24"/>
                <w:highlight w:val="none"/>
                <w:u w:val="none" w:color="auto"/>
                <w:lang w:val="en-US" w:eastAsia="zh-CN"/>
                <w14:textFill>
                  <w14:solidFill>
                    <w14:schemeClr w14:val="tx1"/>
                  </w14:solidFill>
                </w14:textFill>
              </w:rPr>
              <w:t>三级沉淀池处理后循环使用不外排</w:t>
            </w:r>
            <w:r>
              <w:rPr>
                <w:bCs/>
                <w:color w:val="000000" w:themeColor="text1"/>
                <w:sz w:val="24"/>
                <w:highlight w:val="none"/>
                <w:u w:val="none" w:color="auto"/>
                <w14:textFill>
                  <w14:solidFill>
                    <w14:schemeClr w14:val="tx1"/>
                  </w14:solidFill>
                </w14:textFill>
              </w:rPr>
              <w:t>，员工生活污水经</w:t>
            </w:r>
            <w:r>
              <w:rPr>
                <w:rFonts w:hint="eastAsia"/>
                <w:bCs/>
                <w:color w:val="000000" w:themeColor="text1"/>
                <w:sz w:val="24"/>
                <w:highlight w:val="none"/>
                <w:u w:val="none" w:color="auto"/>
                <w:lang w:val="en-US" w:eastAsia="zh-CN"/>
                <w14:textFill>
                  <w14:solidFill>
                    <w14:schemeClr w14:val="tx1"/>
                  </w14:solidFill>
                </w14:textFill>
              </w:rPr>
              <w:t>化粪池</w:t>
            </w:r>
            <w:r>
              <w:rPr>
                <w:bCs/>
                <w:color w:val="000000" w:themeColor="text1"/>
                <w:sz w:val="24"/>
                <w:highlight w:val="none"/>
                <w:u w:val="none" w:color="auto"/>
                <w14:textFill>
                  <w14:solidFill>
                    <w14:schemeClr w14:val="tx1"/>
                  </w14:solidFill>
                </w14:textFill>
              </w:rPr>
              <w:t>处理后用于厂区绿化。</w:t>
            </w:r>
          </w:p>
          <w:p w14:paraId="6642DB23">
            <w:pPr>
              <w:spacing w:line="360" w:lineRule="auto"/>
              <w:ind w:firstLine="482" w:firstLineChars="200"/>
              <w:jc w:val="left"/>
              <w:rPr>
                <w:b/>
                <w:color w:val="000000" w:themeColor="text1"/>
                <w:kern w:val="0"/>
                <w:sz w:val="24"/>
                <w:highlight w:val="none"/>
                <w:u w:val="none" w:color="auto"/>
                <w14:textFill>
                  <w14:solidFill>
                    <w14:schemeClr w14:val="tx1"/>
                  </w14:solidFill>
                </w14:textFill>
              </w:rPr>
            </w:pPr>
            <w:r>
              <w:rPr>
                <w:b/>
                <w:color w:val="000000" w:themeColor="text1"/>
                <w:kern w:val="0"/>
                <w:sz w:val="24"/>
                <w:highlight w:val="none"/>
                <w:u w:val="none" w:color="auto"/>
                <w14:textFill>
                  <w14:solidFill>
                    <w14:schemeClr w14:val="tx1"/>
                  </w14:solidFill>
                </w14:textFill>
              </w:rPr>
              <w:t>3、噪声</w:t>
            </w:r>
            <w:r>
              <w:rPr>
                <w:rFonts w:hint="eastAsia"/>
                <w:b/>
                <w:color w:val="000000" w:themeColor="text1"/>
                <w:kern w:val="0"/>
                <w:sz w:val="24"/>
                <w:highlight w:val="none"/>
                <w:u w:val="none" w:color="auto"/>
                <w14:textFill>
                  <w14:solidFill>
                    <w14:schemeClr w14:val="tx1"/>
                  </w14:solidFill>
                </w14:textFill>
              </w:rPr>
              <w:t>排放标准</w:t>
            </w:r>
          </w:p>
          <w:p w14:paraId="7401A8EE">
            <w:pPr>
              <w:spacing w:line="360" w:lineRule="auto"/>
              <w:ind w:firstLine="480" w:firstLineChars="200"/>
              <w:jc w:val="left"/>
              <w:rPr>
                <w:b/>
                <w:color w:val="000000" w:themeColor="text1"/>
                <w:highlight w:val="none"/>
                <w:u w:val="none" w:color="auto"/>
                <w14:textFill>
                  <w14:solidFill>
                    <w14:schemeClr w14:val="tx1"/>
                  </w14:solidFill>
                </w14:textFill>
              </w:rPr>
            </w:pPr>
            <w:r>
              <w:rPr>
                <w:bCs/>
                <w:color w:val="000000" w:themeColor="text1"/>
                <w:sz w:val="24"/>
                <w:highlight w:val="none"/>
                <w:u w:val="none" w:color="auto"/>
                <w14:textFill>
                  <w14:solidFill>
                    <w14:schemeClr w14:val="tx1"/>
                  </w14:solidFill>
                </w14:textFill>
              </w:rPr>
              <w:t>本项目施工期噪声排放执行《建筑施工场界环境噪声排放标准》（GB 12523-2011）；本项目</w:t>
            </w:r>
            <w:r>
              <w:rPr>
                <w:color w:val="000000" w:themeColor="text1"/>
                <w:sz w:val="24"/>
                <w:highlight w:val="none"/>
                <w:u w:val="none" w:color="auto"/>
                <w14:textFill>
                  <w14:solidFill>
                    <w14:schemeClr w14:val="tx1"/>
                  </w14:solidFill>
                </w14:textFill>
              </w:rPr>
              <w:t>营运期</w:t>
            </w:r>
            <w:r>
              <w:rPr>
                <w:rFonts w:hint="eastAsia"/>
                <w:color w:val="000000" w:themeColor="text1"/>
                <w:sz w:val="24"/>
                <w:highlight w:val="none"/>
                <w:u w:val="none" w:color="auto"/>
                <w:lang w:val="en-US" w:eastAsia="zh-CN"/>
                <w14:textFill>
                  <w14:solidFill>
                    <w14:schemeClr w14:val="tx1"/>
                  </w14:solidFill>
                </w14:textFill>
              </w:rPr>
              <w:t>厂界</w:t>
            </w:r>
            <w:r>
              <w:rPr>
                <w:color w:val="000000" w:themeColor="text1"/>
                <w:sz w:val="24"/>
                <w:highlight w:val="none"/>
                <w:u w:val="none" w:color="auto"/>
                <w14:textFill>
                  <w14:solidFill>
                    <w14:schemeClr w14:val="tx1"/>
                  </w14:solidFill>
                </w14:textFill>
              </w:rPr>
              <w:t>噪声排放执行《工业企业厂界环境噪声排放标准》(GB12348-2008)中</w:t>
            </w:r>
            <w:r>
              <w:rPr>
                <w:rFonts w:hint="eastAsia"/>
                <w:color w:val="000000" w:themeColor="text1"/>
                <w:sz w:val="24"/>
                <w:highlight w:val="none"/>
                <w:u w:val="none" w:color="auto"/>
                <w14:textFill>
                  <w14:solidFill>
                    <w14:schemeClr w14:val="tx1"/>
                  </w14:solidFill>
                </w14:textFill>
              </w:rPr>
              <w:t>3</w:t>
            </w:r>
            <w:r>
              <w:rPr>
                <w:color w:val="000000" w:themeColor="text1"/>
                <w:sz w:val="24"/>
                <w:highlight w:val="none"/>
                <w:u w:val="none" w:color="auto"/>
                <w14:textFill>
                  <w14:solidFill>
                    <w14:schemeClr w14:val="tx1"/>
                  </w14:solidFill>
                </w14:textFill>
              </w:rPr>
              <w:t>类标准</w:t>
            </w:r>
            <w:r>
              <w:rPr>
                <w:color w:val="000000" w:themeColor="text1"/>
                <w:sz w:val="24"/>
                <w:highlight w:val="none"/>
                <w:u w:val="none" w:color="auto"/>
                <w:lang w:val="zh-CN"/>
                <w14:textFill>
                  <w14:solidFill>
                    <w14:schemeClr w14:val="tx1"/>
                  </w14:solidFill>
                </w14:textFill>
              </w:rPr>
              <w:t>，</w:t>
            </w:r>
            <w:r>
              <w:rPr>
                <w:rFonts w:hint="eastAsia"/>
                <w:color w:val="FF0000"/>
                <w:sz w:val="24"/>
                <w:highlight w:val="none"/>
                <w:u w:val="single" w:color="auto"/>
                <w:lang w:val="en-US" w:eastAsia="zh-CN"/>
              </w:rPr>
              <w:t>周边居民区噪声执行</w:t>
            </w:r>
            <w:r>
              <w:rPr>
                <w:color w:val="FF0000"/>
                <w:sz w:val="24"/>
                <w:highlight w:val="none"/>
                <w:u w:val="single" w:color="auto"/>
              </w:rPr>
              <w:t>《工业企业厂界环境噪声排放标准》(GB12348-2008)中</w:t>
            </w:r>
            <w:r>
              <w:rPr>
                <w:rFonts w:hint="eastAsia"/>
                <w:color w:val="FF0000"/>
                <w:sz w:val="24"/>
                <w:highlight w:val="none"/>
                <w:u w:val="single" w:color="auto"/>
                <w:lang w:val="en-US" w:eastAsia="zh-CN"/>
              </w:rPr>
              <w:t>2</w:t>
            </w:r>
            <w:r>
              <w:rPr>
                <w:color w:val="FF0000"/>
                <w:sz w:val="24"/>
                <w:highlight w:val="none"/>
                <w:u w:val="single" w:color="auto"/>
              </w:rPr>
              <w:t>类标准</w:t>
            </w:r>
            <w:r>
              <w:rPr>
                <w:rFonts w:hint="eastAsia"/>
                <w:color w:val="FF0000"/>
                <w:sz w:val="24"/>
                <w:highlight w:val="none"/>
                <w:u w:val="single" w:color="auto"/>
                <w:lang w:eastAsia="zh-CN"/>
              </w:rPr>
              <w:t>。</w:t>
            </w:r>
            <w:r>
              <w:rPr>
                <w:bCs/>
                <w:color w:val="000000" w:themeColor="text1"/>
                <w:sz w:val="24"/>
                <w:highlight w:val="none"/>
                <w:u w:val="none" w:color="auto"/>
                <w14:textFill>
                  <w14:solidFill>
                    <w14:schemeClr w14:val="tx1"/>
                  </w14:solidFill>
                </w14:textFill>
              </w:rPr>
              <w:t>详见表</w:t>
            </w:r>
            <w:r>
              <w:rPr>
                <w:rFonts w:hint="eastAsia"/>
                <w:bCs/>
                <w:color w:val="000000" w:themeColor="text1"/>
                <w:sz w:val="24"/>
                <w:highlight w:val="none"/>
                <w:u w:val="none" w:color="auto"/>
                <w14:textFill>
                  <w14:solidFill>
                    <w14:schemeClr w14:val="tx1"/>
                  </w14:solidFill>
                </w14:textFill>
              </w:rPr>
              <w:t>3-</w:t>
            </w:r>
            <w:r>
              <w:rPr>
                <w:rFonts w:hint="eastAsia"/>
                <w:bCs/>
                <w:color w:val="000000" w:themeColor="text1"/>
                <w:sz w:val="24"/>
                <w:highlight w:val="none"/>
                <w:u w:val="none" w:color="auto"/>
                <w:lang w:val="en-US" w:eastAsia="zh-CN"/>
                <w14:textFill>
                  <w14:solidFill>
                    <w14:schemeClr w14:val="tx1"/>
                  </w14:solidFill>
                </w14:textFill>
              </w:rPr>
              <w:t>12</w:t>
            </w:r>
            <w:r>
              <w:rPr>
                <w:rFonts w:hint="eastAsia"/>
                <w:bCs/>
                <w:color w:val="000000" w:themeColor="text1"/>
                <w:sz w:val="24"/>
                <w:highlight w:val="none"/>
                <w:u w:val="none" w:color="auto"/>
                <w14:textFill>
                  <w14:solidFill>
                    <w14:schemeClr w14:val="tx1"/>
                  </w14:solidFill>
                </w14:textFill>
              </w:rPr>
              <w:t>、3-1</w:t>
            </w:r>
            <w:r>
              <w:rPr>
                <w:rFonts w:hint="eastAsia"/>
                <w:bCs/>
                <w:color w:val="000000" w:themeColor="text1"/>
                <w:sz w:val="24"/>
                <w:highlight w:val="none"/>
                <w:u w:val="none" w:color="auto"/>
                <w:lang w:val="en-US" w:eastAsia="zh-CN"/>
                <w14:textFill>
                  <w14:solidFill>
                    <w14:schemeClr w14:val="tx1"/>
                  </w14:solidFill>
                </w14:textFill>
              </w:rPr>
              <w:t>3</w:t>
            </w:r>
            <w:r>
              <w:rPr>
                <w:bCs/>
                <w:color w:val="000000" w:themeColor="text1"/>
                <w:sz w:val="24"/>
                <w:highlight w:val="none"/>
                <w:u w:val="none" w:color="auto"/>
                <w14:textFill>
                  <w14:solidFill>
                    <w14:schemeClr w14:val="tx1"/>
                  </w14:solidFill>
                </w14:textFill>
              </w:rPr>
              <w:t>。</w:t>
            </w:r>
          </w:p>
          <w:p w14:paraId="2CEF96CA">
            <w:pPr>
              <w:jc w:val="center"/>
              <w:rPr>
                <w:b/>
                <w:color w:val="000000" w:themeColor="text1"/>
                <w:highlight w:val="none"/>
                <w:u w:val="none" w:color="auto"/>
                <w14:textFill>
                  <w14:solidFill>
                    <w14:schemeClr w14:val="tx1"/>
                  </w14:solidFill>
                </w14:textFill>
              </w:rPr>
            </w:pPr>
            <w:r>
              <w:rPr>
                <w:b/>
                <w:color w:val="000000" w:themeColor="text1"/>
                <w:highlight w:val="none"/>
                <w:u w:val="none" w:color="auto"/>
                <w14:textFill>
                  <w14:solidFill>
                    <w14:schemeClr w14:val="tx1"/>
                  </w14:solidFill>
                </w14:textFill>
              </w:rPr>
              <w:t>表</w:t>
            </w:r>
            <w:r>
              <w:rPr>
                <w:rFonts w:hint="eastAsia"/>
                <w:b/>
                <w:color w:val="000000" w:themeColor="text1"/>
                <w:highlight w:val="none"/>
                <w:u w:val="none" w:color="auto"/>
                <w14:textFill>
                  <w14:solidFill>
                    <w14:schemeClr w14:val="tx1"/>
                  </w14:solidFill>
                </w14:textFill>
              </w:rPr>
              <w:t>3-1</w:t>
            </w:r>
            <w:r>
              <w:rPr>
                <w:rFonts w:hint="eastAsia"/>
                <w:b/>
                <w:color w:val="000000" w:themeColor="text1"/>
                <w:highlight w:val="none"/>
                <w:u w:val="none" w:color="auto"/>
                <w:lang w:val="en-US" w:eastAsia="zh-CN"/>
                <w14:textFill>
                  <w14:solidFill>
                    <w14:schemeClr w14:val="tx1"/>
                  </w14:solidFill>
                </w14:textFill>
              </w:rPr>
              <w:t>2</w:t>
            </w:r>
            <w:r>
              <w:rPr>
                <w:rFonts w:hint="eastAsia"/>
                <w:b/>
                <w:color w:val="000000" w:themeColor="text1"/>
                <w:highlight w:val="none"/>
                <w:u w:val="none" w:color="auto"/>
                <w14:textFill>
                  <w14:solidFill>
                    <w14:schemeClr w14:val="tx1"/>
                  </w14:solidFill>
                </w14:textFill>
              </w:rPr>
              <w:t xml:space="preserve"> </w:t>
            </w:r>
            <w:r>
              <w:rPr>
                <w:b/>
                <w:color w:val="000000" w:themeColor="text1"/>
                <w:highlight w:val="none"/>
                <w:u w:val="none" w:color="auto"/>
                <w14:textFill>
                  <w14:solidFill>
                    <w14:schemeClr w14:val="tx1"/>
                  </w14:solidFill>
                </w14:textFill>
              </w:rPr>
              <w:t>《建筑施工场界环境噪声排放标准》（GB 12523-2011） 单位：dB(A)</w:t>
            </w:r>
          </w:p>
          <w:tbl>
            <w:tblPr>
              <w:tblStyle w:val="21"/>
              <w:tblW w:w="76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23"/>
              <w:gridCol w:w="1176"/>
              <w:gridCol w:w="1178"/>
              <w:gridCol w:w="2921"/>
            </w:tblGrid>
            <w:tr w14:paraId="056013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423" w:type="dxa"/>
                  <w:vAlign w:val="center"/>
                </w:tcPr>
                <w:p w14:paraId="7503456F">
                  <w:pPr>
                    <w:ind w:right="-40"/>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污染物排放标准</w:t>
                  </w:r>
                </w:p>
              </w:tc>
              <w:tc>
                <w:tcPr>
                  <w:tcW w:w="1176" w:type="dxa"/>
                  <w:vAlign w:val="center"/>
                </w:tcPr>
                <w:p w14:paraId="36B5529B">
                  <w:pPr>
                    <w:ind w:right="-40"/>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昼间</w:t>
                  </w:r>
                </w:p>
              </w:tc>
              <w:tc>
                <w:tcPr>
                  <w:tcW w:w="1178" w:type="dxa"/>
                  <w:vAlign w:val="center"/>
                </w:tcPr>
                <w:p w14:paraId="696ED0CF">
                  <w:pPr>
                    <w:ind w:right="-40"/>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夜间</w:t>
                  </w:r>
                </w:p>
              </w:tc>
              <w:tc>
                <w:tcPr>
                  <w:tcW w:w="2921" w:type="dxa"/>
                  <w:vAlign w:val="center"/>
                </w:tcPr>
                <w:p w14:paraId="69B351A1">
                  <w:pPr>
                    <w:ind w:right="-40"/>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适用范围</w:t>
                  </w:r>
                </w:p>
              </w:tc>
            </w:tr>
            <w:tr w14:paraId="3D48DD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423" w:type="dxa"/>
                  <w:vAlign w:val="center"/>
                </w:tcPr>
                <w:p w14:paraId="559F02B6">
                  <w:pPr>
                    <w:ind w:right="-40"/>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（GB 12523-2011）</w:t>
                  </w:r>
                </w:p>
              </w:tc>
              <w:tc>
                <w:tcPr>
                  <w:tcW w:w="1176" w:type="dxa"/>
                  <w:vAlign w:val="center"/>
                </w:tcPr>
                <w:p w14:paraId="45D19BF9">
                  <w:pPr>
                    <w:ind w:right="-40"/>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70</w:t>
                  </w:r>
                </w:p>
              </w:tc>
              <w:tc>
                <w:tcPr>
                  <w:tcW w:w="1178" w:type="dxa"/>
                  <w:vAlign w:val="center"/>
                </w:tcPr>
                <w:p w14:paraId="6E53A655">
                  <w:pPr>
                    <w:ind w:right="-40"/>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55</w:t>
                  </w:r>
                </w:p>
              </w:tc>
              <w:tc>
                <w:tcPr>
                  <w:tcW w:w="2921" w:type="dxa"/>
                  <w:vAlign w:val="center"/>
                </w:tcPr>
                <w:p w14:paraId="3C178244">
                  <w:pPr>
                    <w:pStyle w:val="46"/>
                    <w:rPr>
                      <w:color w:val="000000" w:themeColor="text1"/>
                      <w:szCs w:val="21"/>
                      <w:highlight w:val="none"/>
                      <w:u w:val="none" w:color="auto"/>
                      <w14:textFill>
                        <w14:solidFill>
                          <w14:schemeClr w14:val="tx1"/>
                        </w14:solidFill>
                      </w14:textFill>
                    </w:rPr>
                  </w:pPr>
                  <w:r>
                    <w:rPr>
                      <w:color w:val="000000" w:themeColor="text1"/>
                      <w:szCs w:val="21"/>
                      <w:highlight w:val="none"/>
                      <w:u w:val="none" w:color="auto"/>
                      <w14:textFill>
                        <w14:solidFill>
                          <w14:schemeClr w14:val="tx1"/>
                        </w14:solidFill>
                      </w14:textFill>
                    </w:rPr>
                    <w:t>建筑施工场界</w:t>
                  </w:r>
                </w:p>
              </w:tc>
            </w:tr>
          </w:tbl>
          <w:p w14:paraId="54E43F15">
            <w:pPr>
              <w:jc w:val="center"/>
              <w:rPr>
                <w:b/>
                <w:color w:val="000000" w:themeColor="text1"/>
                <w:highlight w:val="none"/>
                <w:u w:val="none" w:color="auto"/>
                <w14:textFill>
                  <w14:solidFill>
                    <w14:schemeClr w14:val="tx1"/>
                  </w14:solidFill>
                </w14:textFill>
              </w:rPr>
            </w:pPr>
            <w:r>
              <w:rPr>
                <w:b/>
                <w:color w:val="000000" w:themeColor="text1"/>
                <w:highlight w:val="none"/>
                <w:u w:val="none" w:color="auto"/>
                <w14:textFill>
                  <w14:solidFill>
                    <w14:schemeClr w14:val="tx1"/>
                  </w14:solidFill>
                </w14:textFill>
              </w:rPr>
              <w:t>表</w:t>
            </w:r>
            <w:r>
              <w:rPr>
                <w:rFonts w:hint="eastAsia"/>
                <w:b/>
                <w:color w:val="000000" w:themeColor="text1"/>
                <w:highlight w:val="none"/>
                <w:u w:val="none" w:color="auto"/>
                <w14:textFill>
                  <w14:solidFill>
                    <w14:schemeClr w14:val="tx1"/>
                  </w14:solidFill>
                </w14:textFill>
              </w:rPr>
              <w:t>3</w:t>
            </w:r>
            <w:r>
              <w:rPr>
                <w:b/>
                <w:color w:val="000000" w:themeColor="text1"/>
                <w:highlight w:val="none"/>
                <w:u w:val="none" w:color="auto"/>
                <w14:textFill>
                  <w14:solidFill>
                    <w14:schemeClr w14:val="tx1"/>
                  </w14:solidFill>
                </w14:textFill>
              </w:rPr>
              <w:t>-</w:t>
            </w:r>
            <w:r>
              <w:rPr>
                <w:rFonts w:hint="eastAsia"/>
                <w:b/>
                <w:color w:val="000000" w:themeColor="text1"/>
                <w:highlight w:val="none"/>
                <w:u w:val="none" w:color="auto"/>
                <w14:textFill>
                  <w14:solidFill>
                    <w14:schemeClr w14:val="tx1"/>
                  </w14:solidFill>
                </w14:textFill>
              </w:rPr>
              <w:t>1</w:t>
            </w:r>
            <w:r>
              <w:rPr>
                <w:rFonts w:hint="eastAsia"/>
                <w:b/>
                <w:color w:val="000000" w:themeColor="text1"/>
                <w:highlight w:val="none"/>
                <w:u w:val="none" w:color="auto"/>
                <w:lang w:val="en-US" w:eastAsia="zh-CN"/>
                <w14:textFill>
                  <w14:solidFill>
                    <w14:schemeClr w14:val="tx1"/>
                  </w14:solidFill>
                </w14:textFill>
              </w:rPr>
              <w:t>3</w:t>
            </w:r>
            <w:r>
              <w:rPr>
                <w:b/>
                <w:color w:val="000000" w:themeColor="text1"/>
                <w:highlight w:val="none"/>
                <w:u w:val="none" w:color="auto"/>
                <w14:textFill>
                  <w14:solidFill>
                    <w14:schemeClr w14:val="tx1"/>
                  </w14:solidFill>
                </w14:textFill>
              </w:rPr>
              <w:t xml:space="preserve"> 《工业企业厂界环境噪声排放标准》(GB12348-2008)   单位：dB(A)</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40"/>
              <w:gridCol w:w="2674"/>
              <w:gridCol w:w="2505"/>
            </w:tblGrid>
            <w:tr w14:paraId="0EED0D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2440" w:type="dxa"/>
                  <w:vMerge w:val="restart"/>
                  <w:vAlign w:val="center"/>
                </w:tcPr>
                <w:p w14:paraId="3D2A9025">
                  <w:pPr>
                    <w:tabs>
                      <w:tab w:val="left" w:pos="360"/>
                    </w:tabs>
                    <w:adjustRightInd w:val="0"/>
                    <w:snapToGrid w:val="0"/>
                    <w:spacing w:line="300" w:lineRule="exact"/>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声环境功能区类别</w:t>
                  </w:r>
                </w:p>
              </w:tc>
              <w:tc>
                <w:tcPr>
                  <w:tcW w:w="5179" w:type="dxa"/>
                  <w:gridSpan w:val="2"/>
                  <w:vAlign w:val="center"/>
                </w:tcPr>
                <w:p w14:paraId="0D8445C1">
                  <w:pPr>
                    <w:tabs>
                      <w:tab w:val="left" w:pos="360"/>
                    </w:tabs>
                    <w:adjustRightInd w:val="0"/>
                    <w:snapToGrid w:val="0"/>
                    <w:spacing w:line="300" w:lineRule="exact"/>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时段</w:t>
                  </w:r>
                </w:p>
              </w:tc>
            </w:tr>
            <w:tr w14:paraId="63D14D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98" w:hRule="atLeast"/>
                <w:jc w:val="center"/>
              </w:trPr>
              <w:tc>
                <w:tcPr>
                  <w:tcW w:w="2440" w:type="dxa"/>
                  <w:vMerge w:val="continue"/>
                  <w:vAlign w:val="center"/>
                </w:tcPr>
                <w:p w14:paraId="52C6BF05">
                  <w:pPr>
                    <w:tabs>
                      <w:tab w:val="left" w:pos="360"/>
                    </w:tabs>
                    <w:adjustRightInd w:val="0"/>
                    <w:snapToGrid w:val="0"/>
                    <w:spacing w:line="300" w:lineRule="exact"/>
                    <w:jc w:val="center"/>
                    <w:rPr>
                      <w:color w:val="000000" w:themeColor="text1"/>
                      <w:highlight w:val="none"/>
                      <w:u w:val="none" w:color="auto"/>
                      <w14:textFill>
                        <w14:solidFill>
                          <w14:schemeClr w14:val="tx1"/>
                        </w14:solidFill>
                      </w14:textFill>
                    </w:rPr>
                  </w:pPr>
                </w:p>
              </w:tc>
              <w:tc>
                <w:tcPr>
                  <w:tcW w:w="2674" w:type="dxa"/>
                  <w:vAlign w:val="center"/>
                </w:tcPr>
                <w:p w14:paraId="6F5B38D0">
                  <w:pPr>
                    <w:tabs>
                      <w:tab w:val="left" w:pos="360"/>
                    </w:tabs>
                    <w:adjustRightInd w:val="0"/>
                    <w:snapToGrid w:val="0"/>
                    <w:spacing w:line="300" w:lineRule="exact"/>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昼间</w:t>
                  </w:r>
                </w:p>
              </w:tc>
              <w:tc>
                <w:tcPr>
                  <w:tcW w:w="2505" w:type="dxa"/>
                  <w:vAlign w:val="center"/>
                </w:tcPr>
                <w:p w14:paraId="19A7445C">
                  <w:pPr>
                    <w:tabs>
                      <w:tab w:val="left" w:pos="360"/>
                    </w:tabs>
                    <w:adjustRightInd w:val="0"/>
                    <w:snapToGrid w:val="0"/>
                    <w:spacing w:line="300" w:lineRule="exact"/>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夜间</w:t>
                  </w:r>
                </w:p>
              </w:tc>
            </w:tr>
            <w:tr w14:paraId="1A39F3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8" w:hRule="atLeast"/>
                <w:jc w:val="center"/>
              </w:trPr>
              <w:tc>
                <w:tcPr>
                  <w:tcW w:w="2440" w:type="dxa"/>
                  <w:vAlign w:val="center"/>
                </w:tcPr>
                <w:p w14:paraId="6ECFD9E9">
                  <w:pPr>
                    <w:tabs>
                      <w:tab w:val="left" w:pos="360"/>
                    </w:tabs>
                    <w:spacing w:line="300" w:lineRule="exact"/>
                    <w:jc w:val="center"/>
                    <w:rPr>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3</w:t>
                  </w:r>
                  <w:r>
                    <w:rPr>
                      <w:color w:val="000000" w:themeColor="text1"/>
                      <w:highlight w:val="none"/>
                      <w:u w:val="none" w:color="auto"/>
                      <w14:textFill>
                        <w14:solidFill>
                          <w14:schemeClr w14:val="tx1"/>
                        </w14:solidFill>
                      </w14:textFill>
                    </w:rPr>
                    <w:t>类</w:t>
                  </w:r>
                </w:p>
              </w:tc>
              <w:tc>
                <w:tcPr>
                  <w:tcW w:w="2674" w:type="dxa"/>
                  <w:vAlign w:val="center"/>
                </w:tcPr>
                <w:p w14:paraId="49A0833B">
                  <w:pPr>
                    <w:tabs>
                      <w:tab w:val="left" w:pos="360"/>
                    </w:tabs>
                    <w:spacing w:line="300" w:lineRule="exact"/>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6</w:t>
                  </w:r>
                  <w:r>
                    <w:rPr>
                      <w:rFonts w:hint="eastAsia"/>
                      <w:color w:val="000000" w:themeColor="text1"/>
                      <w:highlight w:val="none"/>
                      <w:u w:val="none" w:color="auto"/>
                      <w14:textFill>
                        <w14:solidFill>
                          <w14:schemeClr w14:val="tx1"/>
                        </w14:solidFill>
                      </w14:textFill>
                    </w:rPr>
                    <w:t>5</w:t>
                  </w:r>
                </w:p>
              </w:tc>
              <w:tc>
                <w:tcPr>
                  <w:tcW w:w="2505" w:type="dxa"/>
                  <w:vAlign w:val="center"/>
                </w:tcPr>
                <w:p w14:paraId="140313FC">
                  <w:pPr>
                    <w:tabs>
                      <w:tab w:val="left" w:pos="360"/>
                    </w:tabs>
                    <w:spacing w:line="300" w:lineRule="exact"/>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5</w:t>
                  </w:r>
                  <w:r>
                    <w:rPr>
                      <w:rFonts w:hint="eastAsia"/>
                      <w:color w:val="000000" w:themeColor="text1"/>
                      <w:highlight w:val="none"/>
                      <w:u w:val="none" w:color="auto"/>
                      <w14:textFill>
                        <w14:solidFill>
                          <w14:schemeClr w14:val="tx1"/>
                        </w14:solidFill>
                      </w14:textFill>
                    </w:rPr>
                    <w:t>5</w:t>
                  </w:r>
                </w:p>
              </w:tc>
            </w:tr>
            <w:tr w14:paraId="1DF6FB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8" w:hRule="atLeast"/>
                <w:jc w:val="center"/>
              </w:trPr>
              <w:tc>
                <w:tcPr>
                  <w:tcW w:w="2440" w:type="dxa"/>
                  <w:vAlign w:val="center"/>
                </w:tcPr>
                <w:p w14:paraId="0AFDF984">
                  <w:pPr>
                    <w:tabs>
                      <w:tab w:val="left" w:pos="360"/>
                    </w:tabs>
                    <w:spacing w:line="300" w:lineRule="exact"/>
                    <w:jc w:val="center"/>
                    <w:rPr>
                      <w:rFonts w:hint="default" w:eastAsia="宋体"/>
                      <w:color w:val="FF0000"/>
                      <w:highlight w:val="none"/>
                      <w:u w:val="single" w:color="auto"/>
                      <w:lang w:val="en-US" w:eastAsia="zh-CN"/>
                    </w:rPr>
                  </w:pPr>
                  <w:r>
                    <w:rPr>
                      <w:rFonts w:hint="eastAsia"/>
                      <w:color w:val="FF0000"/>
                      <w:highlight w:val="none"/>
                      <w:u w:val="single" w:color="auto"/>
                      <w:lang w:val="en-US" w:eastAsia="zh-CN"/>
                    </w:rPr>
                    <w:t>2类</w:t>
                  </w:r>
                </w:p>
              </w:tc>
              <w:tc>
                <w:tcPr>
                  <w:tcW w:w="2674" w:type="dxa"/>
                  <w:vAlign w:val="center"/>
                </w:tcPr>
                <w:p w14:paraId="2AA966FD">
                  <w:pPr>
                    <w:tabs>
                      <w:tab w:val="left" w:pos="360"/>
                    </w:tabs>
                    <w:spacing w:line="300" w:lineRule="exact"/>
                    <w:jc w:val="center"/>
                    <w:rPr>
                      <w:color w:val="FF0000"/>
                      <w:highlight w:val="none"/>
                      <w:u w:val="single" w:color="auto"/>
                    </w:rPr>
                  </w:pPr>
                  <w:r>
                    <w:rPr>
                      <w:color w:val="FF0000"/>
                      <w:highlight w:val="none"/>
                      <w:u w:val="single" w:color="auto"/>
                    </w:rPr>
                    <w:t>60</w:t>
                  </w:r>
                </w:p>
              </w:tc>
              <w:tc>
                <w:tcPr>
                  <w:tcW w:w="2505" w:type="dxa"/>
                  <w:vAlign w:val="center"/>
                </w:tcPr>
                <w:p w14:paraId="0C8792CB">
                  <w:pPr>
                    <w:tabs>
                      <w:tab w:val="left" w:pos="360"/>
                    </w:tabs>
                    <w:spacing w:line="300" w:lineRule="exact"/>
                    <w:jc w:val="center"/>
                    <w:rPr>
                      <w:color w:val="FF0000"/>
                      <w:highlight w:val="none"/>
                      <w:u w:val="single" w:color="auto"/>
                    </w:rPr>
                  </w:pPr>
                  <w:r>
                    <w:rPr>
                      <w:color w:val="FF0000"/>
                      <w:highlight w:val="none"/>
                      <w:u w:val="single" w:color="auto"/>
                    </w:rPr>
                    <w:t>50</w:t>
                  </w:r>
                </w:p>
              </w:tc>
            </w:tr>
          </w:tbl>
          <w:p w14:paraId="7E8CF3A3">
            <w:pPr>
              <w:spacing w:line="360" w:lineRule="auto"/>
              <w:ind w:firstLine="482" w:firstLineChars="200"/>
              <w:jc w:val="left"/>
              <w:rPr>
                <w:b/>
                <w:color w:val="000000" w:themeColor="text1"/>
                <w:kern w:val="0"/>
                <w:sz w:val="24"/>
                <w:highlight w:val="none"/>
                <w:u w:val="none" w:color="auto"/>
                <w14:textFill>
                  <w14:solidFill>
                    <w14:schemeClr w14:val="tx1"/>
                  </w14:solidFill>
                </w14:textFill>
              </w:rPr>
            </w:pPr>
            <w:r>
              <w:rPr>
                <w:b/>
                <w:color w:val="000000" w:themeColor="text1"/>
                <w:kern w:val="0"/>
                <w:sz w:val="24"/>
                <w:highlight w:val="none"/>
                <w:u w:val="none" w:color="auto"/>
                <w14:textFill>
                  <w14:solidFill>
                    <w14:schemeClr w14:val="tx1"/>
                  </w14:solidFill>
                </w14:textFill>
              </w:rPr>
              <w:t>4、固废</w:t>
            </w:r>
          </w:p>
          <w:p w14:paraId="6EC1CDAE">
            <w:pPr>
              <w:spacing w:line="360" w:lineRule="auto"/>
              <w:ind w:firstLine="480" w:firstLineChars="200"/>
              <w:rPr>
                <w:color w:val="000000" w:themeColor="text1"/>
                <w:kern w:val="0"/>
                <w:sz w:val="24"/>
                <w:szCs w:val="24"/>
                <w:highlight w:val="none"/>
                <w:u w:val="none" w:color="auto"/>
                <w14:textFill>
                  <w14:solidFill>
                    <w14:schemeClr w14:val="tx1"/>
                  </w14:solidFill>
                </w14:textFill>
              </w:rPr>
            </w:pPr>
            <w:r>
              <w:rPr>
                <w:color w:val="000000" w:themeColor="text1"/>
                <w:sz w:val="24"/>
                <w:highlight w:val="none"/>
                <w:u w:val="none" w:color="auto"/>
                <w14:textFill>
                  <w14:solidFill>
                    <w14:schemeClr w14:val="tx1"/>
                  </w14:solidFill>
                </w14:textFill>
              </w:rPr>
              <w:t>本项目一般工业固体废弃物执行</w:t>
            </w:r>
            <w:r>
              <w:rPr>
                <w:rFonts w:hint="eastAsia"/>
                <w:color w:val="000000" w:themeColor="text1"/>
                <w:sz w:val="24"/>
                <w:highlight w:val="none"/>
                <w:u w:val="none" w:color="auto"/>
                <w:lang w:eastAsia="zh-CN"/>
                <w14:textFill>
                  <w14:solidFill>
                    <w14:schemeClr w14:val="tx1"/>
                  </w14:solidFill>
                </w14:textFill>
              </w:rPr>
              <w:t>《</w:t>
            </w:r>
            <w:r>
              <w:rPr>
                <w:rFonts w:hint="eastAsia"/>
                <w:color w:val="000000" w:themeColor="text1"/>
                <w:sz w:val="24"/>
                <w:highlight w:val="none"/>
                <w:u w:val="none" w:color="auto"/>
                <w14:textFill>
                  <w14:solidFill>
                    <w14:schemeClr w14:val="tx1"/>
                  </w14:solidFill>
                </w14:textFill>
              </w:rPr>
              <w:t>一般工业固体废物贮存和填埋污染控制标准</w:t>
            </w:r>
            <w:r>
              <w:rPr>
                <w:rFonts w:hint="eastAsia"/>
                <w:color w:val="000000" w:themeColor="text1"/>
                <w:sz w:val="24"/>
                <w:highlight w:val="none"/>
                <w:u w:val="none" w:color="auto"/>
                <w:lang w:eastAsia="zh-CN"/>
                <w14:textFill>
                  <w14:solidFill>
                    <w14:schemeClr w14:val="tx1"/>
                  </w14:solidFill>
                </w14:textFill>
              </w:rPr>
              <w:t>》</w:t>
            </w:r>
            <w:r>
              <w:rPr>
                <w:rFonts w:hint="eastAsia"/>
                <w:color w:val="000000" w:themeColor="text1"/>
                <w:sz w:val="24"/>
                <w:highlight w:val="none"/>
                <w:u w:val="none" w:color="auto"/>
                <w14:textFill>
                  <w14:solidFill>
                    <w14:schemeClr w14:val="tx1"/>
                  </w14:solidFill>
                </w14:textFill>
              </w:rPr>
              <w:t>（GB18599-2020）</w:t>
            </w:r>
            <w:r>
              <w:rPr>
                <w:color w:val="000000" w:themeColor="text1"/>
                <w:sz w:val="24"/>
                <w:highlight w:val="none"/>
                <w:u w:val="none" w:color="auto"/>
                <w14:textFill>
                  <w14:solidFill>
                    <w14:schemeClr w14:val="tx1"/>
                  </w14:solidFill>
                </w14:textFill>
              </w:rPr>
              <w:t>；危险固废执行</w:t>
            </w:r>
            <w:r>
              <w:rPr>
                <w:rFonts w:hint="eastAsia"/>
                <w:color w:val="000000" w:themeColor="text1"/>
                <w:sz w:val="24"/>
                <w:highlight w:val="none"/>
                <w:u w:val="none" w:color="auto"/>
                <w14:textFill>
                  <w14:solidFill>
                    <w14:schemeClr w14:val="tx1"/>
                  </w14:solidFill>
                </w14:textFill>
              </w:rPr>
              <w:t>《危险废物贮存污染控制标准》(GB 18597-2023)</w:t>
            </w:r>
            <w:r>
              <w:rPr>
                <w:color w:val="000000" w:themeColor="text1"/>
                <w:sz w:val="24"/>
                <w:highlight w:val="none"/>
                <w:u w:val="none" w:color="auto"/>
                <w14:textFill>
                  <w14:solidFill>
                    <w14:schemeClr w14:val="tx1"/>
                  </w14:solidFill>
                </w14:textFill>
              </w:rPr>
              <w:t>；生活垃圾处理处置执行《生活垃圾填埋场污染控制标准》（GB16889-2008）</w:t>
            </w:r>
            <w:r>
              <w:rPr>
                <w:color w:val="000000" w:themeColor="text1"/>
                <w:sz w:val="24"/>
                <w:szCs w:val="24"/>
                <w:highlight w:val="none"/>
                <w:u w:val="none" w:color="auto"/>
                <w14:textFill>
                  <w14:solidFill>
                    <w14:schemeClr w14:val="tx1"/>
                  </w14:solidFill>
                </w14:textFill>
              </w:rPr>
              <w:t>。</w:t>
            </w:r>
          </w:p>
          <w:p w14:paraId="55E0EEE0">
            <w:pPr>
              <w:spacing w:line="360" w:lineRule="auto"/>
              <w:jc w:val="center"/>
              <w:rPr>
                <w:color w:val="000000" w:themeColor="text1"/>
                <w:kern w:val="0"/>
                <w:sz w:val="24"/>
                <w:szCs w:val="24"/>
                <w:highlight w:val="none"/>
                <w:u w:val="none" w:color="auto"/>
                <w14:textFill>
                  <w14:solidFill>
                    <w14:schemeClr w14:val="tx1"/>
                  </w14:solidFill>
                </w14:textFill>
              </w:rPr>
            </w:pPr>
          </w:p>
        </w:tc>
      </w:tr>
      <w:tr w14:paraId="57F0A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14:paraId="128DEEC8">
            <w:pPr>
              <w:spacing w:line="360" w:lineRule="auto"/>
              <w:jc w:val="center"/>
              <w:rPr>
                <w:color w:val="000000" w:themeColor="text1"/>
                <w:kern w:val="0"/>
                <w:sz w:val="24"/>
                <w:szCs w:val="24"/>
                <w:highlight w:val="none"/>
                <w:u w:val="none" w:color="auto"/>
                <w14:textFill>
                  <w14:solidFill>
                    <w14:schemeClr w14:val="tx1"/>
                  </w14:solidFill>
                </w14:textFill>
              </w:rPr>
            </w:pPr>
            <w:r>
              <w:rPr>
                <w:rFonts w:hint="eastAsia"/>
                <w:color w:val="000000" w:themeColor="text1"/>
                <w:kern w:val="0"/>
                <w:sz w:val="24"/>
                <w:szCs w:val="24"/>
                <w:highlight w:val="none"/>
                <w:u w:val="none" w:color="auto"/>
                <w14:textFill>
                  <w14:solidFill>
                    <w14:schemeClr w14:val="tx1"/>
                  </w14:solidFill>
                </w14:textFill>
              </w:rPr>
              <w:t>总量控制指标</w:t>
            </w:r>
          </w:p>
        </w:tc>
        <w:tc>
          <w:tcPr>
            <w:tcW w:w="7884" w:type="dxa"/>
          </w:tcPr>
          <w:p w14:paraId="04977E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000000" w:themeColor="text1"/>
                <w:sz w:val="24"/>
                <w:szCs w:val="24"/>
                <w:highlight w:val="none"/>
                <w:u w:val="none" w:color="auto"/>
                <w:lang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根据</w:t>
            </w:r>
            <w:r>
              <w:rPr>
                <w:rFonts w:hint="default" w:ascii="Times New Roman" w:hAnsi="Times New Roman" w:eastAsia="宋体" w:cs="Times New Roman"/>
                <w:color w:val="000000" w:themeColor="text1"/>
                <w:sz w:val="24"/>
                <w:szCs w:val="24"/>
                <w:highlight w:val="none"/>
                <w:u w:val="none" w:color="auto"/>
                <w14:textFill>
                  <w14:solidFill>
                    <w14:schemeClr w14:val="tx1"/>
                  </w14:solidFill>
                </w14:textFill>
              </w:rPr>
              <w:t>《湖南省主要污染物排污权有偿使用和交易管理办法》的通知</w:t>
            </w:r>
            <w:r>
              <w:rPr>
                <w:rFonts w:hint="default" w:ascii="Times New Roman" w:hAnsi="Times New Roman" w:eastAsia="宋体" w:cs="Times New Roman"/>
                <w:color w:val="000000" w:themeColor="text1"/>
                <w:sz w:val="24"/>
                <w:szCs w:val="24"/>
                <w:highlight w:val="none"/>
                <w:u w:val="none" w:color="auto"/>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u w:val="none" w:color="auto"/>
                <w14:textFill>
                  <w14:solidFill>
                    <w14:schemeClr w14:val="tx1"/>
                  </w14:solidFill>
                </w14:textFill>
              </w:rPr>
              <w:t>湘政办发〔2022〕23号</w:t>
            </w:r>
            <w:r>
              <w:rPr>
                <w:rFonts w:hint="default" w:ascii="Times New Roman" w:hAnsi="Times New Roman" w:eastAsia="宋体" w:cs="Times New Roman"/>
                <w:color w:val="000000" w:themeColor="text1"/>
                <w:sz w:val="24"/>
                <w:szCs w:val="24"/>
                <w:highlight w:val="none"/>
                <w:u w:val="none" w:color="auto"/>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湖南省</w:t>
            </w:r>
            <w:r>
              <w:rPr>
                <w:rFonts w:hint="default" w:ascii="Times New Roman" w:hAnsi="Times New Roman" w:eastAsia="宋体" w:cs="Times New Roman"/>
                <w:color w:val="000000" w:themeColor="text1"/>
                <w:sz w:val="24"/>
                <w:szCs w:val="24"/>
                <w:highlight w:val="none"/>
                <w:u w:val="none" w:color="auto"/>
                <w14:textFill>
                  <w14:solidFill>
                    <w14:schemeClr w14:val="tx1"/>
                  </w14:solidFill>
                </w14:textFill>
              </w:rPr>
              <w:t>内主要污染物排污权有偿使用和交易管理</w:t>
            </w:r>
            <w:r>
              <w:rPr>
                <w:rFonts w:hint="default"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的污染物主要为</w:t>
            </w:r>
            <w:r>
              <w:rPr>
                <w:rFonts w:hint="default" w:ascii="Times New Roman" w:hAnsi="Times New Roman" w:eastAsia="宋体" w:cs="Times New Roman"/>
                <w:color w:val="000000" w:themeColor="text1"/>
                <w:sz w:val="24"/>
                <w:szCs w:val="24"/>
                <w:highlight w:val="none"/>
                <w:u w:val="none" w:color="auto"/>
                <w14:textFill>
                  <w14:solidFill>
                    <w14:schemeClr w14:val="tx1"/>
                  </w14:solidFill>
                </w14:textFill>
              </w:rPr>
              <w:t>化学需氧量、氨氮、二氧化硫、氮氧化物、铅、镉、砷、汞、铬、挥发性有机物、总磷等十一类污染物</w:t>
            </w:r>
            <w:r>
              <w:rPr>
                <w:rFonts w:hint="default" w:ascii="Times New Roman" w:hAnsi="Times New Roman" w:eastAsia="宋体" w:cs="Times New Roman"/>
                <w:color w:val="000000" w:themeColor="text1"/>
                <w:sz w:val="24"/>
                <w:szCs w:val="24"/>
                <w:highlight w:val="none"/>
                <w:u w:val="none" w:color="auto"/>
                <w:lang w:eastAsia="zh-CN"/>
                <w14:textFill>
                  <w14:solidFill>
                    <w14:schemeClr w14:val="tx1"/>
                  </w14:solidFill>
                </w14:textFill>
              </w:rPr>
              <w:t>；</w:t>
            </w:r>
          </w:p>
          <w:p w14:paraId="1AE562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000000" w:themeColor="text1"/>
                <w:sz w:val="24"/>
                <w:szCs w:val="24"/>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4"/>
                <w:szCs w:val="24"/>
                <w:highlight w:val="none"/>
                <w:u w:val="none" w:color="auto"/>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、大气总量控制指标</w:t>
            </w:r>
          </w:p>
          <w:p w14:paraId="42AF1BC9">
            <w:pPr>
              <w:keepNext/>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auto"/>
              <w:rPr>
                <w:rFonts w:hint="default"/>
                <w:bCs/>
                <w:color w:val="000000" w:themeColor="text1"/>
                <w:sz w:val="24"/>
                <w:szCs w:val="24"/>
                <w:highlight w:val="none"/>
                <w:u w:val="none" w:color="auto"/>
                <w:lang w:val="en-US" w:eastAsia="zh-CN"/>
                <w14:textFill>
                  <w14:solidFill>
                    <w14:schemeClr w14:val="tx1"/>
                  </w14:solidFill>
                </w14:textFill>
              </w:rPr>
            </w:pPr>
            <w:r>
              <w:rPr>
                <w:rFonts w:hint="eastAsia"/>
                <w:bCs/>
                <w:color w:val="000000" w:themeColor="text1"/>
                <w:sz w:val="24"/>
                <w:szCs w:val="24"/>
                <w:highlight w:val="none"/>
                <w:u w:val="none" w:color="auto"/>
                <w:lang w:val="en-US" w:eastAsia="zh-CN"/>
                <w14:textFill>
                  <w14:solidFill>
                    <w14:schemeClr w14:val="tx1"/>
                  </w14:solidFill>
                </w14:textFill>
              </w:rPr>
              <w:t>废气</w:t>
            </w:r>
            <w:r>
              <w:rPr>
                <w:rFonts w:hint="eastAsia" w:ascii="Times New Roman" w:hAnsi="Times New Roman" w:cs="Times New Roman"/>
                <w:color w:val="000000" w:themeColor="text1"/>
                <w:sz w:val="24"/>
                <w:szCs w:val="24"/>
                <w:highlight w:val="none"/>
                <w:u w:val="none" w:color="auto"/>
                <w:lang w:val="en-US" w:eastAsia="zh-CN"/>
                <w14:textFill>
                  <w14:solidFill>
                    <w14:schemeClr w14:val="tx1"/>
                  </w14:solidFill>
                </w14:textFill>
              </w:rPr>
              <w:t>总量控制指标</w:t>
            </w:r>
            <w:r>
              <w:rPr>
                <w:rFonts w:hint="eastAsia" w:cs="Times New Roman"/>
                <w:color w:val="000000" w:themeColor="text1"/>
                <w:sz w:val="24"/>
                <w:szCs w:val="24"/>
                <w:highlight w:val="none"/>
                <w:u w:val="none" w:color="auto"/>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u w:val="none" w:color="auto"/>
                <w14:textFill>
                  <w14:solidFill>
                    <w14:schemeClr w14:val="tx1"/>
                  </w14:solidFill>
                </w14:textFill>
              </w:rPr>
              <w:t>根据</w:t>
            </w:r>
            <w:r>
              <w:rPr>
                <w:rFonts w:hint="default" w:ascii="Times New Roman" w:hAnsi="Times New Roman" w:cs="Times New Roman"/>
                <w:color w:val="000000" w:themeColor="text1"/>
                <w:sz w:val="24"/>
                <w:szCs w:val="24"/>
                <w:highlight w:val="none"/>
                <w:u w:val="none" w:color="auto"/>
                <w:lang w:val="en-US" w:eastAsia="zh-CN"/>
                <w14:textFill>
                  <w14:solidFill>
                    <w14:schemeClr w14:val="tx1"/>
                  </w14:solidFill>
                </w14:textFill>
              </w:rPr>
              <w:t>《</w:t>
            </w:r>
            <w:r>
              <w:rPr>
                <w:rFonts w:hint="eastAsia" w:ascii="Times New Roman" w:hAnsi="Times New Roman" w:cs="Times New Roman"/>
                <w:color w:val="000000" w:themeColor="text1"/>
                <w:sz w:val="24"/>
                <w:szCs w:val="24"/>
                <w:highlight w:val="none"/>
                <w:u w:val="none" w:color="auto"/>
                <w:lang w:val="en-US" w:eastAsia="zh-CN"/>
                <w14:textFill>
                  <w14:solidFill>
                    <w14:schemeClr w14:val="tx1"/>
                  </w14:solidFill>
                </w14:textFill>
              </w:rPr>
              <w:t>排放源统计调查产排污核算方法和系数手册</w:t>
            </w:r>
            <w:r>
              <w:rPr>
                <w:rFonts w:hint="default" w:ascii="Times New Roman" w:hAnsi="Times New Roman" w:cs="Times New Roman"/>
                <w:color w:val="000000" w:themeColor="text1"/>
                <w:sz w:val="24"/>
                <w:szCs w:val="24"/>
                <w:highlight w:val="none"/>
                <w:u w:val="none" w:color="auto"/>
                <w:lang w:val="en-US" w:eastAsia="zh-CN"/>
                <w14:textFill>
                  <w14:solidFill>
                    <w14:schemeClr w14:val="tx1"/>
                  </w14:solidFill>
                </w14:textFill>
              </w:rPr>
              <w:t>》</w:t>
            </w:r>
            <w:r>
              <w:rPr>
                <w:rFonts w:hint="eastAsia" w:ascii="Times New Roman" w:hAnsi="Times New Roman" w:cs="Times New Roman"/>
                <w:color w:val="000000" w:themeColor="text1"/>
                <w:sz w:val="24"/>
                <w:szCs w:val="24"/>
                <w:highlight w:val="none"/>
                <w:u w:val="none" w:color="auto"/>
                <w:lang w:val="en-US" w:eastAsia="zh-CN"/>
                <w14:textFill>
                  <w14:solidFill>
                    <w14:schemeClr w14:val="tx1"/>
                  </w14:solidFill>
                </w14:textFill>
              </w:rPr>
              <w:t>(锅炉产排污量核算系数手册)</w:t>
            </w:r>
            <w:r>
              <w:rPr>
                <w:rFonts w:hint="default" w:ascii="Times New Roman" w:hAnsi="Times New Roman" w:cs="Times New Roman"/>
                <w:color w:val="000000" w:themeColor="text1"/>
                <w:sz w:val="24"/>
                <w:szCs w:val="24"/>
                <w:highlight w:val="none"/>
                <w:u w:val="none" w:color="auto"/>
                <w:lang w:val="en-US" w:eastAsia="zh-CN"/>
                <w14:textFill>
                  <w14:solidFill>
                    <w14:schemeClr w14:val="tx1"/>
                  </w14:solidFill>
                </w14:textFill>
              </w:rPr>
              <w:t>中</w:t>
            </w:r>
            <w:r>
              <w:rPr>
                <w:rFonts w:hint="eastAsia" w:ascii="Times New Roman" w:hAnsi="Times New Roman" w:cs="Times New Roman"/>
                <w:color w:val="000000" w:themeColor="text1"/>
                <w:sz w:val="24"/>
                <w:szCs w:val="24"/>
                <w:highlight w:val="none"/>
                <w:u w:val="none" w:color="auto"/>
                <w:lang w:val="en-US" w:eastAsia="zh-CN"/>
                <w14:textFill>
                  <w14:solidFill>
                    <w14:schemeClr w14:val="tx1"/>
                  </w14:solidFill>
                </w14:textFill>
              </w:rPr>
              <w:t>燃气工业锅炉产排污系数表(工业废气量：107753Nm</w:t>
            </w:r>
            <w:r>
              <w:rPr>
                <w:rFonts w:hint="eastAsia" w:ascii="Times New Roman" w:hAnsi="Times New Roman" w:cs="Times New Roman"/>
                <w:color w:val="000000" w:themeColor="text1"/>
                <w:sz w:val="24"/>
                <w:szCs w:val="24"/>
                <w:highlight w:val="none"/>
                <w:u w:val="none" w:color="auto"/>
                <w:vertAlign w:val="superscript"/>
                <w:lang w:val="en-US" w:eastAsia="zh-CN"/>
                <w14:textFill>
                  <w14:solidFill>
                    <w14:schemeClr w14:val="tx1"/>
                  </w14:solidFill>
                </w14:textFill>
              </w:rPr>
              <w:t>3</w:t>
            </w:r>
            <w:r>
              <w:rPr>
                <w:rFonts w:hint="eastAsia" w:ascii="Times New Roman" w:hAnsi="Times New Roman" w:cs="Times New Roman"/>
                <w:color w:val="000000" w:themeColor="text1"/>
                <w:sz w:val="24"/>
                <w:szCs w:val="24"/>
                <w:highlight w:val="none"/>
                <w:u w:val="none" w:color="auto"/>
                <w:lang w:val="en-US" w:eastAsia="zh-CN"/>
                <w14:textFill>
                  <w14:solidFill>
                    <w14:schemeClr w14:val="tx1"/>
                  </w14:solidFill>
                </w14:textFill>
              </w:rPr>
              <w:t>/</w:t>
            </w:r>
            <w:r>
              <w:rPr>
                <w:rFonts w:hint="default" w:ascii="Times New Roman" w:hAnsi="Times New Roman" w:cs="Times New Roman"/>
                <w:color w:val="000000" w:themeColor="text1"/>
                <w:sz w:val="24"/>
                <w:szCs w:val="24"/>
                <w:highlight w:val="none"/>
                <w:u w:val="none" w:color="auto"/>
                <w:lang w:val="en-US" w:eastAsia="zh-CN"/>
                <w14:textFill>
                  <w14:solidFill>
                    <w14:schemeClr w14:val="tx1"/>
                  </w14:solidFill>
                </w14:textFill>
              </w:rPr>
              <w:t>万m³</w:t>
            </w:r>
            <w:r>
              <w:rPr>
                <w:rFonts w:hint="eastAsia" w:ascii="Times New Roman" w:hAnsi="Times New Roman" w:cs="Times New Roman"/>
                <w:color w:val="000000" w:themeColor="text1"/>
                <w:sz w:val="24"/>
                <w:szCs w:val="24"/>
                <w:highlight w:val="none"/>
                <w:u w:val="none" w:color="auto"/>
                <w:lang w:val="en-US" w:eastAsia="zh-CN"/>
                <w14:textFill>
                  <w14:solidFill>
                    <w14:schemeClr w14:val="tx1"/>
                  </w14:solidFill>
                </w14:textFill>
              </w:rPr>
              <w:t>原料</w:t>
            </w:r>
            <w:r>
              <w:rPr>
                <w:rFonts w:hint="default" w:ascii="Times New Roman" w:hAnsi="Times New Roman" w:eastAsia="宋体" w:cs="Times New Roman"/>
                <w:color w:val="000000" w:themeColor="text1"/>
                <w:sz w:val="24"/>
                <w:szCs w:val="24"/>
                <w:highlight w:val="none"/>
                <w:u w:val="none" w:color="auto"/>
                <w:lang w:eastAsia="zh-CN"/>
                <w14:textFill>
                  <w14:solidFill>
                    <w14:schemeClr w14:val="tx1"/>
                  </w14:solidFill>
                </w14:textFill>
              </w:rPr>
              <w:t>，</w:t>
            </w:r>
            <w:r>
              <w:rPr>
                <w:rFonts w:hint="default" w:ascii="Times New Roman" w:hAnsi="Times New Roman" w:cs="Times New Roman"/>
                <w:color w:val="000000" w:themeColor="text1"/>
                <w:sz w:val="24"/>
                <w:szCs w:val="24"/>
                <w:highlight w:val="none"/>
                <w:u w:val="none" w:color="auto"/>
                <w:lang w:val="en-US" w:eastAsia="zh-CN"/>
                <w14:textFill>
                  <w14:solidFill>
                    <w14:schemeClr w14:val="tx1"/>
                  </w14:solidFill>
                </w14:textFill>
              </w:rPr>
              <w:t>SO</w:t>
            </w:r>
            <w:r>
              <w:rPr>
                <w:rFonts w:hint="default" w:ascii="Times New Roman" w:hAnsi="Times New Roman" w:cs="Times New Roman"/>
                <w:color w:val="000000" w:themeColor="text1"/>
                <w:sz w:val="24"/>
                <w:szCs w:val="24"/>
                <w:highlight w:val="none"/>
                <w:u w:val="none" w:color="auto"/>
                <w:vertAlign w:val="subscript"/>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u w:val="none" w:color="auto"/>
                <w:lang w:val="en-US" w:eastAsia="zh-CN"/>
                <w14:textFill>
                  <w14:solidFill>
                    <w14:schemeClr w14:val="tx1"/>
                  </w14:solidFill>
                </w14:textFill>
              </w:rPr>
              <w:t>产污系数：</w:t>
            </w:r>
            <w:r>
              <w:rPr>
                <w:rFonts w:hint="eastAsia" w:ascii="Times New Roman" w:hAnsi="Times New Roman" w:cs="Times New Roman"/>
                <w:color w:val="000000" w:themeColor="text1"/>
                <w:sz w:val="24"/>
                <w:szCs w:val="24"/>
                <w:highlight w:val="none"/>
                <w:u w:val="none" w:color="auto"/>
                <w:lang w:val="en-US" w:eastAsia="zh-CN"/>
                <w14:textFill>
                  <w14:solidFill>
                    <w14:schemeClr w14:val="tx1"/>
                  </w14:solidFill>
                </w14:textFill>
              </w:rPr>
              <w:t>0.02S</w:t>
            </w:r>
            <w:r>
              <w:rPr>
                <w:rFonts w:hint="default" w:ascii="Times New Roman" w:hAnsi="Times New Roman" w:cs="Times New Roman"/>
                <w:color w:val="000000" w:themeColor="text1"/>
                <w:sz w:val="24"/>
                <w:szCs w:val="24"/>
                <w:highlight w:val="none"/>
                <w:u w:val="none" w:color="auto"/>
                <w:lang w:val="en-US" w:eastAsia="zh-CN"/>
                <w14:textFill>
                  <w14:solidFill>
                    <w14:schemeClr w14:val="tx1"/>
                  </w14:solidFill>
                </w14:textFill>
              </w:rPr>
              <w:t>kg/万m³</w:t>
            </w:r>
            <w:r>
              <w:rPr>
                <w:rFonts w:hint="eastAsia" w:ascii="Times New Roman" w:hAnsi="Times New Roman" w:cs="Times New Roman"/>
                <w:color w:val="000000" w:themeColor="text1"/>
                <w:sz w:val="24"/>
                <w:szCs w:val="24"/>
                <w:highlight w:val="none"/>
                <w:u w:val="none" w:color="auto"/>
                <w:lang w:val="en-US" w:eastAsia="zh-CN"/>
                <w14:textFill>
                  <w14:solidFill>
                    <w14:schemeClr w14:val="tx1"/>
                  </w14:solidFill>
                </w14:textFill>
              </w:rPr>
              <w:t>原料</w:t>
            </w:r>
            <w:r>
              <w:rPr>
                <w:rFonts w:hint="default" w:ascii="Times New Roman" w:hAnsi="Times New Roman" w:cs="Times New Roman"/>
                <w:color w:val="000000" w:themeColor="text1"/>
                <w:sz w:val="24"/>
                <w:szCs w:val="24"/>
                <w:highlight w:val="none"/>
                <w:u w:val="none" w:color="auto"/>
                <w:lang w:val="en-US" w:eastAsia="zh-CN"/>
                <w14:textFill>
                  <w14:solidFill>
                    <w14:schemeClr w14:val="tx1"/>
                  </w14:solidFill>
                </w14:textFill>
              </w:rPr>
              <w:t>、NO</w:t>
            </w:r>
            <w:r>
              <w:rPr>
                <w:rFonts w:hint="default" w:ascii="Times New Roman" w:hAnsi="Times New Roman" w:cs="Times New Roman"/>
                <w:color w:val="000000" w:themeColor="text1"/>
                <w:sz w:val="24"/>
                <w:szCs w:val="24"/>
                <w:highlight w:val="none"/>
                <w:u w:val="none" w:color="auto"/>
                <w:vertAlign w:val="subscript"/>
                <w:lang w:val="en-US" w:eastAsia="zh-CN"/>
                <w14:textFill>
                  <w14:solidFill>
                    <w14:schemeClr w14:val="tx1"/>
                  </w14:solidFill>
                </w14:textFill>
              </w:rPr>
              <w:t>X</w:t>
            </w:r>
            <w:r>
              <w:rPr>
                <w:rFonts w:hint="default" w:ascii="Times New Roman" w:hAnsi="Times New Roman" w:cs="Times New Roman"/>
                <w:color w:val="000000" w:themeColor="text1"/>
                <w:sz w:val="24"/>
                <w:szCs w:val="24"/>
                <w:highlight w:val="none"/>
                <w:u w:val="none" w:color="auto"/>
                <w:lang w:val="en-US" w:eastAsia="zh-CN"/>
                <w14:textFill>
                  <w14:solidFill>
                    <w14:schemeClr w14:val="tx1"/>
                  </w14:solidFill>
                </w14:textFill>
              </w:rPr>
              <w:t>产污系数：6.</w:t>
            </w:r>
            <w:r>
              <w:rPr>
                <w:rFonts w:hint="eastAsia" w:ascii="Times New Roman" w:hAnsi="Times New Roman" w:cs="Times New Roman"/>
                <w:color w:val="000000" w:themeColor="text1"/>
                <w:sz w:val="24"/>
                <w:szCs w:val="24"/>
                <w:highlight w:val="none"/>
                <w:u w:val="none" w:color="auto"/>
                <w:lang w:val="en-US" w:eastAsia="zh-CN"/>
                <w14:textFill>
                  <w14:solidFill>
                    <w14:schemeClr w14:val="tx1"/>
                  </w14:solidFill>
                </w14:textFill>
              </w:rPr>
              <w:t>97</w:t>
            </w:r>
            <w:r>
              <w:rPr>
                <w:rFonts w:hint="default" w:ascii="Times New Roman" w:hAnsi="Times New Roman" w:cs="Times New Roman"/>
                <w:color w:val="000000" w:themeColor="text1"/>
                <w:sz w:val="24"/>
                <w:szCs w:val="24"/>
                <w:highlight w:val="none"/>
                <w:u w:val="none" w:color="auto"/>
                <w:lang w:val="en-US" w:eastAsia="zh-CN"/>
                <w14:textFill>
                  <w14:solidFill>
                    <w14:schemeClr w14:val="tx1"/>
                  </w14:solidFill>
                </w14:textFill>
              </w:rPr>
              <w:t>kg/万m³天然气</w:t>
            </w:r>
            <w:r>
              <w:rPr>
                <w:rFonts w:hint="eastAsia" w:ascii="Times New Roman" w:hAnsi="Times New Roman" w:cs="Times New Roman"/>
                <w:color w:val="000000" w:themeColor="text1"/>
                <w:sz w:val="24"/>
                <w:szCs w:val="24"/>
                <w:highlight w:val="none"/>
                <w:u w:val="none" w:color="auto"/>
                <w:lang w:val="en-US" w:eastAsia="zh-CN"/>
                <w14:textFill>
                  <w14:solidFill>
                    <w14:schemeClr w14:val="tx1"/>
                  </w14:solidFill>
                </w14:textFill>
              </w:rPr>
              <w:t>、低氮燃烧国内领先)，</w:t>
            </w:r>
            <w:r>
              <w:rPr>
                <w:rFonts w:hint="eastAsia"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天然气</w:t>
            </w:r>
            <w:r>
              <w:rPr>
                <w:rFonts w:hint="default" w:ascii="Times New Roman" w:hAnsi="Times New Roman" w:eastAsia="宋体" w:cs="Times New Roman"/>
                <w:color w:val="000000" w:themeColor="text1"/>
                <w:sz w:val="24"/>
                <w:szCs w:val="24"/>
                <w:highlight w:val="none"/>
                <w:u w:val="none" w:color="auto"/>
                <w14:textFill>
                  <w14:solidFill>
                    <w14:schemeClr w14:val="tx1"/>
                  </w14:solidFill>
                </w14:textFill>
              </w:rPr>
              <w:t>的含硫率</w:t>
            </w:r>
            <w:r>
              <w:rPr>
                <w:rFonts w:hint="eastAsia" w:cs="Times New Roman"/>
                <w:color w:val="000000" w:themeColor="text1"/>
                <w:sz w:val="24"/>
                <w:szCs w:val="24"/>
                <w:highlight w:val="none"/>
                <w:u w:val="none" w:color="auto"/>
                <w:lang w:val="en-US" w:eastAsia="zh-CN"/>
                <w14:textFill>
                  <w14:solidFill>
                    <w14:schemeClr w14:val="tx1"/>
                  </w14:solidFill>
                </w14:textFill>
              </w:rPr>
              <w:t>按《天然气》(GB17820-2018)中二类规定，</w:t>
            </w:r>
            <w:r>
              <w:rPr>
                <w:rFonts w:hint="default" w:ascii="Times New Roman" w:hAnsi="Times New Roman" w:eastAsia="宋体" w:cs="Times New Roman"/>
                <w:color w:val="000000" w:themeColor="text1"/>
                <w:sz w:val="24"/>
                <w:szCs w:val="24"/>
                <w:highlight w:val="none"/>
                <w:u w:val="none" w:color="auto"/>
                <w14:textFill>
                  <w14:solidFill>
                    <w14:schemeClr w14:val="tx1"/>
                  </w14:solidFill>
                </w14:textFill>
              </w:rPr>
              <w:t>为</w:t>
            </w:r>
            <w:r>
              <w:rPr>
                <w:rFonts w:hint="eastAsia" w:cs="Times New Roman"/>
                <w:color w:val="000000" w:themeColor="text1"/>
                <w:sz w:val="24"/>
                <w:szCs w:val="24"/>
                <w:highlight w:val="none"/>
                <w:u w:val="none" w:color="auto"/>
                <w:lang w:val="en-US" w:eastAsia="zh-CN"/>
                <w14:textFill>
                  <w14:solidFill>
                    <w14:schemeClr w14:val="tx1"/>
                  </w14:solidFill>
                </w14:textFill>
              </w:rPr>
              <w:t>100</w:t>
            </w:r>
            <w:r>
              <w:rPr>
                <w:rFonts w:hint="eastAsia"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mg/m</w:t>
            </w:r>
            <w:r>
              <w:rPr>
                <w:rFonts w:hint="eastAsia" w:ascii="Times New Roman" w:hAnsi="Times New Roman" w:eastAsia="宋体" w:cs="Times New Roman"/>
                <w:color w:val="000000" w:themeColor="text1"/>
                <w:sz w:val="24"/>
                <w:szCs w:val="24"/>
                <w:highlight w:val="none"/>
                <w:u w:val="none" w:color="auto"/>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highlight w:val="none"/>
                <w:u w:val="none" w:color="auto"/>
                <w14:textFill>
                  <w14:solidFill>
                    <w14:schemeClr w14:val="tx1"/>
                  </w14:solidFill>
                </w14:textFill>
              </w:rPr>
              <w:t>，</w:t>
            </w:r>
            <w:r>
              <w:rPr>
                <w:rFonts w:hint="eastAsia"/>
                <w:bCs/>
                <w:color w:val="000000" w:themeColor="text1"/>
                <w:sz w:val="24"/>
                <w:szCs w:val="24"/>
                <w:highlight w:val="none"/>
                <w:u w:val="none" w:color="auto"/>
                <w:lang w:val="en-US" w:eastAsia="zh-CN"/>
                <w14:textFill>
                  <w14:solidFill>
                    <w14:schemeClr w14:val="tx1"/>
                  </w14:solidFill>
                </w14:textFill>
              </w:rPr>
              <w:t>根据废气排放量（产污系数）核算如下：</w:t>
            </w:r>
          </w:p>
          <w:p w14:paraId="48F40E7B">
            <w:pPr>
              <w:keepNext/>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auto"/>
              <w:rPr>
                <w:color w:val="000000" w:themeColor="text1"/>
                <w:sz w:val="24"/>
                <w:szCs w:val="24"/>
                <w:highlight w:val="none"/>
                <w:u w:val="none" w:color="auto"/>
                <w14:textFill>
                  <w14:solidFill>
                    <w14:schemeClr w14:val="tx1"/>
                  </w14:solidFill>
                </w14:textFill>
              </w:rPr>
            </w:pPr>
            <w:r>
              <w:rPr>
                <w:rFonts w:hint="eastAsia"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再生滚筒</w:t>
            </w:r>
            <w:r>
              <w:rPr>
                <w:rFonts w:hint="eastAsia"/>
                <w:color w:val="000000" w:themeColor="text1"/>
                <w:sz w:val="24"/>
                <w:szCs w:val="24"/>
                <w:highlight w:val="none"/>
                <w:u w:val="none" w:color="auto"/>
                <w14:textFill>
                  <w14:solidFill>
                    <w14:schemeClr w14:val="tx1"/>
                  </w14:solidFill>
                </w14:textFill>
              </w:rPr>
              <w:t>废气量=</w:t>
            </w:r>
            <w:r>
              <w:rPr>
                <w:rFonts w:hint="eastAsia" w:ascii="Times New Roman" w:hAnsi="Times New Roman" w:cs="Times New Roman"/>
                <w:color w:val="000000" w:themeColor="text1"/>
                <w:sz w:val="24"/>
                <w:szCs w:val="24"/>
                <w:highlight w:val="none"/>
                <w:u w:val="none" w:color="auto"/>
                <w:lang w:val="en-US" w:eastAsia="zh-CN"/>
                <w14:textFill>
                  <w14:solidFill>
                    <w14:schemeClr w14:val="tx1"/>
                  </w14:solidFill>
                </w14:textFill>
              </w:rPr>
              <w:t>107753Nm</w:t>
            </w:r>
            <w:r>
              <w:rPr>
                <w:rFonts w:hint="eastAsia" w:ascii="Times New Roman" w:hAnsi="Times New Roman" w:cs="Times New Roman"/>
                <w:color w:val="000000" w:themeColor="text1"/>
                <w:sz w:val="24"/>
                <w:szCs w:val="24"/>
                <w:highlight w:val="none"/>
                <w:u w:val="none" w:color="auto"/>
                <w:vertAlign w:val="superscript"/>
                <w:lang w:val="en-US" w:eastAsia="zh-CN"/>
                <w14:textFill>
                  <w14:solidFill>
                    <w14:schemeClr w14:val="tx1"/>
                  </w14:solidFill>
                </w14:textFill>
              </w:rPr>
              <w:t>3</w:t>
            </w:r>
            <w:r>
              <w:rPr>
                <w:rFonts w:hint="eastAsia" w:ascii="Times New Roman" w:hAnsi="Times New Roman" w:cs="Times New Roman"/>
                <w:color w:val="000000" w:themeColor="text1"/>
                <w:sz w:val="24"/>
                <w:szCs w:val="24"/>
                <w:highlight w:val="none"/>
                <w:u w:val="none" w:color="auto"/>
                <w:lang w:val="en-US" w:eastAsia="zh-CN"/>
                <w14:textFill>
                  <w14:solidFill>
                    <w14:schemeClr w14:val="tx1"/>
                  </w14:solidFill>
                </w14:textFill>
              </w:rPr>
              <w:t>/</w:t>
            </w:r>
            <w:r>
              <w:rPr>
                <w:rFonts w:hint="default" w:ascii="Times New Roman" w:hAnsi="Times New Roman" w:cs="Times New Roman"/>
                <w:color w:val="000000" w:themeColor="text1"/>
                <w:sz w:val="24"/>
                <w:szCs w:val="24"/>
                <w:highlight w:val="none"/>
                <w:u w:val="none" w:color="auto"/>
                <w:lang w:val="en-US" w:eastAsia="zh-CN"/>
                <w14:textFill>
                  <w14:solidFill>
                    <w14:schemeClr w14:val="tx1"/>
                  </w14:solidFill>
                </w14:textFill>
              </w:rPr>
              <w:t>万m³</w:t>
            </w:r>
            <w:r>
              <w:rPr>
                <w:rFonts w:hint="eastAsia"/>
                <w:color w:val="000000" w:themeColor="text1"/>
                <w:kern w:val="0"/>
                <w:sz w:val="24"/>
                <w:szCs w:val="24"/>
                <w:highlight w:val="none"/>
                <w:u w:val="none" w:color="auto"/>
                <w14:textFill>
                  <w14:solidFill>
                    <w14:schemeClr w14:val="tx1"/>
                  </w14:solidFill>
                </w14:textFill>
              </w:rPr>
              <w:t>-原料</w:t>
            </w:r>
            <w:r>
              <w:rPr>
                <w:rFonts w:hint="eastAsia"/>
                <w:bCs/>
                <w:color w:val="000000" w:themeColor="text1"/>
                <w:kern w:val="0"/>
                <w:sz w:val="24"/>
                <w:szCs w:val="24"/>
                <w:highlight w:val="none"/>
                <w:u w:val="none" w:color="auto"/>
                <w14:textFill>
                  <w14:solidFill>
                    <w14:schemeClr w14:val="tx1"/>
                  </w14:solidFill>
                </w14:textFill>
              </w:rPr>
              <w:t>×</w:t>
            </w:r>
            <w:r>
              <w:rPr>
                <w:rFonts w:hint="eastAsia" w:cs="Times New Roman"/>
                <w:b w:val="0"/>
                <w:bCs/>
                <w:color w:val="000000" w:themeColor="text1"/>
                <w:sz w:val="24"/>
                <w:szCs w:val="24"/>
                <w:highlight w:val="none"/>
                <w:u w:val="none" w:color="auto"/>
                <w:lang w:val="en-US" w:eastAsia="zh-CN"/>
                <w14:textFill>
                  <w14:solidFill>
                    <w14:schemeClr w14:val="tx1"/>
                  </w14:solidFill>
                </w14:textFill>
              </w:rPr>
              <w:t>84</w:t>
            </w:r>
            <w:r>
              <w:rPr>
                <w:rFonts w:hint="eastAsia"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万</w:t>
            </w:r>
            <w:r>
              <w:rPr>
                <w:rFonts w:hint="default" w:ascii="Times New Roman" w:hAnsi="Times New Roman" w:cs="Times New Roman"/>
                <w:color w:val="000000" w:themeColor="text1"/>
                <w:sz w:val="24"/>
                <w:szCs w:val="24"/>
                <w:highlight w:val="none"/>
                <w:u w:val="none" w:color="auto"/>
                <w:lang w:val="en-US" w:eastAsia="zh-CN"/>
                <w14:textFill>
                  <w14:solidFill>
                    <w14:schemeClr w14:val="tx1"/>
                  </w14:solidFill>
                </w14:textFill>
              </w:rPr>
              <w:t>m³</w:t>
            </w:r>
            <w:r>
              <w:rPr>
                <w:rFonts w:hint="eastAsia"/>
                <w:color w:val="000000" w:themeColor="text1"/>
                <w:sz w:val="24"/>
                <w:szCs w:val="24"/>
                <w:highlight w:val="none"/>
                <w:u w:val="none" w:color="auto"/>
                <w14:textFill>
                  <w14:solidFill>
                    <w14:schemeClr w14:val="tx1"/>
                  </w14:solidFill>
                </w14:textFill>
              </w:rPr>
              <w:t>=</w:t>
            </w:r>
            <w:r>
              <w:rPr>
                <w:rFonts w:hint="eastAsia"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905.13</w:t>
            </w: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万</w:t>
            </w:r>
            <w:r>
              <w:rPr>
                <w:color w:val="000000" w:themeColor="text1"/>
                <w:kern w:val="0"/>
                <w:sz w:val="24"/>
                <w:szCs w:val="24"/>
                <w:highlight w:val="none"/>
                <w:u w:val="none" w:color="auto"/>
                <w14:textFill>
                  <w14:solidFill>
                    <w14:schemeClr w14:val="tx1"/>
                  </w14:solidFill>
                </w14:textFill>
              </w:rPr>
              <w:t>m</w:t>
            </w:r>
            <w:r>
              <w:rPr>
                <w:color w:val="000000" w:themeColor="text1"/>
                <w:kern w:val="0"/>
                <w:sz w:val="24"/>
                <w:szCs w:val="24"/>
                <w:highlight w:val="none"/>
                <w:u w:val="none" w:color="auto"/>
                <w:vertAlign w:val="superscript"/>
                <w14:textFill>
                  <w14:solidFill>
                    <w14:schemeClr w14:val="tx1"/>
                  </w14:solidFill>
                </w14:textFill>
              </w:rPr>
              <w:t>3</w:t>
            </w:r>
            <w:r>
              <w:rPr>
                <w:color w:val="000000" w:themeColor="text1"/>
                <w:kern w:val="0"/>
                <w:sz w:val="24"/>
                <w:szCs w:val="24"/>
                <w:highlight w:val="none"/>
                <w:u w:val="none" w:color="auto"/>
                <w14:textFill>
                  <w14:solidFill>
                    <w14:schemeClr w14:val="tx1"/>
                  </w14:solidFill>
                </w14:textFill>
              </w:rPr>
              <w:t>/a</w:t>
            </w:r>
            <w:r>
              <w:rPr>
                <w:rFonts w:hint="eastAsia"/>
                <w:color w:val="000000" w:themeColor="text1"/>
                <w:kern w:val="0"/>
                <w:sz w:val="24"/>
                <w:szCs w:val="24"/>
                <w:highlight w:val="none"/>
                <w:u w:val="none" w:color="auto"/>
                <w14:textFill>
                  <w14:solidFill>
                    <w14:schemeClr w14:val="tx1"/>
                  </w14:solidFill>
                </w14:textFill>
              </w:rPr>
              <w:t>；</w:t>
            </w:r>
          </w:p>
          <w:p w14:paraId="1CE8FF9C">
            <w:pPr>
              <w:keepLines w:val="0"/>
              <w:pageBreakBefore w:val="0"/>
              <w:kinsoku/>
              <w:wordWrap/>
              <w:overflowPunct/>
              <w:topLinePunct w:val="0"/>
              <w:autoSpaceDE/>
              <w:autoSpaceDN/>
              <w:bidi w:val="0"/>
              <w:spacing w:line="440" w:lineRule="exact"/>
              <w:ind w:firstLine="480" w:firstLineChars="200"/>
              <w:jc w:val="left"/>
              <w:textAlignment w:val="auto"/>
              <w:rPr>
                <w:rFonts w:hint="eastAsia"/>
                <w:color w:val="000000" w:themeColor="text1"/>
                <w:sz w:val="24"/>
                <w:szCs w:val="24"/>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原生干燥滚筒</w:t>
            </w:r>
            <w:r>
              <w:rPr>
                <w:rFonts w:hint="eastAsia"/>
                <w:color w:val="000000" w:themeColor="text1"/>
                <w:sz w:val="24"/>
                <w:szCs w:val="24"/>
                <w:highlight w:val="none"/>
                <w:u w:val="none" w:color="auto"/>
                <w14:textFill>
                  <w14:solidFill>
                    <w14:schemeClr w14:val="tx1"/>
                  </w14:solidFill>
                </w14:textFill>
              </w:rPr>
              <w:t>废气量=</w:t>
            </w:r>
            <w:r>
              <w:rPr>
                <w:rFonts w:hint="eastAsia" w:ascii="Times New Roman" w:hAnsi="Times New Roman" w:cs="Times New Roman"/>
                <w:color w:val="000000" w:themeColor="text1"/>
                <w:sz w:val="24"/>
                <w:szCs w:val="24"/>
                <w:highlight w:val="none"/>
                <w:u w:val="none" w:color="auto"/>
                <w:lang w:val="en-US" w:eastAsia="zh-CN"/>
                <w14:textFill>
                  <w14:solidFill>
                    <w14:schemeClr w14:val="tx1"/>
                  </w14:solidFill>
                </w14:textFill>
              </w:rPr>
              <w:t>107753Nm</w:t>
            </w:r>
            <w:r>
              <w:rPr>
                <w:rFonts w:hint="eastAsia" w:ascii="Times New Roman" w:hAnsi="Times New Roman" w:cs="Times New Roman"/>
                <w:color w:val="000000" w:themeColor="text1"/>
                <w:sz w:val="24"/>
                <w:szCs w:val="24"/>
                <w:highlight w:val="none"/>
                <w:u w:val="none" w:color="auto"/>
                <w:vertAlign w:val="superscript"/>
                <w:lang w:val="en-US" w:eastAsia="zh-CN"/>
                <w14:textFill>
                  <w14:solidFill>
                    <w14:schemeClr w14:val="tx1"/>
                  </w14:solidFill>
                </w14:textFill>
              </w:rPr>
              <w:t>3</w:t>
            </w:r>
            <w:r>
              <w:rPr>
                <w:rFonts w:hint="eastAsia" w:ascii="Times New Roman" w:hAnsi="Times New Roman" w:cs="Times New Roman"/>
                <w:color w:val="000000" w:themeColor="text1"/>
                <w:sz w:val="24"/>
                <w:szCs w:val="24"/>
                <w:highlight w:val="none"/>
                <w:u w:val="none" w:color="auto"/>
                <w:lang w:val="en-US" w:eastAsia="zh-CN"/>
                <w14:textFill>
                  <w14:solidFill>
                    <w14:schemeClr w14:val="tx1"/>
                  </w14:solidFill>
                </w14:textFill>
              </w:rPr>
              <w:t>/</w:t>
            </w:r>
            <w:r>
              <w:rPr>
                <w:rFonts w:hint="default" w:ascii="Times New Roman" w:hAnsi="Times New Roman" w:cs="Times New Roman"/>
                <w:color w:val="000000" w:themeColor="text1"/>
                <w:sz w:val="24"/>
                <w:szCs w:val="24"/>
                <w:highlight w:val="none"/>
                <w:u w:val="none" w:color="auto"/>
                <w:lang w:val="en-US" w:eastAsia="zh-CN"/>
                <w14:textFill>
                  <w14:solidFill>
                    <w14:schemeClr w14:val="tx1"/>
                  </w14:solidFill>
                </w14:textFill>
              </w:rPr>
              <w:t>万m³</w:t>
            </w:r>
            <w:r>
              <w:rPr>
                <w:rFonts w:hint="eastAsia"/>
                <w:color w:val="000000" w:themeColor="text1"/>
                <w:kern w:val="0"/>
                <w:sz w:val="24"/>
                <w:szCs w:val="24"/>
                <w:highlight w:val="none"/>
                <w:u w:val="none" w:color="auto"/>
                <w14:textFill>
                  <w14:solidFill>
                    <w14:schemeClr w14:val="tx1"/>
                  </w14:solidFill>
                </w14:textFill>
              </w:rPr>
              <w:t>-原料</w:t>
            </w:r>
            <w:r>
              <w:rPr>
                <w:rFonts w:hint="eastAsia"/>
                <w:bCs/>
                <w:color w:val="000000" w:themeColor="text1"/>
                <w:kern w:val="0"/>
                <w:sz w:val="24"/>
                <w:szCs w:val="24"/>
                <w:highlight w:val="none"/>
                <w:u w:val="none" w:color="auto"/>
                <w14:textFill>
                  <w14:solidFill>
                    <w14:schemeClr w14:val="tx1"/>
                  </w14:solidFill>
                </w14:textFill>
              </w:rPr>
              <w:t>×</w:t>
            </w:r>
            <w:r>
              <w:rPr>
                <w:rFonts w:hint="eastAsia" w:cs="Times New Roman"/>
                <w:b w:val="0"/>
                <w:bCs/>
                <w:color w:val="000000" w:themeColor="text1"/>
                <w:sz w:val="24"/>
                <w:szCs w:val="24"/>
                <w:highlight w:val="none"/>
                <w:u w:val="none" w:color="auto"/>
                <w:lang w:val="en-US" w:eastAsia="zh-CN"/>
                <w14:textFill>
                  <w14:solidFill>
                    <w14:schemeClr w14:val="tx1"/>
                  </w14:solidFill>
                </w14:textFill>
              </w:rPr>
              <w:t>105</w:t>
            </w:r>
            <w:r>
              <w:rPr>
                <w:rFonts w:hint="eastAsia"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万</w:t>
            </w:r>
            <w:r>
              <w:rPr>
                <w:rFonts w:hint="default" w:ascii="Times New Roman" w:hAnsi="Times New Roman" w:cs="Times New Roman"/>
                <w:color w:val="000000" w:themeColor="text1"/>
                <w:sz w:val="24"/>
                <w:szCs w:val="24"/>
                <w:highlight w:val="none"/>
                <w:u w:val="none" w:color="auto"/>
                <w:lang w:val="en-US" w:eastAsia="zh-CN"/>
                <w14:textFill>
                  <w14:solidFill>
                    <w14:schemeClr w14:val="tx1"/>
                  </w14:solidFill>
                </w14:textFill>
              </w:rPr>
              <w:t>m³</w:t>
            </w:r>
            <w:r>
              <w:rPr>
                <w:rFonts w:hint="eastAsia"/>
                <w:color w:val="000000" w:themeColor="text1"/>
                <w:sz w:val="24"/>
                <w:szCs w:val="24"/>
                <w:highlight w:val="none"/>
                <w:u w:val="none" w:color="auto"/>
                <w14:textFill>
                  <w14:solidFill>
                    <w14:schemeClr w14:val="tx1"/>
                  </w14:solidFill>
                </w14:textFill>
              </w:rPr>
              <w:t>=</w:t>
            </w:r>
            <w:r>
              <w:rPr>
                <w:rFonts w:hint="eastAsia"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1131.40</w:t>
            </w:r>
            <w:r>
              <w:rPr>
                <w:rFonts w:hint="eastAsia" w:ascii="Times New Roman" w:hAnsi="Times New Roman" w:cs="Times New Roman"/>
                <w:color w:val="000000" w:themeColor="text1"/>
                <w:sz w:val="24"/>
                <w:szCs w:val="24"/>
                <w:highlight w:val="none"/>
                <w:u w:val="none" w:color="auto"/>
                <w:lang w:val="en-US" w:eastAsia="zh-CN"/>
                <w14:textFill>
                  <w14:solidFill>
                    <w14:schemeClr w14:val="tx1"/>
                  </w14:solidFill>
                </w14:textFill>
              </w:rPr>
              <w:t>万</w:t>
            </w:r>
            <w:r>
              <w:rPr>
                <w:color w:val="000000" w:themeColor="text1"/>
                <w:kern w:val="0"/>
                <w:sz w:val="24"/>
                <w:szCs w:val="24"/>
                <w:highlight w:val="none"/>
                <w:u w:val="none" w:color="auto"/>
                <w14:textFill>
                  <w14:solidFill>
                    <w14:schemeClr w14:val="tx1"/>
                  </w14:solidFill>
                </w14:textFill>
              </w:rPr>
              <w:t>m</w:t>
            </w:r>
            <w:r>
              <w:rPr>
                <w:color w:val="000000" w:themeColor="text1"/>
                <w:kern w:val="0"/>
                <w:sz w:val="24"/>
                <w:szCs w:val="24"/>
                <w:highlight w:val="none"/>
                <w:u w:val="none" w:color="auto"/>
                <w:vertAlign w:val="superscript"/>
                <w14:textFill>
                  <w14:solidFill>
                    <w14:schemeClr w14:val="tx1"/>
                  </w14:solidFill>
                </w14:textFill>
              </w:rPr>
              <w:t>3</w:t>
            </w:r>
            <w:r>
              <w:rPr>
                <w:color w:val="000000" w:themeColor="text1"/>
                <w:kern w:val="0"/>
                <w:sz w:val="24"/>
                <w:szCs w:val="24"/>
                <w:highlight w:val="none"/>
                <w:u w:val="none" w:color="auto"/>
                <w14:textFill>
                  <w14:solidFill>
                    <w14:schemeClr w14:val="tx1"/>
                  </w14:solidFill>
                </w14:textFill>
              </w:rPr>
              <w:t>/a</w:t>
            </w:r>
            <w:r>
              <w:rPr>
                <w:rFonts w:hint="eastAsia"/>
                <w:color w:val="000000" w:themeColor="text1"/>
                <w:kern w:val="0"/>
                <w:sz w:val="24"/>
                <w:szCs w:val="24"/>
                <w:highlight w:val="none"/>
                <w:u w:val="none" w:color="auto"/>
                <w14:textFill>
                  <w14:solidFill>
                    <w14:schemeClr w14:val="tx1"/>
                  </w14:solidFill>
                </w14:textFill>
              </w:rPr>
              <w:t>；</w:t>
            </w:r>
          </w:p>
          <w:p w14:paraId="23C84D79">
            <w:pPr>
              <w:keepLines w:val="0"/>
              <w:pageBreakBefore w:val="0"/>
              <w:kinsoku/>
              <w:wordWrap/>
              <w:overflowPunct/>
              <w:topLinePunct w:val="0"/>
              <w:autoSpaceDE/>
              <w:autoSpaceDN/>
              <w:bidi w:val="0"/>
              <w:spacing w:line="440" w:lineRule="exact"/>
              <w:ind w:firstLine="480" w:firstLineChars="200"/>
              <w:jc w:val="left"/>
              <w:textAlignment w:val="auto"/>
              <w:rPr>
                <w:color w:val="000000" w:themeColor="text1"/>
                <w:sz w:val="24"/>
                <w:szCs w:val="24"/>
                <w:highlight w:val="none"/>
                <w:u w:val="none" w:color="auto"/>
                <w14:textFill>
                  <w14:solidFill>
                    <w14:schemeClr w14:val="tx1"/>
                  </w14:solidFill>
                </w14:textFill>
              </w:rPr>
            </w:pPr>
            <w:r>
              <w:rPr>
                <w:rFonts w:hint="eastAsia"/>
                <w:color w:val="000000" w:themeColor="text1"/>
                <w:sz w:val="24"/>
                <w:szCs w:val="24"/>
                <w:highlight w:val="none"/>
                <w:u w:val="none" w:color="auto"/>
                <w:lang w:val="en-US" w:eastAsia="zh-CN"/>
                <w14:textFill>
                  <w14:solidFill>
                    <w14:schemeClr w14:val="tx1"/>
                  </w14:solidFill>
                </w14:textFill>
              </w:rPr>
              <w:t>导热油炉</w:t>
            </w:r>
            <w:r>
              <w:rPr>
                <w:rFonts w:hint="eastAsia"/>
                <w:color w:val="000000" w:themeColor="text1"/>
                <w:sz w:val="24"/>
                <w:szCs w:val="24"/>
                <w:highlight w:val="none"/>
                <w:u w:val="none" w:color="auto"/>
                <w14:textFill>
                  <w14:solidFill>
                    <w14:schemeClr w14:val="tx1"/>
                  </w14:solidFill>
                </w14:textFill>
              </w:rPr>
              <w:t>废气量=</w:t>
            </w:r>
            <w:r>
              <w:rPr>
                <w:rFonts w:hint="eastAsia" w:ascii="Times New Roman" w:hAnsi="Times New Roman" w:cs="Times New Roman"/>
                <w:color w:val="000000" w:themeColor="text1"/>
                <w:sz w:val="24"/>
                <w:szCs w:val="24"/>
                <w:highlight w:val="none"/>
                <w:u w:val="none" w:color="auto"/>
                <w:lang w:val="en-US" w:eastAsia="zh-CN"/>
                <w14:textFill>
                  <w14:solidFill>
                    <w14:schemeClr w14:val="tx1"/>
                  </w14:solidFill>
                </w14:textFill>
              </w:rPr>
              <w:t>107753Nm</w:t>
            </w:r>
            <w:r>
              <w:rPr>
                <w:rFonts w:hint="eastAsia" w:ascii="Times New Roman" w:hAnsi="Times New Roman" w:cs="Times New Roman"/>
                <w:color w:val="000000" w:themeColor="text1"/>
                <w:sz w:val="24"/>
                <w:szCs w:val="24"/>
                <w:highlight w:val="none"/>
                <w:u w:val="none" w:color="auto"/>
                <w:vertAlign w:val="superscript"/>
                <w:lang w:val="en-US" w:eastAsia="zh-CN"/>
                <w14:textFill>
                  <w14:solidFill>
                    <w14:schemeClr w14:val="tx1"/>
                  </w14:solidFill>
                </w14:textFill>
              </w:rPr>
              <w:t>3</w:t>
            </w:r>
            <w:r>
              <w:rPr>
                <w:rFonts w:hint="eastAsia" w:ascii="Times New Roman" w:hAnsi="Times New Roman" w:cs="Times New Roman"/>
                <w:color w:val="000000" w:themeColor="text1"/>
                <w:sz w:val="24"/>
                <w:szCs w:val="24"/>
                <w:highlight w:val="none"/>
                <w:u w:val="none" w:color="auto"/>
                <w:lang w:val="en-US" w:eastAsia="zh-CN"/>
                <w14:textFill>
                  <w14:solidFill>
                    <w14:schemeClr w14:val="tx1"/>
                  </w14:solidFill>
                </w14:textFill>
              </w:rPr>
              <w:t>/</w:t>
            </w:r>
            <w:r>
              <w:rPr>
                <w:rFonts w:hint="default" w:ascii="Times New Roman" w:hAnsi="Times New Roman" w:cs="Times New Roman"/>
                <w:color w:val="000000" w:themeColor="text1"/>
                <w:sz w:val="24"/>
                <w:szCs w:val="24"/>
                <w:highlight w:val="none"/>
                <w:u w:val="none" w:color="auto"/>
                <w:lang w:val="en-US" w:eastAsia="zh-CN"/>
                <w14:textFill>
                  <w14:solidFill>
                    <w14:schemeClr w14:val="tx1"/>
                  </w14:solidFill>
                </w14:textFill>
              </w:rPr>
              <w:t>万m³</w:t>
            </w:r>
            <w:r>
              <w:rPr>
                <w:rFonts w:hint="eastAsia"/>
                <w:color w:val="000000" w:themeColor="text1"/>
                <w:kern w:val="0"/>
                <w:sz w:val="24"/>
                <w:szCs w:val="24"/>
                <w:highlight w:val="none"/>
                <w:u w:val="none" w:color="auto"/>
                <w14:textFill>
                  <w14:solidFill>
                    <w14:schemeClr w14:val="tx1"/>
                  </w14:solidFill>
                </w14:textFill>
              </w:rPr>
              <w:t>-原料×</w:t>
            </w:r>
            <w:r>
              <w:rPr>
                <w:rFonts w:hint="eastAsia"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24.96</w:t>
            </w:r>
            <w:r>
              <w:rPr>
                <w:rFonts w:hint="eastAsia" w:ascii="Times New Roman" w:hAnsi="Times New Roman" w:cs="Times New Roman"/>
                <w:b w:val="0"/>
                <w:bCs/>
                <w:color w:val="000000" w:themeColor="text1"/>
                <w:sz w:val="24"/>
                <w:szCs w:val="24"/>
                <w:highlight w:val="none"/>
                <w:u w:val="none" w:color="auto"/>
                <w:lang w:val="en-US" w:eastAsia="zh-CN"/>
                <w14:textFill>
                  <w14:solidFill>
                    <w14:schemeClr w14:val="tx1"/>
                  </w14:solidFill>
                </w14:textFill>
              </w:rPr>
              <w:t>万</w:t>
            </w:r>
            <w:r>
              <w:rPr>
                <w:rFonts w:hint="default" w:ascii="Times New Roman" w:hAnsi="Times New Roman" w:cs="Times New Roman"/>
                <w:color w:val="000000" w:themeColor="text1"/>
                <w:sz w:val="24"/>
                <w:szCs w:val="24"/>
                <w:highlight w:val="none"/>
                <w:u w:val="none" w:color="auto"/>
                <w:lang w:val="en-US" w:eastAsia="zh-CN"/>
                <w14:textFill>
                  <w14:solidFill>
                    <w14:schemeClr w14:val="tx1"/>
                  </w14:solidFill>
                </w14:textFill>
              </w:rPr>
              <w:t>m³</w:t>
            </w:r>
            <w:r>
              <w:rPr>
                <w:rFonts w:hint="eastAsia"/>
                <w:color w:val="000000" w:themeColor="text1"/>
                <w:kern w:val="0"/>
                <w:sz w:val="24"/>
                <w:szCs w:val="24"/>
                <w:highlight w:val="none"/>
                <w:u w:val="none" w:color="auto"/>
                <w14:textFill>
                  <w14:solidFill>
                    <w14:schemeClr w14:val="tx1"/>
                  </w14:solidFill>
                </w14:textFill>
              </w:rPr>
              <w:t>=</w:t>
            </w:r>
            <w:r>
              <w:rPr>
                <w:rFonts w:hint="eastAsia"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268.95</w:t>
            </w:r>
            <w:r>
              <w:rPr>
                <w:rFonts w:hint="eastAsia" w:ascii="Times New Roman" w:hAnsi="Times New Roman" w:cs="Times New Roman"/>
                <w:color w:val="000000" w:themeColor="text1"/>
                <w:sz w:val="24"/>
                <w:szCs w:val="24"/>
                <w:highlight w:val="none"/>
                <w:u w:val="none" w:color="auto"/>
                <w:lang w:val="en-US" w:eastAsia="zh-CN"/>
                <w14:textFill>
                  <w14:solidFill>
                    <w14:schemeClr w14:val="tx1"/>
                  </w14:solidFill>
                </w14:textFill>
              </w:rPr>
              <w:t>万</w:t>
            </w:r>
            <w:r>
              <w:rPr>
                <w:color w:val="000000" w:themeColor="text1"/>
                <w:sz w:val="24"/>
                <w:szCs w:val="24"/>
                <w:highlight w:val="none"/>
                <w:u w:val="none" w:color="auto"/>
                <w14:textFill>
                  <w14:solidFill>
                    <w14:schemeClr w14:val="tx1"/>
                  </w14:solidFill>
                </w14:textFill>
              </w:rPr>
              <w:t>m³</w:t>
            </w:r>
            <w:r>
              <w:rPr>
                <w:bCs/>
                <w:color w:val="000000" w:themeColor="text1"/>
                <w:kern w:val="0"/>
                <w:sz w:val="24"/>
                <w:szCs w:val="24"/>
                <w:highlight w:val="none"/>
                <w:u w:val="none" w:color="auto"/>
                <w14:textFill>
                  <w14:solidFill>
                    <w14:schemeClr w14:val="tx1"/>
                  </w14:solidFill>
                </w14:textFill>
              </w:rPr>
              <w:t>/a</w:t>
            </w:r>
            <w:r>
              <w:rPr>
                <w:rFonts w:hint="eastAsia"/>
                <w:bCs/>
                <w:color w:val="000000" w:themeColor="text1"/>
                <w:kern w:val="0"/>
                <w:sz w:val="24"/>
                <w:szCs w:val="24"/>
                <w:highlight w:val="none"/>
                <w:u w:val="none" w:color="auto"/>
                <w14:textFill>
                  <w14:solidFill>
                    <w14:schemeClr w14:val="tx1"/>
                  </w14:solidFill>
                </w14:textFill>
              </w:rPr>
              <w:t>；</w:t>
            </w:r>
          </w:p>
          <w:p w14:paraId="0433F849">
            <w:pPr>
              <w:keepNext/>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auto"/>
              <w:rPr>
                <w:rFonts w:hint="eastAsia"/>
                <w:color w:val="000000" w:themeColor="text1"/>
                <w:sz w:val="24"/>
                <w:szCs w:val="24"/>
                <w:highlight w:val="none"/>
                <w:u w:val="none" w:color="auto"/>
                <w:lang w:eastAsia="zh-CN"/>
                <w14:textFill>
                  <w14:solidFill>
                    <w14:schemeClr w14:val="tx1"/>
                  </w14:solidFill>
                </w14:textFill>
              </w:rPr>
            </w:pPr>
            <w:r>
              <w:rPr>
                <w:rFonts w:hint="eastAsia"/>
                <w:color w:val="000000" w:themeColor="text1"/>
                <w:sz w:val="24"/>
                <w:szCs w:val="24"/>
                <w:highlight w:val="none"/>
                <w:u w:val="none" w:color="auto"/>
                <w:lang w:val="en-US" w:eastAsia="zh-CN"/>
                <w14:textFill>
                  <w14:solidFill>
                    <w14:schemeClr w14:val="tx1"/>
                  </w14:solidFill>
                </w14:textFill>
              </w:rPr>
              <w:t>则：</w:t>
            </w:r>
            <w:r>
              <w:rPr>
                <w:rFonts w:hint="eastAsia"/>
                <w:color w:val="000000" w:themeColor="text1"/>
                <w:sz w:val="24"/>
                <w:szCs w:val="24"/>
                <w:highlight w:val="none"/>
                <w:u w:val="none" w:color="auto"/>
                <w14:textFill>
                  <w14:solidFill>
                    <w14:schemeClr w14:val="tx1"/>
                  </w14:solidFill>
                </w14:textFill>
              </w:rPr>
              <w:t>SO</w:t>
            </w:r>
            <w:r>
              <w:rPr>
                <w:rFonts w:hint="eastAsia"/>
                <w:color w:val="000000" w:themeColor="text1"/>
                <w:sz w:val="24"/>
                <w:szCs w:val="24"/>
                <w:highlight w:val="none"/>
                <w:u w:val="none" w:color="auto"/>
                <w:vertAlign w:val="subscript"/>
                <w14:textFill>
                  <w14:solidFill>
                    <w14:schemeClr w14:val="tx1"/>
                  </w14:solidFill>
                </w14:textFill>
              </w:rPr>
              <w:t>2</w:t>
            </w:r>
            <w:r>
              <w:rPr>
                <w:rFonts w:hint="eastAsia"/>
                <w:color w:val="000000" w:themeColor="text1"/>
                <w:sz w:val="24"/>
                <w:szCs w:val="24"/>
                <w:highlight w:val="none"/>
                <w:u w:val="none" w:color="auto"/>
                <w14:textFill>
                  <w14:solidFill>
                    <w14:schemeClr w14:val="tx1"/>
                  </w14:solidFill>
                </w14:textFill>
              </w:rPr>
              <w:t>控制指标=</w:t>
            </w:r>
            <w:r>
              <w:rPr>
                <w:rFonts w:hint="eastAsia"/>
                <w:bCs/>
                <w:color w:val="000000" w:themeColor="text1"/>
                <w:sz w:val="24"/>
                <w:szCs w:val="24"/>
                <w:highlight w:val="none"/>
                <w:u w:val="none" w:color="auto"/>
                <w:lang w:val="en-US" w:eastAsia="zh-CN"/>
                <w14:textFill>
                  <w14:solidFill>
                    <w14:schemeClr w14:val="tx1"/>
                  </w14:solidFill>
                </w14:textFill>
              </w:rPr>
              <w:t>0.43</w:t>
            </w:r>
            <w:r>
              <w:rPr>
                <w:color w:val="000000" w:themeColor="text1"/>
                <w:sz w:val="24"/>
                <w:szCs w:val="24"/>
                <w:highlight w:val="none"/>
                <w:u w:val="none" w:color="auto"/>
                <w14:textFill>
                  <w14:solidFill>
                    <w14:schemeClr w14:val="tx1"/>
                  </w14:solidFill>
                </w14:textFill>
              </w:rPr>
              <w:t>t/a</w:t>
            </w:r>
            <w:r>
              <w:rPr>
                <w:rFonts w:hint="eastAsia"/>
                <w:color w:val="000000" w:themeColor="text1"/>
                <w:sz w:val="24"/>
                <w:szCs w:val="24"/>
                <w:highlight w:val="none"/>
                <w:u w:val="none" w:color="auto"/>
                <w:lang w:eastAsia="zh-CN"/>
                <w14:textFill>
                  <w14:solidFill>
                    <w14:schemeClr w14:val="tx1"/>
                  </w14:solidFill>
                </w14:textFill>
              </w:rPr>
              <w:t>；</w:t>
            </w:r>
            <w:r>
              <w:rPr>
                <w:rFonts w:hint="eastAsia"/>
                <w:color w:val="000000" w:themeColor="text1"/>
                <w:sz w:val="24"/>
                <w:szCs w:val="24"/>
                <w:highlight w:val="none"/>
                <w:u w:val="none" w:color="auto"/>
                <w:lang w:val="en-US" w:eastAsia="zh-CN"/>
                <w14:textFill>
                  <w14:solidFill>
                    <w14:schemeClr w14:val="tx1"/>
                  </w14:solidFill>
                </w14:textFill>
              </w:rPr>
              <w:t xml:space="preserve"> </w:t>
            </w:r>
            <w:r>
              <w:rPr>
                <w:rFonts w:hint="eastAsia"/>
                <w:color w:val="000000" w:themeColor="text1"/>
                <w:sz w:val="24"/>
                <w:szCs w:val="24"/>
                <w:highlight w:val="none"/>
                <w:u w:val="none" w:color="auto"/>
                <w14:textFill>
                  <w14:solidFill>
                    <w14:schemeClr w14:val="tx1"/>
                  </w14:solidFill>
                </w14:textFill>
              </w:rPr>
              <w:t>NOx控制指标=</w:t>
            </w:r>
            <w:r>
              <w:rPr>
                <w:rFonts w:hint="eastAsia"/>
                <w:color w:val="000000" w:themeColor="text1"/>
                <w:sz w:val="24"/>
                <w:szCs w:val="24"/>
                <w:highlight w:val="none"/>
                <w:u w:val="none" w:color="auto"/>
                <w:lang w:val="en-US" w:eastAsia="zh-CN"/>
                <w14:textFill>
                  <w14:solidFill>
                    <w14:schemeClr w14:val="tx1"/>
                  </w14:solidFill>
                </w14:textFill>
              </w:rPr>
              <w:t>1.71</w:t>
            </w:r>
            <w:r>
              <w:rPr>
                <w:color w:val="000000" w:themeColor="text1"/>
                <w:sz w:val="24"/>
                <w:szCs w:val="24"/>
                <w:highlight w:val="none"/>
                <w:u w:val="none" w:color="auto"/>
                <w14:textFill>
                  <w14:solidFill>
                    <w14:schemeClr w14:val="tx1"/>
                  </w14:solidFill>
                </w14:textFill>
              </w:rPr>
              <w:t>t/a</w:t>
            </w:r>
            <w:r>
              <w:rPr>
                <w:rFonts w:hint="eastAsia"/>
                <w:color w:val="000000" w:themeColor="text1"/>
                <w:sz w:val="24"/>
                <w:szCs w:val="24"/>
                <w:highlight w:val="none"/>
                <w:u w:val="none" w:color="auto"/>
                <w:lang w:eastAsia="zh-CN"/>
                <w14:textFill>
                  <w14:solidFill>
                    <w14:schemeClr w14:val="tx1"/>
                  </w14:solidFill>
                </w14:textFill>
              </w:rPr>
              <w:t>；</w:t>
            </w:r>
          </w:p>
          <w:p w14:paraId="70126BE0">
            <w:pPr>
              <w:spacing w:line="360" w:lineRule="auto"/>
              <w:ind w:firstLine="480" w:firstLineChars="200"/>
              <w:jc w:val="left"/>
              <w:rPr>
                <w:rFonts w:hint="default"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pPr>
            <w:r>
              <w:rPr>
                <w:bCs/>
                <w:color w:val="000000" w:themeColor="text1"/>
                <w:kern w:val="0"/>
                <w:sz w:val="24"/>
                <w:highlight w:val="none"/>
                <w:u w:val="none" w:color="auto"/>
                <w14:textFill>
                  <w14:solidFill>
                    <w14:schemeClr w14:val="tx1"/>
                  </w14:solidFill>
                </w14:textFill>
              </w:rPr>
              <w:t>建议本项目总量控制指标为：废气</w:t>
            </w:r>
            <w:r>
              <w:rPr>
                <w:bCs/>
                <w:color w:val="000000" w:themeColor="text1"/>
                <w:sz w:val="24"/>
                <w:highlight w:val="none"/>
                <w:u w:val="none" w:color="auto"/>
                <w14:textFill>
                  <w14:solidFill>
                    <w14:schemeClr w14:val="tx1"/>
                  </w14:solidFill>
                </w14:textFill>
              </w:rPr>
              <w:t>SO</w:t>
            </w:r>
            <w:r>
              <w:rPr>
                <w:bCs/>
                <w:color w:val="000000" w:themeColor="text1"/>
                <w:sz w:val="24"/>
                <w:highlight w:val="none"/>
                <w:u w:val="none" w:color="auto"/>
                <w:vertAlign w:val="subscript"/>
                <w14:textFill>
                  <w14:solidFill>
                    <w14:schemeClr w14:val="tx1"/>
                  </w14:solidFill>
                </w14:textFill>
              </w:rPr>
              <w:t>2</w:t>
            </w:r>
            <w:r>
              <w:rPr>
                <w:rFonts w:hint="eastAsia"/>
                <w:color w:val="000000" w:themeColor="text1"/>
                <w:sz w:val="24"/>
                <w:szCs w:val="24"/>
                <w:highlight w:val="none"/>
                <w:u w:val="none" w:color="auto"/>
                <w:lang w:val="en-US" w:eastAsia="zh-CN"/>
                <w14:textFill>
                  <w14:solidFill>
                    <w14:schemeClr w14:val="tx1"/>
                  </w14:solidFill>
                </w14:textFill>
              </w:rPr>
              <w:t>0.43</w:t>
            </w:r>
            <w:r>
              <w:rPr>
                <w:bCs/>
                <w:color w:val="000000" w:themeColor="text1"/>
                <w:sz w:val="24"/>
                <w:highlight w:val="none"/>
                <w:u w:val="none" w:color="auto"/>
                <w14:textFill>
                  <w14:solidFill>
                    <w14:schemeClr w14:val="tx1"/>
                  </w14:solidFill>
                </w14:textFill>
              </w:rPr>
              <w:t>t/a</w:t>
            </w:r>
            <w:r>
              <w:rPr>
                <w:rFonts w:hint="eastAsia"/>
                <w:bCs/>
                <w:color w:val="000000" w:themeColor="text1"/>
                <w:sz w:val="24"/>
                <w:highlight w:val="none"/>
                <w:u w:val="none" w:color="auto"/>
                <w:lang w:eastAsia="zh-CN"/>
                <w14:textFill>
                  <w14:solidFill>
                    <w14:schemeClr w14:val="tx1"/>
                  </w14:solidFill>
                </w14:textFill>
              </w:rPr>
              <w:t>、</w:t>
            </w:r>
            <w:r>
              <w:rPr>
                <w:bCs/>
                <w:color w:val="000000" w:themeColor="text1"/>
                <w:sz w:val="24"/>
                <w:highlight w:val="none"/>
                <w:u w:val="none" w:color="auto"/>
                <w14:textFill>
                  <w14:solidFill>
                    <w14:schemeClr w14:val="tx1"/>
                  </w14:solidFill>
                </w14:textFill>
              </w:rPr>
              <w:t>NO</w:t>
            </w:r>
            <w:r>
              <w:rPr>
                <w:bCs/>
                <w:color w:val="000000" w:themeColor="text1"/>
                <w:sz w:val="24"/>
                <w:highlight w:val="none"/>
                <w:u w:val="none" w:color="auto"/>
                <w:vertAlign w:val="subscript"/>
                <w14:textFill>
                  <w14:solidFill>
                    <w14:schemeClr w14:val="tx1"/>
                  </w14:solidFill>
                </w14:textFill>
              </w:rPr>
              <w:t>x</w:t>
            </w:r>
            <w:r>
              <w:rPr>
                <w:rFonts w:hint="eastAsia"/>
                <w:bCs/>
                <w:color w:val="000000" w:themeColor="text1"/>
                <w:sz w:val="24"/>
                <w:highlight w:val="none"/>
                <w:u w:val="none" w:color="auto"/>
                <w:vertAlign w:val="baseline"/>
                <w:lang w:val="en-US" w:eastAsia="zh-CN"/>
                <w14:textFill>
                  <w14:solidFill>
                    <w14:schemeClr w14:val="tx1"/>
                  </w14:solidFill>
                </w14:textFill>
              </w:rPr>
              <w:t>1.71</w:t>
            </w:r>
            <w:r>
              <w:rPr>
                <w:bCs/>
                <w:color w:val="000000" w:themeColor="text1"/>
                <w:sz w:val="24"/>
                <w:highlight w:val="none"/>
                <w:u w:val="none" w:color="auto"/>
                <w14:textFill>
                  <w14:solidFill>
                    <w14:schemeClr w14:val="tx1"/>
                  </w14:solidFill>
                </w14:textFill>
              </w:rPr>
              <w:t>t/a</w:t>
            </w:r>
            <w:r>
              <w:rPr>
                <w:rFonts w:ascii="Times New Roman" w:hAnsi="Times New Roman" w:eastAsia="宋体" w:cs="Times New Roman"/>
                <w:color w:val="000000" w:themeColor="text1"/>
                <w:sz w:val="24"/>
                <w:szCs w:val="24"/>
                <w:highlight w:val="none"/>
                <w:u w:val="none" w:color="auto"/>
                <w:vertAlign w:val="baseline"/>
                <w14:textFill>
                  <w14:solidFill>
                    <w14:schemeClr w14:val="tx1"/>
                  </w14:solidFill>
                </w14:textFill>
              </w:rPr>
              <w:t>。</w:t>
            </w:r>
            <w:r>
              <w:rPr>
                <w:rFonts w:hint="eastAsia" w:ascii="Times New Roman" w:hAnsi="Times New Roman" w:eastAsia="宋体" w:cs="Times New Roman"/>
                <w:color w:val="000000" w:themeColor="text1"/>
                <w:sz w:val="24"/>
                <w:szCs w:val="24"/>
                <w:highlight w:val="none"/>
                <w:u w:val="none" w:color="auto"/>
                <w:vertAlign w:val="baseline"/>
                <w14:textFill>
                  <w14:solidFill>
                    <w14:schemeClr w14:val="tx1"/>
                  </w14:solidFill>
                </w14:textFill>
              </w:rPr>
              <w:t>总量控制指标来源由排污权交易获得。</w:t>
            </w:r>
          </w:p>
          <w:p w14:paraId="0783779F">
            <w:pPr>
              <w:bidi w:val="0"/>
              <w:rPr>
                <w:rFonts w:hint="default"/>
                <w:color w:val="000000" w:themeColor="text1"/>
                <w:highlight w:val="none"/>
                <w:u w:val="none" w:color="auto"/>
                <w:lang w:val="en-US" w:eastAsia="zh-CN"/>
                <w14:textFill>
                  <w14:solidFill>
                    <w14:schemeClr w14:val="tx1"/>
                  </w14:solidFill>
                </w14:textFill>
              </w:rPr>
            </w:pPr>
          </w:p>
          <w:p w14:paraId="15D5DA1D">
            <w:pPr>
              <w:bidi w:val="0"/>
              <w:rPr>
                <w:rFonts w:hint="default"/>
                <w:color w:val="000000" w:themeColor="text1"/>
                <w:highlight w:val="none"/>
                <w:u w:val="none" w:color="auto"/>
                <w:lang w:val="en-US" w:eastAsia="zh-CN"/>
                <w14:textFill>
                  <w14:solidFill>
                    <w14:schemeClr w14:val="tx1"/>
                  </w14:solidFill>
                </w14:textFill>
              </w:rPr>
            </w:pPr>
          </w:p>
          <w:p w14:paraId="5A7D6255">
            <w:pPr>
              <w:bidi w:val="0"/>
              <w:rPr>
                <w:rFonts w:hint="default"/>
                <w:color w:val="000000" w:themeColor="text1"/>
                <w:highlight w:val="none"/>
                <w:u w:val="none" w:color="auto"/>
                <w:lang w:val="en-US" w:eastAsia="zh-CN"/>
                <w14:textFill>
                  <w14:solidFill>
                    <w14:schemeClr w14:val="tx1"/>
                  </w14:solidFill>
                </w14:textFill>
              </w:rPr>
            </w:pPr>
          </w:p>
          <w:p w14:paraId="4DB3CCE0">
            <w:pPr>
              <w:bidi w:val="0"/>
              <w:rPr>
                <w:rFonts w:hint="default"/>
                <w:color w:val="000000" w:themeColor="text1"/>
                <w:highlight w:val="none"/>
                <w:u w:val="none" w:color="auto"/>
                <w:lang w:val="en-US" w:eastAsia="zh-CN"/>
                <w14:textFill>
                  <w14:solidFill>
                    <w14:schemeClr w14:val="tx1"/>
                  </w14:solidFill>
                </w14:textFill>
              </w:rPr>
            </w:pPr>
          </w:p>
          <w:p w14:paraId="06604413">
            <w:pPr>
              <w:bidi w:val="0"/>
              <w:rPr>
                <w:rFonts w:hint="default"/>
                <w:color w:val="000000" w:themeColor="text1"/>
                <w:highlight w:val="none"/>
                <w:u w:val="none" w:color="auto"/>
                <w:lang w:val="en-US" w:eastAsia="zh-CN"/>
                <w14:textFill>
                  <w14:solidFill>
                    <w14:schemeClr w14:val="tx1"/>
                  </w14:solidFill>
                </w14:textFill>
              </w:rPr>
            </w:pPr>
          </w:p>
          <w:p w14:paraId="5E7A478A">
            <w:pPr>
              <w:bidi w:val="0"/>
              <w:rPr>
                <w:rFonts w:hint="default"/>
                <w:color w:val="000000" w:themeColor="text1"/>
                <w:highlight w:val="none"/>
                <w:u w:val="none" w:color="auto"/>
                <w:lang w:val="en-US" w:eastAsia="zh-CN"/>
                <w14:textFill>
                  <w14:solidFill>
                    <w14:schemeClr w14:val="tx1"/>
                  </w14:solidFill>
                </w14:textFill>
              </w:rPr>
            </w:pPr>
          </w:p>
          <w:p w14:paraId="52C43212">
            <w:pPr>
              <w:bidi w:val="0"/>
              <w:rPr>
                <w:rFonts w:hint="default"/>
                <w:color w:val="000000" w:themeColor="text1"/>
                <w:highlight w:val="none"/>
                <w:u w:val="none" w:color="auto"/>
                <w:lang w:val="en-US" w:eastAsia="zh-CN"/>
                <w14:textFill>
                  <w14:solidFill>
                    <w14:schemeClr w14:val="tx1"/>
                  </w14:solidFill>
                </w14:textFill>
              </w:rPr>
            </w:pPr>
          </w:p>
          <w:p w14:paraId="27B4D519">
            <w:pPr>
              <w:bidi w:val="0"/>
              <w:rPr>
                <w:rFonts w:hint="default"/>
                <w:color w:val="000000" w:themeColor="text1"/>
                <w:highlight w:val="none"/>
                <w:u w:val="none" w:color="auto"/>
                <w:lang w:val="en-US" w:eastAsia="zh-CN"/>
                <w14:textFill>
                  <w14:solidFill>
                    <w14:schemeClr w14:val="tx1"/>
                  </w14:solidFill>
                </w14:textFill>
              </w:rPr>
            </w:pPr>
          </w:p>
          <w:p w14:paraId="3D78D290">
            <w:pPr>
              <w:bidi w:val="0"/>
              <w:rPr>
                <w:rFonts w:hint="default"/>
                <w:color w:val="000000" w:themeColor="text1"/>
                <w:highlight w:val="none"/>
                <w:u w:val="none" w:color="auto"/>
                <w:lang w:val="en-US" w:eastAsia="zh-CN"/>
                <w14:textFill>
                  <w14:solidFill>
                    <w14:schemeClr w14:val="tx1"/>
                  </w14:solidFill>
                </w14:textFill>
              </w:rPr>
            </w:pPr>
          </w:p>
          <w:p w14:paraId="63906474">
            <w:pPr>
              <w:bidi w:val="0"/>
              <w:rPr>
                <w:rFonts w:hint="default"/>
                <w:color w:val="000000" w:themeColor="text1"/>
                <w:highlight w:val="none"/>
                <w:u w:val="none" w:color="auto"/>
                <w:lang w:val="en-US" w:eastAsia="zh-CN"/>
                <w14:textFill>
                  <w14:solidFill>
                    <w14:schemeClr w14:val="tx1"/>
                  </w14:solidFill>
                </w14:textFill>
              </w:rPr>
            </w:pPr>
          </w:p>
          <w:p w14:paraId="166F973A">
            <w:pPr>
              <w:bidi w:val="0"/>
              <w:rPr>
                <w:rFonts w:hint="default"/>
                <w:color w:val="000000" w:themeColor="text1"/>
                <w:highlight w:val="none"/>
                <w:u w:val="none" w:color="auto"/>
                <w:lang w:val="en-US" w:eastAsia="zh-CN"/>
                <w14:textFill>
                  <w14:solidFill>
                    <w14:schemeClr w14:val="tx1"/>
                  </w14:solidFill>
                </w14:textFill>
              </w:rPr>
            </w:pPr>
          </w:p>
          <w:p w14:paraId="02BB4C37">
            <w:pPr>
              <w:bidi w:val="0"/>
              <w:rPr>
                <w:rFonts w:hint="default"/>
                <w:color w:val="000000" w:themeColor="text1"/>
                <w:highlight w:val="none"/>
                <w:u w:val="none" w:color="auto"/>
                <w:lang w:val="en-US" w:eastAsia="zh-CN"/>
                <w14:textFill>
                  <w14:solidFill>
                    <w14:schemeClr w14:val="tx1"/>
                  </w14:solidFill>
                </w14:textFill>
              </w:rPr>
            </w:pPr>
          </w:p>
          <w:p w14:paraId="579BE70A">
            <w:pPr>
              <w:bidi w:val="0"/>
              <w:rPr>
                <w:rFonts w:hint="default"/>
                <w:color w:val="000000" w:themeColor="text1"/>
                <w:highlight w:val="none"/>
                <w:u w:val="none" w:color="auto"/>
                <w:lang w:val="en-US" w:eastAsia="zh-CN"/>
                <w14:textFill>
                  <w14:solidFill>
                    <w14:schemeClr w14:val="tx1"/>
                  </w14:solidFill>
                </w14:textFill>
              </w:rPr>
            </w:pPr>
          </w:p>
          <w:p w14:paraId="6519F278">
            <w:pPr>
              <w:bidi w:val="0"/>
              <w:rPr>
                <w:rFonts w:hint="default"/>
                <w:color w:val="000000" w:themeColor="text1"/>
                <w:highlight w:val="none"/>
                <w:u w:val="none" w:color="auto"/>
                <w:lang w:val="en-US" w:eastAsia="zh-CN"/>
                <w14:textFill>
                  <w14:solidFill>
                    <w14:schemeClr w14:val="tx1"/>
                  </w14:solidFill>
                </w14:textFill>
              </w:rPr>
            </w:pPr>
          </w:p>
          <w:p w14:paraId="6B0BA062">
            <w:pPr>
              <w:spacing w:line="360" w:lineRule="auto"/>
              <w:ind w:firstLine="480" w:firstLineChars="200"/>
              <w:jc w:val="center"/>
              <w:rPr>
                <w:color w:val="000000" w:themeColor="text1"/>
                <w:kern w:val="0"/>
                <w:sz w:val="24"/>
                <w:szCs w:val="24"/>
                <w:highlight w:val="none"/>
                <w:u w:val="none" w:color="auto"/>
                <w14:textFill>
                  <w14:solidFill>
                    <w14:schemeClr w14:val="tx1"/>
                  </w14:solidFill>
                </w14:textFill>
              </w:rPr>
            </w:pPr>
          </w:p>
        </w:tc>
      </w:tr>
    </w:tbl>
    <w:p w14:paraId="719B9840">
      <w:pPr>
        <w:pStyle w:val="2"/>
        <w:spacing w:before="0" w:after="0" w:line="360" w:lineRule="auto"/>
        <w:jc w:val="center"/>
        <w:rPr>
          <w:rFonts w:eastAsia="黑体"/>
          <w:b w:val="0"/>
          <w:bCs w:val="0"/>
          <w:color w:val="000000" w:themeColor="text1"/>
          <w:sz w:val="32"/>
          <w:highlight w:val="none"/>
          <w:u w:val="none" w:color="auto"/>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03CF968">
      <w:pPr>
        <w:pStyle w:val="2"/>
        <w:spacing w:before="0" w:after="0" w:line="360" w:lineRule="auto"/>
        <w:jc w:val="center"/>
        <w:rPr>
          <w:color w:val="000000" w:themeColor="text1"/>
          <w:sz w:val="32"/>
          <w:highlight w:val="none"/>
          <w:u w:val="none" w:color="auto"/>
          <w14:textFill>
            <w14:solidFill>
              <w14:schemeClr w14:val="tx1"/>
            </w14:solidFill>
          </w14:textFill>
        </w:rPr>
      </w:pPr>
      <w:bookmarkStart w:id="9" w:name="_Toc19306_WPSOffice_Level1"/>
      <w:r>
        <w:rPr>
          <w:rFonts w:hint="eastAsia"/>
          <w:color w:val="000000" w:themeColor="text1"/>
          <w:sz w:val="32"/>
          <w:highlight w:val="none"/>
          <w:u w:val="none" w:color="auto"/>
          <w14:textFill>
            <w14:solidFill>
              <w14:schemeClr w14:val="tx1"/>
            </w14:solidFill>
          </w14:textFill>
        </w:rPr>
        <w:t>四、主要环境影响和保护措施</w:t>
      </w:r>
      <w:bookmarkEnd w:id="9"/>
    </w:p>
    <w:tbl>
      <w:tblPr>
        <w:tblStyle w:val="2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8251"/>
      </w:tblGrid>
      <w:tr w14:paraId="0D51E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53" w:hRule="atLeast"/>
          <w:jc w:val="center"/>
        </w:trPr>
        <w:tc>
          <w:tcPr>
            <w:tcW w:w="820" w:type="dxa"/>
            <w:vAlign w:val="center"/>
          </w:tcPr>
          <w:p w14:paraId="18027D59">
            <w:pPr>
              <w:spacing w:line="360" w:lineRule="auto"/>
              <w:jc w:val="center"/>
              <w:rPr>
                <w:color w:val="000000" w:themeColor="text1"/>
                <w:kern w:val="0"/>
                <w:sz w:val="24"/>
                <w:szCs w:val="24"/>
                <w:highlight w:val="none"/>
                <w:u w:val="none" w:color="auto"/>
                <w14:textFill>
                  <w14:solidFill>
                    <w14:schemeClr w14:val="tx1"/>
                  </w14:solidFill>
                </w14:textFill>
              </w:rPr>
            </w:pPr>
            <w:r>
              <w:rPr>
                <w:rFonts w:hint="eastAsia"/>
                <w:color w:val="000000" w:themeColor="text1"/>
                <w:kern w:val="0"/>
                <w:sz w:val="24"/>
                <w:szCs w:val="24"/>
                <w:highlight w:val="none"/>
                <w:u w:val="none" w:color="auto"/>
                <w14:textFill>
                  <w14:solidFill>
                    <w14:schemeClr w14:val="tx1"/>
                  </w14:solidFill>
                </w14:textFill>
              </w:rPr>
              <w:t>施工期环境保护措施</w:t>
            </w:r>
          </w:p>
        </w:tc>
        <w:tc>
          <w:tcPr>
            <w:tcW w:w="8251" w:type="dxa"/>
          </w:tcPr>
          <w:p w14:paraId="664DB3A5">
            <w:pPr>
              <w:spacing w:line="360" w:lineRule="auto"/>
              <w:ind w:firstLine="600" w:firstLineChars="250"/>
              <w:jc w:val="left"/>
              <w:rPr>
                <w:bCs/>
                <w:color w:val="000000" w:themeColor="text1"/>
                <w:sz w:val="24"/>
                <w:highlight w:val="none"/>
                <w:u w:val="none" w:color="auto"/>
                <w14:textFill>
                  <w14:solidFill>
                    <w14:schemeClr w14:val="tx1"/>
                  </w14:solidFill>
                </w14:textFill>
              </w:rPr>
            </w:pPr>
            <w:r>
              <w:rPr>
                <w:color w:val="000000" w:themeColor="text1"/>
                <w:sz w:val="24"/>
                <w:highlight w:val="none"/>
                <w:u w:val="none" w:color="auto"/>
                <w14:textFill>
                  <w14:solidFill>
                    <w14:schemeClr w14:val="tx1"/>
                  </w14:solidFill>
                </w14:textFill>
              </w:rPr>
              <w:t>本项目施工过程以机械施工为主，大致分为土地平整、基础施工、主体施工、装修、设备安装五大阶段，不同阶段所采用的设备有所不同，项目施工过程采用商品混凝土，不在场区设置混凝土拌合站，基础施工过程采用液压打桩机进行基础打桩，场地内设置临时施工场地。</w:t>
            </w:r>
          </w:p>
          <w:p w14:paraId="71201A28">
            <w:pPr>
              <w:numPr>
                <w:ilvl w:val="0"/>
                <w:numId w:val="6"/>
              </w:numPr>
              <w:spacing w:line="360" w:lineRule="auto"/>
              <w:ind w:firstLine="602" w:firstLineChars="250"/>
              <w:jc w:val="left"/>
              <w:rPr>
                <w:b/>
                <w:color w:val="000000" w:themeColor="text1"/>
                <w:sz w:val="24"/>
                <w:highlight w:val="none"/>
                <w:u w:val="none" w:color="auto"/>
                <w14:textFill>
                  <w14:solidFill>
                    <w14:schemeClr w14:val="tx1"/>
                  </w14:solidFill>
                </w14:textFill>
              </w:rPr>
            </w:pPr>
            <w:r>
              <w:rPr>
                <w:b/>
                <w:color w:val="000000" w:themeColor="text1"/>
                <w:sz w:val="24"/>
                <w:highlight w:val="none"/>
                <w:u w:val="none" w:color="auto"/>
                <w14:textFill>
                  <w14:solidFill>
                    <w14:schemeClr w14:val="tx1"/>
                  </w14:solidFill>
                </w14:textFill>
              </w:rPr>
              <w:t>施工期废气污染防治措施：</w:t>
            </w:r>
          </w:p>
          <w:p w14:paraId="6FE3FCCF">
            <w:pPr>
              <w:widowControl/>
              <w:spacing w:line="360" w:lineRule="auto"/>
              <w:ind w:firstLine="482" w:firstLineChars="200"/>
              <w:jc w:val="left"/>
              <w:rPr>
                <w:b/>
                <w:color w:val="000000" w:themeColor="text1"/>
                <w:sz w:val="24"/>
                <w:highlight w:val="none"/>
                <w:u w:val="none" w:color="auto"/>
                <w14:textFill>
                  <w14:solidFill>
                    <w14:schemeClr w14:val="tx1"/>
                  </w14:solidFill>
                </w14:textFill>
              </w:rPr>
            </w:pPr>
            <w:r>
              <w:rPr>
                <w:b/>
                <w:color w:val="000000" w:themeColor="text1"/>
                <w:sz w:val="24"/>
                <w:highlight w:val="none"/>
                <w:u w:val="none" w:color="auto"/>
                <w14:textFill>
                  <w14:solidFill>
                    <w14:schemeClr w14:val="tx1"/>
                  </w14:solidFill>
                </w14:textFill>
              </w:rPr>
              <w:t>（1）粉尘防治措施：</w:t>
            </w:r>
          </w:p>
          <w:p w14:paraId="7B0FA6D4">
            <w:pPr>
              <w:widowControl/>
              <w:spacing w:line="360" w:lineRule="auto"/>
              <w:ind w:firstLine="480" w:firstLineChars="200"/>
              <w:jc w:val="left"/>
              <w:rPr>
                <w:color w:val="000000" w:themeColor="text1"/>
                <w:sz w:val="24"/>
                <w:szCs w:val="22"/>
                <w:highlight w:val="none"/>
                <w:u w:val="none" w:color="auto"/>
                <w14:textFill>
                  <w14:solidFill>
                    <w14:schemeClr w14:val="tx1"/>
                  </w14:solidFill>
                </w14:textFill>
              </w:rPr>
            </w:pPr>
            <w:r>
              <w:rPr>
                <w:color w:val="000000" w:themeColor="text1"/>
                <w:sz w:val="24"/>
                <w:szCs w:val="22"/>
                <w:highlight w:val="none"/>
                <w:u w:val="none" w:color="auto"/>
                <w14:textFill>
                  <w14:solidFill>
                    <w14:schemeClr w14:val="tx1"/>
                  </w14:solidFill>
                </w14:textFill>
              </w:rPr>
              <w:fldChar w:fldCharType="begin"/>
            </w:r>
            <w:r>
              <w:rPr>
                <w:color w:val="000000" w:themeColor="text1"/>
                <w:sz w:val="24"/>
                <w:szCs w:val="22"/>
                <w:highlight w:val="none"/>
                <w:u w:val="none" w:color="auto"/>
                <w14:textFill>
                  <w14:solidFill>
                    <w14:schemeClr w14:val="tx1"/>
                  </w14:solidFill>
                </w14:textFill>
              </w:rPr>
              <w:instrText xml:space="preserve"> = 1 \* GB3 </w:instrText>
            </w:r>
            <w:r>
              <w:rPr>
                <w:color w:val="000000" w:themeColor="text1"/>
                <w:sz w:val="24"/>
                <w:szCs w:val="22"/>
                <w:highlight w:val="none"/>
                <w:u w:val="none" w:color="auto"/>
                <w14:textFill>
                  <w14:solidFill>
                    <w14:schemeClr w14:val="tx1"/>
                  </w14:solidFill>
                </w14:textFill>
              </w:rPr>
              <w:fldChar w:fldCharType="separate"/>
            </w:r>
            <w:r>
              <w:rPr>
                <w:color w:val="000000" w:themeColor="text1"/>
                <w:sz w:val="24"/>
                <w:szCs w:val="22"/>
                <w:highlight w:val="none"/>
                <w:u w:val="none" w:color="auto"/>
                <w14:textFill>
                  <w14:solidFill>
                    <w14:schemeClr w14:val="tx1"/>
                  </w14:solidFill>
                </w14:textFill>
              </w:rPr>
              <w:t>①</w:t>
            </w:r>
            <w:r>
              <w:rPr>
                <w:color w:val="000000" w:themeColor="text1"/>
                <w:sz w:val="24"/>
                <w:szCs w:val="22"/>
                <w:highlight w:val="none"/>
                <w:u w:val="none" w:color="auto"/>
                <w14:textFill>
                  <w14:solidFill>
                    <w14:schemeClr w14:val="tx1"/>
                  </w14:solidFill>
                </w14:textFill>
              </w:rPr>
              <w:fldChar w:fldCharType="end"/>
            </w:r>
            <w:r>
              <w:rPr>
                <w:color w:val="000000" w:themeColor="text1"/>
                <w:sz w:val="24"/>
                <w:szCs w:val="22"/>
                <w:highlight w:val="none"/>
                <w:u w:val="none" w:color="auto"/>
                <w14:textFill>
                  <w14:solidFill>
                    <w14:schemeClr w14:val="tx1"/>
                  </w14:solidFill>
                </w14:textFill>
              </w:rPr>
              <w:t>建设单位应将建筑施工扬尘治理纳入日常工程监督管理范畴，将建筑施工扬尘治理内容写入监理规划、细则及监理日志中，加强现场环境监理和管理。施工场内设置专职保洁员。</w:t>
            </w:r>
          </w:p>
          <w:p w14:paraId="7D1B4032">
            <w:pPr>
              <w:widowControl/>
              <w:spacing w:line="360" w:lineRule="auto"/>
              <w:ind w:firstLine="480" w:firstLineChars="200"/>
              <w:jc w:val="left"/>
              <w:rPr>
                <w:color w:val="000000" w:themeColor="text1"/>
                <w:sz w:val="24"/>
                <w:szCs w:val="22"/>
                <w:highlight w:val="none"/>
                <w:u w:val="none" w:color="auto"/>
                <w14:textFill>
                  <w14:solidFill>
                    <w14:schemeClr w14:val="tx1"/>
                  </w14:solidFill>
                </w14:textFill>
              </w:rPr>
            </w:pPr>
            <w:r>
              <w:rPr>
                <w:color w:val="000000" w:themeColor="text1"/>
                <w:sz w:val="24"/>
                <w:szCs w:val="22"/>
                <w:highlight w:val="none"/>
                <w:u w:val="none" w:color="auto"/>
                <w14:textFill>
                  <w14:solidFill>
                    <w14:schemeClr w14:val="tx1"/>
                  </w14:solidFill>
                </w14:textFill>
              </w:rPr>
              <w:fldChar w:fldCharType="begin"/>
            </w:r>
            <w:r>
              <w:rPr>
                <w:color w:val="000000" w:themeColor="text1"/>
                <w:sz w:val="24"/>
                <w:szCs w:val="22"/>
                <w:highlight w:val="none"/>
                <w:u w:val="none" w:color="auto"/>
                <w14:textFill>
                  <w14:solidFill>
                    <w14:schemeClr w14:val="tx1"/>
                  </w14:solidFill>
                </w14:textFill>
              </w:rPr>
              <w:instrText xml:space="preserve"> = 2 \* GB3 </w:instrText>
            </w:r>
            <w:r>
              <w:rPr>
                <w:color w:val="000000" w:themeColor="text1"/>
                <w:sz w:val="24"/>
                <w:szCs w:val="22"/>
                <w:highlight w:val="none"/>
                <w:u w:val="none" w:color="auto"/>
                <w14:textFill>
                  <w14:solidFill>
                    <w14:schemeClr w14:val="tx1"/>
                  </w14:solidFill>
                </w14:textFill>
              </w:rPr>
              <w:fldChar w:fldCharType="separate"/>
            </w:r>
            <w:r>
              <w:rPr>
                <w:color w:val="000000" w:themeColor="text1"/>
                <w:sz w:val="24"/>
                <w:szCs w:val="22"/>
                <w:highlight w:val="none"/>
                <w:u w:val="none" w:color="auto"/>
                <w14:textFill>
                  <w14:solidFill>
                    <w14:schemeClr w14:val="tx1"/>
                  </w14:solidFill>
                </w14:textFill>
              </w:rPr>
              <w:t>②</w:t>
            </w:r>
            <w:r>
              <w:rPr>
                <w:color w:val="000000" w:themeColor="text1"/>
                <w:sz w:val="24"/>
                <w:szCs w:val="22"/>
                <w:highlight w:val="none"/>
                <w:u w:val="none" w:color="auto"/>
                <w14:textFill>
                  <w14:solidFill>
                    <w14:schemeClr w14:val="tx1"/>
                  </w14:solidFill>
                </w14:textFill>
              </w:rPr>
              <w:fldChar w:fldCharType="end"/>
            </w:r>
            <w:r>
              <w:rPr>
                <w:color w:val="000000" w:themeColor="text1"/>
                <w:sz w:val="24"/>
                <w:szCs w:val="22"/>
                <w:highlight w:val="none"/>
                <w:u w:val="none" w:color="auto"/>
                <w14:textFill>
                  <w14:solidFill>
                    <w14:schemeClr w14:val="tx1"/>
                  </w14:solidFill>
                </w14:textFill>
              </w:rPr>
              <w:t>在施工场地设置100%封闭硬质围档，高度为2.</w:t>
            </w:r>
            <w:r>
              <w:rPr>
                <w:rFonts w:hint="eastAsia"/>
                <w:color w:val="000000" w:themeColor="text1"/>
                <w:sz w:val="24"/>
                <w:szCs w:val="22"/>
                <w:highlight w:val="none"/>
                <w:u w:val="none" w:color="auto"/>
                <w:lang w:val="en-US" w:eastAsia="zh-CN"/>
                <w14:textFill>
                  <w14:solidFill>
                    <w14:schemeClr w14:val="tx1"/>
                  </w14:solidFill>
                </w14:textFill>
              </w:rPr>
              <w:t>0</w:t>
            </w:r>
            <w:r>
              <w:rPr>
                <w:color w:val="000000" w:themeColor="text1"/>
                <w:sz w:val="24"/>
                <w:szCs w:val="22"/>
                <w:highlight w:val="none"/>
                <w:u w:val="none" w:color="auto"/>
                <w14:textFill>
                  <w14:solidFill>
                    <w14:schemeClr w14:val="tx1"/>
                  </w14:solidFill>
                </w14:textFill>
              </w:rPr>
              <w:t>m以上的围栏防止扬尘污染周围环境；在施工边界工地建筑结构脚手架外侧设置有效抑尘的密目防尘网（不低于2000目/100平方厘米）或防尘布，进出道路做到100%硬化。</w:t>
            </w:r>
          </w:p>
          <w:p w14:paraId="5ED1DF6A">
            <w:pPr>
              <w:widowControl/>
              <w:spacing w:line="360" w:lineRule="auto"/>
              <w:ind w:firstLine="480" w:firstLineChars="200"/>
              <w:jc w:val="left"/>
              <w:rPr>
                <w:color w:val="000000" w:themeColor="text1"/>
                <w:sz w:val="24"/>
                <w:szCs w:val="22"/>
                <w:highlight w:val="none"/>
                <w:u w:val="none" w:color="auto"/>
                <w14:textFill>
                  <w14:solidFill>
                    <w14:schemeClr w14:val="tx1"/>
                  </w14:solidFill>
                </w14:textFill>
              </w:rPr>
            </w:pPr>
            <w:r>
              <w:rPr>
                <w:color w:val="000000" w:themeColor="text1"/>
                <w:sz w:val="24"/>
                <w:szCs w:val="22"/>
                <w:highlight w:val="none"/>
                <w:u w:val="none" w:color="auto"/>
                <w14:textFill>
                  <w14:solidFill>
                    <w14:schemeClr w14:val="tx1"/>
                  </w14:solidFill>
                </w14:textFill>
              </w:rPr>
              <w:fldChar w:fldCharType="begin"/>
            </w:r>
            <w:r>
              <w:rPr>
                <w:color w:val="000000" w:themeColor="text1"/>
                <w:sz w:val="24"/>
                <w:szCs w:val="22"/>
                <w:highlight w:val="none"/>
                <w:u w:val="none" w:color="auto"/>
                <w14:textFill>
                  <w14:solidFill>
                    <w14:schemeClr w14:val="tx1"/>
                  </w14:solidFill>
                </w14:textFill>
              </w:rPr>
              <w:instrText xml:space="preserve"> = 3 \* GB3 </w:instrText>
            </w:r>
            <w:r>
              <w:rPr>
                <w:color w:val="000000" w:themeColor="text1"/>
                <w:sz w:val="24"/>
                <w:szCs w:val="22"/>
                <w:highlight w:val="none"/>
                <w:u w:val="none" w:color="auto"/>
                <w14:textFill>
                  <w14:solidFill>
                    <w14:schemeClr w14:val="tx1"/>
                  </w14:solidFill>
                </w14:textFill>
              </w:rPr>
              <w:fldChar w:fldCharType="separate"/>
            </w:r>
            <w:r>
              <w:rPr>
                <w:color w:val="000000" w:themeColor="text1"/>
                <w:sz w:val="24"/>
                <w:szCs w:val="22"/>
                <w:highlight w:val="none"/>
                <w:u w:val="none" w:color="auto"/>
                <w14:textFill>
                  <w14:solidFill>
                    <w14:schemeClr w14:val="tx1"/>
                  </w14:solidFill>
                </w14:textFill>
              </w:rPr>
              <w:t>③</w:t>
            </w:r>
            <w:r>
              <w:rPr>
                <w:color w:val="000000" w:themeColor="text1"/>
                <w:sz w:val="24"/>
                <w:szCs w:val="22"/>
                <w:highlight w:val="none"/>
                <w:u w:val="none" w:color="auto"/>
                <w14:textFill>
                  <w14:solidFill>
                    <w14:schemeClr w14:val="tx1"/>
                  </w14:solidFill>
                </w14:textFill>
              </w:rPr>
              <w:fldChar w:fldCharType="end"/>
            </w:r>
            <w:r>
              <w:rPr>
                <w:color w:val="000000" w:themeColor="text1"/>
                <w:sz w:val="24"/>
                <w:szCs w:val="22"/>
                <w:highlight w:val="none"/>
                <w:u w:val="none" w:color="auto"/>
                <w14:textFill>
                  <w14:solidFill>
                    <w14:schemeClr w14:val="tx1"/>
                  </w14:solidFill>
                </w14:textFill>
              </w:rPr>
              <w:t>加强弃土管理，在弃土临时堆场四周设置挡风墙（网），减少起尘量，并合理安排堆垛位置，尽量远离敏感目标，同时应将产生的建筑垃圾和土石方立即清运，并采用100%密闭运输方式，施工区与非施工区用围挡隔离，建筑垃圾在48小时内未能清运的，应当在施工工地设置临时堆放场，临时堆放场应当设置围挡、遮盖等防尘措施；</w:t>
            </w:r>
          </w:p>
          <w:p w14:paraId="1B84A0CD">
            <w:pPr>
              <w:widowControl/>
              <w:spacing w:line="360" w:lineRule="auto"/>
              <w:ind w:firstLine="480" w:firstLineChars="200"/>
              <w:jc w:val="left"/>
              <w:rPr>
                <w:color w:val="000000" w:themeColor="text1"/>
                <w:sz w:val="24"/>
                <w:szCs w:val="22"/>
                <w:highlight w:val="none"/>
                <w:u w:val="none" w:color="auto"/>
                <w14:textFill>
                  <w14:solidFill>
                    <w14:schemeClr w14:val="tx1"/>
                  </w14:solidFill>
                </w14:textFill>
              </w:rPr>
            </w:pPr>
            <w:r>
              <w:rPr>
                <w:color w:val="000000" w:themeColor="text1"/>
                <w:sz w:val="24"/>
                <w:szCs w:val="22"/>
                <w:highlight w:val="none"/>
                <w:u w:val="none" w:color="auto"/>
                <w14:textFill>
                  <w14:solidFill>
                    <w14:schemeClr w14:val="tx1"/>
                  </w14:solidFill>
                </w14:textFill>
              </w:rPr>
              <w:t>④土料、砂砾料等多尘物料运输过程中应堆放整齐，采用封闭车辆运输，保证物料不遗撒，并适当加湿，尽量降低运输过程中起尘量。</w:t>
            </w:r>
          </w:p>
          <w:p w14:paraId="577479B2">
            <w:pPr>
              <w:widowControl/>
              <w:spacing w:line="360" w:lineRule="auto"/>
              <w:ind w:firstLine="480" w:firstLineChars="200"/>
              <w:jc w:val="left"/>
              <w:rPr>
                <w:color w:val="000000" w:themeColor="text1"/>
                <w:sz w:val="24"/>
                <w:szCs w:val="22"/>
                <w:highlight w:val="none"/>
                <w:u w:val="none" w:color="auto"/>
                <w14:textFill>
                  <w14:solidFill>
                    <w14:schemeClr w14:val="tx1"/>
                  </w14:solidFill>
                </w14:textFill>
              </w:rPr>
            </w:pPr>
            <w:r>
              <w:rPr>
                <w:color w:val="000000" w:themeColor="text1"/>
                <w:sz w:val="24"/>
                <w:szCs w:val="22"/>
                <w:highlight w:val="none"/>
                <w:u w:val="none" w:color="auto"/>
                <w14:textFill>
                  <w14:solidFill>
                    <w14:schemeClr w14:val="tx1"/>
                  </w14:solidFill>
                </w14:textFill>
              </w:rPr>
              <w:t>⑤严禁在施工场地设置混凝土和砂浆搅合站。</w:t>
            </w:r>
          </w:p>
          <w:p w14:paraId="377D03C3">
            <w:pPr>
              <w:widowControl/>
              <w:spacing w:line="360" w:lineRule="auto"/>
              <w:ind w:firstLine="480" w:firstLineChars="200"/>
              <w:jc w:val="left"/>
              <w:rPr>
                <w:color w:val="000000" w:themeColor="text1"/>
                <w:sz w:val="24"/>
                <w:szCs w:val="22"/>
                <w:highlight w:val="none"/>
                <w:u w:val="none" w:color="auto"/>
                <w14:textFill>
                  <w14:solidFill>
                    <w14:schemeClr w14:val="tx1"/>
                  </w14:solidFill>
                </w14:textFill>
              </w:rPr>
            </w:pPr>
            <w:r>
              <w:rPr>
                <w:color w:val="000000" w:themeColor="text1"/>
                <w:sz w:val="24"/>
                <w:szCs w:val="22"/>
                <w:highlight w:val="none"/>
                <w:u w:val="none" w:color="auto"/>
                <w14:textFill>
                  <w14:solidFill>
                    <w14:schemeClr w14:val="tx1"/>
                  </w14:solidFill>
                </w14:textFill>
              </w:rPr>
              <w:t>⑥对施工生产区要采取遮盖、拦挡等措施，防治扬尘污染，堆料场区选址应位于居民点下风向，堆放时采取防风防雨措施。</w:t>
            </w:r>
          </w:p>
          <w:p w14:paraId="34A5D5D6">
            <w:pPr>
              <w:widowControl/>
              <w:spacing w:line="360" w:lineRule="auto"/>
              <w:ind w:firstLine="480" w:firstLineChars="200"/>
              <w:jc w:val="left"/>
              <w:rPr>
                <w:color w:val="000000" w:themeColor="text1"/>
                <w:sz w:val="24"/>
                <w:szCs w:val="22"/>
                <w:highlight w:val="none"/>
                <w:u w:val="none" w:color="auto"/>
                <w14:textFill>
                  <w14:solidFill>
                    <w14:schemeClr w14:val="tx1"/>
                  </w14:solidFill>
                </w14:textFill>
              </w:rPr>
            </w:pPr>
            <w:r>
              <w:rPr>
                <w:color w:val="000000" w:themeColor="text1"/>
                <w:sz w:val="24"/>
                <w:szCs w:val="22"/>
                <w:highlight w:val="none"/>
                <w:u w:val="none" w:color="auto"/>
                <w14:textFill>
                  <w14:solidFill>
                    <w14:schemeClr w14:val="tx1"/>
                  </w14:solidFill>
                </w14:textFill>
              </w:rPr>
              <w:t>⑧工地场界应设置高度2.5米以上的围挡，施工现场应封闭施工。遇到四级或四级以上大风天气，应停止土方作业，同时作业区覆以防尘网。对于场区内裸露地面，应覆以防尘网或者防尘布，同时在大风时段，增加洒水次数。</w:t>
            </w:r>
          </w:p>
          <w:p w14:paraId="4F10512F">
            <w:pPr>
              <w:widowControl/>
              <w:spacing w:line="360" w:lineRule="auto"/>
              <w:ind w:firstLine="480" w:firstLineChars="200"/>
              <w:jc w:val="left"/>
              <w:rPr>
                <w:color w:val="000000" w:themeColor="text1"/>
                <w:sz w:val="24"/>
                <w:szCs w:val="22"/>
                <w:highlight w:val="none"/>
                <w:u w:val="none" w:color="auto"/>
                <w14:textFill>
                  <w14:solidFill>
                    <w14:schemeClr w14:val="tx1"/>
                  </w14:solidFill>
                </w14:textFill>
              </w:rPr>
            </w:pPr>
            <w:r>
              <w:rPr>
                <w:color w:val="000000" w:themeColor="text1"/>
                <w:sz w:val="24"/>
                <w:szCs w:val="22"/>
                <w:highlight w:val="none"/>
                <w:u w:val="none" w:color="auto"/>
                <w14:textFill>
                  <w14:solidFill>
                    <w14:schemeClr w14:val="tx1"/>
                  </w14:solidFill>
                </w14:textFill>
              </w:rPr>
              <w:t>⑨在施工期间，应根据不同空气污染指数范围和大气、高温、干燥、晴天、雨天等各种不同气象条件，明确保洁制度，场地内施工区应采用人力洒水或水枪洒水，当空气污染指数大于100或4级以上大风干燥天气时禁止土方作业和人工干扫；在空气污染指数80~100时应每隔4h保洁一次，洒水与清扫交替使用。当空气污染指数低于50时，可以在保持清洁的前提下适度降低保洁强度。</w:t>
            </w:r>
          </w:p>
          <w:p w14:paraId="48F30489">
            <w:pPr>
              <w:widowControl/>
              <w:spacing w:line="360" w:lineRule="auto"/>
              <w:ind w:firstLine="480" w:firstLineChars="200"/>
              <w:jc w:val="left"/>
              <w:rPr>
                <w:color w:val="000000" w:themeColor="text1"/>
                <w:sz w:val="24"/>
                <w:szCs w:val="22"/>
                <w:highlight w:val="none"/>
                <w:u w:val="none" w:color="auto"/>
                <w14:textFill>
                  <w14:solidFill>
                    <w14:schemeClr w14:val="tx1"/>
                  </w14:solidFill>
                </w14:textFill>
              </w:rPr>
            </w:pPr>
            <w:r>
              <w:rPr>
                <w:color w:val="000000" w:themeColor="text1"/>
                <w:sz w:val="24"/>
                <w:szCs w:val="22"/>
                <w:highlight w:val="none"/>
                <w:u w:val="none" w:color="auto"/>
                <w14:textFill>
                  <w14:solidFill>
                    <w14:schemeClr w14:val="tx1"/>
                  </w14:solidFill>
                </w14:textFill>
              </w:rPr>
              <w:t>⑩施工现场大门出入口处必须设置车辆冲洗设施和污水沉淀池，对驶出施工现场的机动车辆做到100%冲洗干净后方可上路行驶，严禁施工现场内的泥土和污水污染城市道路，对车辆运输沿途应每天定时洒水，严格限制车速，设置专人清扫路面，及时清除车辆漏散物，减少尘源，将其对沿途环境的影响降到最低。</w:t>
            </w:r>
          </w:p>
          <w:p w14:paraId="55CE0765">
            <w:pPr>
              <w:spacing w:line="360" w:lineRule="auto"/>
              <w:ind w:firstLine="482" w:firstLineChars="200"/>
              <w:jc w:val="left"/>
              <w:rPr>
                <w:b/>
                <w:bCs/>
                <w:color w:val="000000" w:themeColor="text1"/>
                <w:sz w:val="24"/>
                <w:szCs w:val="22"/>
                <w:highlight w:val="none"/>
                <w:u w:val="none" w:color="auto"/>
                <w14:textFill>
                  <w14:solidFill>
                    <w14:schemeClr w14:val="tx1"/>
                  </w14:solidFill>
                </w14:textFill>
              </w:rPr>
            </w:pPr>
            <w:r>
              <w:rPr>
                <w:b/>
                <w:bCs/>
                <w:color w:val="000000" w:themeColor="text1"/>
                <w:sz w:val="24"/>
                <w:szCs w:val="22"/>
                <w:highlight w:val="none"/>
                <w:u w:val="none" w:color="auto"/>
                <w14:textFill>
                  <w14:solidFill>
                    <w14:schemeClr w14:val="tx1"/>
                  </w14:solidFill>
                </w14:textFill>
              </w:rPr>
              <w:t>（2）机械废气防治措施：</w:t>
            </w:r>
          </w:p>
          <w:p w14:paraId="28DCB6AF">
            <w:pPr>
              <w:spacing w:line="360" w:lineRule="auto"/>
              <w:ind w:firstLine="480" w:firstLineChars="200"/>
              <w:jc w:val="left"/>
              <w:rPr>
                <w:color w:val="000000" w:themeColor="text1"/>
                <w:sz w:val="24"/>
                <w:szCs w:val="22"/>
                <w:highlight w:val="none"/>
                <w:u w:val="none" w:color="auto"/>
                <w14:textFill>
                  <w14:solidFill>
                    <w14:schemeClr w14:val="tx1"/>
                  </w14:solidFill>
                </w14:textFill>
              </w:rPr>
            </w:pPr>
            <w:r>
              <w:rPr>
                <w:color w:val="000000" w:themeColor="text1"/>
                <w:sz w:val="24"/>
                <w:szCs w:val="22"/>
                <w:highlight w:val="none"/>
                <w:u w:val="none" w:color="auto"/>
                <w14:textFill>
                  <w14:solidFill>
                    <w14:schemeClr w14:val="tx1"/>
                  </w14:solidFill>
                </w14:textFill>
              </w:rPr>
              <w:t>由于施工机械是以柴油机为主，尾气中氮氧化物的浓度较低，碳黑的浓度较高，只要注意施工机械的操作，避免突然加速和超载，减少冒烟情况，对周围环境影响不大。</w:t>
            </w:r>
          </w:p>
          <w:p w14:paraId="56303344">
            <w:pPr>
              <w:spacing w:line="360" w:lineRule="auto"/>
              <w:ind w:firstLine="482" w:firstLineChars="200"/>
              <w:jc w:val="left"/>
              <w:rPr>
                <w:b/>
                <w:bCs/>
                <w:color w:val="000000" w:themeColor="text1"/>
                <w:sz w:val="24"/>
                <w:szCs w:val="22"/>
                <w:highlight w:val="none"/>
                <w:u w:val="none" w:color="auto"/>
                <w14:textFill>
                  <w14:solidFill>
                    <w14:schemeClr w14:val="tx1"/>
                  </w14:solidFill>
                </w14:textFill>
              </w:rPr>
            </w:pPr>
            <w:r>
              <w:rPr>
                <w:b/>
                <w:bCs/>
                <w:color w:val="000000" w:themeColor="text1"/>
                <w:sz w:val="24"/>
                <w:szCs w:val="22"/>
                <w:highlight w:val="none"/>
                <w:u w:val="none" w:color="auto"/>
                <w14:textFill>
                  <w14:solidFill>
                    <w14:schemeClr w14:val="tx1"/>
                  </w14:solidFill>
                </w14:textFill>
              </w:rPr>
              <w:t>（3）焊接废气防治措施</w:t>
            </w:r>
          </w:p>
          <w:p w14:paraId="4BE0CF60">
            <w:pPr>
              <w:widowControl/>
              <w:spacing w:line="360" w:lineRule="auto"/>
              <w:ind w:firstLine="480" w:firstLineChars="200"/>
              <w:jc w:val="left"/>
              <w:rPr>
                <w:b/>
                <w:color w:val="000000" w:themeColor="text1"/>
                <w:sz w:val="24"/>
                <w:highlight w:val="none"/>
                <w:u w:val="none" w:color="auto"/>
                <w14:textFill>
                  <w14:solidFill>
                    <w14:schemeClr w14:val="tx1"/>
                  </w14:solidFill>
                </w14:textFill>
              </w:rPr>
            </w:pPr>
            <w:r>
              <w:rPr>
                <w:color w:val="000000" w:themeColor="text1"/>
                <w:sz w:val="24"/>
                <w:szCs w:val="22"/>
                <w:highlight w:val="none"/>
                <w:u w:val="none" w:color="auto"/>
                <w14:textFill>
                  <w14:solidFill>
                    <w14:schemeClr w14:val="tx1"/>
                  </w14:solidFill>
                </w14:textFill>
              </w:rPr>
              <w:t>在厂房内设置移动式烟尘净化设备，专门处理焊接过程产生的焊尘；此外，作业工人在焊接时采取佩戴口罩等个人防护措施。</w:t>
            </w:r>
          </w:p>
          <w:p w14:paraId="28019F02">
            <w:pPr>
              <w:widowControl/>
              <w:spacing w:line="360" w:lineRule="auto"/>
              <w:ind w:firstLine="482" w:firstLineChars="200"/>
              <w:jc w:val="left"/>
              <w:rPr>
                <w:b/>
                <w:color w:val="000000" w:themeColor="text1"/>
                <w:sz w:val="24"/>
                <w:highlight w:val="none"/>
                <w:u w:val="none" w:color="auto"/>
                <w14:textFill>
                  <w14:solidFill>
                    <w14:schemeClr w14:val="tx1"/>
                  </w14:solidFill>
                </w14:textFill>
              </w:rPr>
            </w:pPr>
            <w:r>
              <w:rPr>
                <w:b/>
                <w:color w:val="000000" w:themeColor="text1"/>
                <w:sz w:val="24"/>
                <w:highlight w:val="none"/>
                <w:u w:val="none" w:color="auto"/>
                <w14:textFill>
                  <w14:solidFill>
                    <w14:schemeClr w14:val="tx1"/>
                  </w14:solidFill>
                </w14:textFill>
              </w:rPr>
              <w:t>（4）装修废气防治措施</w:t>
            </w:r>
          </w:p>
          <w:p w14:paraId="592E1771">
            <w:pPr>
              <w:widowControl/>
              <w:spacing w:line="360" w:lineRule="auto"/>
              <w:ind w:firstLine="480" w:firstLineChars="200"/>
              <w:jc w:val="left"/>
              <w:rPr>
                <w:color w:val="000000" w:themeColor="text1"/>
                <w:sz w:val="24"/>
                <w:szCs w:val="22"/>
                <w:highlight w:val="none"/>
                <w:u w:val="none" w:color="auto"/>
                <w14:textFill>
                  <w14:solidFill>
                    <w14:schemeClr w14:val="tx1"/>
                  </w14:solidFill>
                </w14:textFill>
              </w:rPr>
            </w:pPr>
            <w:r>
              <w:rPr>
                <w:color w:val="000000" w:themeColor="text1"/>
                <w:sz w:val="24"/>
                <w:szCs w:val="22"/>
                <w:highlight w:val="none"/>
                <w:u w:val="none" w:color="auto"/>
                <w14:textFill>
                  <w14:solidFill>
                    <w14:schemeClr w14:val="tx1"/>
                  </w14:solidFill>
                </w14:textFill>
              </w:rPr>
              <w:t>合理选择建筑及装修材料，在建筑装修工程阶段，需加强现场管理，建筑装修采用环保型装饰材料和建筑涂料，以避免室内空气污染现象的发生。</w:t>
            </w:r>
          </w:p>
          <w:p w14:paraId="5FDF1992">
            <w:pPr>
              <w:widowControl/>
              <w:spacing w:line="360" w:lineRule="auto"/>
              <w:ind w:firstLine="482" w:firstLineChars="200"/>
              <w:jc w:val="left"/>
              <w:rPr>
                <w:color w:val="000000" w:themeColor="text1"/>
                <w:sz w:val="24"/>
                <w:szCs w:val="22"/>
                <w:highlight w:val="none"/>
                <w:u w:val="none" w:color="auto"/>
                <w14:textFill>
                  <w14:solidFill>
                    <w14:schemeClr w14:val="tx1"/>
                  </w14:solidFill>
                </w14:textFill>
              </w:rPr>
            </w:pPr>
            <w:r>
              <w:rPr>
                <w:b/>
                <w:color w:val="000000" w:themeColor="text1"/>
                <w:sz w:val="24"/>
                <w:highlight w:val="none"/>
                <w:u w:val="none" w:color="auto"/>
                <w14:textFill>
                  <w14:solidFill>
                    <w14:schemeClr w14:val="tx1"/>
                  </w14:solidFill>
                </w14:textFill>
              </w:rPr>
              <w:t>2、施工期废水污染防治措施：</w:t>
            </w:r>
          </w:p>
          <w:p w14:paraId="7008E86E">
            <w:pPr>
              <w:widowControl/>
              <w:spacing w:line="360" w:lineRule="auto"/>
              <w:ind w:firstLine="470" w:firstLineChars="196"/>
              <w:jc w:val="left"/>
              <w:rPr>
                <w:color w:val="000000" w:themeColor="text1"/>
                <w:sz w:val="24"/>
                <w:szCs w:val="24"/>
                <w:highlight w:val="none"/>
                <w:u w:val="none" w:color="auto"/>
                <w14:textFill>
                  <w14:solidFill>
                    <w14:schemeClr w14:val="tx1"/>
                  </w14:solidFill>
                </w14:textFill>
              </w:rPr>
            </w:pPr>
            <w:r>
              <w:rPr>
                <w:color w:val="000000" w:themeColor="text1"/>
                <w:sz w:val="24"/>
                <w:szCs w:val="24"/>
                <w:highlight w:val="none"/>
                <w:u w:val="none" w:color="auto"/>
                <w14:textFill>
                  <w14:solidFill>
                    <w14:schemeClr w14:val="tx1"/>
                  </w14:solidFill>
                </w14:textFill>
              </w:rPr>
              <w:t>①在施工场地地势低洼处设置沉淀池，收集施工现场排放的混凝土养护水、渗漏水等建筑废水，经沉淀处理后回用于施工现场的洒水抑尘。</w:t>
            </w:r>
          </w:p>
          <w:p w14:paraId="14ABB909">
            <w:pPr>
              <w:widowControl/>
              <w:spacing w:line="360" w:lineRule="auto"/>
              <w:ind w:firstLine="470" w:firstLineChars="196"/>
              <w:jc w:val="left"/>
              <w:rPr>
                <w:color w:val="000000" w:themeColor="text1"/>
                <w:sz w:val="24"/>
                <w:szCs w:val="24"/>
                <w:highlight w:val="none"/>
                <w:u w:val="none" w:color="auto"/>
                <w14:textFill>
                  <w14:solidFill>
                    <w14:schemeClr w14:val="tx1"/>
                  </w14:solidFill>
                </w14:textFill>
              </w:rPr>
            </w:pPr>
            <w:r>
              <w:rPr>
                <w:color w:val="000000" w:themeColor="text1"/>
                <w:sz w:val="24"/>
                <w:szCs w:val="24"/>
                <w:highlight w:val="none"/>
                <w:u w:val="none" w:color="auto"/>
                <w14:textFill>
                  <w14:solidFill>
                    <w14:schemeClr w14:val="tx1"/>
                  </w14:solidFill>
                </w14:textFill>
              </w:rPr>
              <w:t>②施工应尽量避开雨季，禁止雨天施工。</w:t>
            </w:r>
          </w:p>
          <w:p w14:paraId="7CF910B5">
            <w:pPr>
              <w:widowControl/>
              <w:spacing w:line="360" w:lineRule="auto"/>
              <w:ind w:firstLine="470" w:firstLineChars="196"/>
              <w:jc w:val="left"/>
              <w:rPr>
                <w:color w:val="000000" w:themeColor="text1"/>
                <w:sz w:val="24"/>
                <w:szCs w:val="24"/>
                <w:highlight w:val="none"/>
                <w:u w:val="none" w:color="auto"/>
                <w14:textFill>
                  <w14:solidFill>
                    <w14:schemeClr w14:val="tx1"/>
                  </w14:solidFill>
                </w14:textFill>
              </w:rPr>
            </w:pPr>
            <w:r>
              <w:rPr>
                <w:color w:val="000000" w:themeColor="text1"/>
                <w:sz w:val="24"/>
                <w:szCs w:val="24"/>
                <w:highlight w:val="none"/>
                <w:u w:val="none" w:color="auto"/>
                <w14:textFill>
                  <w14:solidFill>
                    <w14:schemeClr w14:val="tx1"/>
                  </w14:solidFill>
                </w14:textFill>
              </w:rPr>
              <w:t>③施工期临时沉淀池内淤泥必须定期清理，及时运往垃圾场填埋处置。</w:t>
            </w:r>
          </w:p>
          <w:p w14:paraId="2BF81889">
            <w:pPr>
              <w:widowControl/>
              <w:spacing w:line="360" w:lineRule="auto"/>
              <w:ind w:firstLine="470" w:firstLineChars="196"/>
              <w:jc w:val="left"/>
              <w:rPr>
                <w:color w:val="000000" w:themeColor="text1"/>
                <w:sz w:val="24"/>
                <w:szCs w:val="24"/>
                <w:highlight w:val="none"/>
                <w:u w:val="none" w:color="auto"/>
                <w14:textFill>
                  <w14:solidFill>
                    <w14:schemeClr w14:val="tx1"/>
                  </w14:solidFill>
                </w14:textFill>
              </w:rPr>
            </w:pPr>
            <w:r>
              <w:rPr>
                <w:color w:val="000000" w:themeColor="text1"/>
                <w:sz w:val="24"/>
                <w:szCs w:val="24"/>
                <w:highlight w:val="none"/>
                <w:u w:val="none" w:color="auto"/>
                <w14:textFill>
                  <w14:solidFill>
                    <w14:schemeClr w14:val="tx1"/>
                  </w14:solidFill>
                </w14:textFill>
              </w:rPr>
              <w:t>④施工现场的所有临时废水收集设施、处理设施均需采取防漏隔渗措施。</w:t>
            </w:r>
          </w:p>
          <w:p w14:paraId="2C7037ED">
            <w:pPr>
              <w:widowControl/>
              <w:spacing w:line="360" w:lineRule="auto"/>
              <w:ind w:firstLine="470" w:firstLineChars="196"/>
              <w:jc w:val="left"/>
              <w:rPr>
                <w:color w:val="000000" w:themeColor="text1"/>
                <w:sz w:val="24"/>
                <w:szCs w:val="24"/>
                <w:highlight w:val="none"/>
                <w:u w:val="none" w:color="auto"/>
                <w14:textFill>
                  <w14:solidFill>
                    <w14:schemeClr w14:val="tx1"/>
                  </w14:solidFill>
                </w14:textFill>
              </w:rPr>
            </w:pPr>
            <w:r>
              <w:rPr>
                <w:color w:val="000000" w:themeColor="text1"/>
                <w:sz w:val="24"/>
                <w:szCs w:val="24"/>
                <w:highlight w:val="none"/>
                <w:u w:val="none" w:color="auto"/>
                <w14:textFill>
                  <w14:solidFill>
                    <w14:schemeClr w14:val="tx1"/>
                  </w14:solidFill>
                </w14:textFill>
              </w:rPr>
              <w:t>⑤水泥、黄沙、石灰类的建筑材料需集中堆放，并采取一定的防雨淋措施，及时清扫施工运输工程中抛洒的上述建筑材料，以免这些物质随雨水冲刷污染附近水体。</w:t>
            </w:r>
          </w:p>
          <w:p w14:paraId="1C81D242">
            <w:pPr>
              <w:widowControl/>
              <w:spacing w:line="360" w:lineRule="auto"/>
              <w:ind w:firstLine="470" w:firstLineChars="196"/>
              <w:jc w:val="left"/>
              <w:rPr>
                <w:color w:val="000000" w:themeColor="text1"/>
                <w:sz w:val="24"/>
                <w:szCs w:val="24"/>
                <w:highlight w:val="none"/>
                <w:u w:val="none" w:color="auto"/>
                <w:lang w:val="zh-CN"/>
                <w14:textFill>
                  <w14:solidFill>
                    <w14:schemeClr w14:val="tx1"/>
                  </w14:solidFill>
                </w14:textFill>
              </w:rPr>
            </w:pPr>
            <w:r>
              <w:rPr>
                <w:color w:val="000000" w:themeColor="text1"/>
                <w:sz w:val="24"/>
                <w:szCs w:val="24"/>
                <w:highlight w:val="none"/>
                <w:u w:val="none" w:color="auto"/>
                <w14:textFill>
                  <w14:solidFill>
                    <w14:schemeClr w14:val="tx1"/>
                  </w14:solidFill>
                </w14:textFill>
              </w:rPr>
              <w:t>⑥</w:t>
            </w:r>
            <w:r>
              <w:rPr>
                <w:color w:val="000000" w:themeColor="text1"/>
                <w:sz w:val="24"/>
                <w:szCs w:val="24"/>
                <w:highlight w:val="none"/>
                <w:u w:val="none" w:color="auto"/>
                <w:lang w:val="zh-CN"/>
                <w14:textFill>
                  <w14:solidFill>
                    <w14:schemeClr w14:val="tx1"/>
                  </w14:solidFill>
                </w14:textFill>
              </w:rPr>
              <w:t>建设单位严禁任何废水未经处理随意排放，施工泥浆水须经沉淀池沉淀后全部回用；污水沉淀时间应大于2小时，因此须在工地施工出口处，设置一个30m</w:t>
            </w:r>
            <w:r>
              <w:rPr>
                <w:color w:val="000000" w:themeColor="text1"/>
                <w:sz w:val="24"/>
                <w:szCs w:val="24"/>
                <w:highlight w:val="none"/>
                <w:u w:val="none" w:color="auto"/>
                <w:vertAlign w:val="superscript"/>
                <w:lang w:val="zh-CN"/>
                <w14:textFill>
                  <w14:solidFill>
                    <w14:schemeClr w14:val="tx1"/>
                  </w14:solidFill>
                </w14:textFill>
              </w:rPr>
              <w:t>3</w:t>
            </w:r>
            <w:r>
              <w:rPr>
                <w:color w:val="000000" w:themeColor="text1"/>
                <w:sz w:val="24"/>
                <w:szCs w:val="24"/>
                <w:highlight w:val="none"/>
                <w:u w:val="none" w:color="auto"/>
                <w:lang w:val="zh-CN"/>
                <w14:textFill>
                  <w14:solidFill>
                    <w14:schemeClr w14:val="tx1"/>
                  </w14:solidFill>
                </w14:textFill>
              </w:rPr>
              <w:t>的施工期车辆清洗设施和沉淀池，以收集施工污水，清洗废水经沉淀池澄清后循环使用于生产或者路面养护，本项目设2个贮水池，污水产生量较多如不能及时回用时可进入贮水池暂时贮存，施工废水不外排。</w:t>
            </w:r>
          </w:p>
          <w:p w14:paraId="1C12B3EB">
            <w:pPr>
              <w:widowControl/>
              <w:spacing w:line="360" w:lineRule="auto"/>
              <w:ind w:firstLine="470" w:firstLineChars="196"/>
              <w:jc w:val="left"/>
              <w:rPr>
                <w:color w:val="000000" w:themeColor="text1"/>
                <w:sz w:val="24"/>
                <w:szCs w:val="24"/>
                <w:highlight w:val="none"/>
                <w:u w:val="none" w:color="auto"/>
                <w:lang w:val="zh-CN"/>
                <w14:textFill>
                  <w14:solidFill>
                    <w14:schemeClr w14:val="tx1"/>
                  </w14:solidFill>
                </w14:textFill>
              </w:rPr>
            </w:pPr>
            <w:r>
              <w:rPr>
                <w:color w:val="000000" w:themeColor="text1"/>
                <w:sz w:val="24"/>
                <w:szCs w:val="24"/>
                <w:highlight w:val="none"/>
                <w:u w:val="none" w:color="auto"/>
                <w14:textFill>
                  <w14:solidFill>
                    <w14:schemeClr w14:val="tx1"/>
                  </w14:solidFill>
                </w14:textFill>
              </w:rPr>
              <w:t>⑦</w:t>
            </w:r>
            <w:r>
              <w:rPr>
                <w:color w:val="000000" w:themeColor="text1"/>
                <w:sz w:val="24"/>
                <w:szCs w:val="24"/>
                <w:highlight w:val="none"/>
                <w:u w:val="none" w:color="auto"/>
                <w:lang w:val="zh-CN"/>
                <w14:textFill>
                  <w14:solidFill>
                    <w14:schemeClr w14:val="tx1"/>
                  </w14:solidFill>
                </w14:textFill>
              </w:rPr>
              <w:t>建筑材料运输及堆放过程必须严格按照交通部有关规范规定，在施工中应根据不同建筑材料的特点，有针对性的加强保护管理措施，禁止废物和有毒物质进入水体。</w:t>
            </w:r>
          </w:p>
          <w:p w14:paraId="5C943AE8">
            <w:pPr>
              <w:widowControl/>
              <w:spacing w:line="360" w:lineRule="auto"/>
              <w:ind w:firstLine="470" w:firstLineChars="196"/>
              <w:jc w:val="left"/>
              <w:rPr>
                <w:color w:val="000000" w:themeColor="text1"/>
                <w:sz w:val="24"/>
                <w:szCs w:val="24"/>
                <w:highlight w:val="none"/>
                <w:u w:val="none" w:color="auto"/>
                <w:lang w:val="zh-CN"/>
                <w14:textFill>
                  <w14:solidFill>
                    <w14:schemeClr w14:val="tx1"/>
                  </w14:solidFill>
                </w14:textFill>
              </w:rPr>
            </w:pPr>
            <w:r>
              <w:rPr>
                <w:color w:val="000000" w:themeColor="text1"/>
                <w:sz w:val="24"/>
                <w:szCs w:val="24"/>
                <w:highlight w:val="none"/>
                <w:u w:val="none" w:color="auto"/>
                <w14:textFill>
                  <w14:solidFill>
                    <w14:schemeClr w14:val="tx1"/>
                  </w14:solidFill>
                </w14:textFill>
              </w:rPr>
              <w:t>⑧</w:t>
            </w:r>
            <w:r>
              <w:rPr>
                <w:color w:val="000000" w:themeColor="text1"/>
                <w:sz w:val="24"/>
                <w:szCs w:val="24"/>
                <w:highlight w:val="none"/>
                <w:u w:val="none" w:color="auto"/>
                <w:lang w:val="zh-CN"/>
                <w14:textFill>
                  <w14:solidFill>
                    <w14:schemeClr w14:val="tx1"/>
                  </w14:solidFill>
                </w14:textFill>
              </w:rPr>
              <w:t>土方随挖随填，随铺随压，以减少水土流失；</w:t>
            </w:r>
          </w:p>
          <w:p w14:paraId="0C7AE1E8">
            <w:pPr>
              <w:widowControl/>
              <w:spacing w:line="360" w:lineRule="auto"/>
              <w:ind w:firstLine="470" w:firstLineChars="196"/>
              <w:jc w:val="left"/>
              <w:rPr>
                <w:color w:val="000000" w:themeColor="text1"/>
                <w:sz w:val="24"/>
                <w:szCs w:val="24"/>
                <w:highlight w:val="none"/>
                <w:u w:val="none" w:color="auto"/>
                <w14:textFill>
                  <w14:solidFill>
                    <w14:schemeClr w14:val="tx1"/>
                  </w14:solidFill>
                </w14:textFill>
              </w:rPr>
            </w:pPr>
            <w:r>
              <w:rPr>
                <w:color w:val="000000" w:themeColor="text1"/>
                <w:sz w:val="24"/>
                <w:szCs w:val="24"/>
                <w:highlight w:val="none"/>
                <w:u w:val="none" w:color="auto"/>
                <w14:textFill>
                  <w14:solidFill>
                    <w14:schemeClr w14:val="tx1"/>
                  </w14:solidFill>
                </w14:textFill>
              </w:rPr>
              <w:t>⑨项目方应加强施工机械设备的维修保养，避免施工机械燃油跑、冒、滴、漏现象的发生。定时清洁建筑施工机械表面不必要的润滑油及其它油污，尽量减小建筑施工机械设备与水体的直接接触。有关施工现场水环境污染防治的其它措施按照“建设工程施工现场环境保护工作基本标准”执行。</w:t>
            </w:r>
          </w:p>
          <w:p w14:paraId="1F7AFCA8">
            <w:pPr>
              <w:widowControl/>
              <w:spacing w:line="360" w:lineRule="auto"/>
              <w:ind w:firstLine="470" w:firstLineChars="196"/>
              <w:jc w:val="left"/>
              <w:rPr>
                <w:color w:val="000000" w:themeColor="text1"/>
                <w:sz w:val="24"/>
                <w:szCs w:val="24"/>
                <w:highlight w:val="none"/>
                <w:u w:val="none" w:color="auto"/>
                <w14:textFill>
                  <w14:solidFill>
                    <w14:schemeClr w14:val="tx1"/>
                  </w14:solidFill>
                </w14:textFill>
              </w:rPr>
            </w:pPr>
            <w:r>
              <w:rPr>
                <w:color w:val="000000" w:themeColor="text1"/>
                <w:sz w:val="24"/>
                <w:szCs w:val="24"/>
                <w:highlight w:val="none"/>
                <w:u w:val="none" w:color="auto"/>
                <w14:textFill>
                  <w14:solidFill>
                    <w14:schemeClr w14:val="tx1"/>
                  </w14:solidFill>
                </w14:textFill>
              </w:rPr>
              <w:t>⑩有关施工现场水环境污染防治的其它措施按照“建设工程施工现场环境保护工作基本标准”执行。</w:t>
            </w:r>
          </w:p>
          <w:p w14:paraId="4B1571E0">
            <w:pPr>
              <w:widowControl/>
              <w:spacing w:line="360" w:lineRule="auto"/>
              <w:ind w:firstLine="482" w:firstLineChars="200"/>
              <w:jc w:val="left"/>
              <w:rPr>
                <w:color w:val="000000" w:themeColor="text1"/>
                <w:sz w:val="24"/>
                <w:szCs w:val="22"/>
                <w:highlight w:val="none"/>
                <w:u w:val="none" w:color="auto"/>
                <w14:textFill>
                  <w14:solidFill>
                    <w14:schemeClr w14:val="tx1"/>
                  </w14:solidFill>
                </w14:textFill>
              </w:rPr>
            </w:pPr>
            <w:r>
              <w:rPr>
                <w:b/>
                <w:color w:val="000000" w:themeColor="text1"/>
                <w:sz w:val="24"/>
                <w:highlight w:val="none"/>
                <w:u w:val="none" w:color="auto"/>
                <w14:textFill>
                  <w14:solidFill>
                    <w14:schemeClr w14:val="tx1"/>
                  </w14:solidFill>
                </w14:textFill>
              </w:rPr>
              <w:t>3、施工期噪声污染防治措施：</w:t>
            </w:r>
          </w:p>
          <w:p w14:paraId="49F6BAB9">
            <w:pPr>
              <w:widowControl/>
              <w:spacing w:line="360" w:lineRule="auto"/>
              <w:ind w:firstLine="470" w:firstLineChars="196"/>
              <w:jc w:val="left"/>
              <w:rPr>
                <w:color w:val="000000" w:themeColor="text1"/>
                <w:sz w:val="24"/>
                <w:szCs w:val="24"/>
                <w:highlight w:val="none"/>
                <w:u w:val="none" w:color="auto"/>
                <w14:textFill>
                  <w14:solidFill>
                    <w14:schemeClr w14:val="tx1"/>
                  </w14:solidFill>
                </w14:textFill>
              </w:rPr>
            </w:pPr>
            <w:r>
              <w:rPr>
                <w:color w:val="000000" w:themeColor="text1"/>
                <w:sz w:val="24"/>
                <w:szCs w:val="24"/>
                <w:highlight w:val="none"/>
                <w:u w:val="none" w:color="auto"/>
                <w14:textFill>
                  <w14:solidFill>
                    <w14:schemeClr w14:val="tx1"/>
                  </w14:solidFill>
                </w14:textFill>
              </w:rPr>
              <w:t>①施工应安排在昼间6：00~12：00、14：00~22：00期间进行，若由于工程需要，确实要进行夜间连续施工的，必须取得相应主管部门的批准，并应通过媒体或者现场公告等方式告知施工区域附近的居民，同时搞好施工组织，将大噪声施工活动放在昼间进行、避免在夜间进行大噪声施工，施工应确保上述边界夜间声级不超出《建筑施工场界噪声限值》（GB12523-2011）的限值要求，即夜间≤55dB(A)。</w:t>
            </w:r>
          </w:p>
          <w:p w14:paraId="42B3D933">
            <w:pPr>
              <w:widowControl/>
              <w:spacing w:line="360" w:lineRule="auto"/>
              <w:ind w:firstLine="470" w:firstLineChars="196"/>
              <w:jc w:val="left"/>
              <w:rPr>
                <w:color w:val="000000" w:themeColor="text1"/>
                <w:sz w:val="24"/>
                <w:szCs w:val="24"/>
                <w:highlight w:val="none"/>
                <w:u w:val="none" w:color="auto"/>
                <w14:textFill>
                  <w14:solidFill>
                    <w14:schemeClr w14:val="tx1"/>
                  </w14:solidFill>
                </w14:textFill>
              </w:rPr>
            </w:pPr>
            <w:r>
              <w:rPr>
                <w:color w:val="000000" w:themeColor="text1"/>
                <w:sz w:val="24"/>
                <w:szCs w:val="24"/>
                <w:highlight w:val="none"/>
                <w:u w:val="none" w:color="auto"/>
                <w14:textFill>
                  <w14:solidFill>
                    <w14:schemeClr w14:val="tx1"/>
                  </w14:solidFill>
                </w14:textFill>
              </w:rPr>
              <w:t>②在施工场地边界设立实体围墙，高度为2.</w:t>
            </w:r>
            <w:r>
              <w:rPr>
                <w:rFonts w:hint="eastAsia"/>
                <w:color w:val="000000" w:themeColor="text1"/>
                <w:sz w:val="24"/>
                <w:szCs w:val="24"/>
                <w:highlight w:val="none"/>
                <w:u w:val="none" w:color="auto"/>
                <w:lang w:val="en-US" w:eastAsia="zh-CN"/>
                <w14:textFill>
                  <w14:solidFill>
                    <w14:schemeClr w14:val="tx1"/>
                  </w14:solidFill>
                </w14:textFill>
              </w:rPr>
              <w:t>0</w:t>
            </w:r>
            <w:r>
              <w:rPr>
                <w:color w:val="000000" w:themeColor="text1"/>
                <w:sz w:val="24"/>
                <w:szCs w:val="24"/>
                <w:highlight w:val="none"/>
                <w:u w:val="none" w:color="auto"/>
                <w14:textFill>
                  <w14:solidFill>
                    <w14:schemeClr w14:val="tx1"/>
                  </w14:solidFill>
                </w14:textFill>
              </w:rPr>
              <w:t>m。</w:t>
            </w:r>
          </w:p>
          <w:p w14:paraId="2632BB8A">
            <w:pPr>
              <w:widowControl/>
              <w:spacing w:line="360" w:lineRule="auto"/>
              <w:ind w:firstLine="470" w:firstLineChars="196"/>
              <w:jc w:val="left"/>
              <w:rPr>
                <w:color w:val="000000" w:themeColor="text1"/>
                <w:sz w:val="24"/>
                <w:szCs w:val="24"/>
                <w:highlight w:val="none"/>
                <w:u w:val="none" w:color="auto"/>
                <w14:textFill>
                  <w14:solidFill>
                    <w14:schemeClr w14:val="tx1"/>
                  </w14:solidFill>
                </w14:textFill>
              </w:rPr>
            </w:pPr>
            <w:r>
              <w:rPr>
                <w:color w:val="000000" w:themeColor="text1"/>
                <w:sz w:val="24"/>
                <w:szCs w:val="24"/>
                <w:highlight w:val="none"/>
                <w:u w:val="none" w:color="auto"/>
                <w14:textFill>
                  <w14:solidFill>
                    <w14:schemeClr w14:val="tx1"/>
                  </w14:solidFill>
                </w14:textFill>
              </w:rPr>
              <w:t>③制订合理的施工计划，尽可能避免高噪声设备同时施工。高噪声施工时间尽量安排在昼间进行，除抢险等特殊情况外，严禁夜间进行高噪声施工作业。</w:t>
            </w:r>
          </w:p>
          <w:p w14:paraId="3B9B3C70">
            <w:pPr>
              <w:widowControl/>
              <w:spacing w:line="360" w:lineRule="auto"/>
              <w:ind w:firstLine="470" w:firstLineChars="196"/>
              <w:jc w:val="left"/>
              <w:rPr>
                <w:color w:val="000000" w:themeColor="text1"/>
                <w:sz w:val="24"/>
                <w:szCs w:val="24"/>
                <w:highlight w:val="none"/>
                <w:u w:val="none" w:color="auto"/>
                <w14:textFill>
                  <w14:solidFill>
                    <w14:schemeClr w14:val="tx1"/>
                  </w14:solidFill>
                </w14:textFill>
              </w:rPr>
            </w:pPr>
            <w:r>
              <w:rPr>
                <w:color w:val="000000" w:themeColor="text1"/>
                <w:sz w:val="24"/>
                <w:szCs w:val="24"/>
                <w:highlight w:val="none"/>
                <w:u w:val="none" w:color="auto"/>
                <w14:textFill>
                  <w14:solidFill>
                    <w14:schemeClr w14:val="tx1"/>
                  </w14:solidFill>
                </w14:textFill>
              </w:rPr>
              <w:t>④合理布局高噪声设备，空压机、电锯等可移动的高噪声设备放置在远离环境敏感点一侧，避免在同一地点安排大量动力机械设备，以免局部声级过高。</w:t>
            </w:r>
          </w:p>
          <w:p w14:paraId="7C2ACA2A">
            <w:pPr>
              <w:widowControl/>
              <w:spacing w:line="360" w:lineRule="auto"/>
              <w:ind w:firstLine="470" w:firstLineChars="196"/>
              <w:jc w:val="left"/>
              <w:rPr>
                <w:color w:val="000000" w:themeColor="text1"/>
                <w:sz w:val="24"/>
                <w:szCs w:val="24"/>
                <w:highlight w:val="none"/>
                <w:u w:val="none" w:color="auto"/>
                <w14:textFill>
                  <w14:solidFill>
                    <w14:schemeClr w14:val="tx1"/>
                  </w14:solidFill>
                </w14:textFill>
              </w:rPr>
            </w:pPr>
            <w:r>
              <w:rPr>
                <w:color w:val="000000" w:themeColor="text1"/>
                <w:sz w:val="24"/>
                <w:szCs w:val="24"/>
                <w:highlight w:val="none"/>
                <w:u w:val="none" w:color="auto"/>
                <w14:textFill>
                  <w14:solidFill>
                    <w14:schemeClr w14:val="tx1"/>
                  </w14:solidFill>
                </w14:textFill>
              </w:rPr>
              <w:t>⑤施工单位应尽量选用低噪声或带有隔音、消音的机械设备，如以液压机械代替燃油机械，并加强对设备的维护保养。</w:t>
            </w:r>
          </w:p>
          <w:p w14:paraId="27A0FC13">
            <w:pPr>
              <w:widowControl/>
              <w:spacing w:line="360" w:lineRule="auto"/>
              <w:ind w:firstLine="470" w:firstLineChars="196"/>
              <w:jc w:val="left"/>
              <w:rPr>
                <w:color w:val="000000" w:themeColor="text1"/>
                <w:sz w:val="24"/>
                <w:szCs w:val="24"/>
                <w:highlight w:val="none"/>
                <w:u w:val="none" w:color="auto"/>
                <w14:textFill>
                  <w14:solidFill>
                    <w14:schemeClr w14:val="tx1"/>
                  </w14:solidFill>
                </w14:textFill>
              </w:rPr>
            </w:pPr>
            <w:r>
              <w:rPr>
                <w:color w:val="000000" w:themeColor="text1"/>
                <w:sz w:val="24"/>
                <w:szCs w:val="24"/>
                <w:highlight w:val="none"/>
                <w:u w:val="none" w:color="auto"/>
                <w14:textFill>
                  <w14:solidFill>
                    <w14:schemeClr w14:val="tx1"/>
                  </w14:solidFill>
                </w14:textFill>
              </w:rPr>
              <w:t>⑥降低人为噪声，按规定操作机械设备，模板、支架拆卸吊装过程中，遵守作业规定，减少碰撞噪音。尽量少用哨子等指挥作业，而代以现代化设备，如用无线对讲机等。</w:t>
            </w:r>
          </w:p>
          <w:p w14:paraId="1FB9D77E">
            <w:pPr>
              <w:widowControl/>
              <w:spacing w:line="360" w:lineRule="auto"/>
              <w:ind w:firstLine="470" w:firstLineChars="196"/>
              <w:jc w:val="left"/>
              <w:rPr>
                <w:color w:val="000000" w:themeColor="text1"/>
                <w:sz w:val="24"/>
                <w:szCs w:val="24"/>
                <w:highlight w:val="none"/>
                <w:u w:val="none" w:color="auto"/>
                <w14:textFill>
                  <w14:solidFill>
                    <w14:schemeClr w14:val="tx1"/>
                  </w14:solidFill>
                </w14:textFill>
              </w:rPr>
            </w:pPr>
            <w:r>
              <w:rPr>
                <w:color w:val="000000" w:themeColor="text1"/>
                <w:sz w:val="24"/>
                <w:szCs w:val="24"/>
                <w:highlight w:val="none"/>
                <w:u w:val="none" w:color="auto"/>
                <w14:textFill>
                  <w14:solidFill>
                    <w14:schemeClr w14:val="tx1"/>
                  </w14:solidFill>
                </w14:textFill>
              </w:rPr>
              <w:t>⑦对位置相对固定的高噪声机械设备，尽量在工棚内操作，不能进入棚内的，可采取围档之类的单面隔声板。对各施工环节中噪声较为突出且又难以对声源进行降噪的设备装置，应采取临时围障措施，围障最好敷以吸声材料，以此达到降噪效果。</w:t>
            </w:r>
          </w:p>
          <w:p w14:paraId="57E49D3E">
            <w:pPr>
              <w:widowControl/>
              <w:spacing w:line="360" w:lineRule="auto"/>
              <w:ind w:firstLine="470" w:firstLineChars="196"/>
              <w:jc w:val="left"/>
              <w:rPr>
                <w:color w:val="000000" w:themeColor="text1"/>
                <w:sz w:val="24"/>
                <w:szCs w:val="24"/>
                <w:highlight w:val="none"/>
                <w:u w:val="none" w:color="auto"/>
                <w14:textFill>
                  <w14:solidFill>
                    <w14:schemeClr w14:val="tx1"/>
                  </w14:solidFill>
                </w14:textFill>
              </w:rPr>
            </w:pPr>
            <w:r>
              <w:rPr>
                <w:color w:val="000000" w:themeColor="text1"/>
                <w:sz w:val="24"/>
                <w:szCs w:val="24"/>
                <w:highlight w:val="none"/>
                <w:u w:val="none" w:color="auto"/>
                <w14:textFill>
                  <w14:solidFill>
                    <w14:schemeClr w14:val="tx1"/>
                  </w14:solidFill>
                </w14:textFill>
              </w:rPr>
              <w:t>⑧加强运输车辆的管理，按规定组织车辆运输，合理规定运输通道。施工场地内道路应尽量保持平坦，减少由于道路不平而引起的车辆颠簸噪声。</w:t>
            </w:r>
          </w:p>
          <w:p w14:paraId="7A7925EF">
            <w:pPr>
              <w:widowControl/>
              <w:spacing w:line="360" w:lineRule="auto"/>
              <w:ind w:firstLine="470" w:firstLineChars="196"/>
              <w:jc w:val="left"/>
              <w:rPr>
                <w:color w:val="000000" w:themeColor="text1"/>
                <w:sz w:val="24"/>
                <w:szCs w:val="24"/>
                <w:highlight w:val="none"/>
                <w:u w:val="none" w:color="auto"/>
                <w14:textFill>
                  <w14:solidFill>
                    <w14:schemeClr w14:val="tx1"/>
                  </w14:solidFill>
                </w14:textFill>
              </w:rPr>
            </w:pPr>
            <w:r>
              <w:rPr>
                <w:color w:val="000000" w:themeColor="text1"/>
                <w:sz w:val="24"/>
                <w:szCs w:val="24"/>
                <w:highlight w:val="none"/>
                <w:u w:val="none" w:color="auto"/>
                <w14:textFill>
                  <w14:solidFill>
                    <w14:schemeClr w14:val="tx1"/>
                  </w14:solidFill>
                </w14:textFill>
              </w:rPr>
              <w:t>⑨全封闭式施工，建设管理部门加强对施工场地的噪声管理，施工企业也应对施工噪声进行自律，文明施工，避免因施工噪声产生纠纷。</w:t>
            </w:r>
          </w:p>
          <w:p w14:paraId="355F86DB">
            <w:pPr>
              <w:widowControl/>
              <w:spacing w:line="360" w:lineRule="auto"/>
              <w:ind w:firstLine="482" w:firstLineChars="200"/>
              <w:jc w:val="left"/>
              <w:rPr>
                <w:color w:val="000000" w:themeColor="text1"/>
                <w:sz w:val="24"/>
                <w:szCs w:val="22"/>
                <w:highlight w:val="none"/>
                <w:u w:val="none" w:color="auto"/>
                <w14:textFill>
                  <w14:solidFill>
                    <w14:schemeClr w14:val="tx1"/>
                  </w14:solidFill>
                </w14:textFill>
              </w:rPr>
            </w:pPr>
            <w:r>
              <w:rPr>
                <w:b/>
                <w:bCs/>
                <w:color w:val="000000" w:themeColor="text1"/>
                <w:sz w:val="24"/>
                <w:szCs w:val="24"/>
                <w:highlight w:val="none"/>
                <w:u w:val="none" w:color="auto"/>
                <w14:textFill>
                  <w14:solidFill>
                    <w14:schemeClr w14:val="tx1"/>
                  </w14:solidFill>
                </w14:textFill>
              </w:rPr>
              <w:t>4、施工期固体防治措施</w:t>
            </w:r>
          </w:p>
          <w:p w14:paraId="72CFB912">
            <w:pPr>
              <w:widowControl/>
              <w:spacing w:line="360" w:lineRule="auto"/>
              <w:ind w:firstLine="470" w:firstLineChars="196"/>
              <w:jc w:val="left"/>
              <w:rPr>
                <w:color w:val="000000" w:themeColor="text1"/>
                <w:sz w:val="24"/>
                <w:szCs w:val="24"/>
                <w:highlight w:val="none"/>
                <w:u w:val="none" w:color="auto"/>
                <w14:textFill>
                  <w14:solidFill>
                    <w14:schemeClr w14:val="tx1"/>
                  </w14:solidFill>
                </w14:textFill>
              </w:rPr>
            </w:pPr>
            <w:r>
              <w:rPr>
                <w:color w:val="000000" w:themeColor="text1"/>
                <w:sz w:val="24"/>
                <w:szCs w:val="24"/>
                <w:highlight w:val="none"/>
                <w:u w:val="none" w:color="auto"/>
                <w14:textFill>
                  <w14:solidFill>
                    <w14:schemeClr w14:val="tx1"/>
                  </w14:solidFill>
                </w14:textFill>
              </w:rPr>
              <w:t>施工期产生的固体废物主要是建筑工地和装修的废弃物及施工人员的生活垃圾，建筑垃圾主要包括砂石、石块、碎砖瓦、废木料、废金属、废钢筋等杂物，经分类处理，部分回收利用，其他由施工方统一清运至城建部门指定地点。大量的建筑垃圾堆放不仅影响景观，而且还容易引起扬尘等环境问题，故环评要求施工单位对施工中产生的建筑垃圾必须及时处理，及时外运，不能随路洒落，不能随意倾倒、堆放。生活垃圾应统一收集，由管理人员运至垃圾堆放点。垃圾运输应按规定的时间、线路清运，倾倒到指定的地点；运输车辆必须完好，避免垃圾等废物洒落，污染环境。</w:t>
            </w:r>
          </w:p>
          <w:p w14:paraId="39E36610">
            <w:pPr>
              <w:widowControl/>
              <w:spacing w:line="360" w:lineRule="auto"/>
              <w:ind w:firstLine="482" w:firstLineChars="200"/>
              <w:jc w:val="left"/>
              <w:rPr>
                <w:b/>
                <w:bCs/>
                <w:color w:val="000000" w:themeColor="text1"/>
                <w:sz w:val="24"/>
                <w:szCs w:val="24"/>
                <w:highlight w:val="none"/>
                <w:u w:val="none" w:color="auto"/>
                <w14:textFill>
                  <w14:solidFill>
                    <w14:schemeClr w14:val="tx1"/>
                  </w14:solidFill>
                </w14:textFill>
              </w:rPr>
            </w:pPr>
            <w:r>
              <w:rPr>
                <w:b/>
                <w:bCs/>
                <w:color w:val="000000" w:themeColor="text1"/>
                <w:sz w:val="24"/>
                <w:szCs w:val="24"/>
                <w:highlight w:val="none"/>
                <w:u w:val="none" w:color="auto"/>
                <w14:textFill>
                  <w14:solidFill>
                    <w14:schemeClr w14:val="tx1"/>
                  </w14:solidFill>
                </w14:textFill>
              </w:rPr>
              <w:t>5、生态环境目标保护措施</w:t>
            </w:r>
          </w:p>
          <w:p w14:paraId="7CC3DD64">
            <w:pPr>
              <w:spacing w:line="360" w:lineRule="auto"/>
              <w:ind w:firstLine="480" w:firstLineChars="200"/>
              <w:rPr>
                <w:color w:val="000000" w:themeColor="text1"/>
                <w:kern w:val="0"/>
                <w:sz w:val="24"/>
                <w:szCs w:val="24"/>
                <w:highlight w:val="none"/>
                <w:u w:val="none" w:color="auto"/>
                <w14:textFill>
                  <w14:solidFill>
                    <w14:schemeClr w14:val="tx1"/>
                  </w14:solidFill>
                </w14:textFill>
              </w:rPr>
            </w:pPr>
            <w:r>
              <w:rPr>
                <w:rFonts w:hint="eastAsia"/>
                <w:color w:val="000000" w:themeColor="text1"/>
                <w:sz w:val="24"/>
                <w:szCs w:val="22"/>
                <w:highlight w:val="none"/>
                <w:u w:val="none" w:color="auto"/>
                <w14:textFill>
                  <w14:solidFill>
                    <w14:schemeClr w14:val="tx1"/>
                  </w14:solidFill>
                </w14:textFill>
              </w:rPr>
              <w:t>项目占地为工业用地，用地范围内没有生态环境保护目标，根据《建设项目环境影响报告表编制技术指南(污染影响类)(试行)》，本项目新增用地范围内没有生态环境保护目标，因此无需进行生态环境目标保护措施。</w:t>
            </w:r>
          </w:p>
        </w:tc>
      </w:tr>
      <w:tr w14:paraId="74E89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3" w:hRule="atLeast"/>
          <w:jc w:val="center"/>
        </w:trPr>
        <w:tc>
          <w:tcPr>
            <w:tcW w:w="820" w:type="dxa"/>
            <w:vAlign w:val="center"/>
          </w:tcPr>
          <w:p w14:paraId="6E72B9DA">
            <w:pPr>
              <w:spacing w:line="360" w:lineRule="auto"/>
              <w:jc w:val="center"/>
              <w:rPr>
                <w:color w:val="000000" w:themeColor="text1"/>
                <w:kern w:val="0"/>
                <w:sz w:val="24"/>
                <w:szCs w:val="24"/>
                <w:highlight w:val="none"/>
                <w:u w:val="none" w:color="auto"/>
                <w14:textFill>
                  <w14:solidFill>
                    <w14:schemeClr w14:val="tx1"/>
                  </w14:solidFill>
                </w14:textFill>
              </w:rPr>
            </w:pPr>
            <w:r>
              <w:rPr>
                <w:rFonts w:hint="eastAsia"/>
                <w:color w:val="000000" w:themeColor="text1"/>
                <w:kern w:val="0"/>
                <w:sz w:val="24"/>
                <w:szCs w:val="24"/>
                <w:highlight w:val="none"/>
                <w:u w:val="none" w:color="auto"/>
                <w14:textFill>
                  <w14:solidFill>
                    <w14:schemeClr w14:val="tx1"/>
                  </w14:solidFill>
                </w14:textFill>
              </w:rPr>
              <w:t>运营期环境影响和保护措施</w:t>
            </w:r>
          </w:p>
        </w:tc>
        <w:tc>
          <w:tcPr>
            <w:tcW w:w="8251" w:type="dxa"/>
          </w:tcPr>
          <w:p w14:paraId="0D1DDF77">
            <w:pPr>
              <w:widowControl/>
              <w:spacing w:line="360" w:lineRule="auto"/>
              <w:ind w:firstLine="482" w:firstLineChars="200"/>
              <w:jc w:val="left"/>
              <w:rPr>
                <w:color w:val="000000" w:themeColor="text1"/>
                <w:highlight w:val="none"/>
                <w:u w:val="none" w:color="auto"/>
                <w14:textFill>
                  <w14:solidFill>
                    <w14:schemeClr w14:val="tx1"/>
                  </w14:solidFill>
                </w14:textFill>
              </w:rPr>
            </w:pPr>
            <w:r>
              <w:rPr>
                <w:b/>
                <w:color w:val="000000" w:themeColor="text1"/>
                <w:kern w:val="0"/>
                <w:sz w:val="24"/>
                <w:highlight w:val="none"/>
                <w:u w:val="none" w:color="auto"/>
                <w:lang w:bidi="ar"/>
                <w14:textFill>
                  <w14:solidFill>
                    <w14:schemeClr w14:val="tx1"/>
                  </w14:solidFill>
                </w14:textFill>
              </w:rPr>
              <w:t>1</w:t>
            </w:r>
            <w:r>
              <w:rPr>
                <w:rFonts w:hint="eastAsia" w:ascii="宋体" w:hAnsi="宋体" w:cs="宋体"/>
                <w:b/>
                <w:color w:val="000000" w:themeColor="text1"/>
                <w:kern w:val="0"/>
                <w:sz w:val="24"/>
                <w:highlight w:val="none"/>
                <w:u w:val="none" w:color="auto"/>
                <w:lang w:bidi="ar"/>
                <w14:textFill>
                  <w14:solidFill>
                    <w14:schemeClr w14:val="tx1"/>
                  </w14:solidFill>
                </w14:textFill>
              </w:rPr>
              <w:t>、废气</w:t>
            </w:r>
          </w:p>
          <w:p w14:paraId="49A382F4">
            <w:pPr>
              <w:pStyle w:val="7"/>
              <w:spacing w:line="360" w:lineRule="auto"/>
              <w:ind w:firstLine="480" w:firstLineChars="200"/>
              <w:rPr>
                <w:rFonts w:hint="eastAsia" w:ascii="Times New Roman" w:hAnsi="Times New Roman" w:eastAsia="宋体" w:cs="Times New Roman"/>
                <w:color w:val="000000" w:themeColor="text1"/>
                <w:sz w:val="24"/>
                <w:szCs w:val="24"/>
                <w:highlight w:val="none"/>
                <w:u w:val="none" w:color="auto"/>
                <w14:textFill>
                  <w14:solidFill>
                    <w14:schemeClr w14:val="tx1"/>
                  </w14:solidFill>
                </w14:textFill>
              </w:rPr>
            </w:pPr>
            <w:r>
              <w:rPr>
                <w:rFonts w:hint="eastAsia"/>
                <w:bCs/>
                <w:color w:val="000000" w:themeColor="text1"/>
                <w:kern w:val="2"/>
                <w:szCs w:val="24"/>
                <w:highlight w:val="none"/>
                <w:u w:val="none" w:color="auto"/>
                <w:lang w:val="en-US" w:eastAsia="zh-CN"/>
                <w14:textFill>
                  <w14:solidFill>
                    <w14:schemeClr w14:val="tx1"/>
                  </w14:solidFill>
                </w14:textFill>
              </w:rPr>
              <w:t>项目废气环境影响分析和保护措施内容详见大气环境影响专项评价。</w:t>
            </w:r>
            <w:r>
              <w:rPr>
                <w:rFonts w:hint="eastAsia" w:ascii="Times New Roman" w:hAnsi="Times New Roman" w:eastAsia="宋体" w:cs="Times New Roman"/>
                <w:bCs/>
                <w:color w:val="000000" w:themeColor="text1"/>
                <w:kern w:val="2"/>
                <w:sz w:val="24"/>
                <w:szCs w:val="24"/>
                <w:highlight w:val="none"/>
                <w:u w:val="none" w:color="auto"/>
                <w14:textFill>
                  <w14:solidFill>
                    <w14:schemeClr w14:val="tx1"/>
                  </w14:solidFill>
                </w14:textFill>
              </w:rPr>
              <w:t>根据大气环境影响专项评价结论：本项目的建设符合国家相关产业政策，项目选址可行。项目运营过程中产生的废气污染物，能够满足达标排放，环境影响预测表明项目产生污染对周围环境影响较小。在切实落实废气污染防治措施及其整改措施的前提下，各项环保指标能够满足相关标准要求，项目的建设从环境保护角度可行。</w:t>
            </w:r>
          </w:p>
          <w:p w14:paraId="11860EC8">
            <w:pPr>
              <w:spacing w:line="360" w:lineRule="auto"/>
              <w:ind w:firstLine="482" w:firstLineChars="200"/>
              <w:jc w:val="left"/>
              <w:rPr>
                <w:rFonts w:hAnsi="宋体"/>
                <w:b/>
                <w:bCs/>
                <w:color w:val="000000" w:themeColor="text1"/>
                <w:sz w:val="24"/>
                <w:highlight w:val="none"/>
                <w:u w:val="none" w:color="auto"/>
                <w14:textFill>
                  <w14:solidFill>
                    <w14:schemeClr w14:val="tx1"/>
                  </w14:solidFill>
                </w14:textFill>
              </w:rPr>
            </w:pPr>
            <w:r>
              <w:rPr>
                <w:rFonts w:hint="eastAsia" w:hAnsi="宋体"/>
                <w:b/>
                <w:bCs/>
                <w:color w:val="000000" w:themeColor="text1"/>
                <w:sz w:val="24"/>
                <w:highlight w:val="none"/>
                <w:u w:val="none" w:color="auto"/>
                <w14:textFill>
                  <w14:solidFill>
                    <w14:schemeClr w14:val="tx1"/>
                  </w14:solidFill>
                </w14:textFill>
              </w:rPr>
              <w:t>2、废水</w:t>
            </w:r>
          </w:p>
          <w:p w14:paraId="0413790E">
            <w:pPr>
              <w:tabs>
                <w:tab w:val="center" w:pos="4758"/>
              </w:tabs>
              <w:spacing w:line="360" w:lineRule="auto"/>
              <w:ind w:firstLine="480" w:firstLineChars="200"/>
              <w:rPr>
                <w:rFonts w:hAnsi="宋体"/>
                <w:color w:val="000000" w:themeColor="text1"/>
                <w:sz w:val="24"/>
                <w:highlight w:val="none"/>
                <w:u w:val="none" w:color="auto"/>
                <w14:textFill>
                  <w14:solidFill>
                    <w14:schemeClr w14:val="tx1"/>
                  </w14:solidFill>
                </w14:textFill>
              </w:rPr>
            </w:pPr>
            <w:r>
              <w:rPr>
                <w:rFonts w:hint="eastAsia" w:hAnsi="宋体"/>
                <w:color w:val="000000" w:themeColor="text1"/>
                <w:sz w:val="24"/>
                <w:highlight w:val="none"/>
                <w:u w:val="none" w:color="auto"/>
                <w14:textFill>
                  <w14:solidFill>
                    <w14:schemeClr w14:val="tx1"/>
                  </w14:solidFill>
                </w14:textFill>
              </w:rPr>
              <w:t>（1）废水源强分析</w:t>
            </w:r>
          </w:p>
          <w:p w14:paraId="6C82EF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eastAsia="宋体"/>
                <w:b w:val="0"/>
                <w:bCs/>
                <w:color w:val="000000" w:themeColor="text1"/>
                <w:sz w:val="24"/>
                <w:szCs w:val="24"/>
                <w:highlight w:val="none"/>
                <w:u w:val="none" w:color="auto"/>
                <w:vertAlign w:val="baseline"/>
                <w:lang w:eastAsia="zh-CN"/>
                <w14:textFill>
                  <w14:solidFill>
                    <w14:schemeClr w14:val="tx1"/>
                  </w14:solidFill>
                </w14:textFill>
              </w:rPr>
            </w:pPr>
            <w:r>
              <w:rPr>
                <w:rFonts w:hint="eastAsia" w:eastAsia="宋体"/>
                <w:b w:val="0"/>
                <w:bCs/>
                <w:color w:val="000000" w:themeColor="text1"/>
                <w:sz w:val="24"/>
                <w:szCs w:val="24"/>
                <w:highlight w:val="none"/>
                <w:u w:val="none" w:color="auto"/>
                <w:vertAlign w:val="baseline"/>
                <w:lang w:val="en-US" w:eastAsia="zh-CN"/>
                <w14:textFill>
                  <w14:solidFill>
                    <w14:schemeClr w14:val="tx1"/>
                  </w14:solidFill>
                </w14:textFill>
              </w:rPr>
              <w:t>1</w:t>
            </w:r>
            <w:r>
              <w:rPr>
                <w:rFonts w:hint="eastAsia" w:eastAsia="宋体"/>
                <w:b w:val="0"/>
                <w:bCs/>
                <w:color w:val="000000" w:themeColor="text1"/>
                <w:sz w:val="24"/>
                <w:szCs w:val="24"/>
                <w:highlight w:val="none"/>
                <w:u w:val="none" w:color="auto"/>
                <w:vertAlign w:val="baseline"/>
                <w:lang w:eastAsia="zh-CN"/>
                <w14:textFill>
                  <w14:solidFill>
                    <w14:schemeClr w14:val="tx1"/>
                  </w14:solidFill>
                </w14:textFill>
              </w:rPr>
              <w:t>）搅拌主机冲洗废水</w:t>
            </w:r>
          </w:p>
          <w:p w14:paraId="2B035E1C">
            <w:pPr>
              <w:spacing w:line="360" w:lineRule="auto"/>
              <w:ind w:firstLine="480" w:firstLineChars="200"/>
              <w:jc w:val="left"/>
              <w:rPr>
                <w:color w:val="000000" w:themeColor="text1"/>
                <w:sz w:val="24"/>
                <w:szCs w:val="24"/>
                <w:highlight w:val="none"/>
                <w:u w:val="none" w:color="auto"/>
                <w14:textFill>
                  <w14:solidFill>
                    <w14:schemeClr w14:val="tx1"/>
                  </w14:solidFill>
                </w14:textFill>
              </w:rPr>
            </w:pPr>
            <w:r>
              <w:rPr>
                <w:rFonts w:hint="eastAsia" w:eastAsia="宋体"/>
                <w:b w:val="0"/>
                <w:bCs/>
                <w:color w:val="000000" w:themeColor="text1"/>
                <w:sz w:val="24"/>
                <w:szCs w:val="24"/>
                <w:highlight w:val="none"/>
                <w:u w:val="none" w:color="auto"/>
                <w:vertAlign w:val="baseline"/>
                <w:lang w:eastAsia="zh-CN"/>
                <w14:textFill>
                  <w14:solidFill>
                    <w14:schemeClr w14:val="tx1"/>
                  </w14:solidFill>
                </w14:textFill>
              </w:rPr>
              <w:t>搅拌机为本项目主要生产设备。搅拌机在暂时停止生产时必须冲洗干净。停止生产原因为生产节奏和设备检修问题，按搅拌机主机每天清洗一次，冲洗水按1t/d计，年主机冲洗水用水量为300t/a，废水排放量按用水量的80%计算，则废水排放量为240t/a，其主要水质污染因子为SS，因</w:t>
            </w:r>
            <w:r>
              <w:rPr>
                <w:rFonts w:hint="eastAsia" w:eastAsia="宋体"/>
                <w:b w:val="0"/>
                <w:bCs/>
                <w:color w:val="000000" w:themeColor="text1"/>
                <w:sz w:val="24"/>
                <w:szCs w:val="24"/>
                <w:highlight w:val="none"/>
                <w:u w:val="none" w:color="auto"/>
                <w:vertAlign w:val="baseline"/>
                <w:lang w:val="en-US" w:eastAsia="zh-CN"/>
                <w14:textFill>
                  <w14:solidFill>
                    <w14:schemeClr w14:val="tx1"/>
                  </w14:solidFill>
                </w14:textFill>
              </w:rPr>
              <w:t>混凝土搅拌生产过程中添加减水剂，搅拌机冲洗废水pH偏高，</w:t>
            </w:r>
            <w:r>
              <w:rPr>
                <w:rFonts w:hint="eastAsia" w:eastAsia="宋体"/>
                <w:b w:val="0"/>
                <w:bCs/>
                <w:color w:val="000000" w:themeColor="text1"/>
                <w:sz w:val="24"/>
                <w:szCs w:val="24"/>
                <w:highlight w:val="none"/>
                <w:u w:val="none" w:color="auto"/>
                <w:vertAlign w:val="baseline"/>
                <w:lang w:eastAsia="zh-CN"/>
                <w14:textFill>
                  <w14:solidFill>
                    <w14:schemeClr w14:val="tx1"/>
                  </w14:solidFill>
                </w14:textFill>
              </w:rPr>
              <w:t>类比同类型企业，SS的浓度约为3000mg/L，</w:t>
            </w:r>
            <w:r>
              <w:rPr>
                <w:rFonts w:hint="eastAsia" w:ascii="Times New Roman" w:hAnsi="Times New Roman" w:eastAsia="宋体" w:cs="Times New Roman"/>
                <w:color w:val="000000" w:themeColor="text1"/>
                <w:sz w:val="24"/>
                <w:szCs w:val="22"/>
                <w:highlight w:val="none"/>
                <w:u w:val="none" w:color="auto"/>
                <w:lang w:val="en-US" w:eastAsia="zh-CN"/>
                <w14:textFill>
                  <w14:solidFill>
                    <w14:schemeClr w14:val="tx1"/>
                  </w14:solidFill>
                </w14:textFill>
              </w:rPr>
              <w:t>经三级沉淀池处理后回用于生产用水，不外排。</w:t>
            </w:r>
          </w:p>
          <w:p w14:paraId="1E5BC669">
            <w:pPr>
              <w:spacing w:line="360" w:lineRule="auto"/>
              <w:ind w:firstLine="480" w:firstLineChars="200"/>
              <w:rPr>
                <w:rFonts w:hint="eastAsia" w:ascii="Times New Roman" w:hAnsi="Times New Roman" w:eastAsia="宋体" w:cs="Times New Roman"/>
                <w:b w:val="0"/>
                <w:bCs w:val="0"/>
                <w:color w:val="000000" w:themeColor="text1"/>
                <w:sz w:val="24"/>
                <w:szCs w:val="22"/>
                <w:highlight w:val="none"/>
                <w:u w:val="none" w:color="auto"/>
                <w14:textFill>
                  <w14:solidFill>
                    <w14:schemeClr w14:val="tx1"/>
                  </w14:solidFill>
                </w14:textFill>
              </w:rPr>
            </w:pPr>
            <w:r>
              <w:rPr>
                <w:rFonts w:hint="eastAsia" w:cs="Times New Roman"/>
                <w:b w:val="0"/>
                <w:bCs w:val="0"/>
                <w:color w:val="000000" w:themeColor="text1"/>
                <w:sz w:val="24"/>
                <w:szCs w:val="22"/>
                <w:highlight w:val="none"/>
                <w:u w:val="none" w:color="auto"/>
                <w:lang w:val="en-US" w:eastAsia="zh-CN"/>
                <w14:textFill>
                  <w14:solidFill>
                    <w14:schemeClr w14:val="tx1"/>
                  </w14:solidFill>
                </w14:textFill>
              </w:rPr>
              <w:t>2）生态砖</w:t>
            </w:r>
            <w:r>
              <w:rPr>
                <w:rFonts w:hint="eastAsia" w:ascii="Times New Roman" w:hAnsi="Times New Roman" w:eastAsia="宋体" w:cs="Times New Roman"/>
                <w:b w:val="0"/>
                <w:bCs w:val="0"/>
                <w:color w:val="000000" w:themeColor="text1"/>
                <w:sz w:val="24"/>
                <w:szCs w:val="22"/>
                <w:highlight w:val="none"/>
                <w:u w:val="none" w:color="auto"/>
                <w:lang w:val="en-US" w:eastAsia="zh-CN"/>
                <w14:textFill>
                  <w14:solidFill>
                    <w14:schemeClr w14:val="tx1"/>
                  </w14:solidFill>
                </w14:textFill>
              </w:rPr>
              <w:t>设备</w:t>
            </w:r>
            <w:r>
              <w:rPr>
                <w:rFonts w:hint="eastAsia" w:ascii="Times New Roman" w:hAnsi="Times New Roman" w:eastAsia="宋体" w:cs="Times New Roman"/>
                <w:b w:val="0"/>
                <w:bCs w:val="0"/>
                <w:color w:val="000000" w:themeColor="text1"/>
                <w:sz w:val="24"/>
                <w:szCs w:val="22"/>
                <w:highlight w:val="none"/>
                <w:u w:val="none" w:color="auto"/>
                <w14:textFill>
                  <w14:solidFill>
                    <w14:schemeClr w14:val="tx1"/>
                  </w14:solidFill>
                </w14:textFill>
              </w:rPr>
              <w:t>清洗废水</w:t>
            </w:r>
          </w:p>
          <w:p w14:paraId="174CBABC">
            <w:pPr>
              <w:spacing w:line="360" w:lineRule="auto"/>
              <w:ind w:firstLine="480" w:firstLineChars="200"/>
              <w:jc w:val="left"/>
              <w:rPr>
                <w:rFonts w:hint="eastAsia"/>
                <w:color w:val="000000" w:themeColor="text1"/>
                <w:sz w:val="24"/>
                <w:szCs w:val="24"/>
                <w:highlight w:val="none"/>
                <w:u w:val="none" w:color="auto"/>
                <w14:textFill>
                  <w14:solidFill>
                    <w14:schemeClr w14:val="tx1"/>
                  </w14:solidFill>
                </w14:textFill>
              </w:rPr>
            </w:pPr>
            <w:r>
              <w:rPr>
                <w:rFonts w:hint="eastAsia" w:ascii="Times New Roman" w:hAnsi="Times New Roman" w:eastAsia="宋体" w:cs="Times New Roman"/>
                <w:color w:val="000000" w:themeColor="text1"/>
                <w:sz w:val="24"/>
                <w:szCs w:val="22"/>
                <w:highlight w:val="none"/>
                <w:u w:val="none" w:color="auto"/>
                <w14:textFill>
                  <w14:solidFill>
                    <w14:schemeClr w14:val="tx1"/>
                  </w14:solidFill>
                </w14:textFill>
              </w:rPr>
              <w:t>本项目</w:t>
            </w:r>
            <w:r>
              <w:rPr>
                <w:rFonts w:hint="eastAsia" w:cs="Times New Roman"/>
                <w:color w:val="000000" w:themeColor="text1"/>
                <w:sz w:val="24"/>
                <w:szCs w:val="22"/>
                <w:highlight w:val="none"/>
                <w:u w:val="none" w:color="auto"/>
                <w:lang w:val="en-US" w:eastAsia="zh-CN"/>
                <w14:textFill>
                  <w14:solidFill>
                    <w14:schemeClr w14:val="tx1"/>
                  </w14:solidFill>
                </w14:textFill>
              </w:rPr>
              <w:t>生态砖</w:t>
            </w:r>
            <w:r>
              <w:rPr>
                <w:rFonts w:hint="eastAsia" w:ascii="Times New Roman" w:hAnsi="Times New Roman" w:eastAsia="宋体" w:cs="Times New Roman"/>
                <w:color w:val="000000" w:themeColor="text1"/>
                <w:sz w:val="24"/>
                <w:szCs w:val="22"/>
                <w:highlight w:val="none"/>
                <w:u w:val="none" w:color="auto"/>
                <w14:textFill>
                  <w14:solidFill>
                    <w14:schemeClr w14:val="tx1"/>
                  </w14:solidFill>
                </w14:textFill>
              </w:rPr>
              <w:t>生产设备</w:t>
            </w:r>
            <w:r>
              <w:rPr>
                <w:rFonts w:hint="eastAsia" w:ascii="Times New Roman" w:hAnsi="Times New Roman" w:eastAsia="宋体" w:cs="Times New Roman"/>
                <w:color w:val="000000" w:themeColor="text1"/>
                <w:sz w:val="24"/>
                <w:szCs w:val="22"/>
                <w:highlight w:val="none"/>
                <w:u w:val="none" w:color="auto"/>
                <w:lang w:val="en-US" w:eastAsia="zh-CN"/>
                <w14:textFill>
                  <w14:solidFill>
                    <w14:schemeClr w14:val="tx1"/>
                  </w14:solidFill>
                </w14:textFill>
              </w:rPr>
              <w:t>搅拌机和输送机</w:t>
            </w:r>
            <w:r>
              <w:rPr>
                <w:rFonts w:hint="eastAsia" w:ascii="Times New Roman" w:hAnsi="Times New Roman" w:eastAsia="宋体" w:cs="Times New Roman"/>
                <w:color w:val="000000" w:themeColor="text1"/>
                <w:sz w:val="24"/>
                <w:szCs w:val="22"/>
                <w:highlight w:val="none"/>
                <w:u w:val="none" w:color="auto"/>
                <w14:textFill>
                  <w14:solidFill>
                    <w14:schemeClr w14:val="tx1"/>
                  </w14:solidFill>
                </w14:textFill>
              </w:rPr>
              <w:t>等设备每天需进行清洗，冲洗水按</w:t>
            </w:r>
            <w:r>
              <w:rPr>
                <w:rFonts w:hint="eastAsia" w:ascii="Times New Roman" w:hAnsi="Times New Roman" w:eastAsia="宋体" w:cs="Times New Roman"/>
                <w:color w:val="000000" w:themeColor="text1"/>
                <w:sz w:val="24"/>
                <w:szCs w:val="22"/>
                <w:highlight w:val="none"/>
                <w:u w:val="none" w:color="auto"/>
                <w:lang w:val="en-US" w:eastAsia="zh-CN"/>
                <w14:textFill>
                  <w14:solidFill>
                    <w14:schemeClr w14:val="tx1"/>
                  </w14:solidFill>
                </w14:textFill>
              </w:rPr>
              <w:t>0.5</w:t>
            </w:r>
            <w:r>
              <w:rPr>
                <w:rFonts w:hint="eastAsia" w:ascii="Times New Roman" w:hAnsi="Times New Roman" w:eastAsia="宋体" w:cs="Times New Roman"/>
                <w:color w:val="000000" w:themeColor="text1"/>
                <w:sz w:val="24"/>
                <w:szCs w:val="22"/>
                <w:highlight w:val="none"/>
                <w:u w:val="none" w:color="auto"/>
                <w14:textFill>
                  <w14:solidFill>
                    <w14:schemeClr w14:val="tx1"/>
                  </w14:solidFill>
                </w14:textFill>
              </w:rPr>
              <w:t>t/d计，年主机冲洗水用水量为</w:t>
            </w:r>
            <w:r>
              <w:rPr>
                <w:rFonts w:hint="eastAsia" w:ascii="Times New Roman" w:hAnsi="Times New Roman" w:eastAsia="宋体" w:cs="Times New Roman"/>
                <w:color w:val="000000" w:themeColor="text1"/>
                <w:sz w:val="24"/>
                <w:szCs w:val="22"/>
                <w:highlight w:val="none"/>
                <w:u w:val="none" w:color="auto"/>
                <w:lang w:val="en-US" w:eastAsia="zh-CN"/>
                <w14:textFill>
                  <w14:solidFill>
                    <w14:schemeClr w14:val="tx1"/>
                  </w14:solidFill>
                </w14:textFill>
              </w:rPr>
              <w:t>150</w:t>
            </w:r>
            <w:r>
              <w:rPr>
                <w:rFonts w:hint="eastAsia" w:ascii="Times New Roman" w:hAnsi="Times New Roman" w:eastAsia="宋体" w:cs="Times New Roman"/>
                <w:color w:val="000000" w:themeColor="text1"/>
                <w:sz w:val="24"/>
                <w:szCs w:val="22"/>
                <w:highlight w:val="none"/>
                <w:u w:val="none" w:color="auto"/>
                <w14:textFill>
                  <w14:solidFill>
                    <w14:schemeClr w14:val="tx1"/>
                  </w14:solidFill>
                </w14:textFill>
              </w:rPr>
              <w:t>t/a，废水排放量按用水量的</w:t>
            </w:r>
            <w:r>
              <w:rPr>
                <w:rFonts w:hint="eastAsia" w:ascii="Times New Roman" w:hAnsi="Times New Roman" w:eastAsia="宋体" w:cs="Times New Roman"/>
                <w:color w:val="000000" w:themeColor="text1"/>
                <w:sz w:val="24"/>
                <w:szCs w:val="22"/>
                <w:highlight w:val="none"/>
                <w:u w:val="none" w:color="auto"/>
                <w:lang w:val="en-US" w:eastAsia="zh-CN"/>
                <w14:textFill>
                  <w14:solidFill>
                    <w14:schemeClr w14:val="tx1"/>
                  </w14:solidFill>
                </w14:textFill>
              </w:rPr>
              <w:t>90</w:t>
            </w:r>
            <w:r>
              <w:rPr>
                <w:rFonts w:hint="eastAsia" w:ascii="Times New Roman" w:hAnsi="Times New Roman" w:eastAsia="宋体" w:cs="Times New Roman"/>
                <w:color w:val="000000" w:themeColor="text1"/>
                <w:sz w:val="24"/>
                <w:szCs w:val="22"/>
                <w:highlight w:val="none"/>
                <w:u w:val="none" w:color="auto"/>
                <w14:textFill>
                  <w14:solidFill>
                    <w14:schemeClr w14:val="tx1"/>
                  </w14:solidFill>
                </w14:textFill>
              </w:rPr>
              <w:t>%计算，则废水排放量为</w:t>
            </w:r>
            <w:r>
              <w:rPr>
                <w:rFonts w:hint="eastAsia" w:ascii="Times New Roman" w:hAnsi="Times New Roman" w:eastAsia="宋体" w:cs="Times New Roman"/>
                <w:color w:val="000000" w:themeColor="text1"/>
                <w:sz w:val="24"/>
                <w:szCs w:val="22"/>
                <w:highlight w:val="none"/>
                <w:u w:val="none" w:color="auto"/>
                <w:lang w:val="en-US" w:eastAsia="zh-CN"/>
                <w14:textFill>
                  <w14:solidFill>
                    <w14:schemeClr w14:val="tx1"/>
                  </w14:solidFill>
                </w14:textFill>
              </w:rPr>
              <w:t>135</w:t>
            </w:r>
            <w:r>
              <w:rPr>
                <w:rFonts w:hint="eastAsia" w:ascii="Times New Roman" w:hAnsi="Times New Roman" w:eastAsia="宋体" w:cs="Times New Roman"/>
                <w:color w:val="000000" w:themeColor="text1"/>
                <w:sz w:val="24"/>
                <w:szCs w:val="22"/>
                <w:highlight w:val="none"/>
                <w:u w:val="none" w:color="auto"/>
                <w14:textFill>
                  <w14:solidFill>
                    <w14:schemeClr w14:val="tx1"/>
                  </w14:solidFill>
                </w14:textFill>
              </w:rPr>
              <w:t>t/a，其主要水质污染因子为SS，因混凝土搅拌生产过程中添加减水剂，搅拌机冲洗废水PH偏高，类比同类型企业，SS的浓度约为3000mg/L、pH值10</w:t>
            </w:r>
            <w:r>
              <w:rPr>
                <w:rFonts w:hint="eastAsia" w:ascii="Times New Roman" w:hAnsi="Times New Roman" w:eastAsia="宋体" w:cs="Times New Roman"/>
                <w:color w:val="000000" w:themeColor="text1"/>
                <w:sz w:val="24"/>
                <w:szCs w:val="22"/>
                <w:highlight w:val="none"/>
                <w:u w:val="none" w:color="auto"/>
                <w:lang w:eastAsia="zh-CN"/>
                <w14:textFill>
                  <w14:solidFill>
                    <w14:schemeClr w14:val="tx1"/>
                  </w14:solidFill>
                </w14:textFill>
              </w:rPr>
              <w:t>，</w:t>
            </w:r>
            <w:r>
              <w:rPr>
                <w:rFonts w:hint="eastAsia" w:ascii="Times New Roman" w:hAnsi="Times New Roman" w:eastAsia="宋体" w:cs="Times New Roman"/>
                <w:color w:val="000000" w:themeColor="text1"/>
                <w:sz w:val="24"/>
                <w:szCs w:val="22"/>
                <w:highlight w:val="none"/>
                <w:u w:val="none" w:color="auto"/>
                <w:lang w:val="en-US" w:eastAsia="zh-CN"/>
                <w14:textFill>
                  <w14:solidFill>
                    <w14:schemeClr w14:val="tx1"/>
                  </w14:solidFill>
                </w14:textFill>
              </w:rPr>
              <w:t>经三级沉淀池处理后回用于生产用水，不外排。</w:t>
            </w:r>
          </w:p>
          <w:p w14:paraId="11979348">
            <w:pPr>
              <w:spacing w:line="360" w:lineRule="auto"/>
              <w:ind w:firstLine="480" w:firstLineChars="200"/>
              <w:jc w:val="left"/>
              <w:rPr>
                <w:rFonts w:hint="default" w:eastAsia="宋体"/>
                <w:color w:val="000000" w:themeColor="text1"/>
                <w:sz w:val="24"/>
                <w:szCs w:val="24"/>
                <w:highlight w:val="none"/>
                <w:u w:val="none" w:color="auto"/>
                <w:lang w:val="en-US" w:eastAsia="zh-CN"/>
                <w14:textFill>
                  <w14:solidFill>
                    <w14:schemeClr w14:val="tx1"/>
                  </w14:solidFill>
                </w14:textFill>
              </w:rPr>
            </w:pPr>
            <w:r>
              <w:rPr>
                <w:rFonts w:hint="eastAsia"/>
                <w:color w:val="000000" w:themeColor="text1"/>
                <w:sz w:val="24"/>
                <w:szCs w:val="24"/>
                <w:highlight w:val="none"/>
                <w:u w:val="none" w:color="auto"/>
                <w:lang w:val="en-US" w:eastAsia="zh-CN"/>
                <w14:textFill>
                  <w14:solidFill>
                    <w14:schemeClr w14:val="tx1"/>
                  </w14:solidFill>
                </w14:textFill>
              </w:rPr>
              <w:t>3）车辆冲洗用水</w:t>
            </w:r>
          </w:p>
          <w:p w14:paraId="6590907E">
            <w:pPr>
              <w:spacing w:line="360" w:lineRule="auto"/>
              <w:ind w:firstLine="480" w:firstLineChars="200"/>
              <w:jc w:val="left"/>
              <w:rPr>
                <w:color w:val="000000" w:themeColor="text1"/>
                <w:sz w:val="24"/>
                <w:szCs w:val="24"/>
                <w:highlight w:val="none"/>
                <w:u w:val="none" w:color="auto"/>
                <w14:textFill>
                  <w14:solidFill>
                    <w14:schemeClr w14:val="tx1"/>
                  </w14:solidFill>
                </w14:textFill>
              </w:rPr>
            </w:pPr>
            <w:r>
              <w:rPr>
                <w:rFonts w:hint="eastAsia"/>
                <w:color w:val="000000" w:themeColor="text1"/>
                <w:sz w:val="24"/>
                <w:szCs w:val="24"/>
                <w:highlight w:val="none"/>
                <w:u w:val="none" w:color="auto"/>
                <w14:textFill>
                  <w14:solidFill>
                    <w14:schemeClr w14:val="tx1"/>
                  </w14:solidFill>
                </w14:textFill>
              </w:rPr>
              <w:t>本项目设置车辆清洗平台，对进出场运输车辆进行车辆清洗。车辆清洗水用水量约为0.1m</w:t>
            </w:r>
            <w:r>
              <w:rPr>
                <w:rFonts w:hint="eastAsia"/>
                <w:color w:val="000000" w:themeColor="text1"/>
                <w:sz w:val="24"/>
                <w:szCs w:val="24"/>
                <w:highlight w:val="none"/>
                <w:u w:val="none" w:color="auto"/>
                <w:vertAlign w:val="superscript"/>
                <w14:textFill>
                  <w14:solidFill>
                    <w14:schemeClr w14:val="tx1"/>
                  </w14:solidFill>
                </w14:textFill>
              </w:rPr>
              <w:t>3</w:t>
            </w:r>
            <w:r>
              <w:rPr>
                <w:rFonts w:hint="eastAsia"/>
                <w:color w:val="000000" w:themeColor="text1"/>
                <w:sz w:val="24"/>
                <w:szCs w:val="24"/>
                <w:highlight w:val="none"/>
                <w:u w:val="none" w:color="auto"/>
                <w14:textFill>
                  <w14:solidFill>
                    <w14:schemeClr w14:val="tx1"/>
                  </w14:solidFill>
                </w14:textFill>
              </w:rPr>
              <w:t>/（辆·次），每年车辆出场次数约为</w:t>
            </w:r>
            <w:r>
              <w:rPr>
                <w:rFonts w:hint="eastAsia"/>
                <w:color w:val="000000" w:themeColor="text1"/>
                <w:sz w:val="24"/>
                <w:szCs w:val="24"/>
                <w:highlight w:val="none"/>
                <w:u w:val="none" w:color="auto"/>
                <w:lang w:val="en-US" w:eastAsia="zh-CN"/>
                <w14:textFill>
                  <w14:solidFill>
                    <w14:schemeClr w14:val="tx1"/>
                  </w14:solidFill>
                </w14:textFill>
              </w:rPr>
              <w:t>52680</w:t>
            </w:r>
            <w:r>
              <w:rPr>
                <w:rFonts w:hint="eastAsia"/>
                <w:color w:val="000000" w:themeColor="text1"/>
                <w:sz w:val="24"/>
                <w:szCs w:val="24"/>
                <w:highlight w:val="none"/>
                <w:u w:val="none" w:color="auto"/>
                <w14:textFill>
                  <w14:solidFill>
                    <w14:schemeClr w14:val="tx1"/>
                  </w14:solidFill>
                </w14:textFill>
              </w:rPr>
              <w:t>辆次，则冲洗用水</w:t>
            </w:r>
            <w:r>
              <w:rPr>
                <w:rFonts w:hint="eastAsia"/>
                <w:color w:val="000000" w:themeColor="text1"/>
                <w:sz w:val="24"/>
                <w:szCs w:val="24"/>
                <w:highlight w:val="none"/>
                <w:u w:val="none" w:color="auto"/>
                <w:lang w:val="en-US" w:eastAsia="zh-CN"/>
                <w14:textFill>
                  <w14:solidFill>
                    <w14:schemeClr w14:val="tx1"/>
                  </w14:solidFill>
                </w14:textFill>
              </w:rPr>
              <w:t>5268</w:t>
            </w:r>
            <w:r>
              <w:rPr>
                <w:rFonts w:hint="eastAsia"/>
                <w:color w:val="000000" w:themeColor="text1"/>
                <w:sz w:val="24"/>
                <w:szCs w:val="24"/>
                <w:highlight w:val="none"/>
                <w:u w:val="none" w:color="auto"/>
                <w14:textFill>
                  <w14:solidFill>
                    <w14:schemeClr w14:val="tx1"/>
                  </w14:solidFill>
                </w14:textFill>
              </w:rPr>
              <w:t>m</w:t>
            </w:r>
            <w:r>
              <w:rPr>
                <w:rFonts w:hint="eastAsia"/>
                <w:color w:val="000000" w:themeColor="text1"/>
                <w:sz w:val="24"/>
                <w:szCs w:val="24"/>
                <w:highlight w:val="none"/>
                <w:u w:val="none" w:color="auto"/>
                <w:vertAlign w:val="superscript"/>
                <w14:textFill>
                  <w14:solidFill>
                    <w14:schemeClr w14:val="tx1"/>
                  </w14:solidFill>
                </w14:textFill>
              </w:rPr>
              <w:t>3</w:t>
            </w:r>
            <w:r>
              <w:rPr>
                <w:rFonts w:hint="eastAsia"/>
                <w:color w:val="000000" w:themeColor="text1"/>
                <w:sz w:val="24"/>
                <w:szCs w:val="24"/>
                <w:highlight w:val="none"/>
                <w:u w:val="none" w:color="auto"/>
                <w14:textFill>
                  <w14:solidFill>
                    <w14:schemeClr w14:val="tx1"/>
                  </w14:solidFill>
                </w14:textFill>
              </w:rPr>
              <w:t>/a，</w:t>
            </w:r>
            <w:r>
              <w:rPr>
                <w:rFonts w:hint="eastAsia"/>
                <w:color w:val="000000" w:themeColor="text1"/>
                <w:sz w:val="24"/>
                <w:szCs w:val="24"/>
                <w:highlight w:val="none"/>
                <w:u w:val="none" w:color="auto"/>
                <w:lang w:val="en-US" w:eastAsia="zh-CN"/>
                <w14:textFill>
                  <w14:solidFill>
                    <w14:schemeClr w14:val="tx1"/>
                  </w14:solidFill>
                </w14:textFill>
              </w:rPr>
              <w:t>17.56</w:t>
            </w:r>
            <w:r>
              <w:rPr>
                <w:rFonts w:hint="eastAsia"/>
                <w:color w:val="000000" w:themeColor="text1"/>
                <w:sz w:val="24"/>
                <w:szCs w:val="24"/>
                <w:highlight w:val="none"/>
                <w:u w:val="none" w:color="auto"/>
                <w14:textFill>
                  <w14:solidFill>
                    <w14:schemeClr w14:val="tx1"/>
                  </w14:solidFill>
                </w14:textFill>
              </w:rPr>
              <w:t>m</w:t>
            </w:r>
            <w:r>
              <w:rPr>
                <w:rFonts w:hint="eastAsia"/>
                <w:color w:val="000000" w:themeColor="text1"/>
                <w:sz w:val="24"/>
                <w:szCs w:val="24"/>
                <w:highlight w:val="none"/>
                <w:u w:val="none" w:color="auto"/>
                <w:vertAlign w:val="superscript"/>
                <w14:textFill>
                  <w14:solidFill>
                    <w14:schemeClr w14:val="tx1"/>
                  </w14:solidFill>
                </w14:textFill>
              </w:rPr>
              <w:t>3</w:t>
            </w:r>
            <w:r>
              <w:rPr>
                <w:rFonts w:hint="eastAsia"/>
                <w:color w:val="000000" w:themeColor="text1"/>
                <w:sz w:val="24"/>
                <w:szCs w:val="24"/>
                <w:highlight w:val="none"/>
                <w:u w:val="none" w:color="auto"/>
                <w14:textFill>
                  <w14:solidFill>
                    <w14:schemeClr w14:val="tx1"/>
                  </w14:solidFill>
                </w14:textFill>
              </w:rPr>
              <w:t>/d。车辆带走按20%计，则冲洗废水产生量为</w:t>
            </w:r>
            <w:r>
              <w:rPr>
                <w:rFonts w:hint="eastAsia"/>
                <w:color w:val="000000" w:themeColor="text1"/>
                <w:sz w:val="24"/>
                <w:szCs w:val="24"/>
                <w:highlight w:val="none"/>
                <w:u w:val="none" w:color="auto"/>
                <w:lang w:val="en-US" w:eastAsia="zh-CN"/>
                <w14:textFill>
                  <w14:solidFill>
                    <w14:schemeClr w14:val="tx1"/>
                  </w14:solidFill>
                </w14:textFill>
              </w:rPr>
              <w:t>4215</w:t>
            </w:r>
            <w:r>
              <w:rPr>
                <w:rFonts w:hint="eastAsia"/>
                <w:color w:val="000000" w:themeColor="text1"/>
                <w:sz w:val="24"/>
                <w:szCs w:val="24"/>
                <w:highlight w:val="none"/>
                <w:u w:val="none" w:color="auto"/>
                <w14:textFill>
                  <w14:solidFill>
                    <w14:schemeClr w14:val="tx1"/>
                  </w14:solidFill>
                </w14:textFill>
              </w:rPr>
              <w:t>m</w:t>
            </w:r>
            <w:r>
              <w:rPr>
                <w:rFonts w:hint="eastAsia"/>
                <w:color w:val="000000" w:themeColor="text1"/>
                <w:sz w:val="24"/>
                <w:szCs w:val="24"/>
                <w:highlight w:val="none"/>
                <w:u w:val="none" w:color="auto"/>
                <w:vertAlign w:val="superscript"/>
                <w14:textFill>
                  <w14:solidFill>
                    <w14:schemeClr w14:val="tx1"/>
                  </w14:solidFill>
                </w14:textFill>
              </w:rPr>
              <w:t>3</w:t>
            </w:r>
            <w:r>
              <w:rPr>
                <w:rFonts w:hint="eastAsia"/>
                <w:color w:val="000000" w:themeColor="text1"/>
                <w:sz w:val="24"/>
                <w:szCs w:val="24"/>
                <w:highlight w:val="none"/>
                <w:u w:val="none" w:color="auto"/>
                <w14:textFill>
                  <w14:solidFill>
                    <w14:schemeClr w14:val="tx1"/>
                  </w14:solidFill>
                </w14:textFill>
              </w:rPr>
              <w:t>/a，</w:t>
            </w:r>
            <w:r>
              <w:rPr>
                <w:rFonts w:hint="eastAsia"/>
                <w:color w:val="000000" w:themeColor="text1"/>
                <w:sz w:val="24"/>
                <w:szCs w:val="24"/>
                <w:highlight w:val="none"/>
                <w:u w:val="none" w:color="auto"/>
                <w:lang w:val="en-US" w:eastAsia="zh-CN"/>
                <w14:textFill>
                  <w14:solidFill>
                    <w14:schemeClr w14:val="tx1"/>
                  </w14:solidFill>
                </w14:textFill>
              </w:rPr>
              <w:t>14.05</w:t>
            </w:r>
            <w:r>
              <w:rPr>
                <w:rFonts w:hint="eastAsia"/>
                <w:color w:val="000000" w:themeColor="text1"/>
                <w:sz w:val="24"/>
                <w:szCs w:val="24"/>
                <w:highlight w:val="none"/>
                <w:u w:val="none" w:color="auto"/>
                <w14:textFill>
                  <w14:solidFill>
                    <w14:schemeClr w14:val="tx1"/>
                  </w14:solidFill>
                </w14:textFill>
              </w:rPr>
              <w:t>m</w:t>
            </w:r>
            <w:r>
              <w:rPr>
                <w:rFonts w:hint="eastAsia"/>
                <w:color w:val="000000" w:themeColor="text1"/>
                <w:sz w:val="24"/>
                <w:szCs w:val="24"/>
                <w:highlight w:val="none"/>
                <w:u w:val="none" w:color="auto"/>
                <w:vertAlign w:val="superscript"/>
                <w14:textFill>
                  <w14:solidFill>
                    <w14:schemeClr w14:val="tx1"/>
                  </w14:solidFill>
                </w14:textFill>
              </w:rPr>
              <w:t>3</w:t>
            </w:r>
            <w:r>
              <w:rPr>
                <w:rFonts w:hint="eastAsia"/>
                <w:color w:val="000000" w:themeColor="text1"/>
                <w:sz w:val="24"/>
                <w:szCs w:val="24"/>
                <w:highlight w:val="none"/>
                <w:u w:val="none" w:color="auto"/>
                <w14:textFill>
                  <w14:solidFill>
                    <w14:schemeClr w14:val="tx1"/>
                  </w14:solidFill>
                </w14:textFill>
              </w:rPr>
              <w:t>/d。该部分废水经隔油沉淀处理后循环使用，不外排。</w:t>
            </w:r>
          </w:p>
          <w:p w14:paraId="1557E4A0">
            <w:pPr>
              <w:spacing w:line="360" w:lineRule="auto"/>
              <w:ind w:firstLine="480" w:firstLineChars="200"/>
              <w:jc w:val="left"/>
              <w:rPr>
                <w:color w:val="000000" w:themeColor="text1"/>
                <w:sz w:val="24"/>
                <w:szCs w:val="24"/>
                <w:highlight w:val="none"/>
                <w:u w:val="none" w:color="auto"/>
                <w14:textFill>
                  <w14:solidFill>
                    <w14:schemeClr w14:val="tx1"/>
                  </w14:solidFill>
                </w14:textFill>
              </w:rPr>
            </w:pPr>
            <w:r>
              <w:rPr>
                <w:rFonts w:hint="eastAsia"/>
                <w:color w:val="000000" w:themeColor="text1"/>
                <w:sz w:val="24"/>
                <w:szCs w:val="24"/>
                <w:highlight w:val="none"/>
                <w:u w:val="none" w:color="auto"/>
                <w14:textFill>
                  <w14:solidFill>
                    <w14:schemeClr w14:val="tx1"/>
                  </w14:solidFill>
                </w14:textFill>
              </w:rPr>
              <w:t>4）生产抑尘用水</w:t>
            </w:r>
          </w:p>
          <w:p w14:paraId="02859290">
            <w:pPr>
              <w:spacing w:line="360" w:lineRule="auto"/>
              <w:ind w:firstLine="480" w:firstLineChars="200"/>
              <w:jc w:val="left"/>
              <w:rPr>
                <w:color w:val="000000" w:themeColor="text1"/>
                <w:sz w:val="24"/>
                <w:szCs w:val="24"/>
                <w:highlight w:val="none"/>
                <w:u w:val="none" w:color="auto"/>
                <w14:textFill>
                  <w14:solidFill>
                    <w14:schemeClr w14:val="tx1"/>
                  </w14:solidFill>
                </w14:textFill>
              </w:rPr>
            </w:pPr>
            <w:r>
              <w:rPr>
                <w:rFonts w:hint="eastAsia"/>
                <w:color w:val="000000" w:themeColor="text1"/>
                <w:sz w:val="24"/>
                <w:szCs w:val="24"/>
                <w:highlight w:val="none"/>
                <w:u w:val="none" w:color="auto"/>
                <w14:textFill>
                  <w14:solidFill>
                    <w14:schemeClr w14:val="tx1"/>
                  </w14:solidFill>
                </w14:textFill>
              </w:rPr>
              <w:t>项目</w:t>
            </w:r>
            <w:r>
              <w:rPr>
                <w:rFonts w:hint="eastAsia"/>
                <w:color w:val="000000" w:themeColor="text1"/>
                <w:sz w:val="24"/>
                <w:szCs w:val="24"/>
                <w:highlight w:val="none"/>
                <w:u w:val="none" w:color="auto"/>
                <w:lang w:val="en-US" w:eastAsia="zh-CN"/>
                <w14:textFill>
                  <w14:solidFill>
                    <w14:schemeClr w14:val="tx1"/>
                  </w14:solidFill>
                </w14:textFill>
              </w:rPr>
              <w:t>厂区内</w:t>
            </w:r>
            <w:r>
              <w:rPr>
                <w:rFonts w:hint="eastAsia"/>
                <w:color w:val="000000" w:themeColor="text1"/>
                <w:sz w:val="24"/>
                <w:szCs w:val="24"/>
                <w:highlight w:val="none"/>
                <w:u w:val="none" w:color="auto"/>
                <w14:textFill>
                  <w14:solidFill>
                    <w14:schemeClr w14:val="tx1"/>
                  </w14:solidFill>
                </w14:textFill>
              </w:rPr>
              <w:t>均设置喷淋设施，根据建设单提供资料，生产线抑尘用水量约为</w:t>
            </w:r>
            <w:r>
              <w:rPr>
                <w:rFonts w:hint="eastAsia"/>
                <w:color w:val="000000" w:themeColor="text1"/>
                <w:sz w:val="24"/>
                <w:szCs w:val="24"/>
                <w:highlight w:val="none"/>
                <w:u w:val="none" w:color="auto"/>
                <w:lang w:val="en-US" w:eastAsia="zh-CN"/>
                <w14:textFill>
                  <w14:solidFill>
                    <w14:schemeClr w14:val="tx1"/>
                  </w14:solidFill>
                </w14:textFill>
              </w:rPr>
              <w:t>10</w:t>
            </w:r>
            <w:r>
              <w:rPr>
                <w:rFonts w:hint="eastAsia"/>
                <w:color w:val="000000" w:themeColor="text1"/>
                <w:sz w:val="24"/>
                <w:szCs w:val="24"/>
                <w:highlight w:val="none"/>
                <w:u w:val="none" w:color="auto"/>
                <w14:textFill>
                  <w14:solidFill>
                    <w14:schemeClr w14:val="tx1"/>
                  </w14:solidFill>
                </w14:textFill>
              </w:rPr>
              <w:t>m</w:t>
            </w:r>
            <w:r>
              <w:rPr>
                <w:rFonts w:hint="eastAsia"/>
                <w:color w:val="000000" w:themeColor="text1"/>
                <w:sz w:val="24"/>
                <w:szCs w:val="24"/>
                <w:highlight w:val="none"/>
                <w:u w:val="none" w:color="auto"/>
                <w:vertAlign w:val="superscript"/>
                <w14:textFill>
                  <w14:solidFill>
                    <w14:schemeClr w14:val="tx1"/>
                  </w14:solidFill>
                </w14:textFill>
              </w:rPr>
              <w:t>3</w:t>
            </w:r>
            <w:r>
              <w:rPr>
                <w:rFonts w:hint="eastAsia"/>
                <w:color w:val="000000" w:themeColor="text1"/>
                <w:sz w:val="24"/>
                <w:szCs w:val="24"/>
                <w:highlight w:val="none"/>
                <w:u w:val="none" w:color="auto"/>
                <w14:textFill>
                  <w14:solidFill>
                    <w14:schemeClr w14:val="tx1"/>
                  </w14:solidFill>
                </w14:textFill>
              </w:rPr>
              <w:t>/d，本项目年工作日为300天，则项目制砂</w:t>
            </w:r>
            <w:r>
              <w:rPr>
                <w:rFonts w:hint="eastAsia"/>
                <w:color w:val="000000" w:themeColor="text1"/>
                <w:sz w:val="24"/>
                <w:szCs w:val="24"/>
                <w:highlight w:val="none"/>
                <w:u w:val="none" w:color="auto"/>
                <w:lang w:eastAsia="zh-CN"/>
                <w14:textFill>
                  <w14:solidFill>
                    <w14:schemeClr w14:val="tx1"/>
                  </w14:solidFill>
                </w14:textFill>
              </w:rPr>
              <w:t>、碎石</w:t>
            </w:r>
            <w:r>
              <w:rPr>
                <w:rFonts w:hint="eastAsia"/>
                <w:color w:val="000000" w:themeColor="text1"/>
                <w:sz w:val="24"/>
                <w:szCs w:val="24"/>
                <w:highlight w:val="none"/>
                <w:u w:val="none" w:color="auto"/>
                <w14:textFill>
                  <w14:solidFill>
                    <w14:schemeClr w14:val="tx1"/>
                  </w14:solidFill>
                </w14:textFill>
              </w:rPr>
              <w:t>生产线抑尘用水量约为</w:t>
            </w:r>
            <w:r>
              <w:rPr>
                <w:rFonts w:hint="eastAsia"/>
                <w:color w:val="000000" w:themeColor="text1"/>
                <w:sz w:val="24"/>
                <w:szCs w:val="24"/>
                <w:highlight w:val="none"/>
                <w:u w:val="none" w:color="auto"/>
                <w:lang w:val="en-US" w:eastAsia="zh-CN"/>
                <w14:textFill>
                  <w14:solidFill>
                    <w14:schemeClr w14:val="tx1"/>
                  </w14:solidFill>
                </w14:textFill>
              </w:rPr>
              <w:t>10</w:t>
            </w:r>
            <w:r>
              <w:rPr>
                <w:rFonts w:hint="eastAsia"/>
                <w:color w:val="000000" w:themeColor="text1"/>
                <w:sz w:val="24"/>
                <w:szCs w:val="24"/>
                <w:highlight w:val="none"/>
                <w:u w:val="none" w:color="auto"/>
                <w14:textFill>
                  <w14:solidFill>
                    <w14:schemeClr w14:val="tx1"/>
                  </w14:solidFill>
                </w14:textFill>
              </w:rPr>
              <w:t>m</w:t>
            </w:r>
            <w:r>
              <w:rPr>
                <w:rFonts w:hint="eastAsia"/>
                <w:color w:val="000000" w:themeColor="text1"/>
                <w:sz w:val="24"/>
                <w:szCs w:val="24"/>
                <w:highlight w:val="none"/>
                <w:u w:val="none" w:color="auto"/>
                <w:vertAlign w:val="superscript"/>
                <w14:textFill>
                  <w14:solidFill>
                    <w14:schemeClr w14:val="tx1"/>
                  </w14:solidFill>
                </w14:textFill>
              </w:rPr>
              <w:t>3</w:t>
            </w:r>
            <w:r>
              <w:rPr>
                <w:rFonts w:hint="eastAsia"/>
                <w:color w:val="000000" w:themeColor="text1"/>
                <w:sz w:val="24"/>
                <w:szCs w:val="24"/>
                <w:highlight w:val="none"/>
                <w:u w:val="none" w:color="auto"/>
                <w14:textFill>
                  <w14:solidFill>
                    <w14:schemeClr w14:val="tx1"/>
                  </w14:solidFill>
                </w14:textFill>
              </w:rPr>
              <w:t>/d、</w:t>
            </w:r>
            <w:r>
              <w:rPr>
                <w:rFonts w:hint="eastAsia"/>
                <w:color w:val="000000" w:themeColor="text1"/>
                <w:sz w:val="24"/>
                <w:szCs w:val="24"/>
                <w:highlight w:val="none"/>
                <w:u w:val="none" w:color="auto"/>
                <w:lang w:val="en-US" w:eastAsia="zh-CN"/>
                <w14:textFill>
                  <w14:solidFill>
                    <w14:schemeClr w14:val="tx1"/>
                  </w14:solidFill>
                </w14:textFill>
              </w:rPr>
              <w:t>3000</w:t>
            </w:r>
            <w:r>
              <w:rPr>
                <w:rFonts w:hint="eastAsia"/>
                <w:color w:val="000000" w:themeColor="text1"/>
                <w:sz w:val="24"/>
                <w:szCs w:val="24"/>
                <w:highlight w:val="none"/>
                <w:u w:val="none" w:color="auto"/>
                <w14:textFill>
                  <w14:solidFill>
                    <w14:schemeClr w14:val="tx1"/>
                  </w14:solidFill>
                </w14:textFill>
              </w:rPr>
              <w:t>m</w:t>
            </w:r>
            <w:r>
              <w:rPr>
                <w:rFonts w:hint="eastAsia"/>
                <w:color w:val="000000" w:themeColor="text1"/>
                <w:sz w:val="24"/>
                <w:szCs w:val="24"/>
                <w:highlight w:val="none"/>
                <w:u w:val="none" w:color="auto"/>
                <w:vertAlign w:val="superscript"/>
                <w14:textFill>
                  <w14:solidFill>
                    <w14:schemeClr w14:val="tx1"/>
                  </w14:solidFill>
                </w14:textFill>
              </w:rPr>
              <w:t>3</w:t>
            </w:r>
            <w:r>
              <w:rPr>
                <w:rFonts w:hint="eastAsia"/>
                <w:color w:val="000000" w:themeColor="text1"/>
                <w:sz w:val="24"/>
                <w:szCs w:val="24"/>
                <w:highlight w:val="none"/>
                <w:u w:val="none" w:color="auto"/>
                <w14:textFill>
                  <w14:solidFill>
                    <w14:schemeClr w14:val="tx1"/>
                  </w14:solidFill>
                </w14:textFill>
              </w:rPr>
              <w:t>/a。这部分水全部蒸发或损失产品带走。</w:t>
            </w:r>
          </w:p>
          <w:p w14:paraId="2C930984">
            <w:pPr>
              <w:tabs>
                <w:tab w:val="center" w:pos="4758"/>
              </w:tabs>
              <w:spacing w:line="360" w:lineRule="auto"/>
              <w:ind w:firstLine="480" w:firstLineChars="200"/>
              <w:rPr>
                <w:rFonts w:hint="default"/>
                <w:color w:val="000000" w:themeColor="text1"/>
                <w:sz w:val="24"/>
                <w:szCs w:val="22"/>
                <w:highlight w:val="none"/>
                <w:u w:val="none" w:color="auto"/>
                <w:lang w:val="en-US" w:eastAsia="zh-CN"/>
                <w14:textFill>
                  <w14:solidFill>
                    <w14:schemeClr w14:val="tx1"/>
                  </w14:solidFill>
                </w14:textFill>
              </w:rPr>
            </w:pPr>
            <w:r>
              <w:rPr>
                <w:rFonts w:hint="eastAsia"/>
                <w:color w:val="000000" w:themeColor="text1"/>
                <w:sz w:val="24"/>
                <w:szCs w:val="22"/>
                <w:highlight w:val="none"/>
                <w:u w:val="none" w:color="auto"/>
                <w:lang w:val="en-US" w:eastAsia="zh-CN"/>
                <w14:textFill>
                  <w14:solidFill>
                    <w14:schemeClr w14:val="tx1"/>
                  </w14:solidFill>
                </w14:textFill>
              </w:rPr>
              <w:t>5）生态砖养护水</w:t>
            </w:r>
          </w:p>
          <w:p w14:paraId="0302AF06">
            <w:pPr>
              <w:tabs>
                <w:tab w:val="center" w:pos="4758"/>
              </w:tabs>
              <w:spacing w:line="360" w:lineRule="auto"/>
              <w:ind w:firstLine="480" w:firstLineChars="200"/>
              <w:rPr>
                <w:rFonts w:hint="eastAsia" w:hAnsi="宋体"/>
                <w:color w:val="000000" w:themeColor="text1"/>
                <w:sz w:val="24"/>
                <w:highlight w:val="none"/>
                <w:u w:val="none" w:color="auto"/>
                <w14:textFill>
                  <w14:solidFill>
                    <w14:schemeClr w14:val="tx1"/>
                  </w14:solidFill>
                </w14:textFill>
              </w:rPr>
            </w:pPr>
            <w:r>
              <w:rPr>
                <w:rFonts w:hint="eastAsia"/>
                <w:color w:val="000000" w:themeColor="text1"/>
                <w:sz w:val="24"/>
                <w:szCs w:val="22"/>
                <w:highlight w:val="none"/>
                <w:u w:val="none" w:color="auto"/>
                <w:lang w:val="en-US" w:eastAsia="zh-CN"/>
                <w14:textFill>
                  <w14:solidFill>
                    <w14:schemeClr w14:val="tx1"/>
                  </w14:solidFill>
                </w14:textFill>
              </w:rPr>
              <w:t>成型后的生态砖送至露天半成品养护处自然养护，每天需用养护水1m</w:t>
            </w:r>
            <w:r>
              <w:rPr>
                <w:rFonts w:hint="eastAsia"/>
                <w:color w:val="000000" w:themeColor="text1"/>
                <w:sz w:val="24"/>
                <w:szCs w:val="22"/>
                <w:highlight w:val="none"/>
                <w:u w:val="none" w:color="auto"/>
                <w:vertAlign w:val="superscript"/>
                <w:lang w:val="en-US" w:eastAsia="zh-CN"/>
                <w14:textFill>
                  <w14:solidFill>
                    <w14:schemeClr w14:val="tx1"/>
                  </w14:solidFill>
                </w14:textFill>
              </w:rPr>
              <w:t>3</w:t>
            </w:r>
            <w:r>
              <w:rPr>
                <w:rFonts w:hint="eastAsia"/>
                <w:color w:val="000000" w:themeColor="text1"/>
                <w:sz w:val="24"/>
                <w:szCs w:val="22"/>
                <w:highlight w:val="none"/>
                <w:u w:val="none" w:color="auto"/>
                <w:lang w:val="en-US" w:eastAsia="zh-CN"/>
                <w14:textFill>
                  <w14:solidFill>
                    <w14:schemeClr w14:val="tx1"/>
                  </w14:solidFill>
                </w14:textFill>
              </w:rPr>
              <w:t>，则年用水量为300m</w:t>
            </w:r>
            <w:r>
              <w:rPr>
                <w:rFonts w:hint="eastAsia"/>
                <w:color w:val="000000" w:themeColor="text1"/>
                <w:sz w:val="24"/>
                <w:szCs w:val="22"/>
                <w:highlight w:val="none"/>
                <w:u w:val="none" w:color="auto"/>
                <w:vertAlign w:val="superscript"/>
                <w:lang w:val="en-US" w:eastAsia="zh-CN"/>
                <w14:textFill>
                  <w14:solidFill>
                    <w14:schemeClr w14:val="tx1"/>
                  </w14:solidFill>
                </w14:textFill>
              </w:rPr>
              <w:t>3</w:t>
            </w:r>
            <w:r>
              <w:rPr>
                <w:rFonts w:hint="eastAsia"/>
                <w:color w:val="000000" w:themeColor="text1"/>
                <w:sz w:val="24"/>
                <w:szCs w:val="22"/>
                <w:highlight w:val="none"/>
                <w:u w:val="none" w:color="auto"/>
                <w:lang w:val="en-US" w:eastAsia="zh-CN"/>
                <w14:textFill>
                  <w14:solidFill>
                    <w14:schemeClr w14:val="tx1"/>
                  </w14:solidFill>
                </w14:textFill>
              </w:rPr>
              <w:t>/a。此部分水大部分进入产品，其余部分蒸发至大气中。</w:t>
            </w:r>
          </w:p>
          <w:p w14:paraId="5BFBBB71">
            <w:pPr>
              <w:spacing w:line="480" w:lineRule="exact"/>
              <w:ind w:firstLine="480" w:firstLineChars="200"/>
              <w:jc w:val="left"/>
              <w:rPr>
                <w:rFonts w:hint="default" w:ascii="Times New Roman" w:hAnsi="Times New Roman" w:eastAsia="宋体" w:cs="Times New Roman"/>
                <w:color w:val="000000" w:themeColor="text1"/>
                <w:sz w:val="24"/>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4"/>
                <w:highlight w:val="none"/>
                <w:u w:val="none" w:color="auto"/>
                <w:lang w:val="en-US" w:eastAsia="zh-CN"/>
                <w14:textFill>
                  <w14:solidFill>
                    <w14:schemeClr w14:val="tx1"/>
                  </w14:solidFill>
                </w14:textFill>
              </w:rPr>
              <w:t>6）混凝土生产区地面冲洗废水</w:t>
            </w:r>
          </w:p>
          <w:p w14:paraId="61496708">
            <w:pPr>
              <w:spacing w:line="480" w:lineRule="exact"/>
              <w:ind w:firstLine="480" w:firstLineChars="200"/>
              <w:jc w:val="left"/>
              <w:rPr>
                <w:rFonts w:hint="default" w:ascii="Times New Roman" w:hAnsi="Times New Roman" w:cs="Times New Roman"/>
                <w:color w:val="000000" w:themeColor="text1"/>
                <w:sz w:val="24"/>
                <w:highlight w:val="none"/>
                <w:u w:val="none" w:color="auto"/>
                <w14:textFill>
                  <w14:solidFill>
                    <w14:schemeClr w14:val="tx1"/>
                  </w14:solidFill>
                </w14:textFill>
              </w:rPr>
            </w:pPr>
            <w:r>
              <w:rPr>
                <w:rFonts w:hint="default" w:ascii="Times New Roman" w:hAnsi="Times New Roman" w:cs="Times New Roman"/>
                <w:color w:val="000000" w:themeColor="text1"/>
                <w:sz w:val="24"/>
                <w:highlight w:val="none"/>
                <w:u w:val="none" w:color="auto"/>
                <w14:textFill>
                  <w14:solidFill>
                    <w14:schemeClr w14:val="tx1"/>
                  </w14:solidFill>
                </w14:textFill>
              </w:rPr>
              <w:t>企业对</w:t>
            </w:r>
            <w:r>
              <w:rPr>
                <w:rFonts w:hint="eastAsia" w:ascii="Times New Roman" w:hAnsi="Times New Roman" w:cs="Times New Roman"/>
                <w:color w:val="000000" w:themeColor="text1"/>
                <w:sz w:val="24"/>
                <w:highlight w:val="none"/>
                <w:u w:val="none" w:color="auto"/>
                <w:lang w:val="en-US" w:eastAsia="zh-CN"/>
                <w14:textFill>
                  <w14:solidFill>
                    <w14:schemeClr w14:val="tx1"/>
                  </w14:solidFill>
                </w14:textFill>
              </w:rPr>
              <w:t>混凝土</w:t>
            </w:r>
            <w:r>
              <w:rPr>
                <w:rFonts w:hint="default" w:ascii="Times New Roman" w:hAnsi="Times New Roman" w:cs="Times New Roman"/>
                <w:color w:val="000000" w:themeColor="text1"/>
                <w:sz w:val="24"/>
                <w:highlight w:val="none"/>
                <w:u w:val="none" w:color="auto"/>
                <w14:textFill>
                  <w14:solidFill>
                    <w14:schemeClr w14:val="tx1"/>
                  </w14:solidFill>
                </w14:textFill>
              </w:rPr>
              <w:t>作业区道路及生产车间进行冲洗，冲洗频率为1次/天，0.5L/m</w:t>
            </w:r>
            <w:r>
              <w:rPr>
                <w:rFonts w:hint="default" w:ascii="Times New Roman" w:hAnsi="Times New Roman" w:cs="Times New Roman"/>
                <w:color w:val="000000" w:themeColor="text1"/>
                <w:sz w:val="24"/>
                <w:highlight w:val="none"/>
                <w:u w:val="none" w:color="auto"/>
                <w:vertAlign w:val="superscript"/>
                <w14:textFill>
                  <w14:solidFill>
                    <w14:schemeClr w14:val="tx1"/>
                  </w14:solidFill>
                </w14:textFill>
              </w:rPr>
              <w:t>2</w:t>
            </w:r>
            <w:r>
              <w:rPr>
                <w:rFonts w:hint="default" w:ascii="Times New Roman" w:hAnsi="Times New Roman" w:cs="Times New Roman"/>
                <w:color w:val="000000" w:themeColor="text1"/>
                <w:sz w:val="24"/>
                <w:highlight w:val="none"/>
                <w:u w:val="none" w:color="auto"/>
                <w14:textFill>
                  <w14:solidFill>
                    <w14:schemeClr w14:val="tx1"/>
                  </w14:solidFill>
                </w14:textFill>
              </w:rPr>
              <w:t>，作业区面积约为</w:t>
            </w:r>
            <w:r>
              <w:rPr>
                <w:rFonts w:hint="eastAsia" w:ascii="Times New Roman" w:hAnsi="Times New Roman" w:cs="Times New Roman"/>
                <w:color w:val="000000" w:themeColor="text1"/>
                <w:sz w:val="24"/>
                <w:highlight w:val="none"/>
                <w:u w:val="none" w:color="auto"/>
                <w:lang w:val="en-US" w:eastAsia="zh-CN"/>
                <w14:textFill>
                  <w14:solidFill>
                    <w14:schemeClr w14:val="tx1"/>
                  </w14:solidFill>
                </w14:textFill>
              </w:rPr>
              <w:t>3445</w:t>
            </w:r>
            <w:r>
              <w:rPr>
                <w:rFonts w:hint="default" w:ascii="Times New Roman" w:hAnsi="Times New Roman" w:cs="Times New Roman"/>
                <w:color w:val="000000" w:themeColor="text1"/>
                <w:sz w:val="24"/>
                <w:highlight w:val="none"/>
                <w:u w:val="none" w:color="auto"/>
                <w14:textFill>
                  <w14:solidFill>
                    <w14:schemeClr w14:val="tx1"/>
                  </w14:solidFill>
                </w14:textFill>
              </w:rPr>
              <w:t>m</w:t>
            </w:r>
            <w:r>
              <w:rPr>
                <w:rFonts w:hint="default" w:ascii="Times New Roman" w:hAnsi="Times New Roman" w:cs="Times New Roman"/>
                <w:color w:val="000000" w:themeColor="text1"/>
                <w:sz w:val="24"/>
                <w:highlight w:val="none"/>
                <w:u w:val="none" w:color="auto"/>
                <w:vertAlign w:val="superscript"/>
                <w14:textFill>
                  <w14:solidFill>
                    <w14:schemeClr w14:val="tx1"/>
                  </w14:solidFill>
                </w14:textFill>
              </w:rPr>
              <w:t>2</w:t>
            </w:r>
            <w:r>
              <w:rPr>
                <w:rFonts w:hint="default" w:ascii="Times New Roman" w:hAnsi="Times New Roman" w:cs="Times New Roman"/>
                <w:color w:val="000000" w:themeColor="text1"/>
                <w:sz w:val="24"/>
                <w:highlight w:val="none"/>
                <w:u w:val="none" w:color="auto"/>
                <w14:textFill>
                  <w14:solidFill>
                    <w14:schemeClr w14:val="tx1"/>
                  </w14:solidFill>
                </w14:textFill>
              </w:rPr>
              <w:t>，用水量为</w:t>
            </w:r>
            <w:r>
              <w:rPr>
                <w:rFonts w:hint="eastAsia" w:ascii="Times New Roman" w:hAnsi="Times New Roman" w:cs="Times New Roman"/>
                <w:color w:val="000000" w:themeColor="text1"/>
                <w:sz w:val="24"/>
                <w:highlight w:val="none"/>
                <w:u w:val="none" w:color="auto"/>
                <w:lang w:val="en-US" w:eastAsia="zh-CN"/>
                <w14:textFill>
                  <w14:solidFill>
                    <w14:schemeClr w14:val="tx1"/>
                  </w14:solidFill>
                </w14:textFill>
              </w:rPr>
              <w:t>1.72</w:t>
            </w:r>
            <w:r>
              <w:rPr>
                <w:rFonts w:hint="default" w:ascii="Times New Roman" w:hAnsi="Times New Roman" w:cs="Times New Roman"/>
                <w:color w:val="000000" w:themeColor="text1"/>
                <w:sz w:val="24"/>
                <w:highlight w:val="none"/>
                <w:u w:val="none" w:color="auto"/>
                <w14:textFill>
                  <w14:solidFill>
                    <w14:schemeClr w14:val="tx1"/>
                  </w14:solidFill>
                </w14:textFill>
              </w:rPr>
              <w:t>m</w:t>
            </w:r>
            <w:r>
              <w:rPr>
                <w:rFonts w:hint="default" w:ascii="Times New Roman" w:hAnsi="Times New Roman" w:cs="Times New Roman"/>
                <w:color w:val="000000" w:themeColor="text1"/>
                <w:sz w:val="24"/>
                <w:highlight w:val="none"/>
                <w:u w:val="none" w:color="auto"/>
                <w:vertAlign w:val="superscript"/>
                <w14:textFill>
                  <w14:solidFill>
                    <w14:schemeClr w14:val="tx1"/>
                  </w14:solidFill>
                </w14:textFill>
              </w:rPr>
              <w:t>3</w:t>
            </w:r>
            <w:r>
              <w:rPr>
                <w:rFonts w:hint="eastAsia" w:ascii="Times New Roman" w:hAnsi="Times New Roman" w:cs="Times New Roman"/>
                <w:color w:val="000000" w:themeColor="text1"/>
                <w:sz w:val="24"/>
                <w:highlight w:val="none"/>
                <w:u w:val="none" w:color="auto"/>
                <w:vertAlign w:val="baseline"/>
                <w:lang w:val="en-US" w:eastAsia="zh-CN"/>
                <w14:textFill>
                  <w14:solidFill>
                    <w14:schemeClr w14:val="tx1"/>
                  </w14:solidFill>
                </w14:textFill>
              </w:rPr>
              <w:t>/d</w:t>
            </w:r>
            <w:r>
              <w:rPr>
                <w:rFonts w:hint="default" w:ascii="Times New Roman" w:hAnsi="Times New Roman" w:cs="Times New Roman"/>
                <w:color w:val="000000" w:themeColor="text1"/>
                <w:sz w:val="24"/>
                <w:highlight w:val="none"/>
                <w:u w:val="none" w:color="auto"/>
                <w14:textFill>
                  <w14:solidFill>
                    <w14:schemeClr w14:val="tx1"/>
                  </w14:solidFill>
                </w14:textFill>
              </w:rPr>
              <w:t>，</w:t>
            </w:r>
            <w:r>
              <w:rPr>
                <w:rFonts w:hint="eastAsia" w:ascii="Times New Roman" w:hAnsi="Times New Roman" w:cs="Times New Roman"/>
                <w:color w:val="000000" w:themeColor="text1"/>
                <w:sz w:val="24"/>
                <w:highlight w:val="none"/>
                <w:u w:val="none" w:color="auto"/>
                <w:lang w:val="en-US" w:eastAsia="zh-CN"/>
                <w14:textFill>
                  <w14:solidFill>
                    <w14:schemeClr w14:val="tx1"/>
                  </w14:solidFill>
                </w14:textFill>
              </w:rPr>
              <w:t>516</w:t>
            </w:r>
            <w:r>
              <w:rPr>
                <w:rFonts w:hint="default" w:ascii="Times New Roman" w:hAnsi="Times New Roman" w:cs="Times New Roman"/>
                <w:color w:val="000000" w:themeColor="text1"/>
                <w:sz w:val="24"/>
                <w:highlight w:val="none"/>
                <w:u w:val="none" w:color="auto"/>
                <w14:textFill>
                  <w14:solidFill>
                    <w14:schemeClr w14:val="tx1"/>
                  </w14:solidFill>
                </w14:textFill>
              </w:rPr>
              <w:t>m</w:t>
            </w:r>
            <w:r>
              <w:rPr>
                <w:rFonts w:hint="default" w:ascii="Times New Roman" w:hAnsi="Times New Roman" w:cs="Times New Roman"/>
                <w:color w:val="000000" w:themeColor="text1"/>
                <w:sz w:val="24"/>
                <w:highlight w:val="none"/>
                <w:u w:val="none" w:color="auto"/>
                <w:vertAlign w:val="superscript"/>
                <w14:textFill>
                  <w14:solidFill>
                    <w14:schemeClr w14:val="tx1"/>
                  </w14:solidFill>
                </w14:textFill>
              </w:rPr>
              <w:t>3</w:t>
            </w:r>
            <w:r>
              <w:rPr>
                <w:rFonts w:hint="default" w:ascii="Times New Roman" w:hAnsi="Times New Roman" w:cs="Times New Roman"/>
                <w:color w:val="000000" w:themeColor="text1"/>
                <w:sz w:val="24"/>
                <w:highlight w:val="none"/>
                <w:u w:val="none" w:color="auto"/>
                <w14:textFill>
                  <w14:solidFill>
                    <w14:schemeClr w14:val="tx1"/>
                  </w14:solidFill>
                </w14:textFill>
              </w:rPr>
              <w:t>/</w:t>
            </w:r>
            <w:r>
              <w:rPr>
                <w:rFonts w:hint="eastAsia" w:ascii="Times New Roman" w:hAnsi="Times New Roman" w:cs="Times New Roman"/>
                <w:color w:val="000000" w:themeColor="text1"/>
                <w:sz w:val="24"/>
                <w:highlight w:val="none"/>
                <w:u w:val="none" w:color="auto"/>
                <w:lang w:val="en-US" w:eastAsia="zh-CN"/>
                <w14:textFill>
                  <w14:solidFill>
                    <w14:schemeClr w14:val="tx1"/>
                  </w14:solidFill>
                </w14:textFill>
              </w:rPr>
              <w:t>a</w:t>
            </w:r>
            <w:r>
              <w:rPr>
                <w:rFonts w:hint="default" w:ascii="Times New Roman" w:hAnsi="Times New Roman" w:cs="Times New Roman"/>
                <w:color w:val="000000" w:themeColor="text1"/>
                <w:sz w:val="24"/>
                <w:highlight w:val="none"/>
                <w:u w:val="none" w:color="auto"/>
                <w14:textFill>
                  <w14:solidFill>
                    <w14:schemeClr w14:val="tx1"/>
                  </w14:solidFill>
                </w14:textFill>
              </w:rPr>
              <w:t>，排水系数按0.8计，则排水量为</w:t>
            </w:r>
            <w:r>
              <w:rPr>
                <w:rFonts w:hint="eastAsia" w:ascii="Times New Roman" w:hAnsi="Times New Roman" w:cs="Times New Roman"/>
                <w:color w:val="000000" w:themeColor="text1"/>
                <w:sz w:val="24"/>
                <w:highlight w:val="none"/>
                <w:u w:val="none" w:color="auto"/>
                <w:lang w:val="en-US" w:eastAsia="zh-CN"/>
                <w14:textFill>
                  <w14:solidFill>
                    <w14:schemeClr w14:val="tx1"/>
                  </w14:solidFill>
                </w14:textFill>
              </w:rPr>
              <w:t>1.376</w:t>
            </w:r>
            <w:r>
              <w:rPr>
                <w:rFonts w:hint="default" w:ascii="Times New Roman" w:hAnsi="Times New Roman" w:cs="Times New Roman"/>
                <w:color w:val="000000" w:themeColor="text1"/>
                <w:sz w:val="24"/>
                <w:highlight w:val="none"/>
                <w:u w:val="none" w:color="auto"/>
                <w14:textFill>
                  <w14:solidFill>
                    <w14:schemeClr w14:val="tx1"/>
                  </w14:solidFill>
                </w14:textFill>
              </w:rPr>
              <w:t>m</w:t>
            </w:r>
            <w:r>
              <w:rPr>
                <w:rFonts w:hint="default" w:ascii="Times New Roman" w:hAnsi="Times New Roman" w:cs="Times New Roman"/>
                <w:color w:val="000000" w:themeColor="text1"/>
                <w:sz w:val="24"/>
                <w:highlight w:val="none"/>
                <w:u w:val="none" w:color="auto"/>
                <w:vertAlign w:val="superscript"/>
                <w14:textFill>
                  <w14:solidFill>
                    <w14:schemeClr w14:val="tx1"/>
                  </w14:solidFill>
                </w14:textFill>
              </w:rPr>
              <w:t>3</w:t>
            </w:r>
            <w:r>
              <w:rPr>
                <w:rFonts w:hint="default" w:ascii="Times New Roman" w:hAnsi="Times New Roman" w:cs="Times New Roman"/>
                <w:color w:val="000000" w:themeColor="text1"/>
                <w:sz w:val="24"/>
                <w:highlight w:val="none"/>
                <w:u w:val="none" w:color="auto"/>
                <w14:textFill>
                  <w14:solidFill>
                    <w14:schemeClr w14:val="tx1"/>
                  </w14:solidFill>
                </w14:textFill>
              </w:rPr>
              <w:t>/d，</w:t>
            </w:r>
            <w:r>
              <w:rPr>
                <w:rFonts w:hint="eastAsia" w:ascii="Times New Roman" w:hAnsi="Times New Roman" w:cs="Times New Roman"/>
                <w:color w:val="000000" w:themeColor="text1"/>
                <w:sz w:val="24"/>
                <w:highlight w:val="none"/>
                <w:u w:val="none" w:color="auto"/>
                <w:lang w:val="en-US" w:eastAsia="zh-CN"/>
                <w14:textFill>
                  <w14:solidFill>
                    <w14:schemeClr w14:val="tx1"/>
                  </w14:solidFill>
                </w14:textFill>
              </w:rPr>
              <w:t>412.8</w:t>
            </w:r>
            <w:r>
              <w:rPr>
                <w:rFonts w:hint="default" w:ascii="Times New Roman" w:hAnsi="Times New Roman" w:cs="Times New Roman"/>
                <w:color w:val="000000" w:themeColor="text1"/>
                <w:sz w:val="24"/>
                <w:highlight w:val="none"/>
                <w:u w:val="none" w:color="auto"/>
                <w14:textFill>
                  <w14:solidFill>
                    <w14:schemeClr w14:val="tx1"/>
                  </w14:solidFill>
                </w14:textFill>
              </w:rPr>
              <w:t>m</w:t>
            </w:r>
            <w:r>
              <w:rPr>
                <w:rFonts w:hint="default" w:ascii="Times New Roman" w:hAnsi="Times New Roman" w:cs="Times New Roman"/>
                <w:color w:val="000000" w:themeColor="text1"/>
                <w:sz w:val="24"/>
                <w:highlight w:val="none"/>
                <w:u w:val="none" w:color="auto"/>
                <w:vertAlign w:val="superscript"/>
                <w14:textFill>
                  <w14:solidFill>
                    <w14:schemeClr w14:val="tx1"/>
                  </w14:solidFill>
                </w14:textFill>
              </w:rPr>
              <w:t>3</w:t>
            </w:r>
            <w:r>
              <w:rPr>
                <w:rFonts w:hint="default" w:ascii="Times New Roman" w:hAnsi="Times New Roman" w:cs="Times New Roman"/>
                <w:color w:val="000000" w:themeColor="text1"/>
                <w:sz w:val="24"/>
                <w:highlight w:val="none"/>
                <w:u w:val="none" w:color="auto"/>
                <w14:textFill>
                  <w14:solidFill>
                    <w14:schemeClr w14:val="tx1"/>
                  </w14:solidFill>
                </w14:textFill>
              </w:rPr>
              <w:t>/</w:t>
            </w:r>
            <w:r>
              <w:rPr>
                <w:rFonts w:hint="eastAsia" w:ascii="Times New Roman" w:hAnsi="Times New Roman" w:cs="Times New Roman"/>
                <w:color w:val="000000" w:themeColor="text1"/>
                <w:sz w:val="24"/>
                <w:highlight w:val="none"/>
                <w:u w:val="none" w:color="auto"/>
                <w:lang w:val="en-US" w:eastAsia="zh-CN"/>
                <w14:textFill>
                  <w14:solidFill>
                    <w14:schemeClr w14:val="tx1"/>
                  </w14:solidFill>
                </w14:textFill>
              </w:rPr>
              <w:t>a</w:t>
            </w:r>
            <w:r>
              <w:rPr>
                <w:rFonts w:hint="default" w:ascii="Times New Roman" w:hAnsi="Times New Roman" w:cs="Times New Roman"/>
                <w:color w:val="000000" w:themeColor="text1"/>
                <w:sz w:val="24"/>
                <w:highlight w:val="none"/>
                <w:u w:val="none" w:color="auto"/>
                <w14:textFill>
                  <w14:solidFill>
                    <w14:schemeClr w14:val="tx1"/>
                  </w14:solidFill>
                </w14:textFill>
              </w:rPr>
              <w:t>，主要污染因子为SS，浓度分别为400mg/L。厂区内设置有相关的导流沟，</w:t>
            </w:r>
            <w:r>
              <w:rPr>
                <w:rFonts w:hint="eastAsia" w:eastAsia="宋体"/>
                <w:b w:val="0"/>
                <w:bCs/>
                <w:color w:val="000000" w:themeColor="text1"/>
                <w:sz w:val="24"/>
                <w:szCs w:val="24"/>
                <w:highlight w:val="none"/>
                <w:u w:val="none" w:color="auto"/>
                <w:vertAlign w:val="baseline"/>
                <w:lang w:eastAsia="zh-CN"/>
                <w14:textFill>
                  <w14:solidFill>
                    <w14:schemeClr w14:val="tx1"/>
                  </w14:solidFill>
                </w14:textFill>
              </w:rPr>
              <w:t>搅拌主机冲洗废水、</w:t>
            </w:r>
            <w:r>
              <w:rPr>
                <w:rFonts w:hint="eastAsia" w:cs="Times New Roman"/>
                <w:b w:val="0"/>
                <w:bCs w:val="0"/>
                <w:color w:val="000000" w:themeColor="text1"/>
                <w:sz w:val="24"/>
                <w:szCs w:val="22"/>
                <w:highlight w:val="none"/>
                <w:u w:val="none" w:color="auto"/>
                <w:lang w:val="en-US" w:eastAsia="zh-CN"/>
                <w14:textFill>
                  <w14:solidFill>
                    <w14:schemeClr w14:val="tx1"/>
                  </w14:solidFill>
                </w14:textFill>
              </w:rPr>
              <w:t>生态砖</w:t>
            </w:r>
            <w:r>
              <w:rPr>
                <w:rFonts w:hint="eastAsia" w:ascii="Times New Roman" w:hAnsi="Times New Roman" w:eastAsia="宋体" w:cs="Times New Roman"/>
                <w:b w:val="0"/>
                <w:bCs w:val="0"/>
                <w:color w:val="000000" w:themeColor="text1"/>
                <w:sz w:val="24"/>
                <w:szCs w:val="22"/>
                <w:highlight w:val="none"/>
                <w:u w:val="none" w:color="auto"/>
                <w:lang w:val="en-US" w:eastAsia="zh-CN"/>
                <w14:textFill>
                  <w14:solidFill>
                    <w14:schemeClr w14:val="tx1"/>
                  </w14:solidFill>
                </w14:textFill>
              </w:rPr>
              <w:t>设备</w:t>
            </w:r>
            <w:r>
              <w:rPr>
                <w:rFonts w:hint="eastAsia" w:ascii="Times New Roman" w:hAnsi="Times New Roman" w:eastAsia="宋体" w:cs="Times New Roman"/>
                <w:b w:val="0"/>
                <w:bCs w:val="0"/>
                <w:color w:val="000000" w:themeColor="text1"/>
                <w:sz w:val="24"/>
                <w:szCs w:val="22"/>
                <w:highlight w:val="none"/>
                <w:u w:val="none" w:color="auto"/>
                <w14:textFill>
                  <w14:solidFill>
                    <w14:schemeClr w14:val="tx1"/>
                  </w14:solidFill>
                </w14:textFill>
              </w:rPr>
              <w:t>清洗废水</w:t>
            </w:r>
            <w:r>
              <w:rPr>
                <w:rFonts w:hint="eastAsia" w:ascii="Times New Roman" w:hAnsi="Times New Roman" w:eastAsia="宋体" w:cs="Times New Roman"/>
                <w:b w:val="0"/>
                <w:bCs w:val="0"/>
                <w:color w:val="000000" w:themeColor="text1"/>
                <w:sz w:val="24"/>
                <w:szCs w:val="22"/>
                <w:highlight w:val="none"/>
                <w:u w:val="none" w:color="auto"/>
                <w:lang w:eastAsia="zh-CN"/>
                <w14:textFill>
                  <w14:solidFill>
                    <w14:schemeClr w14:val="tx1"/>
                  </w14:solidFill>
                </w14:textFill>
              </w:rPr>
              <w:t>、</w:t>
            </w:r>
            <w:r>
              <w:rPr>
                <w:rFonts w:hint="default" w:ascii="Times New Roman" w:hAnsi="Times New Roman" w:cs="Times New Roman"/>
                <w:color w:val="000000" w:themeColor="text1"/>
                <w:sz w:val="24"/>
                <w:highlight w:val="none"/>
                <w:u w:val="none" w:color="auto"/>
                <w14:textFill>
                  <w14:solidFill>
                    <w14:schemeClr w14:val="tx1"/>
                  </w14:solidFill>
                </w14:textFill>
              </w:rPr>
              <w:t>运输车辆车身冲洗水和地面冲洗废水经导流沟收集汇流进入沉淀池，经沉淀池去除废水中大部分的水泥、沙、石粉等原料，上层清水回用于</w:t>
            </w:r>
            <w:r>
              <w:rPr>
                <w:rFonts w:hint="default" w:ascii="Times New Roman" w:hAnsi="Times New Roman" w:cs="Times New Roman"/>
                <w:color w:val="000000" w:themeColor="text1"/>
                <w:sz w:val="24"/>
                <w:highlight w:val="none"/>
                <w:u w:val="none" w:color="auto"/>
                <w:lang w:val="en-US" w:eastAsia="zh-CN"/>
                <w14:textFill>
                  <w14:solidFill>
                    <w14:schemeClr w14:val="tx1"/>
                  </w14:solidFill>
                </w14:textFill>
              </w:rPr>
              <w:t>生产</w:t>
            </w:r>
            <w:r>
              <w:rPr>
                <w:rFonts w:hint="default" w:ascii="Times New Roman" w:hAnsi="Times New Roman" w:cs="Times New Roman"/>
                <w:color w:val="000000" w:themeColor="text1"/>
                <w:sz w:val="24"/>
                <w:highlight w:val="none"/>
                <w:u w:val="none" w:color="auto"/>
                <w14:textFill>
                  <w14:solidFill>
                    <w14:schemeClr w14:val="tx1"/>
                  </w14:solidFill>
                </w14:textFill>
              </w:rPr>
              <w:t>，不外排。</w:t>
            </w:r>
          </w:p>
          <w:p w14:paraId="5D344C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000000" w:themeColor="text1"/>
                <w:sz w:val="24"/>
                <w:highlight w:val="none"/>
                <w:u w:val="none" w:color="auto"/>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highlight w:val="none"/>
                <w:u w:val="none" w:color="auto"/>
                <w:lang w:val="en-US" w:eastAsia="zh-CN"/>
                <w14:textFill>
                  <w14:solidFill>
                    <w14:schemeClr w14:val="tx1"/>
                  </w14:solidFill>
                </w14:textFill>
              </w:rPr>
              <w:t>7）</w:t>
            </w:r>
            <w:r>
              <w:rPr>
                <w:rFonts w:hint="default" w:ascii="Times New Roman" w:hAnsi="Times New Roman" w:eastAsia="宋体" w:cs="Times New Roman"/>
                <w:b w:val="0"/>
                <w:bCs w:val="0"/>
                <w:color w:val="000000" w:themeColor="text1"/>
                <w:sz w:val="24"/>
                <w:highlight w:val="none"/>
                <w:u w:val="none" w:color="auto"/>
                <w:lang w:val="en-US" w:eastAsia="zh-CN"/>
                <w14:textFill>
                  <w14:solidFill>
                    <w14:schemeClr w14:val="tx1"/>
                  </w14:solidFill>
                </w14:textFill>
              </w:rPr>
              <w:t>初期雨水</w:t>
            </w:r>
          </w:p>
          <w:p w14:paraId="6D605B78">
            <w:pPr>
              <w:spacing w:line="360" w:lineRule="auto"/>
              <w:ind w:firstLine="480" w:firstLineChars="200"/>
              <w:rPr>
                <w:rFonts w:hint="default" w:ascii="Times New Roman" w:hAnsi="Times New Roman" w:cs="Times New Roman"/>
                <w:color w:val="000000" w:themeColor="text1"/>
                <w:sz w:val="24"/>
                <w:szCs w:val="24"/>
                <w:highlight w:val="none"/>
                <w:u w:val="none" w:color="auto"/>
                <w14:textFill>
                  <w14:solidFill>
                    <w14:schemeClr w14:val="tx1"/>
                  </w14:solidFill>
                </w14:textFill>
              </w:rPr>
            </w:pPr>
            <w:r>
              <w:rPr>
                <w:rFonts w:hint="default" w:ascii="Times New Roman" w:hAnsi="Times New Roman" w:cs="Times New Roman"/>
                <w:color w:val="000000" w:themeColor="text1"/>
                <w:sz w:val="24"/>
                <w:szCs w:val="24"/>
                <w:highlight w:val="none"/>
                <w:u w:val="none" w:color="auto"/>
                <w14:textFill>
                  <w14:solidFill>
                    <w14:schemeClr w14:val="tx1"/>
                  </w14:solidFill>
                </w14:textFill>
              </w:rPr>
              <w:t>项目原料场和生产区均为</w:t>
            </w:r>
            <w:r>
              <w:rPr>
                <w:rFonts w:hint="eastAsia" w:ascii="Times New Roman" w:hAnsi="Times New Roman" w:cs="Times New Roman"/>
                <w:color w:val="000000" w:themeColor="text1"/>
                <w:sz w:val="24"/>
                <w:szCs w:val="24"/>
                <w:highlight w:val="none"/>
                <w:u w:val="none" w:color="auto"/>
                <w:lang w:val="en-US" w:eastAsia="zh-CN"/>
                <w14:textFill>
                  <w14:solidFill>
                    <w14:schemeClr w14:val="tx1"/>
                  </w14:solidFill>
                </w14:textFill>
              </w:rPr>
              <w:t>封闭式厂房</w:t>
            </w:r>
            <w:r>
              <w:rPr>
                <w:rFonts w:hint="default" w:ascii="Times New Roman" w:hAnsi="Times New Roman" w:cs="Times New Roman"/>
                <w:color w:val="000000" w:themeColor="text1"/>
                <w:sz w:val="24"/>
                <w:szCs w:val="24"/>
                <w:highlight w:val="none"/>
                <w:u w:val="none" w:color="auto"/>
                <w14:textFill>
                  <w14:solidFill>
                    <w14:schemeClr w14:val="tx1"/>
                  </w14:solidFill>
                </w14:textFill>
              </w:rPr>
              <w:t>，项目运营后严格实行雨污分流制度，因项目</w:t>
            </w:r>
            <w:r>
              <w:rPr>
                <w:rFonts w:hint="eastAsia" w:ascii="Times New Roman" w:hAnsi="Times New Roman" w:cs="Times New Roman"/>
                <w:color w:val="000000" w:themeColor="text1"/>
                <w:sz w:val="24"/>
                <w:szCs w:val="24"/>
                <w:highlight w:val="none"/>
                <w:u w:val="none" w:color="auto"/>
                <w:lang w:val="en-US" w:eastAsia="zh-CN"/>
                <w14:textFill>
                  <w14:solidFill>
                    <w14:schemeClr w14:val="tx1"/>
                  </w14:solidFill>
                </w14:textFill>
              </w:rPr>
              <w:t>会产生道路扬尘</w:t>
            </w:r>
            <w:r>
              <w:rPr>
                <w:rFonts w:hint="default" w:ascii="Times New Roman" w:hAnsi="Times New Roman" w:cs="Times New Roman"/>
                <w:color w:val="000000" w:themeColor="text1"/>
                <w:sz w:val="24"/>
                <w:szCs w:val="24"/>
                <w:highlight w:val="none"/>
                <w:u w:val="none" w:color="auto"/>
                <w14:textFill>
                  <w14:solidFill>
                    <w14:schemeClr w14:val="tx1"/>
                  </w14:solidFill>
                </w14:textFill>
              </w:rPr>
              <w:t>，因此需在清污分流基础上收集厂区道路的初期雨水。</w:t>
            </w:r>
          </w:p>
          <w:p w14:paraId="3AB08190">
            <w:pPr>
              <w:keepNext w:val="0"/>
              <w:keepLines w:val="0"/>
              <w:pageBreakBefore w:val="0"/>
              <w:widowControl w:val="0"/>
              <w:kinsoku/>
              <w:wordWrap/>
              <w:overflowPunct/>
              <w:topLinePunct w:val="0"/>
              <w:autoSpaceDE/>
              <w:autoSpaceDN/>
              <w:bidi w:val="0"/>
              <w:adjustRightInd/>
              <w:snapToGrid/>
              <w:spacing w:line="360" w:lineRule="auto"/>
              <w:ind w:right="183" w:rightChars="87" w:firstLine="480" w:firstLineChars="200"/>
              <w:textAlignment w:val="auto"/>
              <w:rPr>
                <w:bCs/>
                <w:snapToGrid w:val="0"/>
                <w:color w:val="000000" w:themeColor="text1"/>
                <w:spacing w:val="4"/>
                <w:kern w:val="0"/>
                <w:sz w:val="24"/>
                <w:szCs w:val="24"/>
                <w:highlight w:val="none"/>
                <w:u w:val="none" w:color="auto"/>
                <w14:textFill>
                  <w14:solidFill>
                    <w14:schemeClr w14:val="tx1"/>
                  </w14:solidFill>
                </w14:textFill>
              </w:rPr>
            </w:pPr>
            <w:r>
              <w:rPr>
                <w:color w:val="000000" w:themeColor="text1"/>
                <w:sz w:val="24"/>
                <w:szCs w:val="24"/>
                <w:highlight w:val="none"/>
                <w:u w:val="none" w:color="auto"/>
                <w14:textFill>
                  <w14:solidFill>
                    <w14:schemeClr w14:val="tx1"/>
                  </w14:solidFill>
                </w14:textFill>
              </w:rPr>
              <w:t>在</w:t>
            </w:r>
            <w:r>
              <w:rPr>
                <w:rFonts w:hint="eastAsia"/>
                <w:color w:val="000000" w:themeColor="text1"/>
                <w:sz w:val="24"/>
                <w:szCs w:val="24"/>
                <w:highlight w:val="none"/>
                <w:u w:val="none" w:color="auto"/>
                <w14:textFill>
                  <w14:solidFill>
                    <w14:schemeClr w14:val="tx1"/>
                  </w14:solidFill>
                </w14:textFill>
              </w:rPr>
              <w:t>大气</w:t>
            </w:r>
            <w:r>
              <w:rPr>
                <w:color w:val="000000" w:themeColor="text1"/>
                <w:sz w:val="24"/>
                <w:szCs w:val="24"/>
                <w:highlight w:val="none"/>
                <w:u w:val="none" w:color="auto"/>
                <w14:textFill>
                  <w14:solidFill>
                    <w14:schemeClr w14:val="tx1"/>
                  </w14:solidFill>
                </w14:textFill>
              </w:rPr>
              <w:t>降雨</w:t>
            </w:r>
            <w:r>
              <w:rPr>
                <w:rFonts w:hint="eastAsia"/>
                <w:color w:val="000000" w:themeColor="text1"/>
                <w:sz w:val="24"/>
                <w:szCs w:val="24"/>
                <w:highlight w:val="none"/>
                <w:u w:val="none" w:color="auto"/>
                <w14:textFill>
                  <w14:solidFill>
                    <w14:schemeClr w14:val="tx1"/>
                  </w14:solidFill>
                </w14:textFill>
              </w:rPr>
              <w:t>过程中</w:t>
            </w:r>
            <w:r>
              <w:rPr>
                <w:color w:val="000000" w:themeColor="text1"/>
                <w:sz w:val="24"/>
                <w:szCs w:val="24"/>
                <w:highlight w:val="none"/>
                <w:u w:val="none" w:color="auto"/>
                <w14:textFill>
                  <w14:solidFill>
                    <w14:schemeClr w14:val="tx1"/>
                  </w14:solidFill>
                </w14:textFill>
              </w:rPr>
              <w:t>，雨水会对</w:t>
            </w:r>
            <w:r>
              <w:rPr>
                <w:rFonts w:hint="eastAsia"/>
                <w:color w:val="000000" w:themeColor="text1"/>
                <w:sz w:val="24"/>
                <w:szCs w:val="24"/>
                <w:highlight w:val="none"/>
                <w:u w:val="none" w:color="auto"/>
                <w14:textFill>
                  <w14:solidFill>
                    <w14:schemeClr w14:val="tx1"/>
                  </w14:solidFill>
                </w14:textFill>
              </w:rPr>
              <w:t>项目所在地</w:t>
            </w:r>
            <w:r>
              <w:rPr>
                <w:color w:val="000000" w:themeColor="text1"/>
                <w:sz w:val="24"/>
                <w:szCs w:val="24"/>
                <w:highlight w:val="none"/>
                <w:u w:val="none" w:color="auto"/>
                <w14:textFill>
                  <w14:solidFill>
                    <w14:schemeClr w14:val="tx1"/>
                  </w14:solidFill>
                </w14:textFill>
              </w:rPr>
              <w:t>地表进行冲刷，从而产生含SS的地表污水径流</w:t>
            </w:r>
            <w:r>
              <w:rPr>
                <w:rFonts w:hint="eastAsia"/>
                <w:color w:val="000000" w:themeColor="text1"/>
                <w:sz w:val="24"/>
                <w:szCs w:val="24"/>
                <w:highlight w:val="none"/>
                <w:u w:val="none" w:color="auto"/>
                <w14:textFill>
                  <w14:solidFill>
                    <w14:schemeClr w14:val="tx1"/>
                  </w14:solidFill>
                </w14:textFill>
              </w:rPr>
              <w:t>。</w:t>
            </w:r>
            <w:r>
              <w:rPr>
                <w:rFonts w:hint="eastAsia"/>
                <w:bCs/>
                <w:snapToGrid w:val="0"/>
                <w:color w:val="000000" w:themeColor="text1"/>
                <w:spacing w:val="4"/>
                <w:kern w:val="0"/>
                <w:sz w:val="24"/>
                <w:szCs w:val="24"/>
                <w:highlight w:val="none"/>
                <w:u w:val="none" w:color="auto"/>
                <w14:textFill>
                  <w14:solidFill>
                    <w14:schemeClr w14:val="tx1"/>
                  </w14:solidFill>
                </w14:textFill>
              </w:rPr>
              <w:t>本项目占地面积</w:t>
            </w:r>
            <w:r>
              <w:rPr>
                <w:rFonts w:hint="eastAsia"/>
                <w:color w:val="000000" w:themeColor="text1"/>
                <w:kern w:val="0"/>
                <w:sz w:val="24"/>
                <w:szCs w:val="24"/>
                <w:highlight w:val="none"/>
                <w:u w:val="none" w:color="auto"/>
                <w:lang w:val="en-US" w:eastAsia="zh-CN"/>
                <w14:textFill>
                  <w14:solidFill>
                    <w14:schemeClr w14:val="tx1"/>
                  </w14:solidFill>
                </w14:textFill>
              </w:rPr>
              <w:t>98972.79</w:t>
            </w:r>
            <w:r>
              <w:rPr>
                <w:bCs/>
                <w:snapToGrid w:val="0"/>
                <w:color w:val="000000" w:themeColor="text1"/>
                <w:spacing w:val="4"/>
                <w:kern w:val="0"/>
                <w:sz w:val="24"/>
                <w:szCs w:val="24"/>
                <w:highlight w:val="none"/>
                <w:u w:val="none" w:color="auto"/>
                <w14:textFill>
                  <w14:solidFill>
                    <w14:schemeClr w14:val="tx1"/>
                  </w14:solidFill>
                </w14:textFill>
              </w:rPr>
              <w:t>m</w:t>
            </w:r>
            <w:r>
              <w:rPr>
                <w:bCs/>
                <w:snapToGrid w:val="0"/>
                <w:color w:val="000000" w:themeColor="text1"/>
                <w:spacing w:val="4"/>
                <w:kern w:val="0"/>
                <w:sz w:val="24"/>
                <w:szCs w:val="24"/>
                <w:highlight w:val="none"/>
                <w:u w:val="none" w:color="auto"/>
                <w:vertAlign w:val="superscript"/>
                <w14:textFill>
                  <w14:solidFill>
                    <w14:schemeClr w14:val="tx1"/>
                  </w14:solidFill>
                </w14:textFill>
              </w:rPr>
              <w:t>2</w:t>
            </w:r>
            <w:r>
              <w:rPr>
                <w:bCs/>
                <w:snapToGrid w:val="0"/>
                <w:color w:val="000000" w:themeColor="text1"/>
                <w:spacing w:val="4"/>
                <w:kern w:val="0"/>
                <w:sz w:val="24"/>
                <w:szCs w:val="24"/>
                <w:highlight w:val="none"/>
                <w:u w:val="none" w:color="auto"/>
                <w14:textFill>
                  <w14:solidFill>
                    <w14:schemeClr w14:val="tx1"/>
                  </w14:solidFill>
                </w14:textFill>
              </w:rPr>
              <w:t>，其中生产区及</w:t>
            </w:r>
            <w:r>
              <w:rPr>
                <w:rFonts w:hint="eastAsia"/>
                <w:bCs/>
                <w:snapToGrid w:val="0"/>
                <w:color w:val="000000" w:themeColor="text1"/>
                <w:spacing w:val="4"/>
                <w:kern w:val="0"/>
                <w:sz w:val="24"/>
                <w:szCs w:val="24"/>
                <w:highlight w:val="none"/>
                <w:u w:val="none" w:color="auto"/>
                <w:lang w:val="en-US" w:eastAsia="zh-CN"/>
                <w14:textFill>
                  <w14:solidFill>
                    <w14:schemeClr w14:val="tx1"/>
                  </w14:solidFill>
                </w14:textFill>
              </w:rPr>
              <w:t>成品仓库</w:t>
            </w:r>
            <w:r>
              <w:rPr>
                <w:rFonts w:hint="eastAsia"/>
                <w:bCs/>
                <w:snapToGrid w:val="0"/>
                <w:color w:val="000000" w:themeColor="text1"/>
                <w:spacing w:val="4"/>
                <w:kern w:val="0"/>
                <w:sz w:val="24"/>
                <w:szCs w:val="24"/>
                <w:highlight w:val="none"/>
                <w:u w:val="none" w:color="auto"/>
                <w:lang w:eastAsia="zh-CN"/>
                <w14:textFill>
                  <w14:solidFill>
                    <w14:schemeClr w14:val="tx1"/>
                  </w14:solidFill>
                </w14:textFill>
              </w:rPr>
              <w:t>、原料</w:t>
            </w:r>
            <w:r>
              <w:rPr>
                <w:rFonts w:hint="eastAsia"/>
                <w:bCs/>
                <w:snapToGrid w:val="0"/>
                <w:color w:val="000000" w:themeColor="text1"/>
                <w:spacing w:val="4"/>
                <w:kern w:val="0"/>
                <w:sz w:val="24"/>
                <w:szCs w:val="24"/>
                <w:highlight w:val="none"/>
                <w:u w:val="none" w:color="auto"/>
                <w:lang w:val="en-US" w:eastAsia="zh-CN"/>
                <w14:textFill>
                  <w14:solidFill>
                    <w14:schemeClr w14:val="tx1"/>
                  </w14:solidFill>
                </w14:textFill>
              </w:rPr>
              <w:t>仓库</w:t>
            </w:r>
            <w:r>
              <w:rPr>
                <w:bCs/>
                <w:snapToGrid w:val="0"/>
                <w:color w:val="000000" w:themeColor="text1"/>
                <w:spacing w:val="4"/>
                <w:kern w:val="0"/>
                <w:sz w:val="24"/>
                <w:szCs w:val="24"/>
                <w:highlight w:val="none"/>
                <w:u w:val="none" w:color="auto"/>
                <w14:textFill>
                  <w14:solidFill>
                    <w14:schemeClr w14:val="tx1"/>
                  </w14:solidFill>
                </w14:textFill>
              </w:rPr>
              <w:t>合计占地面积</w:t>
            </w:r>
            <w:r>
              <w:rPr>
                <w:rFonts w:hint="eastAsia"/>
                <w:color w:val="000000" w:themeColor="text1"/>
                <w:sz w:val="24"/>
                <w:szCs w:val="24"/>
                <w:highlight w:val="none"/>
                <w:u w:val="none" w:color="auto"/>
                <w14:textFill>
                  <w14:solidFill>
                    <w14:schemeClr w14:val="tx1"/>
                  </w14:solidFill>
                </w14:textFill>
              </w:rPr>
              <w:t>约</w:t>
            </w:r>
            <w:r>
              <w:rPr>
                <w:rFonts w:hint="eastAsia"/>
                <w:color w:val="000000" w:themeColor="text1"/>
                <w:sz w:val="24"/>
                <w:szCs w:val="24"/>
                <w:highlight w:val="none"/>
                <w:u w:val="none" w:color="auto"/>
                <w:lang w:val="en-US" w:eastAsia="zh-CN"/>
                <w14:textFill>
                  <w14:solidFill>
                    <w14:schemeClr w14:val="tx1"/>
                  </w14:solidFill>
                </w14:textFill>
              </w:rPr>
              <w:t>68701.91</w:t>
            </w:r>
            <w:r>
              <w:rPr>
                <w:rFonts w:hint="eastAsia"/>
                <w:color w:val="000000" w:themeColor="text1"/>
                <w:sz w:val="24"/>
                <w:szCs w:val="24"/>
                <w:highlight w:val="none"/>
                <w:u w:val="none" w:color="auto"/>
                <w14:textFill>
                  <w14:solidFill>
                    <w14:schemeClr w14:val="tx1"/>
                  </w14:solidFill>
                </w14:textFill>
              </w:rPr>
              <w:t>m</w:t>
            </w:r>
            <w:r>
              <w:rPr>
                <w:rFonts w:hint="eastAsia"/>
                <w:color w:val="000000" w:themeColor="text1"/>
                <w:sz w:val="24"/>
                <w:szCs w:val="24"/>
                <w:highlight w:val="none"/>
                <w:u w:val="none" w:color="auto"/>
                <w:vertAlign w:val="superscript"/>
                <w14:textFill>
                  <w14:solidFill>
                    <w14:schemeClr w14:val="tx1"/>
                  </w14:solidFill>
                </w14:textFill>
              </w:rPr>
              <w:t>2</w:t>
            </w:r>
            <w:r>
              <w:rPr>
                <w:rFonts w:hint="eastAsia"/>
                <w:color w:val="000000" w:themeColor="text1"/>
                <w:sz w:val="24"/>
                <w:szCs w:val="24"/>
                <w:highlight w:val="none"/>
                <w:u w:val="none" w:color="auto"/>
                <w:vertAlign w:val="baseline"/>
                <w:lang w:eastAsia="zh-CN"/>
                <w14:textFill>
                  <w14:solidFill>
                    <w14:schemeClr w14:val="tx1"/>
                  </w14:solidFill>
                </w14:textFill>
              </w:rPr>
              <w:t>，</w:t>
            </w:r>
            <w:r>
              <w:rPr>
                <w:rFonts w:hint="eastAsia"/>
                <w:color w:val="000000" w:themeColor="text1"/>
                <w:sz w:val="24"/>
                <w:szCs w:val="24"/>
                <w:highlight w:val="none"/>
                <w:u w:val="none" w:color="auto"/>
                <w:vertAlign w:val="baseline"/>
                <w:lang w:val="en-US" w:eastAsia="zh-CN"/>
                <w14:textFill>
                  <w14:solidFill>
                    <w14:schemeClr w14:val="tx1"/>
                  </w14:solidFill>
                </w14:textFill>
              </w:rPr>
              <w:t>因此本项目汇水面积按照道路面积30270.88m</w:t>
            </w:r>
            <w:r>
              <w:rPr>
                <w:rFonts w:hint="eastAsia"/>
                <w:color w:val="000000" w:themeColor="text1"/>
                <w:sz w:val="24"/>
                <w:szCs w:val="24"/>
                <w:highlight w:val="none"/>
                <w:u w:val="none" w:color="auto"/>
                <w:vertAlign w:val="superscript"/>
                <w:lang w:val="en-US" w:eastAsia="zh-CN"/>
                <w14:textFill>
                  <w14:solidFill>
                    <w14:schemeClr w14:val="tx1"/>
                  </w14:solidFill>
                </w14:textFill>
              </w:rPr>
              <w:t>2</w:t>
            </w:r>
            <w:r>
              <w:rPr>
                <w:rFonts w:hint="eastAsia"/>
                <w:color w:val="000000" w:themeColor="text1"/>
                <w:sz w:val="24"/>
                <w:szCs w:val="24"/>
                <w:highlight w:val="none"/>
                <w:u w:val="none" w:color="auto"/>
                <w:vertAlign w:val="baseline"/>
                <w:lang w:val="en-US" w:eastAsia="zh-CN"/>
                <w14:textFill>
                  <w14:solidFill>
                    <w14:schemeClr w14:val="tx1"/>
                  </w14:solidFill>
                </w14:textFill>
              </w:rPr>
              <w:t>计算</w:t>
            </w:r>
            <w:r>
              <w:rPr>
                <w:rFonts w:hint="eastAsia"/>
                <w:color w:val="000000" w:themeColor="text1"/>
                <w:sz w:val="24"/>
                <w:szCs w:val="24"/>
                <w:highlight w:val="none"/>
                <w:u w:val="none" w:color="auto"/>
                <w14:textFill>
                  <w14:solidFill>
                    <w14:schemeClr w14:val="tx1"/>
                  </w14:solidFill>
                </w14:textFill>
              </w:rPr>
              <w:t>。</w:t>
            </w:r>
            <w:r>
              <w:rPr>
                <w:rFonts w:hint="eastAsia"/>
                <w:bCs/>
                <w:snapToGrid w:val="0"/>
                <w:color w:val="000000" w:themeColor="text1"/>
                <w:spacing w:val="4"/>
                <w:kern w:val="0"/>
                <w:sz w:val="24"/>
                <w:szCs w:val="24"/>
                <w:highlight w:val="none"/>
                <w:u w:val="none" w:color="auto"/>
                <w14:textFill>
                  <w14:solidFill>
                    <w14:schemeClr w14:val="tx1"/>
                  </w14:solidFill>
                </w14:textFill>
              </w:rPr>
              <w:t>本项目采用</w:t>
            </w:r>
            <w:r>
              <w:rPr>
                <w:rFonts w:hint="eastAsia" w:cs="宋体"/>
                <w:bCs/>
                <w:snapToGrid w:val="0"/>
                <w:color w:val="000000" w:themeColor="text1"/>
                <w:spacing w:val="4"/>
                <w:kern w:val="0"/>
                <w:sz w:val="24"/>
                <w:szCs w:val="24"/>
                <w:highlight w:val="none"/>
                <w:u w:val="none" w:color="auto"/>
                <w14:textFill>
                  <w14:solidFill>
                    <w14:schemeClr w14:val="tx1"/>
                  </w14:solidFill>
                </w14:textFill>
              </w:rPr>
              <w:t>衡阳市</w:t>
            </w:r>
            <w:r>
              <w:rPr>
                <w:rFonts w:hint="eastAsia"/>
                <w:bCs/>
                <w:snapToGrid w:val="0"/>
                <w:color w:val="000000" w:themeColor="text1"/>
                <w:spacing w:val="4"/>
                <w:kern w:val="0"/>
                <w:sz w:val="24"/>
                <w:szCs w:val="24"/>
                <w:highlight w:val="none"/>
                <w:u w:val="none" w:color="auto"/>
                <w14:textFill>
                  <w14:solidFill>
                    <w14:schemeClr w14:val="tx1"/>
                  </w14:solidFill>
                </w14:textFill>
              </w:rPr>
              <w:t>暴雨强度及雨水流量计算公式，如下：</w:t>
            </w:r>
          </w:p>
          <w:p w14:paraId="29EA2625">
            <w:pPr>
              <w:ind w:right="183" w:rightChars="87" w:firstLine="864" w:firstLineChars="300"/>
              <w:jc w:val="center"/>
              <w:rPr>
                <w:bCs/>
                <w:snapToGrid w:val="0"/>
                <w:color w:val="000000" w:themeColor="text1"/>
                <w:spacing w:val="4"/>
                <w:kern w:val="0"/>
                <w:sz w:val="28"/>
                <w:szCs w:val="28"/>
                <w:highlight w:val="none"/>
                <w:u w:val="none" w:color="auto"/>
                <w14:textFill>
                  <w14:solidFill>
                    <w14:schemeClr w14:val="tx1"/>
                  </w14:solidFill>
                </w14:textFill>
              </w:rPr>
            </w:pPr>
            <w:r>
              <w:rPr>
                <w:bCs/>
                <w:snapToGrid w:val="0"/>
                <w:color w:val="000000" w:themeColor="text1"/>
                <w:spacing w:val="4"/>
                <w:kern w:val="0"/>
                <w:sz w:val="28"/>
                <w:szCs w:val="28"/>
                <w:highlight w:val="none"/>
                <w:u w:val="none" w:color="auto"/>
                <w14:textFill>
                  <w14:solidFill>
                    <w14:schemeClr w14:val="tx1"/>
                  </w14:solidFill>
                </w14:textFill>
              </w:rPr>
              <w:t>Qy=Ψ·q·F</w:t>
            </w:r>
          </w:p>
          <w:p w14:paraId="56BBB2FA">
            <w:pPr>
              <w:keepNext w:val="0"/>
              <w:keepLines w:val="0"/>
              <w:pageBreakBefore w:val="0"/>
              <w:widowControl w:val="0"/>
              <w:kinsoku/>
              <w:wordWrap/>
              <w:overflowPunct/>
              <w:topLinePunct w:val="0"/>
              <w:autoSpaceDE/>
              <w:autoSpaceDN/>
              <w:bidi w:val="0"/>
              <w:adjustRightInd/>
              <w:snapToGrid/>
              <w:spacing w:line="360" w:lineRule="auto"/>
              <w:ind w:right="183" w:rightChars="87" w:firstLine="496"/>
              <w:jc w:val="left"/>
              <w:textAlignment w:val="auto"/>
              <w:rPr>
                <w:bCs/>
                <w:snapToGrid w:val="0"/>
                <w:color w:val="000000" w:themeColor="text1"/>
                <w:spacing w:val="4"/>
                <w:kern w:val="0"/>
                <w:sz w:val="24"/>
                <w:szCs w:val="24"/>
                <w:highlight w:val="none"/>
                <w:u w:val="none" w:color="auto"/>
                <w14:textFill>
                  <w14:solidFill>
                    <w14:schemeClr w14:val="tx1"/>
                  </w14:solidFill>
                </w14:textFill>
              </w:rPr>
            </w:pPr>
            <w:r>
              <w:rPr>
                <w:bCs/>
                <w:snapToGrid w:val="0"/>
                <w:color w:val="000000" w:themeColor="text1"/>
                <w:spacing w:val="4"/>
                <w:kern w:val="0"/>
                <w:sz w:val="24"/>
                <w:szCs w:val="24"/>
                <w:highlight w:val="none"/>
                <w:u w:val="none" w:color="auto"/>
                <w14:textFill>
                  <w14:solidFill>
                    <w14:schemeClr w14:val="tx1"/>
                  </w14:solidFill>
                </w14:textFill>
              </w:rPr>
              <w:t>式中：</w:t>
            </w:r>
          </w:p>
          <w:p w14:paraId="353DE228">
            <w:pPr>
              <w:keepNext w:val="0"/>
              <w:keepLines w:val="0"/>
              <w:pageBreakBefore w:val="0"/>
              <w:widowControl w:val="0"/>
              <w:kinsoku/>
              <w:wordWrap/>
              <w:overflowPunct/>
              <w:topLinePunct w:val="0"/>
              <w:autoSpaceDE/>
              <w:autoSpaceDN/>
              <w:bidi w:val="0"/>
              <w:adjustRightInd/>
              <w:snapToGrid/>
              <w:spacing w:line="360" w:lineRule="auto"/>
              <w:ind w:right="183" w:rightChars="87" w:firstLine="868" w:firstLineChars="350"/>
              <w:jc w:val="left"/>
              <w:textAlignment w:val="auto"/>
              <w:rPr>
                <w:bCs/>
                <w:snapToGrid w:val="0"/>
                <w:color w:val="000000" w:themeColor="text1"/>
                <w:spacing w:val="4"/>
                <w:kern w:val="0"/>
                <w:sz w:val="24"/>
                <w:szCs w:val="24"/>
                <w:highlight w:val="none"/>
                <w:u w:val="none" w:color="auto"/>
                <w14:textFill>
                  <w14:solidFill>
                    <w14:schemeClr w14:val="tx1"/>
                  </w14:solidFill>
                </w14:textFill>
              </w:rPr>
            </w:pPr>
            <w:r>
              <w:rPr>
                <w:bCs/>
                <w:snapToGrid w:val="0"/>
                <w:color w:val="000000" w:themeColor="text1"/>
                <w:spacing w:val="4"/>
                <w:kern w:val="0"/>
                <w:sz w:val="24"/>
                <w:szCs w:val="24"/>
                <w:highlight w:val="none"/>
                <w:u w:val="none" w:color="auto"/>
                <w14:textFill>
                  <w14:solidFill>
                    <w14:schemeClr w14:val="tx1"/>
                  </w14:solidFill>
                </w14:textFill>
              </w:rPr>
              <w:t>Qy—设计雨水流量(L/s)</w:t>
            </w:r>
            <w:r>
              <w:rPr>
                <w:rFonts w:hint="eastAsia"/>
                <w:bCs/>
                <w:snapToGrid w:val="0"/>
                <w:color w:val="000000" w:themeColor="text1"/>
                <w:spacing w:val="4"/>
                <w:kern w:val="0"/>
                <w:sz w:val="24"/>
                <w:szCs w:val="24"/>
                <w:highlight w:val="none"/>
                <w:u w:val="none" w:color="auto"/>
                <w14:textFill>
                  <w14:solidFill>
                    <w14:schemeClr w14:val="tx1"/>
                  </w14:solidFill>
                </w14:textFill>
              </w:rPr>
              <w:t>；</w:t>
            </w:r>
          </w:p>
          <w:p w14:paraId="08F5F3D0">
            <w:pPr>
              <w:keepNext w:val="0"/>
              <w:keepLines w:val="0"/>
              <w:pageBreakBefore w:val="0"/>
              <w:widowControl w:val="0"/>
              <w:kinsoku/>
              <w:wordWrap/>
              <w:overflowPunct/>
              <w:topLinePunct w:val="0"/>
              <w:autoSpaceDE/>
              <w:autoSpaceDN/>
              <w:bidi w:val="0"/>
              <w:adjustRightInd/>
              <w:snapToGrid/>
              <w:spacing w:line="360" w:lineRule="auto"/>
              <w:ind w:right="183" w:rightChars="87" w:firstLine="868" w:firstLineChars="350"/>
              <w:jc w:val="left"/>
              <w:textAlignment w:val="auto"/>
              <w:rPr>
                <w:bCs/>
                <w:snapToGrid w:val="0"/>
                <w:color w:val="000000" w:themeColor="text1"/>
                <w:spacing w:val="4"/>
                <w:kern w:val="0"/>
                <w:sz w:val="24"/>
                <w:szCs w:val="24"/>
                <w:highlight w:val="none"/>
                <w:u w:val="none" w:color="auto"/>
                <w14:textFill>
                  <w14:solidFill>
                    <w14:schemeClr w14:val="tx1"/>
                  </w14:solidFill>
                </w14:textFill>
              </w:rPr>
            </w:pPr>
            <w:r>
              <w:rPr>
                <w:bCs/>
                <w:snapToGrid w:val="0"/>
                <w:color w:val="000000" w:themeColor="text1"/>
                <w:spacing w:val="4"/>
                <w:kern w:val="0"/>
                <w:sz w:val="24"/>
                <w:szCs w:val="24"/>
                <w:highlight w:val="none"/>
                <w:u w:val="none" w:color="auto"/>
                <w14:textFill>
                  <w14:solidFill>
                    <w14:schemeClr w14:val="tx1"/>
                  </w14:solidFill>
                </w14:textFill>
              </w:rPr>
              <w:t>Ψ—径流系数</w:t>
            </w:r>
            <w:r>
              <w:rPr>
                <w:rFonts w:hint="eastAsia"/>
                <w:bCs/>
                <w:snapToGrid w:val="0"/>
                <w:color w:val="000000" w:themeColor="text1"/>
                <w:spacing w:val="4"/>
                <w:kern w:val="0"/>
                <w:sz w:val="24"/>
                <w:szCs w:val="24"/>
                <w:highlight w:val="none"/>
                <w:u w:val="none" w:color="auto"/>
                <w14:textFill>
                  <w14:solidFill>
                    <w14:schemeClr w14:val="tx1"/>
                  </w14:solidFill>
                </w14:textFill>
              </w:rPr>
              <w:t>；</w:t>
            </w:r>
            <w:r>
              <w:rPr>
                <w:bCs/>
                <w:snapToGrid w:val="0"/>
                <w:color w:val="000000" w:themeColor="text1"/>
                <w:spacing w:val="4"/>
                <w:kern w:val="0"/>
                <w:sz w:val="24"/>
                <w:szCs w:val="24"/>
                <w:highlight w:val="none"/>
                <w:u w:val="none" w:color="auto"/>
                <w14:textFill>
                  <w14:solidFill>
                    <w14:schemeClr w14:val="tx1"/>
                  </w14:solidFill>
                </w14:textFill>
              </w:rPr>
              <w:t>取0.</w:t>
            </w:r>
            <w:r>
              <w:rPr>
                <w:rFonts w:hint="eastAsia"/>
                <w:bCs/>
                <w:snapToGrid w:val="0"/>
                <w:color w:val="000000" w:themeColor="text1"/>
                <w:spacing w:val="4"/>
                <w:kern w:val="0"/>
                <w:sz w:val="24"/>
                <w:szCs w:val="24"/>
                <w:highlight w:val="none"/>
                <w:u w:val="none" w:color="auto"/>
                <w14:textFill>
                  <w14:solidFill>
                    <w14:schemeClr w14:val="tx1"/>
                  </w14:solidFill>
                </w14:textFill>
              </w:rPr>
              <w:t>45；</w:t>
            </w:r>
          </w:p>
          <w:p w14:paraId="63884F90">
            <w:pPr>
              <w:keepNext w:val="0"/>
              <w:keepLines w:val="0"/>
              <w:pageBreakBefore w:val="0"/>
              <w:widowControl w:val="0"/>
              <w:kinsoku/>
              <w:wordWrap/>
              <w:overflowPunct/>
              <w:topLinePunct w:val="0"/>
              <w:autoSpaceDE/>
              <w:autoSpaceDN/>
              <w:bidi w:val="0"/>
              <w:adjustRightInd/>
              <w:snapToGrid/>
              <w:spacing w:line="360" w:lineRule="auto"/>
              <w:ind w:right="183" w:rightChars="87" w:firstLine="868" w:firstLineChars="350"/>
              <w:jc w:val="left"/>
              <w:textAlignment w:val="auto"/>
              <w:rPr>
                <w:bCs/>
                <w:snapToGrid w:val="0"/>
                <w:color w:val="000000" w:themeColor="text1"/>
                <w:spacing w:val="4"/>
                <w:kern w:val="0"/>
                <w:sz w:val="24"/>
                <w:szCs w:val="24"/>
                <w:highlight w:val="none"/>
                <w:u w:val="none" w:color="auto"/>
                <w14:textFill>
                  <w14:solidFill>
                    <w14:schemeClr w14:val="tx1"/>
                  </w14:solidFill>
                </w14:textFill>
              </w:rPr>
            </w:pPr>
            <w:r>
              <w:rPr>
                <w:bCs/>
                <w:snapToGrid w:val="0"/>
                <w:color w:val="000000" w:themeColor="text1"/>
                <w:spacing w:val="4"/>
                <w:kern w:val="0"/>
                <w:sz w:val="24"/>
                <w:szCs w:val="24"/>
                <w:highlight w:val="none"/>
                <w:u w:val="none" w:color="auto"/>
                <w14:textFill>
                  <w14:solidFill>
                    <w14:schemeClr w14:val="tx1"/>
                  </w14:solidFill>
                </w14:textFill>
              </w:rPr>
              <w:t>q—暴雨强度（L/s·ha）</w:t>
            </w:r>
            <w:r>
              <w:rPr>
                <w:rFonts w:hint="eastAsia"/>
                <w:bCs/>
                <w:snapToGrid w:val="0"/>
                <w:color w:val="000000" w:themeColor="text1"/>
                <w:spacing w:val="4"/>
                <w:kern w:val="0"/>
                <w:sz w:val="24"/>
                <w:szCs w:val="24"/>
                <w:highlight w:val="none"/>
                <w:u w:val="none" w:color="auto"/>
                <w14:textFill>
                  <w14:solidFill>
                    <w14:schemeClr w14:val="tx1"/>
                  </w14:solidFill>
                </w14:textFill>
              </w:rPr>
              <w:t>；</w:t>
            </w:r>
          </w:p>
          <w:p w14:paraId="02B5410C">
            <w:pPr>
              <w:keepNext w:val="0"/>
              <w:keepLines w:val="0"/>
              <w:pageBreakBefore w:val="0"/>
              <w:widowControl w:val="0"/>
              <w:kinsoku/>
              <w:wordWrap/>
              <w:overflowPunct/>
              <w:topLinePunct w:val="0"/>
              <w:autoSpaceDE/>
              <w:autoSpaceDN/>
              <w:bidi w:val="0"/>
              <w:adjustRightInd/>
              <w:snapToGrid/>
              <w:spacing w:line="360" w:lineRule="auto"/>
              <w:ind w:right="183" w:rightChars="87" w:firstLine="868" w:firstLineChars="350"/>
              <w:jc w:val="left"/>
              <w:textAlignment w:val="auto"/>
              <w:rPr>
                <w:bCs/>
                <w:snapToGrid w:val="0"/>
                <w:color w:val="000000" w:themeColor="text1"/>
                <w:spacing w:val="4"/>
                <w:kern w:val="0"/>
                <w:sz w:val="24"/>
                <w:szCs w:val="24"/>
                <w:highlight w:val="none"/>
                <w:u w:val="none" w:color="auto"/>
                <w14:textFill>
                  <w14:solidFill>
                    <w14:schemeClr w14:val="tx1"/>
                  </w14:solidFill>
                </w14:textFill>
              </w:rPr>
            </w:pPr>
            <w:r>
              <w:rPr>
                <w:bCs/>
                <w:snapToGrid w:val="0"/>
                <w:color w:val="000000" w:themeColor="text1"/>
                <w:spacing w:val="4"/>
                <w:kern w:val="0"/>
                <w:sz w:val="24"/>
                <w:szCs w:val="24"/>
                <w:highlight w:val="none"/>
                <w:u w:val="none" w:color="auto"/>
                <w14:textFill>
                  <w14:solidFill>
                    <w14:schemeClr w14:val="tx1"/>
                  </w14:solidFill>
                </w14:textFill>
              </w:rPr>
              <w:t>F—汇水面积（ha）</w:t>
            </w:r>
          </w:p>
          <w:p w14:paraId="5A00E659">
            <w:pPr>
              <w:keepNext w:val="0"/>
              <w:keepLines w:val="0"/>
              <w:pageBreakBefore w:val="0"/>
              <w:widowControl w:val="0"/>
              <w:kinsoku/>
              <w:wordWrap/>
              <w:overflowPunct/>
              <w:topLinePunct w:val="0"/>
              <w:autoSpaceDE/>
              <w:autoSpaceDN/>
              <w:bidi w:val="0"/>
              <w:adjustRightInd/>
              <w:snapToGrid/>
              <w:spacing w:line="360" w:lineRule="auto"/>
              <w:ind w:right="183" w:rightChars="87" w:firstLine="496"/>
              <w:jc w:val="left"/>
              <w:textAlignment w:val="auto"/>
              <w:rPr>
                <w:bCs/>
                <w:snapToGrid w:val="0"/>
                <w:color w:val="000000" w:themeColor="text1"/>
                <w:spacing w:val="4"/>
                <w:kern w:val="0"/>
                <w:sz w:val="24"/>
                <w:szCs w:val="24"/>
                <w:highlight w:val="none"/>
                <w:u w:val="none" w:color="auto"/>
                <w14:textFill>
                  <w14:solidFill>
                    <w14:schemeClr w14:val="tx1"/>
                  </w14:solidFill>
                </w14:textFill>
              </w:rPr>
            </w:pPr>
            <w:r>
              <w:rPr>
                <w:bCs/>
                <w:snapToGrid w:val="0"/>
                <w:color w:val="000000" w:themeColor="text1"/>
                <w:spacing w:val="4"/>
                <w:kern w:val="0"/>
                <w:sz w:val="24"/>
                <w:szCs w:val="24"/>
                <w:highlight w:val="none"/>
                <w:u w:val="none" w:color="auto"/>
                <w14:textFill>
                  <w14:solidFill>
                    <w14:schemeClr w14:val="tx1"/>
                  </w14:solidFill>
                </w14:textFill>
              </w:rPr>
              <w:t>其中</w:t>
            </w:r>
          </w:p>
          <w:p w14:paraId="71F0328D">
            <w:pPr>
              <w:ind w:right="183" w:rightChars="87" w:firstLine="576"/>
              <w:jc w:val="center"/>
              <w:rPr>
                <w:bCs/>
                <w:snapToGrid w:val="0"/>
                <w:color w:val="000000" w:themeColor="text1"/>
                <w:spacing w:val="4"/>
                <w:kern w:val="0"/>
                <w:sz w:val="28"/>
                <w:szCs w:val="28"/>
                <w:highlight w:val="none"/>
                <w:u w:val="none" w:color="auto"/>
                <w14:textFill>
                  <w14:solidFill>
                    <w14:schemeClr w14:val="tx1"/>
                  </w14:solidFill>
                </w14:textFill>
              </w:rPr>
            </w:pPr>
            <w:r>
              <w:rPr>
                <w:rFonts w:hint="eastAsia"/>
                <w:bCs/>
                <w:snapToGrid w:val="0"/>
                <w:color w:val="000000" w:themeColor="text1"/>
                <w:spacing w:val="4"/>
                <w:kern w:val="0"/>
                <w:sz w:val="28"/>
                <w:szCs w:val="28"/>
                <w:highlight w:val="none"/>
                <w:u w:val="none" w:color="auto"/>
                <w14:textFill>
                  <w14:solidFill>
                    <w14:schemeClr w14:val="tx1"/>
                  </w14:solidFill>
                </w14:textFill>
              </w:rPr>
              <w:t>q</w:t>
            </w:r>
            <w:r>
              <w:rPr>
                <w:bCs/>
                <w:snapToGrid w:val="0"/>
                <w:color w:val="000000" w:themeColor="text1"/>
                <w:spacing w:val="4"/>
                <w:kern w:val="0"/>
                <w:sz w:val="28"/>
                <w:szCs w:val="28"/>
                <w:highlight w:val="none"/>
                <w:u w:val="none" w:color="auto"/>
                <w14:textFill>
                  <w14:solidFill>
                    <w14:schemeClr w14:val="tx1"/>
                  </w14:solidFill>
                </w14:textFill>
              </w:rPr>
              <w:t>=</w:t>
            </w:r>
            <w:r>
              <w:rPr>
                <w:rFonts w:hint="eastAsia"/>
                <w:bCs/>
                <w:snapToGrid w:val="0"/>
                <w:color w:val="000000" w:themeColor="text1"/>
                <w:spacing w:val="4"/>
                <w:kern w:val="0"/>
                <w:sz w:val="28"/>
                <w:szCs w:val="28"/>
                <w:highlight w:val="none"/>
                <w:u w:val="none" w:color="auto"/>
                <w14:textFill>
                  <w14:solidFill>
                    <w14:schemeClr w14:val="tx1"/>
                  </w14:solidFill>
                </w14:textFill>
              </w:rPr>
              <w:t>892（1+0.67lgP）/t</w:t>
            </w:r>
            <w:r>
              <w:rPr>
                <w:rFonts w:hint="eastAsia"/>
                <w:bCs/>
                <w:snapToGrid w:val="0"/>
                <w:color w:val="000000" w:themeColor="text1"/>
                <w:spacing w:val="4"/>
                <w:kern w:val="0"/>
                <w:sz w:val="28"/>
                <w:szCs w:val="28"/>
                <w:highlight w:val="none"/>
                <w:u w:val="none" w:color="auto"/>
                <w:vertAlign w:val="superscript"/>
                <w14:textFill>
                  <w14:solidFill>
                    <w14:schemeClr w14:val="tx1"/>
                  </w14:solidFill>
                </w14:textFill>
              </w:rPr>
              <w:t>0.57</w:t>
            </w:r>
          </w:p>
          <w:p w14:paraId="70E7ABB6">
            <w:pPr>
              <w:keepNext w:val="0"/>
              <w:keepLines w:val="0"/>
              <w:pageBreakBefore w:val="0"/>
              <w:widowControl w:val="0"/>
              <w:kinsoku/>
              <w:wordWrap/>
              <w:overflowPunct/>
              <w:topLinePunct w:val="0"/>
              <w:autoSpaceDE/>
              <w:autoSpaceDN/>
              <w:bidi w:val="0"/>
              <w:adjustRightInd/>
              <w:snapToGrid/>
              <w:spacing w:line="360" w:lineRule="auto"/>
              <w:ind w:right="183" w:rightChars="87" w:firstLine="496"/>
              <w:jc w:val="left"/>
              <w:textAlignment w:val="auto"/>
              <w:rPr>
                <w:bCs/>
                <w:snapToGrid w:val="0"/>
                <w:color w:val="000000" w:themeColor="text1"/>
                <w:spacing w:val="4"/>
                <w:kern w:val="0"/>
                <w:sz w:val="24"/>
                <w:szCs w:val="24"/>
                <w:highlight w:val="none"/>
                <w:u w:val="none" w:color="auto"/>
                <w14:textFill>
                  <w14:solidFill>
                    <w14:schemeClr w14:val="tx1"/>
                  </w14:solidFill>
                </w14:textFill>
              </w:rPr>
            </w:pPr>
            <w:r>
              <w:rPr>
                <w:bCs/>
                <w:snapToGrid w:val="0"/>
                <w:color w:val="000000" w:themeColor="text1"/>
                <w:spacing w:val="4"/>
                <w:kern w:val="0"/>
                <w:sz w:val="24"/>
                <w:szCs w:val="24"/>
                <w:highlight w:val="none"/>
                <w:u w:val="none" w:color="auto"/>
                <w14:textFill>
                  <w14:solidFill>
                    <w14:schemeClr w14:val="tx1"/>
                  </w14:solidFill>
                </w14:textFill>
              </w:rPr>
              <w:t>式中：</w:t>
            </w:r>
          </w:p>
          <w:p w14:paraId="1F023CF2">
            <w:pPr>
              <w:keepNext w:val="0"/>
              <w:keepLines w:val="0"/>
              <w:pageBreakBefore w:val="0"/>
              <w:widowControl w:val="0"/>
              <w:kinsoku/>
              <w:wordWrap/>
              <w:overflowPunct/>
              <w:topLinePunct w:val="0"/>
              <w:autoSpaceDE/>
              <w:autoSpaceDN/>
              <w:bidi w:val="0"/>
              <w:adjustRightInd/>
              <w:snapToGrid/>
              <w:spacing w:line="360" w:lineRule="auto"/>
              <w:ind w:right="183" w:rightChars="87" w:firstLine="744" w:firstLineChars="300"/>
              <w:jc w:val="left"/>
              <w:textAlignment w:val="auto"/>
              <w:rPr>
                <w:bCs/>
                <w:snapToGrid w:val="0"/>
                <w:color w:val="000000" w:themeColor="text1"/>
                <w:spacing w:val="4"/>
                <w:kern w:val="0"/>
                <w:sz w:val="24"/>
                <w:szCs w:val="24"/>
                <w:highlight w:val="none"/>
                <w:u w:val="none" w:color="auto"/>
                <w14:textFill>
                  <w14:solidFill>
                    <w14:schemeClr w14:val="tx1"/>
                  </w14:solidFill>
                </w14:textFill>
              </w:rPr>
            </w:pPr>
            <w:r>
              <w:rPr>
                <w:bCs/>
                <w:snapToGrid w:val="0"/>
                <w:color w:val="000000" w:themeColor="text1"/>
                <w:spacing w:val="4"/>
                <w:kern w:val="0"/>
                <w:sz w:val="24"/>
                <w:szCs w:val="24"/>
                <w:highlight w:val="none"/>
                <w:u w:val="none" w:color="auto"/>
                <w14:textFill>
                  <w14:solidFill>
                    <w14:schemeClr w14:val="tx1"/>
                  </w14:solidFill>
                </w14:textFill>
              </w:rPr>
              <w:t>P—设计重现期，取</w:t>
            </w:r>
            <w:r>
              <w:rPr>
                <w:rFonts w:hint="eastAsia"/>
                <w:bCs/>
                <w:snapToGrid w:val="0"/>
                <w:color w:val="000000" w:themeColor="text1"/>
                <w:spacing w:val="4"/>
                <w:kern w:val="0"/>
                <w:sz w:val="24"/>
                <w:szCs w:val="24"/>
                <w:highlight w:val="none"/>
                <w:u w:val="none" w:color="auto"/>
                <w14:textFill>
                  <w14:solidFill>
                    <w14:schemeClr w14:val="tx1"/>
                  </w14:solidFill>
                </w14:textFill>
              </w:rPr>
              <w:t>1</w:t>
            </w:r>
            <w:r>
              <w:rPr>
                <w:bCs/>
                <w:snapToGrid w:val="0"/>
                <w:color w:val="000000" w:themeColor="text1"/>
                <w:spacing w:val="4"/>
                <w:kern w:val="0"/>
                <w:sz w:val="24"/>
                <w:szCs w:val="24"/>
                <w:highlight w:val="none"/>
                <w:u w:val="none" w:color="auto"/>
                <w14:textFill>
                  <w14:solidFill>
                    <w14:schemeClr w14:val="tx1"/>
                  </w14:solidFill>
                </w14:textFill>
              </w:rPr>
              <w:t>年</w:t>
            </w:r>
          </w:p>
          <w:p w14:paraId="1CA58F31">
            <w:pPr>
              <w:keepNext w:val="0"/>
              <w:keepLines w:val="0"/>
              <w:pageBreakBefore w:val="0"/>
              <w:widowControl w:val="0"/>
              <w:kinsoku/>
              <w:wordWrap/>
              <w:overflowPunct/>
              <w:topLinePunct w:val="0"/>
              <w:autoSpaceDE/>
              <w:autoSpaceDN/>
              <w:bidi w:val="0"/>
              <w:adjustRightInd/>
              <w:snapToGrid/>
              <w:spacing w:line="360" w:lineRule="auto"/>
              <w:ind w:right="183" w:rightChars="87" w:firstLine="744" w:firstLineChars="300"/>
              <w:jc w:val="left"/>
              <w:textAlignment w:val="auto"/>
              <w:rPr>
                <w:bCs/>
                <w:snapToGrid w:val="0"/>
                <w:color w:val="000000" w:themeColor="text1"/>
                <w:spacing w:val="4"/>
                <w:kern w:val="0"/>
                <w:sz w:val="24"/>
                <w:szCs w:val="24"/>
                <w:highlight w:val="none"/>
                <w:u w:val="none" w:color="auto"/>
                <w14:textFill>
                  <w14:solidFill>
                    <w14:schemeClr w14:val="tx1"/>
                  </w14:solidFill>
                </w14:textFill>
              </w:rPr>
            </w:pPr>
            <w:r>
              <w:rPr>
                <w:bCs/>
                <w:snapToGrid w:val="0"/>
                <w:color w:val="000000" w:themeColor="text1"/>
                <w:spacing w:val="4"/>
                <w:kern w:val="0"/>
                <w:sz w:val="24"/>
                <w:szCs w:val="24"/>
                <w:highlight w:val="none"/>
                <w:u w:val="none" w:color="auto"/>
                <w14:textFill>
                  <w14:solidFill>
                    <w14:schemeClr w14:val="tx1"/>
                  </w14:solidFill>
                </w14:textFill>
              </w:rPr>
              <w:t>t—降雨历时（min）</w:t>
            </w:r>
            <w:r>
              <w:rPr>
                <w:rFonts w:hint="eastAsia"/>
                <w:bCs/>
                <w:snapToGrid w:val="0"/>
                <w:color w:val="000000" w:themeColor="text1"/>
                <w:spacing w:val="4"/>
                <w:kern w:val="0"/>
                <w:sz w:val="24"/>
                <w:szCs w:val="24"/>
                <w:highlight w:val="none"/>
                <w:u w:val="none" w:color="auto"/>
                <w14:textFill>
                  <w14:solidFill>
                    <w14:schemeClr w14:val="tx1"/>
                  </w14:solidFill>
                </w14:textFill>
              </w:rPr>
              <w:t>，</w:t>
            </w:r>
            <w:r>
              <w:rPr>
                <w:bCs/>
                <w:snapToGrid w:val="0"/>
                <w:color w:val="000000" w:themeColor="text1"/>
                <w:spacing w:val="4"/>
                <w:kern w:val="0"/>
                <w:sz w:val="24"/>
                <w:szCs w:val="24"/>
                <w:highlight w:val="none"/>
                <w:u w:val="none" w:color="auto"/>
                <w14:textFill>
                  <w14:solidFill>
                    <w14:schemeClr w14:val="tx1"/>
                  </w14:solidFill>
                </w14:textFill>
              </w:rPr>
              <w:t>取</w:t>
            </w:r>
            <w:r>
              <w:rPr>
                <w:rFonts w:hint="eastAsia"/>
                <w:bCs/>
                <w:snapToGrid w:val="0"/>
                <w:color w:val="000000" w:themeColor="text1"/>
                <w:spacing w:val="4"/>
                <w:kern w:val="0"/>
                <w:sz w:val="24"/>
                <w:szCs w:val="24"/>
                <w:highlight w:val="none"/>
                <w:u w:val="none" w:color="auto"/>
                <w14:textFill>
                  <w14:solidFill>
                    <w14:schemeClr w14:val="tx1"/>
                  </w14:solidFill>
                </w14:textFill>
              </w:rPr>
              <w:t>1</w:t>
            </w:r>
            <w:r>
              <w:rPr>
                <w:bCs/>
                <w:snapToGrid w:val="0"/>
                <w:color w:val="000000" w:themeColor="text1"/>
                <w:spacing w:val="4"/>
                <w:kern w:val="0"/>
                <w:sz w:val="24"/>
                <w:szCs w:val="24"/>
                <w:highlight w:val="none"/>
                <w:u w:val="none" w:color="auto"/>
                <w14:textFill>
                  <w14:solidFill>
                    <w14:schemeClr w14:val="tx1"/>
                  </w14:solidFill>
                </w14:textFill>
              </w:rPr>
              <w:t>5min</w:t>
            </w:r>
          </w:p>
          <w:p w14:paraId="0F9C9E9C">
            <w:pPr>
              <w:spacing w:line="360" w:lineRule="auto"/>
              <w:ind w:firstLine="496" w:firstLineChars="200"/>
              <w:rPr>
                <w:rFonts w:hint="default" w:ascii="Times New Roman" w:hAnsi="Times New Roman" w:cs="Times New Roman"/>
                <w:color w:val="000000" w:themeColor="text1"/>
                <w:sz w:val="24"/>
                <w:szCs w:val="24"/>
                <w:highlight w:val="none"/>
                <w:u w:val="none" w:color="auto"/>
                <w14:textFill>
                  <w14:solidFill>
                    <w14:schemeClr w14:val="tx1"/>
                  </w14:solidFill>
                </w14:textFill>
              </w:rPr>
            </w:pPr>
            <w:r>
              <w:rPr>
                <w:bCs/>
                <w:snapToGrid w:val="0"/>
                <w:color w:val="000000" w:themeColor="text1"/>
                <w:spacing w:val="4"/>
                <w:kern w:val="0"/>
                <w:sz w:val="24"/>
                <w:szCs w:val="24"/>
                <w:highlight w:val="none"/>
                <w:u w:val="none" w:color="auto"/>
                <w14:textFill>
                  <w14:solidFill>
                    <w14:schemeClr w14:val="tx1"/>
                  </w14:solidFill>
                </w14:textFill>
              </w:rPr>
              <w:t> 则</w:t>
            </w:r>
            <w:r>
              <w:rPr>
                <w:rFonts w:hint="eastAsia"/>
                <w:bCs/>
                <w:snapToGrid w:val="0"/>
                <w:color w:val="000000" w:themeColor="text1"/>
                <w:spacing w:val="4"/>
                <w:kern w:val="0"/>
                <w:sz w:val="24"/>
                <w:szCs w:val="24"/>
                <w:highlight w:val="none"/>
                <w:u w:val="none" w:color="auto"/>
                <w14:textFill>
                  <w14:solidFill>
                    <w14:schemeClr w14:val="tx1"/>
                  </w14:solidFill>
                </w14:textFill>
              </w:rPr>
              <w:t>q=190.54L/s·ha；雨水流量Q=</w:t>
            </w:r>
            <w:r>
              <w:rPr>
                <w:rFonts w:hint="eastAsia"/>
                <w:bCs/>
                <w:snapToGrid w:val="0"/>
                <w:color w:val="000000" w:themeColor="text1"/>
                <w:spacing w:val="4"/>
                <w:kern w:val="0"/>
                <w:sz w:val="24"/>
                <w:szCs w:val="24"/>
                <w:highlight w:val="none"/>
                <w:u w:val="none" w:color="auto"/>
                <w:lang w:val="en-US" w:eastAsia="zh-CN"/>
                <w14:textFill>
                  <w14:solidFill>
                    <w14:schemeClr w14:val="tx1"/>
                  </w14:solidFill>
                </w14:textFill>
              </w:rPr>
              <w:t>259.58</w:t>
            </w:r>
            <w:r>
              <w:rPr>
                <w:rFonts w:hint="eastAsia"/>
                <w:bCs/>
                <w:snapToGrid w:val="0"/>
                <w:color w:val="000000" w:themeColor="text1"/>
                <w:spacing w:val="4"/>
                <w:kern w:val="0"/>
                <w:sz w:val="24"/>
                <w:szCs w:val="24"/>
                <w:highlight w:val="none"/>
                <w:u w:val="none" w:color="auto"/>
                <w14:textFill>
                  <w14:solidFill>
                    <w14:schemeClr w14:val="tx1"/>
                  </w14:solidFill>
                </w14:textFill>
              </w:rPr>
              <w:t>L/s=</w:t>
            </w:r>
            <w:r>
              <w:rPr>
                <w:rFonts w:hint="eastAsia"/>
                <w:bCs/>
                <w:snapToGrid w:val="0"/>
                <w:color w:val="000000" w:themeColor="text1"/>
                <w:spacing w:val="4"/>
                <w:kern w:val="0"/>
                <w:sz w:val="24"/>
                <w:szCs w:val="24"/>
                <w:highlight w:val="none"/>
                <w:u w:val="none" w:color="auto"/>
                <w:lang w:val="en-US" w:eastAsia="zh-CN"/>
                <w14:textFill>
                  <w14:solidFill>
                    <w14:schemeClr w14:val="tx1"/>
                  </w14:solidFill>
                </w14:textFill>
              </w:rPr>
              <w:t>934.5</w:t>
            </w:r>
            <w:r>
              <w:rPr>
                <w:rFonts w:hint="eastAsia"/>
                <w:bCs/>
                <w:snapToGrid w:val="0"/>
                <w:color w:val="000000" w:themeColor="text1"/>
                <w:spacing w:val="4"/>
                <w:kern w:val="0"/>
                <w:sz w:val="24"/>
                <w:szCs w:val="24"/>
                <w:highlight w:val="none"/>
                <w:u w:val="none" w:color="auto"/>
                <w14:textFill>
                  <w14:solidFill>
                    <w14:schemeClr w14:val="tx1"/>
                  </w14:solidFill>
                </w14:textFill>
              </w:rPr>
              <w:t>m</w:t>
            </w:r>
            <w:r>
              <w:rPr>
                <w:rFonts w:hint="eastAsia"/>
                <w:bCs/>
                <w:snapToGrid w:val="0"/>
                <w:color w:val="000000" w:themeColor="text1"/>
                <w:spacing w:val="4"/>
                <w:kern w:val="0"/>
                <w:sz w:val="24"/>
                <w:szCs w:val="24"/>
                <w:highlight w:val="none"/>
                <w:u w:val="none" w:color="auto"/>
                <w:vertAlign w:val="superscript"/>
                <w14:textFill>
                  <w14:solidFill>
                    <w14:schemeClr w14:val="tx1"/>
                  </w14:solidFill>
                </w14:textFill>
              </w:rPr>
              <w:t>3</w:t>
            </w:r>
            <w:r>
              <w:rPr>
                <w:rFonts w:hint="eastAsia"/>
                <w:bCs/>
                <w:snapToGrid w:val="0"/>
                <w:color w:val="000000" w:themeColor="text1"/>
                <w:spacing w:val="4"/>
                <w:kern w:val="0"/>
                <w:sz w:val="24"/>
                <w:szCs w:val="24"/>
                <w:highlight w:val="none"/>
                <w:u w:val="none" w:color="auto"/>
                <w14:textFill>
                  <w14:solidFill>
                    <w14:schemeClr w14:val="tx1"/>
                  </w14:solidFill>
                </w14:textFill>
              </w:rPr>
              <w:t>/h，初期雨水冲刷时间约15min，计算得每次初期雨水量为</w:t>
            </w:r>
            <w:r>
              <w:rPr>
                <w:rFonts w:hint="eastAsia"/>
                <w:bCs/>
                <w:snapToGrid w:val="0"/>
                <w:color w:val="000000" w:themeColor="text1"/>
                <w:spacing w:val="4"/>
                <w:kern w:val="0"/>
                <w:sz w:val="24"/>
                <w:szCs w:val="24"/>
                <w:highlight w:val="none"/>
                <w:u w:val="none" w:color="auto"/>
                <w:lang w:val="en-US" w:eastAsia="zh-CN"/>
                <w14:textFill>
                  <w14:solidFill>
                    <w14:schemeClr w14:val="tx1"/>
                  </w14:solidFill>
                </w14:textFill>
              </w:rPr>
              <w:t>233.62</w:t>
            </w:r>
            <w:r>
              <w:rPr>
                <w:rFonts w:hint="eastAsia"/>
                <w:bCs/>
                <w:snapToGrid w:val="0"/>
                <w:color w:val="000000" w:themeColor="text1"/>
                <w:spacing w:val="4"/>
                <w:kern w:val="0"/>
                <w:sz w:val="24"/>
                <w:szCs w:val="24"/>
                <w:highlight w:val="none"/>
                <w:u w:val="none" w:color="auto"/>
                <w14:textFill>
                  <w14:solidFill>
                    <w14:schemeClr w14:val="tx1"/>
                  </w14:solidFill>
                </w14:textFill>
              </w:rPr>
              <w:t>m</w:t>
            </w:r>
            <w:r>
              <w:rPr>
                <w:rFonts w:hint="eastAsia"/>
                <w:bCs/>
                <w:snapToGrid w:val="0"/>
                <w:color w:val="000000" w:themeColor="text1"/>
                <w:spacing w:val="4"/>
                <w:kern w:val="0"/>
                <w:sz w:val="24"/>
                <w:szCs w:val="24"/>
                <w:highlight w:val="none"/>
                <w:u w:val="none" w:color="auto"/>
                <w:vertAlign w:val="superscript"/>
                <w14:textFill>
                  <w14:solidFill>
                    <w14:schemeClr w14:val="tx1"/>
                  </w14:solidFill>
                </w14:textFill>
              </w:rPr>
              <w:t>3</w:t>
            </w:r>
            <w:r>
              <w:rPr>
                <w:rFonts w:hint="eastAsia"/>
                <w:bCs/>
                <w:snapToGrid w:val="0"/>
                <w:color w:val="000000" w:themeColor="text1"/>
                <w:spacing w:val="4"/>
                <w:kern w:val="0"/>
                <w:sz w:val="24"/>
                <w:szCs w:val="24"/>
                <w:highlight w:val="none"/>
                <w:u w:val="none" w:color="auto"/>
                <w14:textFill>
                  <w14:solidFill>
                    <w14:schemeClr w14:val="tx1"/>
                  </w14:solidFill>
                </w14:textFill>
              </w:rPr>
              <w:t>。</w:t>
            </w:r>
            <w:r>
              <w:rPr>
                <w:rFonts w:hint="default" w:ascii="Times New Roman" w:hAnsi="Times New Roman" w:cs="Times New Roman"/>
                <w:bCs/>
                <w:color w:val="000000" w:themeColor="text1"/>
                <w:sz w:val="24"/>
                <w:szCs w:val="24"/>
                <w:highlight w:val="none"/>
                <w:u w:val="none" w:color="auto"/>
                <w14:textFill>
                  <w14:solidFill>
                    <w14:schemeClr w14:val="tx1"/>
                  </w14:solidFill>
                </w14:textFill>
              </w:rPr>
              <w:t>环评要求在生产区、道路、原料和成品堆放区</w:t>
            </w:r>
            <w:r>
              <w:rPr>
                <w:rFonts w:hint="default" w:ascii="Times New Roman" w:hAnsi="Times New Roman" w:cs="Times New Roman"/>
                <w:color w:val="000000" w:themeColor="text1"/>
                <w:kern w:val="0"/>
                <w:sz w:val="24"/>
                <w:szCs w:val="24"/>
                <w:highlight w:val="none"/>
                <w:u w:val="none" w:color="auto"/>
                <w14:textFill>
                  <w14:solidFill>
                    <w14:schemeClr w14:val="tx1"/>
                  </w14:solidFill>
                </w14:textFill>
              </w:rPr>
              <w:t>区域</w:t>
            </w:r>
            <w:r>
              <w:rPr>
                <w:rFonts w:hint="default" w:ascii="Times New Roman" w:hAnsi="Times New Roman" w:cs="Times New Roman"/>
                <w:bCs/>
                <w:color w:val="000000" w:themeColor="text1"/>
                <w:sz w:val="24"/>
                <w:szCs w:val="24"/>
                <w:highlight w:val="none"/>
                <w:u w:val="none" w:color="auto"/>
                <w14:textFill>
                  <w14:solidFill>
                    <w14:schemeClr w14:val="tx1"/>
                  </w14:solidFill>
                </w14:textFill>
              </w:rPr>
              <w:t>修建导流沟，使雨水全部流入雨水池，初期雨水池容量为</w:t>
            </w:r>
            <w:r>
              <w:rPr>
                <w:rFonts w:hint="eastAsia" w:ascii="Times New Roman" w:hAnsi="Times New Roman" w:cs="Times New Roman"/>
                <w:color w:val="000000" w:themeColor="text1"/>
                <w:sz w:val="24"/>
                <w:szCs w:val="24"/>
                <w:highlight w:val="none"/>
                <w:u w:val="none" w:color="auto"/>
                <w:lang w:val="en-US" w:eastAsia="zh-CN"/>
                <w14:textFill>
                  <w14:solidFill>
                    <w14:schemeClr w14:val="tx1"/>
                  </w14:solidFill>
                </w14:textFill>
              </w:rPr>
              <w:t>240</w:t>
            </w:r>
            <w:r>
              <w:rPr>
                <w:rFonts w:hint="default" w:ascii="Times New Roman" w:hAnsi="Times New Roman" w:cs="Times New Roman"/>
                <w:color w:val="000000" w:themeColor="text1"/>
                <w:sz w:val="24"/>
                <w:szCs w:val="24"/>
                <w:highlight w:val="none"/>
                <w:u w:val="none" w:color="auto"/>
                <w14:textFill>
                  <w14:solidFill>
                    <w14:schemeClr w14:val="tx1"/>
                  </w14:solidFill>
                </w14:textFill>
              </w:rPr>
              <w:t>m</w:t>
            </w:r>
            <w:r>
              <w:rPr>
                <w:rFonts w:hint="default" w:ascii="Times New Roman" w:hAnsi="Times New Roman" w:cs="Times New Roman"/>
                <w:color w:val="000000" w:themeColor="text1"/>
                <w:sz w:val="24"/>
                <w:szCs w:val="24"/>
                <w:highlight w:val="none"/>
                <w:u w:val="none" w:color="auto"/>
                <w:vertAlign w:val="superscript"/>
                <w14:textFill>
                  <w14:solidFill>
                    <w14:schemeClr w14:val="tx1"/>
                  </w14:solidFill>
                </w14:textFill>
              </w:rPr>
              <w:t>3</w:t>
            </w:r>
            <w:r>
              <w:rPr>
                <w:rFonts w:hint="default" w:ascii="Times New Roman" w:hAnsi="Times New Roman" w:cs="Times New Roman"/>
                <w:color w:val="000000" w:themeColor="text1"/>
                <w:sz w:val="24"/>
                <w:szCs w:val="24"/>
                <w:highlight w:val="none"/>
                <w:u w:val="none" w:color="auto"/>
                <w14:textFill>
                  <w14:solidFill>
                    <w14:schemeClr w14:val="tx1"/>
                  </w14:solidFill>
                </w14:textFill>
              </w:rPr>
              <w:t>，初期雨水经收集后经沉淀后可作为厂区洗砂和厂区洒水降尘用水。</w:t>
            </w:r>
          </w:p>
          <w:p w14:paraId="52FB5C46">
            <w:pPr>
              <w:tabs>
                <w:tab w:val="center" w:pos="4758"/>
              </w:tabs>
              <w:spacing w:line="360" w:lineRule="auto"/>
              <w:ind w:firstLine="480" w:firstLineChars="200"/>
              <w:rPr>
                <w:color w:val="FF0000"/>
                <w:sz w:val="24"/>
                <w:highlight w:val="none"/>
                <w:u w:val="single" w:color="auto"/>
              </w:rPr>
            </w:pPr>
            <w:r>
              <w:rPr>
                <w:rFonts w:hint="eastAsia" w:hAnsi="宋体"/>
                <w:color w:val="FF0000"/>
                <w:sz w:val="24"/>
                <w:highlight w:val="none"/>
                <w:u w:val="single" w:color="auto"/>
                <w:lang w:val="en-US" w:eastAsia="zh-CN"/>
              </w:rPr>
              <w:t>6</w:t>
            </w:r>
            <w:r>
              <w:rPr>
                <w:rFonts w:hint="eastAsia" w:hAnsi="宋体"/>
                <w:color w:val="FF0000"/>
                <w:sz w:val="24"/>
                <w:highlight w:val="none"/>
                <w:u w:val="single" w:color="auto"/>
              </w:rPr>
              <w:t>）</w:t>
            </w:r>
            <w:r>
              <w:rPr>
                <w:rFonts w:hAnsi="宋体"/>
                <w:color w:val="FF0000"/>
                <w:sz w:val="24"/>
                <w:highlight w:val="none"/>
                <w:u w:val="single" w:color="auto"/>
              </w:rPr>
              <w:t>生活用水</w:t>
            </w:r>
          </w:p>
          <w:p w14:paraId="1F03532F">
            <w:pPr>
              <w:spacing w:line="360" w:lineRule="auto"/>
              <w:ind w:firstLine="480" w:firstLineChars="200"/>
              <w:rPr>
                <w:color w:val="000000" w:themeColor="text1"/>
                <w:sz w:val="24"/>
                <w:highlight w:val="none"/>
                <w:u w:val="none" w:color="auto"/>
                <w14:textFill>
                  <w14:solidFill>
                    <w14:schemeClr w14:val="tx1"/>
                  </w14:solidFill>
                </w14:textFill>
              </w:rPr>
            </w:pPr>
            <w:r>
              <w:rPr>
                <w:rFonts w:hAnsi="宋体"/>
                <w:color w:val="FF0000"/>
                <w:sz w:val="24"/>
                <w:highlight w:val="none"/>
                <w:u w:val="single" w:color="auto"/>
              </w:rPr>
              <w:t>项目定员</w:t>
            </w:r>
            <w:r>
              <w:rPr>
                <w:rFonts w:hint="eastAsia" w:hAnsi="宋体"/>
                <w:color w:val="FF0000"/>
                <w:sz w:val="24"/>
                <w:highlight w:val="none"/>
                <w:u w:val="single" w:color="auto"/>
                <w:lang w:val="en-US" w:eastAsia="zh-CN"/>
              </w:rPr>
              <w:t>59</w:t>
            </w:r>
            <w:r>
              <w:rPr>
                <w:rFonts w:hAnsi="宋体"/>
                <w:color w:val="FF0000"/>
                <w:sz w:val="24"/>
                <w:highlight w:val="none"/>
                <w:u w:val="single" w:color="auto"/>
              </w:rPr>
              <w:t>人，</w:t>
            </w:r>
            <w:r>
              <w:rPr>
                <w:rFonts w:hint="eastAsia" w:hAnsi="宋体"/>
                <w:color w:val="FF0000"/>
                <w:sz w:val="24"/>
                <w:highlight w:val="none"/>
                <w:u w:val="single" w:color="auto"/>
              </w:rPr>
              <w:t>其中在厂区内食宿的有</w:t>
            </w:r>
            <w:r>
              <w:rPr>
                <w:rFonts w:hint="eastAsia" w:hAnsi="宋体"/>
                <w:color w:val="FF0000"/>
                <w:sz w:val="24"/>
                <w:highlight w:val="none"/>
                <w:u w:val="single" w:color="auto"/>
                <w:lang w:val="en-US" w:eastAsia="zh-CN"/>
              </w:rPr>
              <w:t>38</w:t>
            </w:r>
            <w:r>
              <w:rPr>
                <w:rFonts w:hint="eastAsia" w:hAnsi="宋体"/>
                <w:color w:val="FF0000"/>
                <w:sz w:val="24"/>
                <w:highlight w:val="none"/>
                <w:u w:val="single" w:color="auto"/>
              </w:rPr>
              <w:t>人，不在厂区食宿的有</w:t>
            </w:r>
            <w:r>
              <w:rPr>
                <w:rFonts w:hint="eastAsia" w:hAnsi="宋体"/>
                <w:color w:val="FF0000"/>
                <w:sz w:val="24"/>
                <w:highlight w:val="none"/>
                <w:u w:val="single" w:color="auto"/>
                <w:lang w:val="en-US" w:eastAsia="zh-CN"/>
              </w:rPr>
              <w:t>21</w:t>
            </w:r>
            <w:r>
              <w:rPr>
                <w:rFonts w:hint="eastAsia" w:hAnsi="宋体"/>
                <w:color w:val="FF0000"/>
                <w:sz w:val="24"/>
                <w:highlight w:val="none"/>
                <w:u w:val="single" w:color="auto"/>
              </w:rPr>
              <w:t>人，</w:t>
            </w:r>
            <w:r>
              <w:rPr>
                <w:color w:val="FF0000"/>
                <w:sz w:val="24"/>
                <w:highlight w:val="none"/>
                <w:u w:val="single" w:color="auto"/>
              </w:rPr>
              <w:t>年工作</w:t>
            </w:r>
            <w:r>
              <w:rPr>
                <w:rFonts w:hint="eastAsia"/>
                <w:color w:val="FF0000"/>
                <w:sz w:val="24"/>
                <w:highlight w:val="none"/>
                <w:u w:val="single" w:color="auto"/>
              </w:rPr>
              <w:t>300</w:t>
            </w:r>
            <w:r>
              <w:rPr>
                <w:color w:val="FF0000"/>
                <w:sz w:val="24"/>
                <w:highlight w:val="none"/>
                <w:u w:val="single" w:color="auto"/>
              </w:rPr>
              <w:t>天，工作制度为</w:t>
            </w:r>
            <w:r>
              <w:rPr>
                <w:rFonts w:hint="eastAsia"/>
                <w:color w:val="FF0000"/>
                <w:sz w:val="24"/>
                <w:highlight w:val="none"/>
                <w:u w:val="single" w:color="auto"/>
              </w:rPr>
              <w:t>一</w:t>
            </w:r>
            <w:r>
              <w:rPr>
                <w:color w:val="FF0000"/>
                <w:sz w:val="24"/>
                <w:highlight w:val="none"/>
                <w:u w:val="single" w:color="auto"/>
              </w:rPr>
              <w:t>班</w:t>
            </w:r>
            <w:r>
              <w:rPr>
                <w:rFonts w:hint="eastAsia"/>
                <w:color w:val="FF0000"/>
                <w:sz w:val="24"/>
                <w:highlight w:val="none"/>
                <w:u w:val="single" w:color="auto"/>
              </w:rPr>
              <w:t>8</w:t>
            </w:r>
            <w:r>
              <w:rPr>
                <w:color w:val="FF0000"/>
                <w:sz w:val="24"/>
                <w:highlight w:val="none"/>
                <w:u w:val="single" w:color="auto"/>
              </w:rPr>
              <w:t>小时制</w:t>
            </w:r>
            <w:r>
              <w:rPr>
                <w:rFonts w:hint="eastAsia"/>
                <w:color w:val="FF0000"/>
                <w:sz w:val="24"/>
                <w:highlight w:val="none"/>
                <w:u w:val="single" w:color="auto"/>
              </w:rPr>
              <w:t>，</w:t>
            </w:r>
            <w:r>
              <w:rPr>
                <w:color w:val="FF0000"/>
                <w:sz w:val="24"/>
                <w:highlight w:val="none"/>
                <w:u w:val="single" w:color="auto"/>
              </w:rPr>
              <w:t>参照《湖南省地方标准用水定额》(DB43/T388-20</w:t>
            </w:r>
            <w:r>
              <w:rPr>
                <w:rFonts w:hint="eastAsia"/>
                <w:color w:val="FF0000"/>
                <w:sz w:val="24"/>
                <w:highlight w:val="none"/>
                <w:u w:val="single" w:color="auto"/>
              </w:rPr>
              <w:t>2</w:t>
            </w:r>
            <w:r>
              <w:rPr>
                <w:rFonts w:hint="eastAsia"/>
                <w:color w:val="FF0000"/>
                <w:sz w:val="24"/>
                <w:highlight w:val="none"/>
                <w:u w:val="single" w:color="auto"/>
                <w:lang w:val="en-US" w:eastAsia="zh-CN"/>
              </w:rPr>
              <w:t>5</w:t>
            </w:r>
            <w:r>
              <w:rPr>
                <w:color w:val="FF0000"/>
                <w:sz w:val="24"/>
                <w:highlight w:val="none"/>
                <w:u w:val="single" w:color="auto"/>
              </w:rPr>
              <w:t>)及类比，</w:t>
            </w:r>
            <w:r>
              <w:rPr>
                <w:rFonts w:hint="eastAsia"/>
                <w:color w:val="FF0000"/>
                <w:sz w:val="24"/>
                <w:highlight w:val="none"/>
                <w:u w:val="single" w:color="auto"/>
              </w:rPr>
              <w:t>在厂区</w:t>
            </w:r>
            <w:r>
              <w:rPr>
                <w:rFonts w:hint="eastAsia" w:ascii="宋体" w:hAnsi="宋体" w:cs="宋体"/>
                <w:color w:val="FF0000"/>
                <w:sz w:val="24"/>
                <w:highlight w:val="none"/>
                <w:u w:val="single" w:color="auto"/>
              </w:rPr>
              <w:t>住宿员工用水量以</w:t>
            </w:r>
            <w:r>
              <w:rPr>
                <w:rFonts w:hint="eastAsia"/>
                <w:color w:val="FF0000"/>
                <w:sz w:val="24"/>
                <w:highlight w:val="none"/>
                <w:u w:val="single" w:color="auto"/>
                <w:lang w:val="en-US" w:eastAsia="zh-CN"/>
              </w:rPr>
              <w:t>145</w:t>
            </w:r>
            <w:r>
              <w:rPr>
                <w:color w:val="FF0000"/>
                <w:sz w:val="24"/>
                <w:highlight w:val="none"/>
                <w:u w:val="single" w:color="auto"/>
              </w:rPr>
              <w:t>L/d•</w:t>
            </w:r>
            <w:r>
              <w:rPr>
                <w:rFonts w:hint="eastAsia" w:ascii="宋体" w:hAnsi="宋体" w:cs="宋体"/>
                <w:color w:val="FF0000"/>
                <w:sz w:val="24"/>
                <w:highlight w:val="none"/>
                <w:u w:val="single" w:color="auto"/>
              </w:rPr>
              <w:t>人计，不在厂区住宿员工用水量以</w:t>
            </w:r>
            <w:r>
              <w:rPr>
                <w:rFonts w:hint="eastAsia" w:ascii="宋体" w:hAnsi="宋体" w:cs="宋体"/>
                <w:color w:val="FF0000"/>
                <w:sz w:val="24"/>
                <w:highlight w:val="none"/>
                <w:u w:val="single" w:color="auto"/>
                <w:lang w:val="en-US" w:eastAsia="zh-CN"/>
              </w:rPr>
              <w:t>38</w:t>
            </w:r>
            <w:r>
              <w:rPr>
                <w:rFonts w:hint="eastAsia"/>
                <w:color w:val="FF0000"/>
                <w:sz w:val="24"/>
                <w:highlight w:val="none"/>
                <w:u w:val="single" w:color="auto"/>
                <w:lang w:val="en-US" w:eastAsia="zh-CN"/>
              </w:rPr>
              <w:t>m</w:t>
            </w:r>
            <w:r>
              <w:rPr>
                <w:rFonts w:hint="eastAsia"/>
                <w:color w:val="FF0000"/>
                <w:sz w:val="24"/>
                <w:highlight w:val="none"/>
                <w:u w:val="single" w:color="auto"/>
                <w:vertAlign w:val="superscript"/>
                <w:lang w:val="en-US" w:eastAsia="zh-CN"/>
              </w:rPr>
              <w:t>3</w:t>
            </w:r>
            <w:r>
              <w:rPr>
                <w:color w:val="FF0000"/>
                <w:sz w:val="24"/>
                <w:highlight w:val="none"/>
                <w:u w:val="single" w:color="auto"/>
              </w:rPr>
              <w:t>/</w:t>
            </w:r>
            <w:r>
              <w:rPr>
                <w:rFonts w:hint="eastAsia"/>
                <w:color w:val="FF0000"/>
                <w:sz w:val="24"/>
                <w:highlight w:val="none"/>
                <w:u w:val="single" w:color="auto"/>
                <w:lang w:eastAsia="zh-CN"/>
              </w:rPr>
              <w:t>（</w:t>
            </w:r>
            <w:r>
              <w:rPr>
                <w:rFonts w:hint="eastAsia"/>
                <w:color w:val="FF0000"/>
                <w:sz w:val="24"/>
                <w:highlight w:val="none"/>
                <w:u w:val="single" w:color="auto"/>
                <w:lang w:val="en-US" w:eastAsia="zh-CN"/>
              </w:rPr>
              <w:t>人</w:t>
            </w:r>
            <w:r>
              <w:rPr>
                <w:color w:val="FF0000"/>
                <w:sz w:val="24"/>
                <w:highlight w:val="none"/>
                <w:u w:val="single" w:color="auto"/>
              </w:rPr>
              <w:t>•</w:t>
            </w:r>
            <w:r>
              <w:rPr>
                <w:rFonts w:hint="eastAsia" w:ascii="宋体" w:hAnsi="宋体" w:cs="宋体"/>
                <w:color w:val="FF0000"/>
                <w:sz w:val="24"/>
                <w:highlight w:val="none"/>
                <w:u w:val="single" w:color="auto"/>
                <w:lang w:val="en-US" w:eastAsia="zh-CN"/>
              </w:rPr>
              <w:t>a）</w:t>
            </w:r>
            <w:r>
              <w:rPr>
                <w:rFonts w:hint="eastAsia" w:ascii="宋体" w:hAnsi="宋体" w:cs="宋体"/>
                <w:color w:val="FF0000"/>
                <w:sz w:val="24"/>
                <w:highlight w:val="none"/>
                <w:u w:val="single" w:color="auto"/>
              </w:rPr>
              <w:t>计，</w:t>
            </w:r>
            <w:r>
              <w:rPr>
                <w:color w:val="FF0000"/>
                <w:sz w:val="24"/>
                <w:highlight w:val="none"/>
                <w:u w:val="single" w:color="auto"/>
              </w:rPr>
              <w:t>则生活用水量为</w:t>
            </w:r>
            <w:r>
              <w:rPr>
                <w:rFonts w:hint="eastAsia"/>
                <w:color w:val="FF0000"/>
                <w:sz w:val="24"/>
                <w:highlight w:val="none"/>
                <w:u w:val="single" w:color="auto"/>
                <w:lang w:val="en-US" w:eastAsia="zh-CN"/>
              </w:rPr>
              <w:t>2451</w:t>
            </w:r>
            <w:r>
              <w:rPr>
                <w:color w:val="FF0000"/>
                <w:sz w:val="24"/>
                <w:highlight w:val="none"/>
                <w:u w:val="single" w:color="auto"/>
              </w:rPr>
              <w:t>m</w:t>
            </w:r>
            <w:r>
              <w:rPr>
                <w:color w:val="FF0000"/>
                <w:sz w:val="24"/>
                <w:highlight w:val="none"/>
                <w:u w:val="single" w:color="auto"/>
                <w:vertAlign w:val="superscript"/>
              </w:rPr>
              <w:t>3</w:t>
            </w:r>
            <w:r>
              <w:rPr>
                <w:color w:val="FF0000"/>
                <w:sz w:val="24"/>
                <w:highlight w:val="none"/>
                <w:u w:val="single" w:color="auto"/>
              </w:rPr>
              <w:t>/a（</w:t>
            </w:r>
            <w:r>
              <w:rPr>
                <w:rFonts w:hint="eastAsia"/>
                <w:color w:val="FF0000"/>
                <w:sz w:val="24"/>
                <w:highlight w:val="none"/>
                <w:u w:val="single" w:color="auto"/>
                <w:lang w:val="en-US" w:eastAsia="zh-CN"/>
              </w:rPr>
              <w:t>8.17</w:t>
            </w:r>
            <w:r>
              <w:rPr>
                <w:color w:val="FF0000"/>
                <w:sz w:val="24"/>
                <w:highlight w:val="none"/>
                <w:u w:val="single" w:color="auto"/>
              </w:rPr>
              <w:t>m</w:t>
            </w:r>
            <w:r>
              <w:rPr>
                <w:color w:val="FF0000"/>
                <w:sz w:val="24"/>
                <w:highlight w:val="none"/>
                <w:u w:val="single" w:color="auto"/>
                <w:vertAlign w:val="superscript"/>
              </w:rPr>
              <w:t>3</w:t>
            </w:r>
            <w:r>
              <w:rPr>
                <w:color w:val="FF0000"/>
                <w:sz w:val="24"/>
                <w:highlight w:val="none"/>
                <w:u w:val="single" w:color="auto"/>
              </w:rPr>
              <w:t>/d），排水量按用水量的</w:t>
            </w:r>
            <w:r>
              <w:rPr>
                <w:rFonts w:hint="eastAsia"/>
                <w:color w:val="FF0000"/>
                <w:sz w:val="24"/>
                <w:highlight w:val="none"/>
                <w:u w:val="single" w:color="auto"/>
              </w:rPr>
              <w:t>85</w:t>
            </w:r>
            <w:r>
              <w:rPr>
                <w:color w:val="FF0000"/>
                <w:sz w:val="24"/>
                <w:highlight w:val="none"/>
                <w:u w:val="single" w:color="auto"/>
              </w:rPr>
              <w:t>%计，则本项目排水量为</w:t>
            </w:r>
            <w:r>
              <w:rPr>
                <w:rFonts w:hint="eastAsia"/>
                <w:color w:val="FF0000"/>
                <w:sz w:val="24"/>
                <w:highlight w:val="none"/>
                <w:u w:val="single" w:color="auto"/>
                <w:lang w:val="en-US" w:eastAsia="zh-CN"/>
              </w:rPr>
              <w:t>2083.35</w:t>
            </w:r>
            <w:r>
              <w:rPr>
                <w:color w:val="FF0000"/>
                <w:sz w:val="24"/>
                <w:highlight w:val="none"/>
                <w:u w:val="single" w:color="auto"/>
              </w:rPr>
              <w:t>m</w:t>
            </w:r>
            <w:r>
              <w:rPr>
                <w:color w:val="FF0000"/>
                <w:sz w:val="24"/>
                <w:highlight w:val="none"/>
                <w:u w:val="single" w:color="auto"/>
                <w:vertAlign w:val="superscript"/>
              </w:rPr>
              <w:t>3</w:t>
            </w:r>
            <w:r>
              <w:rPr>
                <w:color w:val="FF0000"/>
                <w:sz w:val="24"/>
                <w:highlight w:val="none"/>
                <w:u w:val="single" w:color="auto"/>
              </w:rPr>
              <w:t>/a（</w:t>
            </w:r>
            <w:r>
              <w:rPr>
                <w:rFonts w:hint="eastAsia"/>
                <w:color w:val="FF0000"/>
                <w:sz w:val="24"/>
                <w:highlight w:val="none"/>
                <w:u w:val="single" w:color="auto"/>
                <w:lang w:val="en-US" w:eastAsia="zh-CN"/>
              </w:rPr>
              <w:t>6.94</w:t>
            </w:r>
            <w:r>
              <w:rPr>
                <w:color w:val="FF0000"/>
                <w:sz w:val="24"/>
                <w:highlight w:val="none"/>
                <w:u w:val="single" w:color="auto"/>
              </w:rPr>
              <w:t>m</w:t>
            </w:r>
            <w:r>
              <w:rPr>
                <w:color w:val="FF0000"/>
                <w:sz w:val="24"/>
                <w:highlight w:val="none"/>
                <w:u w:val="single" w:color="auto"/>
                <w:vertAlign w:val="superscript"/>
              </w:rPr>
              <w:t>3</w:t>
            </w:r>
            <w:r>
              <w:rPr>
                <w:color w:val="FF0000"/>
                <w:sz w:val="24"/>
                <w:highlight w:val="none"/>
                <w:u w:val="single" w:color="auto"/>
              </w:rPr>
              <w:t>/d），</w:t>
            </w:r>
            <w:r>
              <w:rPr>
                <w:rFonts w:hint="eastAsia"/>
                <w:color w:val="FF0000"/>
                <w:sz w:val="24"/>
                <w:highlight w:val="none"/>
                <w:u w:val="single" w:color="auto"/>
              </w:rPr>
              <w:t>主要污染物为CODcr350</w:t>
            </w:r>
            <w:r>
              <w:rPr>
                <w:color w:val="FF0000"/>
                <w:sz w:val="24"/>
                <w:highlight w:val="none"/>
                <w:u w:val="single" w:color="auto"/>
              </w:rPr>
              <w:t>mg/L</w:t>
            </w:r>
            <w:r>
              <w:rPr>
                <w:rFonts w:hint="eastAsia"/>
                <w:color w:val="FF0000"/>
                <w:sz w:val="24"/>
                <w:highlight w:val="none"/>
                <w:u w:val="single" w:color="auto"/>
              </w:rPr>
              <w:t>、BOD</w:t>
            </w:r>
            <w:r>
              <w:rPr>
                <w:rFonts w:hint="eastAsia"/>
                <w:color w:val="FF0000"/>
                <w:sz w:val="24"/>
                <w:highlight w:val="none"/>
                <w:u w:val="single" w:color="auto"/>
                <w:vertAlign w:val="subscript"/>
              </w:rPr>
              <w:t>5</w:t>
            </w:r>
            <w:r>
              <w:rPr>
                <w:rFonts w:hint="eastAsia"/>
                <w:color w:val="FF0000"/>
                <w:sz w:val="24"/>
                <w:highlight w:val="none"/>
                <w:u w:val="single" w:color="auto"/>
              </w:rPr>
              <w:t>180</w:t>
            </w:r>
            <w:r>
              <w:rPr>
                <w:color w:val="FF0000"/>
                <w:sz w:val="24"/>
                <w:highlight w:val="none"/>
                <w:u w:val="single" w:color="auto"/>
              </w:rPr>
              <w:t>mg/L</w:t>
            </w:r>
            <w:r>
              <w:rPr>
                <w:rFonts w:hint="eastAsia"/>
                <w:color w:val="FF0000"/>
                <w:sz w:val="24"/>
                <w:highlight w:val="none"/>
                <w:u w:val="single" w:color="auto"/>
              </w:rPr>
              <w:t>、SS250</w:t>
            </w:r>
            <w:r>
              <w:rPr>
                <w:color w:val="FF0000"/>
                <w:sz w:val="24"/>
                <w:highlight w:val="none"/>
                <w:u w:val="single" w:color="auto"/>
              </w:rPr>
              <w:t>mg/L</w:t>
            </w:r>
            <w:r>
              <w:rPr>
                <w:rFonts w:hint="eastAsia"/>
                <w:color w:val="FF0000"/>
                <w:sz w:val="24"/>
                <w:highlight w:val="none"/>
                <w:u w:val="single" w:color="auto"/>
              </w:rPr>
              <w:t>、氨氮25</w:t>
            </w:r>
            <w:r>
              <w:rPr>
                <w:color w:val="FF0000"/>
                <w:sz w:val="24"/>
                <w:highlight w:val="none"/>
                <w:u w:val="single" w:color="auto"/>
              </w:rPr>
              <w:t>mg/L</w:t>
            </w:r>
            <w:r>
              <w:rPr>
                <w:rFonts w:hint="eastAsia"/>
                <w:color w:val="FF0000"/>
                <w:sz w:val="24"/>
                <w:highlight w:val="none"/>
                <w:u w:val="single" w:color="auto"/>
              </w:rPr>
              <w:t>、动植物油20</w:t>
            </w:r>
            <w:r>
              <w:rPr>
                <w:color w:val="FF0000"/>
                <w:sz w:val="24"/>
                <w:highlight w:val="none"/>
                <w:u w:val="single" w:color="auto"/>
              </w:rPr>
              <w:t>mg/L</w:t>
            </w:r>
            <w:r>
              <w:rPr>
                <w:rFonts w:hint="eastAsia"/>
                <w:color w:val="FF0000"/>
                <w:sz w:val="24"/>
                <w:highlight w:val="none"/>
                <w:u w:val="single" w:color="auto"/>
              </w:rPr>
              <w:t>等。</w:t>
            </w:r>
          </w:p>
          <w:p w14:paraId="2A8C40F4">
            <w:pPr>
              <w:widowControl/>
              <w:ind w:firstLine="413" w:firstLineChars="196"/>
              <w:jc w:val="center"/>
              <w:rPr>
                <w:b/>
                <w:color w:val="000000" w:themeColor="text1"/>
                <w:highlight w:val="none"/>
                <w:u w:val="none" w:color="auto"/>
                <w14:textFill>
                  <w14:solidFill>
                    <w14:schemeClr w14:val="tx1"/>
                  </w14:solidFill>
                </w14:textFill>
              </w:rPr>
            </w:pPr>
            <w:r>
              <w:rPr>
                <w:b/>
                <w:color w:val="000000" w:themeColor="text1"/>
                <w:highlight w:val="none"/>
                <w:u w:val="none" w:color="auto"/>
                <w14:textFill>
                  <w14:solidFill>
                    <w14:schemeClr w14:val="tx1"/>
                  </w14:solidFill>
                </w14:textFill>
              </w:rPr>
              <w:t>表</w:t>
            </w:r>
            <w:r>
              <w:rPr>
                <w:rFonts w:hint="eastAsia"/>
                <w:b/>
                <w:color w:val="000000" w:themeColor="text1"/>
                <w:highlight w:val="none"/>
                <w:u w:val="none" w:color="auto"/>
                <w14:textFill>
                  <w14:solidFill>
                    <w14:schemeClr w14:val="tx1"/>
                  </w14:solidFill>
                </w14:textFill>
              </w:rPr>
              <w:t xml:space="preserve">4-4 </w:t>
            </w:r>
            <w:r>
              <w:rPr>
                <w:b/>
                <w:color w:val="000000" w:themeColor="text1"/>
                <w:highlight w:val="none"/>
                <w:u w:val="none" w:color="auto"/>
                <w14:textFill>
                  <w14:solidFill>
                    <w14:schemeClr w14:val="tx1"/>
                  </w14:solidFill>
                </w14:textFill>
              </w:rPr>
              <w:t xml:space="preserve">   本项目废水产生、消减及排放情况</w:t>
            </w:r>
          </w:p>
          <w:tbl>
            <w:tblPr>
              <w:tblStyle w:val="21"/>
              <w:tblW w:w="498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365"/>
              <w:gridCol w:w="610"/>
              <w:gridCol w:w="746"/>
              <w:gridCol w:w="716"/>
              <w:gridCol w:w="567"/>
              <w:gridCol w:w="388"/>
              <w:gridCol w:w="494"/>
              <w:gridCol w:w="434"/>
              <w:gridCol w:w="719"/>
              <w:gridCol w:w="663"/>
              <w:gridCol w:w="570"/>
              <w:gridCol w:w="1714"/>
            </w:tblGrid>
            <w:tr w14:paraId="67038C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228" w:type="pct"/>
                  <w:vMerge w:val="restart"/>
                  <w:noWrap/>
                  <w:vAlign w:val="center"/>
                </w:tcPr>
                <w:p w14:paraId="611A3DDE">
                  <w:pPr>
                    <w:pStyle w:val="35"/>
                    <w:rPr>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序号</w:t>
                  </w:r>
                </w:p>
              </w:tc>
              <w:tc>
                <w:tcPr>
                  <w:tcW w:w="381" w:type="pct"/>
                  <w:vMerge w:val="restart"/>
                  <w:noWrap/>
                  <w:vAlign w:val="center"/>
                </w:tcPr>
                <w:p w14:paraId="28895168">
                  <w:pPr>
                    <w:pStyle w:val="35"/>
                    <w:rPr>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产排污环节</w:t>
                  </w:r>
                </w:p>
              </w:tc>
              <w:tc>
                <w:tcPr>
                  <w:tcW w:w="467" w:type="pct"/>
                  <w:vMerge w:val="restart"/>
                  <w:noWrap/>
                  <w:vAlign w:val="center"/>
                </w:tcPr>
                <w:p w14:paraId="40775C0A">
                  <w:pPr>
                    <w:pStyle w:val="35"/>
                    <w:rPr>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污染物种类</w:t>
                  </w:r>
                </w:p>
              </w:tc>
              <w:tc>
                <w:tcPr>
                  <w:tcW w:w="803" w:type="pct"/>
                  <w:gridSpan w:val="2"/>
                  <w:noWrap/>
                  <w:vAlign w:val="center"/>
                </w:tcPr>
                <w:p w14:paraId="6D497E33">
                  <w:pPr>
                    <w:pStyle w:val="35"/>
                    <w:rPr>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污染物产生情况</w:t>
                  </w:r>
                </w:p>
              </w:tc>
              <w:tc>
                <w:tcPr>
                  <w:tcW w:w="242" w:type="pct"/>
                  <w:vMerge w:val="restart"/>
                  <w:noWrap/>
                  <w:vAlign w:val="center"/>
                </w:tcPr>
                <w:p w14:paraId="5BBA5ED2">
                  <w:pPr>
                    <w:pStyle w:val="35"/>
                    <w:rPr>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排放形式</w:t>
                  </w:r>
                </w:p>
              </w:tc>
              <w:tc>
                <w:tcPr>
                  <w:tcW w:w="1446" w:type="pct"/>
                  <w:gridSpan w:val="4"/>
                  <w:noWrap/>
                  <w:vAlign w:val="center"/>
                </w:tcPr>
                <w:p w14:paraId="0AD1783E">
                  <w:pPr>
                    <w:pStyle w:val="35"/>
                    <w:rPr>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治理设施情况</w:t>
                  </w:r>
                </w:p>
              </w:tc>
              <w:tc>
                <w:tcPr>
                  <w:tcW w:w="356" w:type="pct"/>
                  <w:vMerge w:val="restart"/>
                  <w:noWrap/>
                  <w:vAlign w:val="center"/>
                </w:tcPr>
                <w:p w14:paraId="0B92E38E">
                  <w:pPr>
                    <w:pStyle w:val="35"/>
                    <w:rPr>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污染物排放情况</w:t>
                  </w:r>
                </w:p>
              </w:tc>
              <w:tc>
                <w:tcPr>
                  <w:tcW w:w="1073" w:type="pct"/>
                  <w:vMerge w:val="restart"/>
                  <w:noWrap/>
                  <w:vAlign w:val="center"/>
                </w:tcPr>
                <w:p w14:paraId="038CA14F">
                  <w:pPr>
                    <w:pStyle w:val="35"/>
                    <w:rPr>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备注</w:t>
                  </w:r>
                </w:p>
              </w:tc>
            </w:tr>
            <w:tr w14:paraId="0CEA83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63" w:hRule="atLeast"/>
              </w:trPr>
              <w:tc>
                <w:tcPr>
                  <w:tcW w:w="228" w:type="pct"/>
                  <w:vMerge w:val="continue"/>
                  <w:noWrap/>
                  <w:vAlign w:val="center"/>
                </w:tcPr>
                <w:p w14:paraId="5449CF45">
                  <w:pPr>
                    <w:pStyle w:val="35"/>
                    <w:rPr>
                      <w:color w:val="000000" w:themeColor="text1"/>
                      <w:highlight w:val="none"/>
                      <w:u w:val="none" w:color="auto"/>
                      <w14:textFill>
                        <w14:solidFill>
                          <w14:schemeClr w14:val="tx1"/>
                        </w14:solidFill>
                      </w14:textFill>
                    </w:rPr>
                  </w:pPr>
                </w:p>
              </w:tc>
              <w:tc>
                <w:tcPr>
                  <w:tcW w:w="381" w:type="pct"/>
                  <w:vMerge w:val="continue"/>
                  <w:noWrap/>
                  <w:vAlign w:val="center"/>
                </w:tcPr>
                <w:p w14:paraId="3DA358A3">
                  <w:pPr>
                    <w:pStyle w:val="35"/>
                    <w:rPr>
                      <w:color w:val="000000" w:themeColor="text1"/>
                      <w:highlight w:val="none"/>
                      <w:u w:val="none" w:color="auto"/>
                      <w14:textFill>
                        <w14:solidFill>
                          <w14:schemeClr w14:val="tx1"/>
                        </w14:solidFill>
                      </w14:textFill>
                    </w:rPr>
                  </w:pPr>
                </w:p>
              </w:tc>
              <w:tc>
                <w:tcPr>
                  <w:tcW w:w="467" w:type="pct"/>
                  <w:vMerge w:val="continue"/>
                  <w:noWrap/>
                  <w:vAlign w:val="center"/>
                </w:tcPr>
                <w:p w14:paraId="36D174EC">
                  <w:pPr>
                    <w:pStyle w:val="35"/>
                    <w:rPr>
                      <w:color w:val="000000" w:themeColor="text1"/>
                      <w:highlight w:val="none"/>
                      <w:u w:val="none" w:color="auto"/>
                      <w14:textFill>
                        <w14:solidFill>
                          <w14:schemeClr w14:val="tx1"/>
                        </w14:solidFill>
                      </w14:textFill>
                    </w:rPr>
                  </w:pPr>
                </w:p>
              </w:tc>
              <w:tc>
                <w:tcPr>
                  <w:tcW w:w="448" w:type="pct"/>
                  <w:noWrap/>
                  <w:vAlign w:val="center"/>
                </w:tcPr>
                <w:p w14:paraId="0C7EA271">
                  <w:pPr>
                    <w:pStyle w:val="35"/>
                    <w:rPr>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产生量t/a</w:t>
                  </w:r>
                </w:p>
              </w:tc>
              <w:tc>
                <w:tcPr>
                  <w:tcW w:w="354" w:type="pct"/>
                  <w:noWrap/>
                  <w:vAlign w:val="center"/>
                </w:tcPr>
                <w:p w14:paraId="313B14E7">
                  <w:pPr>
                    <w:pStyle w:val="35"/>
                    <w:rPr>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产生浓度mg/m</w:t>
                  </w:r>
                  <w:r>
                    <w:rPr>
                      <w:rFonts w:hint="eastAsia"/>
                      <w:color w:val="000000" w:themeColor="text1"/>
                      <w:highlight w:val="none"/>
                      <w:u w:val="none" w:color="auto"/>
                      <w:vertAlign w:val="superscript"/>
                      <w14:textFill>
                        <w14:solidFill>
                          <w14:schemeClr w14:val="tx1"/>
                        </w14:solidFill>
                      </w14:textFill>
                    </w:rPr>
                    <w:t>3</w:t>
                  </w:r>
                </w:p>
              </w:tc>
              <w:tc>
                <w:tcPr>
                  <w:tcW w:w="242" w:type="pct"/>
                  <w:vMerge w:val="continue"/>
                  <w:vAlign w:val="center"/>
                </w:tcPr>
                <w:p w14:paraId="3FEC5102">
                  <w:pPr>
                    <w:pStyle w:val="35"/>
                    <w:rPr>
                      <w:color w:val="000000" w:themeColor="text1"/>
                      <w:highlight w:val="none"/>
                      <w:u w:val="none" w:color="auto"/>
                      <w14:textFill>
                        <w14:solidFill>
                          <w14:schemeClr w14:val="tx1"/>
                        </w14:solidFill>
                      </w14:textFill>
                    </w:rPr>
                  </w:pPr>
                </w:p>
              </w:tc>
              <w:tc>
                <w:tcPr>
                  <w:tcW w:w="309" w:type="pct"/>
                  <w:noWrap/>
                  <w:vAlign w:val="center"/>
                </w:tcPr>
                <w:p w14:paraId="78DBC37A">
                  <w:pPr>
                    <w:pStyle w:val="35"/>
                    <w:rPr>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治理设施</w:t>
                  </w:r>
                </w:p>
              </w:tc>
              <w:tc>
                <w:tcPr>
                  <w:tcW w:w="271" w:type="pct"/>
                  <w:noWrap/>
                  <w:vAlign w:val="center"/>
                </w:tcPr>
                <w:p w14:paraId="4DC206E4">
                  <w:pPr>
                    <w:pStyle w:val="35"/>
                    <w:rPr>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收集效率</w:t>
                  </w:r>
                </w:p>
              </w:tc>
              <w:tc>
                <w:tcPr>
                  <w:tcW w:w="450" w:type="pct"/>
                  <w:noWrap/>
                  <w:vAlign w:val="center"/>
                </w:tcPr>
                <w:p w14:paraId="31B48E33">
                  <w:pPr>
                    <w:pStyle w:val="35"/>
                    <w:rPr>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治理工艺去除率</w:t>
                  </w:r>
                </w:p>
              </w:tc>
              <w:tc>
                <w:tcPr>
                  <w:tcW w:w="415" w:type="pct"/>
                  <w:noWrap/>
                  <w:vAlign w:val="center"/>
                </w:tcPr>
                <w:p w14:paraId="6C769BC9">
                  <w:pPr>
                    <w:pStyle w:val="35"/>
                    <w:rPr>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是否为可行技术</w:t>
                  </w:r>
                </w:p>
              </w:tc>
              <w:tc>
                <w:tcPr>
                  <w:tcW w:w="356" w:type="pct"/>
                  <w:vMerge w:val="continue"/>
                  <w:noWrap/>
                  <w:vAlign w:val="center"/>
                </w:tcPr>
                <w:p w14:paraId="36B40B01">
                  <w:pPr>
                    <w:pStyle w:val="35"/>
                    <w:rPr>
                      <w:color w:val="000000" w:themeColor="text1"/>
                      <w:highlight w:val="none"/>
                      <w:u w:val="none" w:color="auto"/>
                      <w14:textFill>
                        <w14:solidFill>
                          <w14:schemeClr w14:val="tx1"/>
                        </w14:solidFill>
                      </w14:textFill>
                    </w:rPr>
                  </w:pPr>
                </w:p>
              </w:tc>
              <w:tc>
                <w:tcPr>
                  <w:tcW w:w="1073" w:type="pct"/>
                  <w:vMerge w:val="continue"/>
                  <w:noWrap/>
                  <w:vAlign w:val="center"/>
                </w:tcPr>
                <w:p w14:paraId="10B70DA9">
                  <w:pPr>
                    <w:pStyle w:val="35"/>
                    <w:rPr>
                      <w:color w:val="000000" w:themeColor="text1"/>
                      <w:highlight w:val="none"/>
                      <w:u w:val="none" w:color="auto"/>
                      <w14:textFill>
                        <w14:solidFill>
                          <w14:schemeClr w14:val="tx1"/>
                        </w14:solidFill>
                      </w14:textFill>
                    </w:rPr>
                  </w:pPr>
                </w:p>
              </w:tc>
            </w:tr>
            <w:tr w14:paraId="7631C9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228" w:type="pct"/>
                  <w:vMerge w:val="restart"/>
                  <w:noWrap/>
                  <w:vAlign w:val="center"/>
                </w:tcPr>
                <w:p w14:paraId="7B4C0438">
                  <w:pPr>
                    <w:pStyle w:val="35"/>
                    <w:rPr>
                      <w:color w:val="FF0000"/>
                      <w:highlight w:val="none"/>
                      <w:u w:val="single" w:color="auto"/>
                    </w:rPr>
                  </w:pPr>
                  <w:r>
                    <w:rPr>
                      <w:rFonts w:hint="eastAsia"/>
                      <w:color w:val="FF0000"/>
                      <w:highlight w:val="none"/>
                      <w:u w:val="single" w:color="auto"/>
                    </w:rPr>
                    <w:t>1</w:t>
                  </w:r>
                </w:p>
              </w:tc>
              <w:tc>
                <w:tcPr>
                  <w:tcW w:w="381" w:type="pct"/>
                  <w:vMerge w:val="restart"/>
                  <w:noWrap/>
                  <w:vAlign w:val="center"/>
                </w:tcPr>
                <w:p w14:paraId="52A0E229">
                  <w:pPr>
                    <w:pStyle w:val="35"/>
                    <w:rPr>
                      <w:color w:val="FF0000"/>
                      <w:highlight w:val="none"/>
                      <w:u w:val="single" w:color="auto"/>
                    </w:rPr>
                  </w:pPr>
                  <w:r>
                    <w:rPr>
                      <w:rFonts w:hint="eastAsia"/>
                      <w:color w:val="FF0000"/>
                      <w:highlight w:val="none"/>
                      <w:u w:val="single" w:color="auto"/>
                    </w:rPr>
                    <w:t>生活污水</w:t>
                  </w:r>
                </w:p>
              </w:tc>
              <w:tc>
                <w:tcPr>
                  <w:tcW w:w="467" w:type="pct"/>
                  <w:noWrap/>
                  <w:vAlign w:val="center"/>
                </w:tcPr>
                <w:p w14:paraId="0D062E25">
                  <w:pPr>
                    <w:adjustRightInd w:val="0"/>
                    <w:snapToGrid w:val="0"/>
                    <w:spacing w:line="320" w:lineRule="exact"/>
                    <w:jc w:val="center"/>
                    <w:rPr>
                      <w:color w:val="FF0000"/>
                      <w:sz w:val="18"/>
                      <w:szCs w:val="18"/>
                      <w:highlight w:val="none"/>
                      <w:u w:val="single" w:color="auto"/>
                    </w:rPr>
                  </w:pPr>
                  <w:r>
                    <w:rPr>
                      <w:color w:val="FF0000"/>
                      <w:sz w:val="18"/>
                      <w:szCs w:val="18"/>
                      <w:highlight w:val="none"/>
                      <w:u w:val="single" w:color="auto"/>
                    </w:rPr>
                    <w:t>COD</w:t>
                  </w:r>
                </w:p>
              </w:tc>
              <w:tc>
                <w:tcPr>
                  <w:tcW w:w="716" w:type="dxa"/>
                  <w:vAlign w:val="center"/>
                </w:tcPr>
                <w:p w14:paraId="184A5905">
                  <w:pPr>
                    <w:keepNext w:val="0"/>
                    <w:keepLines w:val="0"/>
                    <w:widowControl/>
                    <w:suppressLineNumbers w:val="0"/>
                    <w:jc w:val="center"/>
                    <w:textAlignment w:val="auto"/>
                    <w:rPr>
                      <w:rFonts w:hint="eastAsia" w:ascii="Times New Roman" w:hAnsi="Times New Roman" w:eastAsia="宋体" w:cs="Times New Roman"/>
                      <w:color w:val="FF0000"/>
                      <w:sz w:val="18"/>
                      <w:szCs w:val="18"/>
                      <w:highlight w:val="none"/>
                      <w:u w:val="single" w:color="auto"/>
                      <w:lang w:val="en-US" w:eastAsia="zh-CN"/>
                    </w:rPr>
                  </w:pPr>
                  <w:r>
                    <w:rPr>
                      <w:rFonts w:hint="eastAsia" w:ascii="Times New Roman" w:hAnsi="Times New Roman" w:eastAsia="宋体" w:cs="Times New Roman"/>
                      <w:i w:val="0"/>
                      <w:iCs w:val="0"/>
                      <w:color w:val="FF0000"/>
                      <w:kern w:val="2"/>
                      <w:sz w:val="18"/>
                      <w:szCs w:val="18"/>
                      <w:highlight w:val="none"/>
                      <w:u w:val="single" w:color="auto"/>
                      <w:lang w:val="en-US" w:eastAsia="zh-CN" w:bidi="ar"/>
                    </w:rPr>
                    <w:t xml:space="preserve">0.73 </w:t>
                  </w:r>
                </w:p>
              </w:tc>
              <w:tc>
                <w:tcPr>
                  <w:tcW w:w="354" w:type="pct"/>
                  <w:vAlign w:val="center"/>
                </w:tcPr>
                <w:p w14:paraId="64484596">
                  <w:pPr>
                    <w:widowControl/>
                    <w:jc w:val="center"/>
                    <w:rPr>
                      <w:color w:val="FF0000"/>
                      <w:sz w:val="18"/>
                      <w:szCs w:val="18"/>
                      <w:highlight w:val="none"/>
                      <w:u w:val="single" w:color="auto"/>
                    </w:rPr>
                  </w:pPr>
                  <w:r>
                    <w:rPr>
                      <w:rFonts w:hint="eastAsia"/>
                      <w:color w:val="FF0000"/>
                      <w:sz w:val="18"/>
                      <w:szCs w:val="18"/>
                      <w:highlight w:val="none"/>
                      <w:u w:val="single" w:color="auto"/>
                    </w:rPr>
                    <w:t>350</w:t>
                  </w:r>
                </w:p>
              </w:tc>
              <w:tc>
                <w:tcPr>
                  <w:tcW w:w="242" w:type="pct"/>
                  <w:vMerge w:val="restart"/>
                  <w:noWrap/>
                  <w:vAlign w:val="center"/>
                </w:tcPr>
                <w:p w14:paraId="60EAE2E8">
                  <w:pPr>
                    <w:pStyle w:val="35"/>
                    <w:rPr>
                      <w:color w:val="FF0000"/>
                      <w:highlight w:val="none"/>
                      <w:u w:val="single" w:color="auto"/>
                    </w:rPr>
                  </w:pPr>
                  <w:r>
                    <w:rPr>
                      <w:rFonts w:hint="eastAsia"/>
                      <w:color w:val="FF0000"/>
                      <w:highlight w:val="none"/>
                      <w:u w:val="single" w:color="auto"/>
                    </w:rPr>
                    <w:t>不排放</w:t>
                  </w:r>
                </w:p>
              </w:tc>
              <w:tc>
                <w:tcPr>
                  <w:tcW w:w="309" w:type="pct"/>
                  <w:vMerge w:val="restart"/>
                  <w:noWrap/>
                  <w:vAlign w:val="center"/>
                </w:tcPr>
                <w:p w14:paraId="717CAB16">
                  <w:pPr>
                    <w:pStyle w:val="35"/>
                    <w:rPr>
                      <w:rFonts w:hint="eastAsia" w:eastAsia="宋体"/>
                      <w:color w:val="FF0000"/>
                      <w:highlight w:val="none"/>
                      <w:u w:val="single" w:color="auto"/>
                      <w:lang w:val="en-US" w:eastAsia="zh-CN"/>
                    </w:rPr>
                  </w:pPr>
                  <w:r>
                    <w:rPr>
                      <w:rFonts w:hint="eastAsia"/>
                      <w:color w:val="FF0000"/>
                      <w:highlight w:val="none"/>
                      <w:u w:val="single" w:color="auto"/>
                      <w:lang w:val="en-US" w:eastAsia="zh-CN"/>
                    </w:rPr>
                    <w:t>化粪池</w:t>
                  </w:r>
                </w:p>
              </w:tc>
              <w:tc>
                <w:tcPr>
                  <w:tcW w:w="271" w:type="pct"/>
                  <w:vMerge w:val="restart"/>
                  <w:noWrap/>
                  <w:vAlign w:val="center"/>
                </w:tcPr>
                <w:p w14:paraId="753C56C6">
                  <w:pPr>
                    <w:pStyle w:val="35"/>
                    <w:rPr>
                      <w:color w:val="FF0000"/>
                      <w:highlight w:val="none"/>
                      <w:u w:val="single" w:color="auto"/>
                    </w:rPr>
                  </w:pPr>
                  <w:r>
                    <w:rPr>
                      <w:rFonts w:hint="eastAsia"/>
                      <w:color w:val="FF0000"/>
                      <w:highlight w:val="none"/>
                      <w:u w:val="single" w:color="auto"/>
                    </w:rPr>
                    <w:t>100%</w:t>
                  </w:r>
                </w:p>
              </w:tc>
              <w:tc>
                <w:tcPr>
                  <w:tcW w:w="450" w:type="pct"/>
                  <w:noWrap/>
                  <w:vAlign w:val="center"/>
                </w:tcPr>
                <w:p w14:paraId="3A8874B1">
                  <w:pPr>
                    <w:pStyle w:val="35"/>
                    <w:rPr>
                      <w:color w:val="FF0000"/>
                      <w:highlight w:val="none"/>
                      <w:u w:val="single" w:color="auto"/>
                    </w:rPr>
                  </w:pPr>
                  <w:r>
                    <w:rPr>
                      <w:rFonts w:hint="eastAsia"/>
                      <w:color w:val="FF0000"/>
                      <w:highlight w:val="none"/>
                      <w:u w:val="single" w:color="auto"/>
                      <w:lang w:val="en-US" w:eastAsia="zh-CN"/>
                    </w:rPr>
                    <w:t>6</w:t>
                  </w:r>
                  <w:r>
                    <w:rPr>
                      <w:rFonts w:hint="eastAsia"/>
                      <w:color w:val="FF0000"/>
                      <w:highlight w:val="none"/>
                      <w:u w:val="single" w:color="auto"/>
                    </w:rPr>
                    <w:t>0%</w:t>
                  </w:r>
                </w:p>
              </w:tc>
              <w:tc>
                <w:tcPr>
                  <w:tcW w:w="415" w:type="pct"/>
                  <w:vMerge w:val="restart"/>
                  <w:noWrap/>
                  <w:vAlign w:val="center"/>
                </w:tcPr>
                <w:p w14:paraId="7AB6FC22">
                  <w:pPr>
                    <w:pStyle w:val="35"/>
                    <w:rPr>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是</w:t>
                  </w:r>
                </w:p>
              </w:tc>
              <w:tc>
                <w:tcPr>
                  <w:tcW w:w="356" w:type="pct"/>
                  <w:vMerge w:val="restart"/>
                  <w:noWrap/>
                  <w:vAlign w:val="center"/>
                </w:tcPr>
                <w:p w14:paraId="23AB5405">
                  <w:pPr>
                    <w:pStyle w:val="35"/>
                    <w:rPr>
                      <w:rFonts w:hint="eastAsia" w:eastAsia="宋体"/>
                      <w:color w:val="000000" w:themeColor="text1"/>
                      <w:highlight w:val="none"/>
                      <w:u w:val="none" w:color="auto"/>
                      <w:lang w:eastAsia="zh-CN"/>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不排放</w:t>
                  </w:r>
                </w:p>
              </w:tc>
              <w:tc>
                <w:tcPr>
                  <w:tcW w:w="1073" w:type="pct"/>
                  <w:vMerge w:val="restart"/>
                  <w:noWrap/>
                  <w:vAlign w:val="center"/>
                </w:tcPr>
                <w:p w14:paraId="7EA39F27">
                  <w:pPr>
                    <w:pStyle w:val="35"/>
                    <w:rPr>
                      <w:color w:val="000000" w:themeColor="text1"/>
                      <w:highlight w:val="none"/>
                      <w:u w:val="none" w:color="auto"/>
                      <w14:textFill>
                        <w14:solidFill>
                          <w14:schemeClr w14:val="tx1"/>
                        </w14:solidFill>
                      </w14:textFill>
                    </w:rPr>
                  </w:pPr>
                  <w:r>
                    <w:rPr>
                      <w:rFonts w:hint="eastAsia"/>
                      <w:color w:val="FF0000"/>
                      <w:highlight w:val="none"/>
                      <w:u w:val="single" w:color="auto"/>
                    </w:rPr>
                    <w:t>生活污水经</w:t>
                  </w:r>
                  <w:r>
                    <w:rPr>
                      <w:rFonts w:hint="eastAsia"/>
                      <w:color w:val="FF0000"/>
                      <w:highlight w:val="none"/>
                      <w:u w:val="single" w:color="auto"/>
                      <w:lang w:val="en-US" w:eastAsia="zh-CN"/>
                    </w:rPr>
                    <w:t>化粪池</w:t>
                  </w:r>
                  <w:r>
                    <w:rPr>
                      <w:rFonts w:hint="eastAsia"/>
                      <w:color w:val="FF0000"/>
                      <w:highlight w:val="none"/>
                      <w:u w:val="single" w:color="auto"/>
                    </w:rPr>
                    <w:t>处理后用于厂区绿植；</w:t>
                  </w:r>
                  <w:r>
                    <w:rPr>
                      <w:rFonts w:hint="eastAsia"/>
                      <w:color w:val="FF0000"/>
                      <w:highlight w:val="none"/>
                      <w:u w:val="single" w:color="auto"/>
                      <w:lang w:val="en-US" w:eastAsia="zh-CN"/>
                    </w:rPr>
                    <w:t>生产废水经沉淀池</w:t>
                  </w:r>
                  <w:r>
                    <w:rPr>
                      <w:rFonts w:hint="eastAsia"/>
                      <w:color w:val="FF0000"/>
                      <w:highlight w:val="none"/>
                      <w:u w:val="single" w:color="auto"/>
                    </w:rPr>
                    <w:t>处理后回用于生产，不</w:t>
                  </w:r>
                  <w:r>
                    <w:rPr>
                      <w:rFonts w:hint="eastAsia"/>
                      <w:color w:val="FF0000"/>
                      <w:kern w:val="2"/>
                      <w:sz w:val="18"/>
                      <w:szCs w:val="18"/>
                      <w:highlight w:val="none"/>
                      <w:u w:val="single" w:color="auto"/>
                    </w:rPr>
                    <w:t>外排</w:t>
                  </w:r>
                </w:p>
              </w:tc>
            </w:tr>
            <w:tr w14:paraId="24C6B6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43" w:hRule="atLeast"/>
              </w:trPr>
              <w:tc>
                <w:tcPr>
                  <w:tcW w:w="228" w:type="pct"/>
                  <w:vMerge w:val="continue"/>
                  <w:noWrap/>
                  <w:vAlign w:val="center"/>
                </w:tcPr>
                <w:p w14:paraId="22531BD9">
                  <w:pPr>
                    <w:pStyle w:val="35"/>
                    <w:rPr>
                      <w:color w:val="FF0000"/>
                      <w:highlight w:val="none"/>
                      <w:u w:val="single" w:color="auto"/>
                    </w:rPr>
                  </w:pPr>
                </w:p>
              </w:tc>
              <w:tc>
                <w:tcPr>
                  <w:tcW w:w="381" w:type="pct"/>
                  <w:vMerge w:val="continue"/>
                  <w:noWrap/>
                  <w:vAlign w:val="center"/>
                </w:tcPr>
                <w:p w14:paraId="608DF77D">
                  <w:pPr>
                    <w:pStyle w:val="35"/>
                    <w:rPr>
                      <w:color w:val="FF0000"/>
                      <w:szCs w:val="21"/>
                      <w:highlight w:val="none"/>
                      <w:u w:val="single" w:color="auto"/>
                    </w:rPr>
                  </w:pPr>
                </w:p>
              </w:tc>
              <w:tc>
                <w:tcPr>
                  <w:tcW w:w="467" w:type="pct"/>
                  <w:noWrap/>
                  <w:vAlign w:val="center"/>
                </w:tcPr>
                <w:p w14:paraId="1C61B8DA">
                  <w:pPr>
                    <w:adjustRightInd w:val="0"/>
                    <w:snapToGrid w:val="0"/>
                    <w:spacing w:line="320" w:lineRule="exact"/>
                    <w:jc w:val="center"/>
                    <w:rPr>
                      <w:color w:val="FF0000"/>
                      <w:sz w:val="18"/>
                      <w:szCs w:val="18"/>
                      <w:highlight w:val="none"/>
                      <w:u w:val="single" w:color="auto"/>
                    </w:rPr>
                  </w:pPr>
                  <w:r>
                    <w:rPr>
                      <w:color w:val="FF0000"/>
                      <w:sz w:val="18"/>
                      <w:szCs w:val="18"/>
                      <w:highlight w:val="none"/>
                      <w:u w:val="single" w:color="auto"/>
                    </w:rPr>
                    <w:t>BOD</w:t>
                  </w:r>
                  <w:r>
                    <w:rPr>
                      <w:color w:val="FF0000"/>
                      <w:sz w:val="18"/>
                      <w:szCs w:val="18"/>
                      <w:highlight w:val="none"/>
                      <w:u w:val="single" w:color="auto"/>
                      <w:vertAlign w:val="subscript"/>
                    </w:rPr>
                    <w:t>5</w:t>
                  </w:r>
                </w:p>
              </w:tc>
              <w:tc>
                <w:tcPr>
                  <w:tcW w:w="716" w:type="dxa"/>
                  <w:noWrap/>
                  <w:vAlign w:val="center"/>
                </w:tcPr>
                <w:p w14:paraId="578D1AE4">
                  <w:pPr>
                    <w:keepNext w:val="0"/>
                    <w:keepLines w:val="0"/>
                    <w:widowControl/>
                    <w:suppressLineNumbers w:val="0"/>
                    <w:jc w:val="center"/>
                    <w:textAlignment w:val="auto"/>
                    <w:rPr>
                      <w:rFonts w:hint="eastAsia" w:ascii="Times New Roman" w:hAnsi="Times New Roman" w:eastAsia="宋体" w:cs="Times New Roman"/>
                      <w:color w:val="FF0000"/>
                      <w:sz w:val="18"/>
                      <w:szCs w:val="18"/>
                      <w:highlight w:val="none"/>
                      <w:u w:val="single" w:color="auto"/>
                      <w:lang w:val="en-US" w:eastAsia="zh-CN"/>
                    </w:rPr>
                  </w:pPr>
                  <w:r>
                    <w:rPr>
                      <w:rFonts w:hint="eastAsia" w:ascii="Times New Roman" w:hAnsi="Times New Roman" w:eastAsia="宋体" w:cs="Times New Roman"/>
                      <w:i w:val="0"/>
                      <w:iCs w:val="0"/>
                      <w:color w:val="FF0000"/>
                      <w:kern w:val="2"/>
                      <w:sz w:val="18"/>
                      <w:szCs w:val="18"/>
                      <w:highlight w:val="none"/>
                      <w:u w:val="single" w:color="auto"/>
                      <w:lang w:val="en-US" w:eastAsia="zh-CN" w:bidi="ar"/>
                    </w:rPr>
                    <w:t xml:space="preserve">0.38 </w:t>
                  </w:r>
                </w:p>
              </w:tc>
              <w:tc>
                <w:tcPr>
                  <w:tcW w:w="354" w:type="pct"/>
                  <w:noWrap/>
                  <w:vAlign w:val="center"/>
                </w:tcPr>
                <w:p w14:paraId="3BCD47B7">
                  <w:pPr>
                    <w:widowControl/>
                    <w:jc w:val="center"/>
                    <w:rPr>
                      <w:color w:val="FF0000"/>
                      <w:sz w:val="18"/>
                      <w:szCs w:val="18"/>
                      <w:highlight w:val="none"/>
                      <w:u w:val="single" w:color="auto"/>
                    </w:rPr>
                  </w:pPr>
                  <w:r>
                    <w:rPr>
                      <w:rFonts w:hint="eastAsia"/>
                      <w:color w:val="FF0000"/>
                      <w:sz w:val="18"/>
                      <w:szCs w:val="18"/>
                      <w:highlight w:val="none"/>
                      <w:u w:val="single" w:color="auto"/>
                    </w:rPr>
                    <w:t>180</w:t>
                  </w:r>
                </w:p>
              </w:tc>
              <w:tc>
                <w:tcPr>
                  <w:tcW w:w="242" w:type="pct"/>
                  <w:vMerge w:val="continue"/>
                  <w:noWrap/>
                  <w:vAlign w:val="center"/>
                </w:tcPr>
                <w:p w14:paraId="35208FA5">
                  <w:pPr>
                    <w:pStyle w:val="35"/>
                    <w:rPr>
                      <w:color w:val="FF0000"/>
                      <w:highlight w:val="none"/>
                      <w:u w:val="single" w:color="auto"/>
                    </w:rPr>
                  </w:pPr>
                </w:p>
              </w:tc>
              <w:tc>
                <w:tcPr>
                  <w:tcW w:w="309" w:type="pct"/>
                  <w:vMerge w:val="continue"/>
                  <w:noWrap/>
                  <w:vAlign w:val="center"/>
                </w:tcPr>
                <w:p w14:paraId="6895EBB7">
                  <w:pPr>
                    <w:pStyle w:val="35"/>
                    <w:rPr>
                      <w:color w:val="FF0000"/>
                      <w:highlight w:val="none"/>
                      <w:u w:val="single" w:color="auto"/>
                    </w:rPr>
                  </w:pPr>
                </w:p>
              </w:tc>
              <w:tc>
                <w:tcPr>
                  <w:tcW w:w="271" w:type="pct"/>
                  <w:vMerge w:val="continue"/>
                  <w:noWrap/>
                  <w:vAlign w:val="center"/>
                </w:tcPr>
                <w:p w14:paraId="21C81263">
                  <w:pPr>
                    <w:pStyle w:val="35"/>
                    <w:rPr>
                      <w:color w:val="FF0000"/>
                      <w:highlight w:val="none"/>
                      <w:u w:val="single" w:color="auto"/>
                    </w:rPr>
                  </w:pPr>
                </w:p>
              </w:tc>
              <w:tc>
                <w:tcPr>
                  <w:tcW w:w="450" w:type="pct"/>
                  <w:noWrap/>
                  <w:vAlign w:val="center"/>
                </w:tcPr>
                <w:p w14:paraId="498AB4EB">
                  <w:pPr>
                    <w:pStyle w:val="35"/>
                    <w:rPr>
                      <w:color w:val="FF0000"/>
                      <w:highlight w:val="none"/>
                      <w:u w:val="single" w:color="auto"/>
                    </w:rPr>
                  </w:pPr>
                  <w:r>
                    <w:rPr>
                      <w:rFonts w:hint="eastAsia"/>
                      <w:color w:val="FF0000"/>
                      <w:highlight w:val="none"/>
                      <w:u w:val="single" w:color="auto"/>
                      <w:lang w:val="en-US" w:eastAsia="zh-CN"/>
                    </w:rPr>
                    <w:t>65</w:t>
                  </w:r>
                  <w:r>
                    <w:rPr>
                      <w:rFonts w:hint="eastAsia"/>
                      <w:color w:val="FF0000"/>
                      <w:highlight w:val="none"/>
                      <w:u w:val="single" w:color="auto"/>
                    </w:rPr>
                    <w:t>%</w:t>
                  </w:r>
                </w:p>
              </w:tc>
              <w:tc>
                <w:tcPr>
                  <w:tcW w:w="415" w:type="pct"/>
                  <w:vMerge w:val="continue"/>
                  <w:noWrap/>
                  <w:vAlign w:val="center"/>
                </w:tcPr>
                <w:p w14:paraId="29457DBB">
                  <w:pPr>
                    <w:pStyle w:val="35"/>
                    <w:rPr>
                      <w:color w:val="000000" w:themeColor="text1"/>
                      <w:highlight w:val="none"/>
                      <w:u w:val="none" w:color="auto"/>
                      <w14:textFill>
                        <w14:solidFill>
                          <w14:schemeClr w14:val="tx1"/>
                        </w14:solidFill>
                      </w14:textFill>
                    </w:rPr>
                  </w:pPr>
                </w:p>
              </w:tc>
              <w:tc>
                <w:tcPr>
                  <w:tcW w:w="356" w:type="pct"/>
                  <w:vMerge w:val="continue"/>
                  <w:noWrap/>
                  <w:vAlign w:val="center"/>
                </w:tcPr>
                <w:p w14:paraId="4275F646">
                  <w:pPr>
                    <w:pStyle w:val="35"/>
                    <w:rPr>
                      <w:color w:val="000000" w:themeColor="text1"/>
                      <w:highlight w:val="none"/>
                      <w:u w:val="none" w:color="auto"/>
                      <w14:textFill>
                        <w14:solidFill>
                          <w14:schemeClr w14:val="tx1"/>
                        </w14:solidFill>
                      </w14:textFill>
                    </w:rPr>
                  </w:pPr>
                </w:p>
              </w:tc>
              <w:tc>
                <w:tcPr>
                  <w:tcW w:w="1073" w:type="pct"/>
                  <w:vMerge w:val="continue"/>
                  <w:noWrap/>
                  <w:vAlign w:val="center"/>
                </w:tcPr>
                <w:p w14:paraId="0A652FC2">
                  <w:pPr>
                    <w:pStyle w:val="35"/>
                    <w:rPr>
                      <w:color w:val="000000" w:themeColor="text1"/>
                      <w:highlight w:val="none"/>
                      <w:u w:val="none" w:color="auto"/>
                      <w14:textFill>
                        <w14:solidFill>
                          <w14:schemeClr w14:val="tx1"/>
                        </w14:solidFill>
                      </w14:textFill>
                    </w:rPr>
                  </w:pPr>
                </w:p>
              </w:tc>
            </w:tr>
            <w:tr w14:paraId="7EFABD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43" w:hRule="atLeast"/>
              </w:trPr>
              <w:tc>
                <w:tcPr>
                  <w:tcW w:w="228" w:type="pct"/>
                  <w:vMerge w:val="continue"/>
                  <w:noWrap/>
                  <w:vAlign w:val="center"/>
                </w:tcPr>
                <w:p w14:paraId="120492D0">
                  <w:pPr>
                    <w:pStyle w:val="35"/>
                    <w:rPr>
                      <w:color w:val="FF0000"/>
                      <w:highlight w:val="none"/>
                      <w:u w:val="single" w:color="auto"/>
                    </w:rPr>
                  </w:pPr>
                </w:p>
              </w:tc>
              <w:tc>
                <w:tcPr>
                  <w:tcW w:w="381" w:type="pct"/>
                  <w:vMerge w:val="continue"/>
                  <w:noWrap/>
                  <w:vAlign w:val="center"/>
                </w:tcPr>
                <w:p w14:paraId="2469D7B0">
                  <w:pPr>
                    <w:pStyle w:val="35"/>
                    <w:rPr>
                      <w:color w:val="FF0000"/>
                      <w:szCs w:val="21"/>
                      <w:highlight w:val="none"/>
                      <w:u w:val="single" w:color="auto"/>
                    </w:rPr>
                  </w:pPr>
                </w:p>
              </w:tc>
              <w:tc>
                <w:tcPr>
                  <w:tcW w:w="467" w:type="pct"/>
                  <w:noWrap/>
                  <w:vAlign w:val="center"/>
                </w:tcPr>
                <w:p w14:paraId="7DC99027">
                  <w:pPr>
                    <w:adjustRightInd w:val="0"/>
                    <w:snapToGrid w:val="0"/>
                    <w:spacing w:line="320" w:lineRule="exact"/>
                    <w:jc w:val="center"/>
                    <w:rPr>
                      <w:color w:val="FF0000"/>
                      <w:sz w:val="18"/>
                      <w:szCs w:val="18"/>
                      <w:highlight w:val="none"/>
                      <w:u w:val="single" w:color="auto"/>
                    </w:rPr>
                  </w:pPr>
                  <w:r>
                    <w:rPr>
                      <w:color w:val="FF0000"/>
                      <w:sz w:val="18"/>
                      <w:szCs w:val="18"/>
                      <w:highlight w:val="none"/>
                      <w:u w:val="single" w:color="auto"/>
                    </w:rPr>
                    <w:t>SS</w:t>
                  </w:r>
                </w:p>
              </w:tc>
              <w:tc>
                <w:tcPr>
                  <w:tcW w:w="716" w:type="dxa"/>
                  <w:noWrap/>
                  <w:vAlign w:val="center"/>
                </w:tcPr>
                <w:p w14:paraId="2A94430B">
                  <w:pPr>
                    <w:keepNext w:val="0"/>
                    <w:keepLines w:val="0"/>
                    <w:widowControl/>
                    <w:suppressLineNumbers w:val="0"/>
                    <w:jc w:val="center"/>
                    <w:textAlignment w:val="auto"/>
                    <w:rPr>
                      <w:rFonts w:hint="eastAsia" w:ascii="Times New Roman" w:hAnsi="Times New Roman" w:eastAsia="宋体" w:cs="Times New Roman"/>
                      <w:color w:val="FF0000"/>
                      <w:sz w:val="18"/>
                      <w:szCs w:val="18"/>
                      <w:highlight w:val="none"/>
                      <w:u w:val="single" w:color="auto"/>
                      <w:lang w:val="en-US" w:eastAsia="zh-CN"/>
                    </w:rPr>
                  </w:pPr>
                  <w:r>
                    <w:rPr>
                      <w:rFonts w:hint="eastAsia" w:ascii="Times New Roman" w:hAnsi="Times New Roman" w:eastAsia="宋体" w:cs="Times New Roman"/>
                      <w:i w:val="0"/>
                      <w:iCs w:val="0"/>
                      <w:color w:val="FF0000"/>
                      <w:kern w:val="2"/>
                      <w:sz w:val="18"/>
                      <w:szCs w:val="18"/>
                      <w:highlight w:val="none"/>
                      <w:u w:val="single" w:color="auto"/>
                      <w:lang w:val="en-US" w:eastAsia="zh-CN" w:bidi="ar"/>
                    </w:rPr>
                    <w:t xml:space="preserve">0.52 </w:t>
                  </w:r>
                </w:p>
              </w:tc>
              <w:tc>
                <w:tcPr>
                  <w:tcW w:w="354" w:type="pct"/>
                  <w:noWrap/>
                  <w:vAlign w:val="center"/>
                </w:tcPr>
                <w:p w14:paraId="60F20341">
                  <w:pPr>
                    <w:widowControl/>
                    <w:jc w:val="center"/>
                    <w:rPr>
                      <w:color w:val="FF0000"/>
                      <w:sz w:val="18"/>
                      <w:szCs w:val="18"/>
                      <w:highlight w:val="none"/>
                      <w:u w:val="single" w:color="auto"/>
                    </w:rPr>
                  </w:pPr>
                  <w:r>
                    <w:rPr>
                      <w:rFonts w:hint="eastAsia"/>
                      <w:color w:val="FF0000"/>
                      <w:sz w:val="18"/>
                      <w:szCs w:val="18"/>
                      <w:highlight w:val="none"/>
                      <w:u w:val="single" w:color="auto"/>
                    </w:rPr>
                    <w:t>250</w:t>
                  </w:r>
                </w:p>
              </w:tc>
              <w:tc>
                <w:tcPr>
                  <w:tcW w:w="242" w:type="pct"/>
                  <w:vMerge w:val="continue"/>
                  <w:noWrap/>
                  <w:vAlign w:val="center"/>
                </w:tcPr>
                <w:p w14:paraId="667DE065">
                  <w:pPr>
                    <w:pStyle w:val="35"/>
                    <w:rPr>
                      <w:color w:val="FF0000"/>
                      <w:highlight w:val="none"/>
                      <w:u w:val="single" w:color="auto"/>
                    </w:rPr>
                  </w:pPr>
                </w:p>
              </w:tc>
              <w:tc>
                <w:tcPr>
                  <w:tcW w:w="309" w:type="pct"/>
                  <w:vMerge w:val="continue"/>
                  <w:noWrap/>
                  <w:vAlign w:val="center"/>
                </w:tcPr>
                <w:p w14:paraId="71972A70">
                  <w:pPr>
                    <w:pStyle w:val="35"/>
                    <w:rPr>
                      <w:color w:val="FF0000"/>
                      <w:highlight w:val="none"/>
                      <w:u w:val="single" w:color="auto"/>
                    </w:rPr>
                  </w:pPr>
                </w:p>
              </w:tc>
              <w:tc>
                <w:tcPr>
                  <w:tcW w:w="271" w:type="pct"/>
                  <w:vMerge w:val="continue"/>
                  <w:noWrap/>
                  <w:vAlign w:val="center"/>
                </w:tcPr>
                <w:p w14:paraId="169BCF1C">
                  <w:pPr>
                    <w:pStyle w:val="35"/>
                    <w:rPr>
                      <w:color w:val="FF0000"/>
                      <w:highlight w:val="none"/>
                      <w:u w:val="single" w:color="auto"/>
                    </w:rPr>
                  </w:pPr>
                </w:p>
              </w:tc>
              <w:tc>
                <w:tcPr>
                  <w:tcW w:w="450" w:type="pct"/>
                  <w:noWrap/>
                  <w:vAlign w:val="center"/>
                </w:tcPr>
                <w:p w14:paraId="218705E4">
                  <w:pPr>
                    <w:pStyle w:val="35"/>
                    <w:rPr>
                      <w:color w:val="FF0000"/>
                      <w:highlight w:val="none"/>
                      <w:u w:val="single" w:color="auto"/>
                    </w:rPr>
                  </w:pPr>
                  <w:r>
                    <w:rPr>
                      <w:rFonts w:hint="eastAsia"/>
                      <w:color w:val="FF0000"/>
                      <w:highlight w:val="none"/>
                      <w:u w:val="single" w:color="auto"/>
                      <w:lang w:val="en-US" w:eastAsia="zh-CN"/>
                    </w:rPr>
                    <w:t>5</w:t>
                  </w:r>
                  <w:r>
                    <w:rPr>
                      <w:rFonts w:hint="eastAsia"/>
                      <w:color w:val="FF0000"/>
                      <w:highlight w:val="none"/>
                      <w:u w:val="single" w:color="auto"/>
                    </w:rPr>
                    <w:t>0%</w:t>
                  </w:r>
                </w:p>
              </w:tc>
              <w:tc>
                <w:tcPr>
                  <w:tcW w:w="415" w:type="pct"/>
                  <w:vMerge w:val="continue"/>
                  <w:noWrap/>
                  <w:vAlign w:val="center"/>
                </w:tcPr>
                <w:p w14:paraId="2B80F966">
                  <w:pPr>
                    <w:pStyle w:val="35"/>
                    <w:rPr>
                      <w:color w:val="000000" w:themeColor="text1"/>
                      <w:highlight w:val="none"/>
                      <w:u w:val="none" w:color="auto"/>
                      <w14:textFill>
                        <w14:solidFill>
                          <w14:schemeClr w14:val="tx1"/>
                        </w14:solidFill>
                      </w14:textFill>
                    </w:rPr>
                  </w:pPr>
                </w:p>
              </w:tc>
              <w:tc>
                <w:tcPr>
                  <w:tcW w:w="356" w:type="pct"/>
                  <w:vMerge w:val="continue"/>
                  <w:noWrap/>
                  <w:vAlign w:val="center"/>
                </w:tcPr>
                <w:p w14:paraId="6ABB90B5">
                  <w:pPr>
                    <w:pStyle w:val="35"/>
                    <w:rPr>
                      <w:color w:val="000000" w:themeColor="text1"/>
                      <w:highlight w:val="none"/>
                      <w:u w:val="none" w:color="auto"/>
                      <w14:textFill>
                        <w14:solidFill>
                          <w14:schemeClr w14:val="tx1"/>
                        </w14:solidFill>
                      </w14:textFill>
                    </w:rPr>
                  </w:pPr>
                </w:p>
              </w:tc>
              <w:tc>
                <w:tcPr>
                  <w:tcW w:w="1073" w:type="pct"/>
                  <w:vMerge w:val="continue"/>
                  <w:vAlign w:val="center"/>
                </w:tcPr>
                <w:p w14:paraId="5CEFE7DA">
                  <w:pPr>
                    <w:pStyle w:val="35"/>
                    <w:rPr>
                      <w:color w:val="000000" w:themeColor="text1"/>
                      <w:highlight w:val="none"/>
                      <w:u w:val="none" w:color="auto"/>
                      <w14:textFill>
                        <w14:solidFill>
                          <w14:schemeClr w14:val="tx1"/>
                        </w14:solidFill>
                      </w14:textFill>
                    </w:rPr>
                  </w:pPr>
                </w:p>
              </w:tc>
            </w:tr>
            <w:tr w14:paraId="5B5D88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228" w:type="pct"/>
                  <w:vMerge w:val="continue"/>
                  <w:noWrap/>
                  <w:vAlign w:val="center"/>
                </w:tcPr>
                <w:p w14:paraId="0A9A3C4F">
                  <w:pPr>
                    <w:pStyle w:val="35"/>
                    <w:rPr>
                      <w:color w:val="FF0000"/>
                      <w:highlight w:val="none"/>
                      <w:u w:val="single" w:color="auto"/>
                    </w:rPr>
                  </w:pPr>
                </w:p>
              </w:tc>
              <w:tc>
                <w:tcPr>
                  <w:tcW w:w="381" w:type="pct"/>
                  <w:vMerge w:val="continue"/>
                  <w:noWrap/>
                  <w:vAlign w:val="center"/>
                </w:tcPr>
                <w:p w14:paraId="7A784817">
                  <w:pPr>
                    <w:pStyle w:val="35"/>
                    <w:rPr>
                      <w:color w:val="FF0000"/>
                      <w:highlight w:val="none"/>
                      <w:u w:val="single" w:color="auto"/>
                    </w:rPr>
                  </w:pPr>
                </w:p>
              </w:tc>
              <w:tc>
                <w:tcPr>
                  <w:tcW w:w="467" w:type="pct"/>
                  <w:noWrap/>
                  <w:vAlign w:val="center"/>
                </w:tcPr>
                <w:p w14:paraId="5C88D6F5">
                  <w:pPr>
                    <w:adjustRightInd w:val="0"/>
                    <w:snapToGrid w:val="0"/>
                    <w:spacing w:line="320" w:lineRule="exact"/>
                    <w:jc w:val="center"/>
                    <w:rPr>
                      <w:color w:val="FF0000"/>
                      <w:sz w:val="18"/>
                      <w:szCs w:val="18"/>
                      <w:highlight w:val="none"/>
                      <w:u w:val="single" w:color="auto"/>
                    </w:rPr>
                  </w:pPr>
                  <w:r>
                    <w:rPr>
                      <w:color w:val="FF0000"/>
                      <w:sz w:val="18"/>
                      <w:szCs w:val="18"/>
                      <w:highlight w:val="none"/>
                      <w:u w:val="single" w:color="auto"/>
                    </w:rPr>
                    <w:t>NH</w:t>
                  </w:r>
                  <w:r>
                    <w:rPr>
                      <w:color w:val="FF0000"/>
                      <w:sz w:val="18"/>
                      <w:szCs w:val="18"/>
                      <w:highlight w:val="none"/>
                      <w:u w:val="single" w:color="auto"/>
                      <w:vertAlign w:val="subscript"/>
                    </w:rPr>
                    <w:t>3</w:t>
                  </w:r>
                  <w:r>
                    <w:rPr>
                      <w:color w:val="FF0000"/>
                      <w:sz w:val="18"/>
                      <w:szCs w:val="18"/>
                      <w:highlight w:val="none"/>
                      <w:u w:val="single" w:color="auto"/>
                    </w:rPr>
                    <w:t>-N</w:t>
                  </w:r>
                </w:p>
              </w:tc>
              <w:tc>
                <w:tcPr>
                  <w:tcW w:w="716" w:type="dxa"/>
                  <w:vAlign w:val="center"/>
                </w:tcPr>
                <w:p w14:paraId="0D16E84B">
                  <w:pPr>
                    <w:keepNext w:val="0"/>
                    <w:keepLines w:val="0"/>
                    <w:widowControl/>
                    <w:suppressLineNumbers w:val="0"/>
                    <w:jc w:val="center"/>
                    <w:textAlignment w:val="auto"/>
                    <w:rPr>
                      <w:rFonts w:hint="eastAsia" w:ascii="Times New Roman" w:hAnsi="Times New Roman" w:eastAsia="宋体" w:cs="Times New Roman"/>
                      <w:color w:val="FF0000"/>
                      <w:sz w:val="18"/>
                      <w:szCs w:val="18"/>
                      <w:highlight w:val="none"/>
                      <w:u w:val="single" w:color="auto"/>
                      <w:lang w:val="en-US" w:eastAsia="zh-CN"/>
                    </w:rPr>
                  </w:pPr>
                  <w:r>
                    <w:rPr>
                      <w:rFonts w:hint="eastAsia" w:ascii="Times New Roman" w:hAnsi="Times New Roman" w:eastAsia="宋体" w:cs="Times New Roman"/>
                      <w:i w:val="0"/>
                      <w:iCs w:val="0"/>
                      <w:color w:val="FF0000"/>
                      <w:kern w:val="2"/>
                      <w:sz w:val="18"/>
                      <w:szCs w:val="18"/>
                      <w:highlight w:val="none"/>
                      <w:u w:val="single" w:color="auto"/>
                      <w:lang w:val="en-US" w:eastAsia="zh-CN" w:bidi="ar"/>
                    </w:rPr>
                    <w:t xml:space="preserve">0.05 </w:t>
                  </w:r>
                </w:p>
              </w:tc>
              <w:tc>
                <w:tcPr>
                  <w:tcW w:w="354" w:type="pct"/>
                  <w:noWrap/>
                  <w:vAlign w:val="center"/>
                </w:tcPr>
                <w:p w14:paraId="068AEF44">
                  <w:pPr>
                    <w:widowControl/>
                    <w:jc w:val="center"/>
                    <w:rPr>
                      <w:color w:val="FF0000"/>
                      <w:sz w:val="18"/>
                      <w:szCs w:val="18"/>
                      <w:highlight w:val="none"/>
                      <w:u w:val="single" w:color="auto"/>
                    </w:rPr>
                  </w:pPr>
                  <w:r>
                    <w:rPr>
                      <w:rFonts w:hint="eastAsia"/>
                      <w:color w:val="FF0000"/>
                      <w:sz w:val="18"/>
                      <w:szCs w:val="18"/>
                      <w:highlight w:val="none"/>
                      <w:u w:val="single" w:color="auto"/>
                    </w:rPr>
                    <w:t>25</w:t>
                  </w:r>
                </w:p>
              </w:tc>
              <w:tc>
                <w:tcPr>
                  <w:tcW w:w="242" w:type="pct"/>
                  <w:vMerge w:val="continue"/>
                  <w:noWrap/>
                  <w:vAlign w:val="center"/>
                </w:tcPr>
                <w:p w14:paraId="7748306E">
                  <w:pPr>
                    <w:pStyle w:val="35"/>
                    <w:rPr>
                      <w:color w:val="FF0000"/>
                      <w:highlight w:val="none"/>
                      <w:u w:val="single" w:color="auto"/>
                    </w:rPr>
                  </w:pPr>
                </w:p>
              </w:tc>
              <w:tc>
                <w:tcPr>
                  <w:tcW w:w="309" w:type="pct"/>
                  <w:vMerge w:val="continue"/>
                  <w:noWrap/>
                  <w:vAlign w:val="center"/>
                </w:tcPr>
                <w:p w14:paraId="6BBD466C">
                  <w:pPr>
                    <w:pStyle w:val="35"/>
                    <w:rPr>
                      <w:color w:val="FF0000"/>
                      <w:highlight w:val="none"/>
                      <w:u w:val="single" w:color="auto"/>
                    </w:rPr>
                  </w:pPr>
                </w:p>
              </w:tc>
              <w:tc>
                <w:tcPr>
                  <w:tcW w:w="271" w:type="pct"/>
                  <w:vMerge w:val="continue"/>
                  <w:noWrap/>
                  <w:vAlign w:val="center"/>
                </w:tcPr>
                <w:p w14:paraId="5BE7578E">
                  <w:pPr>
                    <w:pStyle w:val="35"/>
                    <w:rPr>
                      <w:color w:val="FF0000"/>
                      <w:highlight w:val="none"/>
                      <w:u w:val="single" w:color="auto"/>
                    </w:rPr>
                  </w:pPr>
                </w:p>
              </w:tc>
              <w:tc>
                <w:tcPr>
                  <w:tcW w:w="450" w:type="pct"/>
                  <w:noWrap/>
                  <w:vAlign w:val="center"/>
                </w:tcPr>
                <w:p w14:paraId="48A36CF8">
                  <w:pPr>
                    <w:pStyle w:val="35"/>
                    <w:rPr>
                      <w:color w:val="FF0000"/>
                      <w:highlight w:val="none"/>
                      <w:u w:val="single" w:color="auto"/>
                    </w:rPr>
                  </w:pPr>
                  <w:r>
                    <w:rPr>
                      <w:rFonts w:hint="eastAsia"/>
                      <w:color w:val="FF0000"/>
                      <w:highlight w:val="none"/>
                      <w:u w:val="single" w:color="auto"/>
                      <w:lang w:val="en-US" w:eastAsia="zh-CN"/>
                    </w:rPr>
                    <w:t>3</w:t>
                  </w:r>
                  <w:r>
                    <w:rPr>
                      <w:rFonts w:hint="eastAsia"/>
                      <w:color w:val="FF0000"/>
                      <w:highlight w:val="none"/>
                      <w:u w:val="single" w:color="auto"/>
                    </w:rPr>
                    <w:t>0%</w:t>
                  </w:r>
                </w:p>
              </w:tc>
              <w:tc>
                <w:tcPr>
                  <w:tcW w:w="415" w:type="pct"/>
                  <w:vMerge w:val="continue"/>
                  <w:noWrap/>
                  <w:vAlign w:val="center"/>
                </w:tcPr>
                <w:p w14:paraId="50047F25">
                  <w:pPr>
                    <w:pStyle w:val="35"/>
                    <w:rPr>
                      <w:color w:val="000000" w:themeColor="text1"/>
                      <w:highlight w:val="none"/>
                      <w:u w:val="none" w:color="auto"/>
                      <w14:textFill>
                        <w14:solidFill>
                          <w14:schemeClr w14:val="tx1"/>
                        </w14:solidFill>
                      </w14:textFill>
                    </w:rPr>
                  </w:pPr>
                </w:p>
              </w:tc>
              <w:tc>
                <w:tcPr>
                  <w:tcW w:w="356" w:type="pct"/>
                  <w:vMerge w:val="continue"/>
                  <w:noWrap/>
                  <w:vAlign w:val="center"/>
                </w:tcPr>
                <w:p w14:paraId="3A7D586D">
                  <w:pPr>
                    <w:pStyle w:val="35"/>
                    <w:rPr>
                      <w:color w:val="000000" w:themeColor="text1"/>
                      <w:highlight w:val="none"/>
                      <w:u w:val="none" w:color="auto"/>
                      <w14:textFill>
                        <w14:solidFill>
                          <w14:schemeClr w14:val="tx1"/>
                        </w14:solidFill>
                      </w14:textFill>
                    </w:rPr>
                  </w:pPr>
                </w:p>
              </w:tc>
              <w:tc>
                <w:tcPr>
                  <w:tcW w:w="1073" w:type="pct"/>
                  <w:vMerge w:val="continue"/>
                  <w:noWrap/>
                  <w:vAlign w:val="center"/>
                </w:tcPr>
                <w:p w14:paraId="32E266A6">
                  <w:pPr>
                    <w:pStyle w:val="35"/>
                    <w:rPr>
                      <w:color w:val="000000" w:themeColor="text1"/>
                      <w:highlight w:val="none"/>
                      <w:u w:val="none" w:color="auto"/>
                      <w14:textFill>
                        <w14:solidFill>
                          <w14:schemeClr w14:val="tx1"/>
                        </w14:solidFill>
                      </w14:textFill>
                    </w:rPr>
                  </w:pPr>
                </w:p>
              </w:tc>
            </w:tr>
            <w:tr w14:paraId="182D38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7" w:hRule="atLeast"/>
              </w:trPr>
              <w:tc>
                <w:tcPr>
                  <w:tcW w:w="228" w:type="pct"/>
                  <w:vMerge w:val="continue"/>
                  <w:noWrap/>
                  <w:vAlign w:val="center"/>
                </w:tcPr>
                <w:p w14:paraId="69DDD106">
                  <w:pPr>
                    <w:pStyle w:val="35"/>
                    <w:rPr>
                      <w:color w:val="FF0000"/>
                      <w:highlight w:val="none"/>
                      <w:u w:val="single" w:color="auto"/>
                    </w:rPr>
                  </w:pPr>
                </w:p>
              </w:tc>
              <w:tc>
                <w:tcPr>
                  <w:tcW w:w="381" w:type="pct"/>
                  <w:vMerge w:val="continue"/>
                  <w:noWrap/>
                  <w:vAlign w:val="center"/>
                </w:tcPr>
                <w:p w14:paraId="1418E97E">
                  <w:pPr>
                    <w:pStyle w:val="35"/>
                    <w:rPr>
                      <w:color w:val="FF0000"/>
                      <w:highlight w:val="none"/>
                      <w:u w:val="single" w:color="auto"/>
                    </w:rPr>
                  </w:pPr>
                </w:p>
              </w:tc>
              <w:tc>
                <w:tcPr>
                  <w:tcW w:w="467" w:type="pct"/>
                  <w:noWrap/>
                  <w:vAlign w:val="center"/>
                </w:tcPr>
                <w:p w14:paraId="48CFEBA6">
                  <w:pPr>
                    <w:adjustRightInd w:val="0"/>
                    <w:snapToGrid w:val="0"/>
                    <w:spacing w:line="320" w:lineRule="exact"/>
                    <w:jc w:val="center"/>
                    <w:rPr>
                      <w:color w:val="FF0000"/>
                      <w:sz w:val="18"/>
                      <w:szCs w:val="18"/>
                      <w:highlight w:val="none"/>
                      <w:u w:val="single" w:color="auto"/>
                    </w:rPr>
                  </w:pPr>
                  <w:r>
                    <w:rPr>
                      <w:rFonts w:hint="eastAsia"/>
                      <w:color w:val="FF0000"/>
                      <w:sz w:val="18"/>
                      <w:szCs w:val="18"/>
                      <w:highlight w:val="none"/>
                      <w:u w:val="single" w:color="auto"/>
                    </w:rPr>
                    <w:t>动植物油</w:t>
                  </w:r>
                </w:p>
              </w:tc>
              <w:tc>
                <w:tcPr>
                  <w:tcW w:w="716" w:type="dxa"/>
                  <w:vAlign w:val="center"/>
                </w:tcPr>
                <w:p w14:paraId="110A7C6F">
                  <w:pPr>
                    <w:keepNext w:val="0"/>
                    <w:keepLines w:val="0"/>
                    <w:widowControl/>
                    <w:suppressLineNumbers w:val="0"/>
                    <w:jc w:val="center"/>
                    <w:textAlignment w:val="auto"/>
                    <w:rPr>
                      <w:rFonts w:hint="eastAsia" w:ascii="Times New Roman" w:hAnsi="Times New Roman" w:eastAsia="宋体" w:cs="Times New Roman"/>
                      <w:color w:val="FF0000"/>
                      <w:sz w:val="18"/>
                      <w:szCs w:val="18"/>
                      <w:highlight w:val="none"/>
                      <w:u w:val="single" w:color="auto"/>
                      <w:lang w:val="en-US" w:eastAsia="zh-CN"/>
                    </w:rPr>
                  </w:pPr>
                  <w:r>
                    <w:rPr>
                      <w:rFonts w:hint="eastAsia" w:ascii="Times New Roman" w:hAnsi="Times New Roman" w:eastAsia="宋体" w:cs="Times New Roman"/>
                      <w:i w:val="0"/>
                      <w:iCs w:val="0"/>
                      <w:color w:val="FF0000"/>
                      <w:kern w:val="2"/>
                      <w:sz w:val="18"/>
                      <w:szCs w:val="18"/>
                      <w:highlight w:val="none"/>
                      <w:u w:val="single" w:color="auto"/>
                      <w:lang w:val="en-US" w:eastAsia="zh-CN" w:bidi="ar"/>
                    </w:rPr>
                    <w:t xml:space="preserve">0.04 </w:t>
                  </w:r>
                </w:p>
              </w:tc>
              <w:tc>
                <w:tcPr>
                  <w:tcW w:w="354" w:type="pct"/>
                  <w:noWrap/>
                  <w:vAlign w:val="center"/>
                </w:tcPr>
                <w:p w14:paraId="1A94A0F0">
                  <w:pPr>
                    <w:widowControl/>
                    <w:jc w:val="center"/>
                    <w:rPr>
                      <w:color w:val="FF0000"/>
                      <w:sz w:val="18"/>
                      <w:szCs w:val="18"/>
                      <w:highlight w:val="none"/>
                      <w:u w:val="single" w:color="auto"/>
                    </w:rPr>
                  </w:pPr>
                  <w:r>
                    <w:rPr>
                      <w:rFonts w:hint="eastAsia"/>
                      <w:color w:val="FF0000"/>
                      <w:sz w:val="18"/>
                      <w:szCs w:val="18"/>
                      <w:highlight w:val="none"/>
                      <w:u w:val="single" w:color="auto"/>
                    </w:rPr>
                    <w:t>20</w:t>
                  </w:r>
                </w:p>
              </w:tc>
              <w:tc>
                <w:tcPr>
                  <w:tcW w:w="242" w:type="pct"/>
                  <w:vMerge w:val="continue"/>
                  <w:noWrap/>
                  <w:vAlign w:val="center"/>
                </w:tcPr>
                <w:p w14:paraId="796456E0">
                  <w:pPr>
                    <w:pStyle w:val="35"/>
                    <w:rPr>
                      <w:color w:val="FF0000"/>
                      <w:highlight w:val="none"/>
                      <w:u w:val="single" w:color="auto"/>
                    </w:rPr>
                  </w:pPr>
                </w:p>
              </w:tc>
              <w:tc>
                <w:tcPr>
                  <w:tcW w:w="309" w:type="pct"/>
                  <w:vMerge w:val="continue"/>
                  <w:noWrap/>
                  <w:vAlign w:val="center"/>
                </w:tcPr>
                <w:p w14:paraId="2139BD2C">
                  <w:pPr>
                    <w:pStyle w:val="35"/>
                    <w:rPr>
                      <w:color w:val="FF0000"/>
                      <w:highlight w:val="none"/>
                      <w:u w:val="single" w:color="auto"/>
                    </w:rPr>
                  </w:pPr>
                </w:p>
              </w:tc>
              <w:tc>
                <w:tcPr>
                  <w:tcW w:w="271" w:type="pct"/>
                  <w:vMerge w:val="continue"/>
                  <w:noWrap/>
                  <w:vAlign w:val="center"/>
                </w:tcPr>
                <w:p w14:paraId="771F6EF1">
                  <w:pPr>
                    <w:pStyle w:val="35"/>
                    <w:rPr>
                      <w:color w:val="FF0000"/>
                      <w:highlight w:val="none"/>
                      <w:u w:val="single" w:color="auto"/>
                    </w:rPr>
                  </w:pPr>
                </w:p>
              </w:tc>
              <w:tc>
                <w:tcPr>
                  <w:tcW w:w="450" w:type="pct"/>
                  <w:noWrap/>
                  <w:vAlign w:val="center"/>
                </w:tcPr>
                <w:p w14:paraId="633BA75C">
                  <w:pPr>
                    <w:pStyle w:val="35"/>
                    <w:rPr>
                      <w:color w:val="FF0000"/>
                      <w:highlight w:val="none"/>
                      <w:u w:val="single" w:color="auto"/>
                    </w:rPr>
                  </w:pPr>
                  <w:r>
                    <w:rPr>
                      <w:rFonts w:hint="eastAsia"/>
                      <w:color w:val="FF0000"/>
                      <w:highlight w:val="none"/>
                      <w:u w:val="single" w:color="auto"/>
                      <w:lang w:val="en-US" w:eastAsia="zh-CN"/>
                    </w:rPr>
                    <w:t>2</w:t>
                  </w:r>
                  <w:r>
                    <w:rPr>
                      <w:rFonts w:hint="eastAsia"/>
                      <w:color w:val="FF0000"/>
                      <w:highlight w:val="none"/>
                      <w:u w:val="single" w:color="auto"/>
                    </w:rPr>
                    <w:t>0%</w:t>
                  </w:r>
                </w:p>
              </w:tc>
              <w:tc>
                <w:tcPr>
                  <w:tcW w:w="415" w:type="pct"/>
                  <w:vMerge w:val="continue"/>
                  <w:noWrap/>
                  <w:vAlign w:val="center"/>
                </w:tcPr>
                <w:p w14:paraId="40B04DAE">
                  <w:pPr>
                    <w:pStyle w:val="35"/>
                    <w:rPr>
                      <w:color w:val="000000" w:themeColor="text1"/>
                      <w:highlight w:val="none"/>
                      <w:u w:val="none" w:color="auto"/>
                      <w14:textFill>
                        <w14:solidFill>
                          <w14:schemeClr w14:val="tx1"/>
                        </w14:solidFill>
                      </w14:textFill>
                    </w:rPr>
                  </w:pPr>
                </w:p>
              </w:tc>
              <w:tc>
                <w:tcPr>
                  <w:tcW w:w="356" w:type="pct"/>
                  <w:vMerge w:val="continue"/>
                  <w:vAlign w:val="center"/>
                </w:tcPr>
                <w:p w14:paraId="52158965">
                  <w:pPr>
                    <w:pStyle w:val="35"/>
                    <w:rPr>
                      <w:color w:val="000000" w:themeColor="text1"/>
                      <w:highlight w:val="none"/>
                      <w:u w:val="none" w:color="auto"/>
                      <w14:textFill>
                        <w14:solidFill>
                          <w14:schemeClr w14:val="tx1"/>
                        </w14:solidFill>
                      </w14:textFill>
                    </w:rPr>
                  </w:pPr>
                </w:p>
              </w:tc>
              <w:tc>
                <w:tcPr>
                  <w:tcW w:w="1073" w:type="pct"/>
                  <w:vMerge w:val="continue"/>
                  <w:vAlign w:val="center"/>
                </w:tcPr>
                <w:p w14:paraId="53930C4B">
                  <w:pPr>
                    <w:pStyle w:val="35"/>
                    <w:rPr>
                      <w:color w:val="000000" w:themeColor="text1"/>
                      <w:highlight w:val="none"/>
                      <w:u w:val="none" w:color="auto"/>
                      <w14:textFill>
                        <w14:solidFill>
                          <w14:schemeClr w14:val="tx1"/>
                        </w14:solidFill>
                      </w14:textFill>
                    </w:rPr>
                  </w:pPr>
                </w:p>
              </w:tc>
            </w:tr>
            <w:tr w14:paraId="291F9C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228" w:type="pct"/>
                  <w:noWrap/>
                  <w:vAlign w:val="center"/>
                </w:tcPr>
                <w:p w14:paraId="58D68344">
                  <w:pPr>
                    <w:pStyle w:val="35"/>
                    <w:rPr>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2</w:t>
                  </w:r>
                </w:p>
              </w:tc>
              <w:tc>
                <w:tcPr>
                  <w:tcW w:w="381" w:type="pct"/>
                  <w:noWrap/>
                  <w:vAlign w:val="center"/>
                </w:tcPr>
                <w:p w14:paraId="6FC23A37">
                  <w:pPr>
                    <w:pStyle w:val="35"/>
                    <w:rPr>
                      <w:rFonts w:hint="eastAsia" w:ascii="Times New Roman" w:hAnsi="Times New Roman" w:cs="Times New Roman"/>
                      <w:color w:val="000000" w:themeColor="text1"/>
                      <w:highlight w:val="none"/>
                      <w:u w:val="none" w:color="auto"/>
                      <w14:textFill>
                        <w14:solidFill>
                          <w14:schemeClr w14:val="tx1"/>
                        </w14:solidFill>
                      </w14:textFill>
                    </w:rPr>
                  </w:pPr>
                  <w:r>
                    <w:rPr>
                      <w:rFonts w:hint="eastAsia" w:ascii="Times New Roman" w:hAnsi="Times New Roman" w:cs="Times New Roman"/>
                      <w:color w:val="000000" w:themeColor="text1"/>
                      <w:highlight w:val="none"/>
                      <w:u w:val="none" w:color="auto"/>
                      <w:lang w:eastAsia="zh-CN"/>
                      <w14:textFill>
                        <w14:solidFill>
                          <w14:schemeClr w14:val="tx1"/>
                        </w14:solidFill>
                      </w14:textFill>
                    </w:rPr>
                    <w:t>搅拌主机冲洗废水</w:t>
                  </w:r>
                </w:p>
              </w:tc>
              <w:tc>
                <w:tcPr>
                  <w:tcW w:w="467" w:type="pct"/>
                  <w:noWrap/>
                  <w:vAlign w:val="center"/>
                </w:tcPr>
                <w:p w14:paraId="409E978E">
                  <w:pPr>
                    <w:jc w:val="center"/>
                    <w:rPr>
                      <w:rFonts w:hint="eastAsia" w:ascii="Times New Roman" w:hAnsi="Times New Roman" w:cs="Times New Roman"/>
                      <w:color w:val="000000" w:themeColor="text1"/>
                      <w:highlight w:val="none"/>
                      <w:u w:val="none" w:color="auto"/>
                      <w14:textFill>
                        <w14:solidFill>
                          <w14:schemeClr w14:val="tx1"/>
                        </w14:solidFill>
                      </w14:textFill>
                    </w:rPr>
                  </w:pPr>
                  <w:r>
                    <w:rPr>
                      <w:color w:val="000000" w:themeColor="text1"/>
                      <w:sz w:val="18"/>
                      <w:szCs w:val="18"/>
                      <w:highlight w:val="none"/>
                      <w:u w:val="none" w:color="auto"/>
                      <w14:textFill>
                        <w14:solidFill>
                          <w14:schemeClr w14:val="tx1"/>
                        </w14:solidFill>
                      </w14:textFill>
                    </w:rPr>
                    <w:t>SS</w:t>
                  </w:r>
                </w:p>
              </w:tc>
              <w:tc>
                <w:tcPr>
                  <w:tcW w:w="448" w:type="pct"/>
                  <w:vAlign w:val="center"/>
                </w:tcPr>
                <w:p w14:paraId="60BDE5B9">
                  <w:pPr>
                    <w:widowControl/>
                    <w:jc w:val="center"/>
                    <w:rPr>
                      <w:rFonts w:hint="default" w:ascii="Times New Roman" w:hAnsi="Times New Roman" w:cs="Times New Roman"/>
                      <w:color w:val="000000" w:themeColor="text1"/>
                      <w:sz w:val="18"/>
                      <w:szCs w:val="18"/>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18"/>
                      <w:szCs w:val="18"/>
                      <w:highlight w:val="none"/>
                      <w:u w:val="none" w:color="auto"/>
                      <w:lang w:val="en-US" w:eastAsia="zh-CN"/>
                      <w14:textFill>
                        <w14:solidFill>
                          <w14:schemeClr w14:val="tx1"/>
                        </w14:solidFill>
                      </w14:textFill>
                    </w:rPr>
                    <w:t>240</w:t>
                  </w:r>
                </w:p>
              </w:tc>
              <w:tc>
                <w:tcPr>
                  <w:tcW w:w="354" w:type="pct"/>
                  <w:noWrap/>
                  <w:vAlign w:val="center"/>
                </w:tcPr>
                <w:p w14:paraId="1809D8B1">
                  <w:pPr>
                    <w:widowControl/>
                    <w:jc w:val="center"/>
                    <w:rPr>
                      <w:rFonts w:hint="eastAsia" w:ascii="Times New Roman" w:hAnsi="Times New Roman" w:cs="Times New Roman"/>
                      <w:color w:val="000000" w:themeColor="text1"/>
                      <w:sz w:val="18"/>
                      <w:szCs w:val="18"/>
                      <w:highlight w:val="none"/>
                      <w:u w:val="none" w:color="auto"/>
                      <w14:textFill>
                        <w14:solidFill>
                          <w14:schemeClr w14:val="tx1"/>
                        </w14:solidFill>
                      </w14:textFill>
                    </w:rPr>
                  </w:pPr>
                  <w:r>
                    <w:rPr>
                      <w:rFonts w:hint="eastAsia" w:ascii="Times New Roman" w:hAnsi="Times New Roman" w:cs="Times New Roman"/>
                      <w:color w:val="000000" w:themeColor="text1"/>
                      <w:sz w:val="18"/>
                      <w:szCs w:val="18"/>
                      <w:highlight w:val="none"/>
                      <w:u w:val="none" w:color="auto"/>
                      <w:lang w:eastAsia="zh-CN"/>
                      <w14:textFill>
                        <w14:solidFill>
                          <w14:schemeClr w14:val="tx1"/>
                        </w14:solidFill>
                      </w14:textFill>
                    </w:rPr>
                    <w:t>3000</w:t>
                  </w:r>
                </w:p>
              </w:tc>
              <w:tc>
                <w:tcPr>
                  <w:tcW w:w="242" w:type="pct"/>
                  <w:vMerge w:val="restart"/>
                  <w:noWrap/>
                  <w:vAlign w:val="center"/>
                </w:tcPr>
                <w:p w14:paraId="0FCE84B8">
                  <w:pPr>
                    <w:pStyle w:val="35"/>
                    <w:rPr>
                      <w:color w:val="000000" w:themeColor="text1"/>
                      <w:kern w:val="2"/>
                      <w:sz w:val="18"/>
                      <w:szCs w:val="18"/>
                      <w:highlight w:val="none"/>
                      <w:u w:val="none" w:color="auto"/>
                      <w14:textFill>
                        <w14:solidFill>
                          <w14:schemeClr w14:val="tx1"/>
                        </w14:solidFill>
                      </w14:textFill>
                    </w:rPr>
                  </w:pPr>
                  <w:r>
                    <w:rPr>
                      <w:rFonts w:hint="eastAsia"/>
                      <w:color w:val="000000" w:themeColor="text1"/>
                      <w:kern w:val="2"/>
                      <w:sz w:val="18"/>
                      <w:szCs w:val="18"/>
                      <w:highlight w:val="none"/>
                      <w:u w:val="none" w:color="auto"/>
                      <w14:textFill>
                        <w14:solidFill>
                          <w14:schemeClr w14:val="tx1"/>
                        </w14:solidFill>
                      </w14:textFill>
                    </w:rPr>
                    <w:t>不排放</w:t>
                  </w:r>
                </w:p>
              </w:tc>
              <w:tc>
                <w:tcPr>
                  <w:tcW w:w="309" w:type="pct"/>
                  <w:vMerge w:val="restart"/>
                  <w:noWrap/>
                  <w:vAlign w:val="center"/>
                </w:tcPr>
                <w:p w14:paraId="7CE5B929">
                  <w:pPr>
                    <w:pStyle w:val="35"/>
                    <w:rPr>
                      <w:rFonts w:hint="eastAsia" w:eastAsia="宋体"/>
                      <w:color w:val="000000" w:themeColor="text1"/>
                      <w:kern w:val="2"/>
                      <w:sz w:val="18"/>
                      <w:szCs w:val="18"/>
                      <w:highlight w:val="none"/>
                      <w:u w:val="none" w:color="auto"/>
                      <w:lang w:eastAsia="zh-CN"/>
                      <w14:textFill>
                        <w14:solidFill>
                          <w14:schemeClr w14:val="tx1"/>
                        </w14:solidFill>
                      </w14:textFill>
                    </w:rPr>
                  </w:pPr>
                  <w:r>
                    <w:rPr>
                      <w:rFonts w:hint="eastAsia"/>
                      <w:color w:val="000000" w:themeColor="text1"/>
                      <w:kern w:val="2"/>
                      <w:sz w:val="18"/>
                      <w:szCs w:val="18"/>
                      <w:highlight w:val="none"/>
                      <w:u w:val="none" w:color="auto"/>
                      <w:lang w:val="en-US" w:eastAsia="zh-CN"/>
                      <w14:textFill>
                        <w14:solidFill>
                          <w14:schemeClr w14:val="tx1"/>
                        </w14:solidFill>
                      </w14:textFill>
                    </w:rPr>
                    <w:t>三级沉淀池</w:t>
                  </w:r>
                </w:p>
              </w:tc>
              <w:tc>
                <w:tcPr>
                  <w:tcW w:w="271" w:type="pct"/>
                  <w:noWrap/>
                  <w:vAlign w:val="center"/>
                </w:tcPr>
                <w:p w14:paraId="29A4AE80">
                  <w:pPr>
                    <w:pStyle w:val="35"/>
                    <w:rPr>
                      <w:color w:val="000000" w:themeColor="text1"/>
                      <w:kern w:val="2"/>
                      <w:sz w:val="18"/>
                      <w:szCs w:val="18"/>
                      <w:highlight w:val="none"/>
                      <w:u w:val="none" w:color="auto"/>
                      <w14:textFill>
                        <w14:solidFill>
                          <w14:schemeClr w14:val="tx1"/>
                        </w14:solidFill>
                      </w14:textFill>
                    </w:rPr>
                  </w:pPr>
                  <w:r>
                    <w:rPr>
                      <w:rFonts w:hint="eastAsia"/>
                      <w:color w:val="000000" w:themeColor="text1"/>
                      <w:kern w:val="2"/>
                      <w:sz w:val="18"/>
                      <w:szCs w:val="18"/>
                      <w:highlight w:val="none"/>
                      <w:u w:val="none" w:color="auto"/>
                      <w14:textFill>
                        <w14:solidFill>
                          <w14:schemeClr w14:val="tx1"/>
                        </w14:solidFill>
                      </w14:textFill>
                    </w:rPr>
                    <w:t>100%</w:t>
                  </w:r>
                </w:p>
              </w:tc>
              <w:tc>
                <w:tcPr>
                  <w:tcW w:w="450" w:type="pct"/>
                  <w:noWrap/>
                  <w:vAlign w:val="center"/>
                </w:tcPr>
                <w:p w14:paraId="286B7A79">
                  <w:pPr>
                    <w:pStyle w:val="35"/>
                    <w:rPr>
                      <w:color w:val="000000" w:themeColor="text1"/>
                      <w:highlight w:val="none"/>
                      <w:u w:val="none" w:color="auto"/>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8</w:t>
                  </w:r>
                  <w:r>
                    <w:rPr>
                      <w:rFonts w:hint="eastAsia"/>
                      <w:color w:val="000000" w:themeColor="text1"/>
                      <w:highlight w:val="none"/>
                      <w:u w:val="none" w:color="auto"/>
                      <w14:textFill>
                        <w14:solidFill>
                          <w14:schemeClr w14:val="tx1"/>
                        </w14:solidFill>
                      </w14:textFill>
                    </w:rPr>
                    <w:t>5%</w:t>
                  </w:r>
                </w:p>
              </w:tc>
              <w:tc>
                <w:tcPr>
                  <w:tcW w:w="415" w:type="pct"/>
                  <w:vMerge w:val="continue"/>
                  <w:noWrap/>
                  <w:vAlign w:val="center"/>
                </w:tcPr>
                <w:p w14:paraId="084A718D">
                  <w:pPr>
                    <w:pStyle w:val="35"/>
                    <w:rPr>
                      <w:color w:val="000000" w:themeColor="text1"/>
                      <w:highlight w:val="none"/>
                      <w:u w:val="none" w:color="auto"/>
                      <w14:textFill>
                        <w14:solidFill>
                          <w14:schemeClr w14:val="tx1"/>
                        </w14:solidFill>
                      </w14:textFill>
                    </w:rPr>
                  </w:pPr>
                </w:p>
              </w:tc>
              <w:tc>
                <w:tcPr>
                  <w:tcW w:w="356" w:type="pct"/>
                  <w:vMerge w:val="continue"/>
                  <w:vAlign w:val="center"/>
                </w:tcPr>
                <w:p w14:paraId="1838474D">
                  <w:pPr>
                    <w:pStyle w:val="35"/>
                    <w:rPr>
                      <w:color w:val="000000" w:themeColor="text1"/>
                      <w:highlight w:val="none"/>
                      <w:u w:val="none" w:color="auto"/>
                      <w14:textFill>
                        <w14:solidFill>
                          <w14:schemeClr w14:val="tx1"/>
                        </w14:solidFill>
                      </w14:textFill>
                    </w:rPr>
                  </w:pPr>
                </w:p>
              </w:tc>
              <w:tc>
                <w:tcPr>
                  <w:tcW w:w="1073" w:type="pct"/>
                  <w:vMerge w:val="continue"/>
                  <w:vAlign w:val="center"/>
                </w:tcPr>
                <w:p w14:paraId="6E97CCB7">
                  <w:pPr>
                    <w:pStyle w:val="35"/>
                    <w:rPr>
                      <w:color w:val="000000" w:themeColor="text1"/>
                      <w:highlight w:val="none"/>
                      <w:u w:val="none" w:color="auto"/>
                      <w14:textFill>
                        <w14:solidFill>
                          <w14:schemeClr w14:val="tx1"/>
                        </w14:solidFill>
                      </w14:textFill>
                    </w:rPr>
                  </w:pPr>
                </w:p>
              </w:tc>
            </w:tr>
            <w:tr w14:paraId="6A3B1D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228" w:type="pct"/>
                  <w:noWrap/>
                  <w:vAlign w:val="center"/>
                </w:tcPr>
                <w:p w14:paraId="450C6049">
                  <w:pPr>
                    <w:pStyle w:val="35"/>
                    <w:rPr>
                      <w:rFonts w:hint="eastAsia" w:eastAsia="宋体"/>
                      <w:color w:val="000000" w:themeColor="text1"/>
                      <w:highlight w:val="none"/>
                      <w:u w:val="none" w:color="auto"/>
                      <w:lang w:val="en-US" w:eastAsia="zh-CN"/>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3</w:t>
                  </w:r>
                </w:p>
              </w:tc>
              <w:tc>
                <w:tcPr>
                  <w:tcW w:w="381" w:type="pct"/>
                  <w:noWrap/>
                  <w:vAlign w:val="center"/>
                </w:tcPr>
                <w:p w14:paraId="37155770">
                  <w:pPr>
                    <w:pStyle w:val="35"/>
                    <w:rPr>
                      <w:rFonts w:hint="eastAsia" w:ascii="Times New Roman" w:hAnsi="Times New Roman" w:cs="Times New Roman"/>
                      <w:color w:val="000000" w:themeColor="text1"/>
                      <w:highlight w:val="none"/>
                      <w:u w:val="none" w:color="auto"/>
                      <w14:textFill>
                        <w14:solidFill>
                          <w14:schemeClr w14:val="tx1"/>
                        </w14:solidFill>
                      </w14:textFill>
                    </w:rPr>
                  </w:pPr>
                  <w:r>
                    <w:rPr>
                      <w:rFonts w:hint="eastAsia" w:ascii="Times New Roman" w:hAnsi="Times New Roman" w:cs="Times New Roman"/>
                      <w:color w:val="000000" w:themeColor="text1"/>
                      <w:highlight w:val="none"/>
                      <w:u w:val="none" w:color="auto"/>
                      <w:lang w:val="en-US" w:eastAsia="zh-CN"/>
                      <w14:textFill>
                        <w14:solidFill>
                          <w14:schemeClr w14:val="tx1"/>
                        </w14:solidFill>
                      </w14:textFill>
                    </w:rPr>
                    <w:t>生态砖设备</w:t>
                  </w:r>
                  <w:r>
                    <w:rPr>
                      <w:rFonts w:hint="eastAsia" w:ascii="Times New Roman" w:hAnsi="Times New Roman" w:cs="Times New Roman"/>
                      <w:color w:val="000000" w:themeColor="text1"/>
                      <w:highlight w:val="none"/>
                      <w:u w:val="none" w:color="auto"/>
                      <w14:textFill>
                        <w14:solidFill>
                          <w14:schemeClr w14:val="tx1"/>
                        </w14:solidFill>
                      </w14:textFill>
                    </w:rPr>
                    <w:t>清洗废水</w:t>
                  </w:r>
                </w:p>
              </w:tc>
              <w:tc>
                <w:tcPr>
                  <w:tcW w:w="467" w:type="pct"/>
                  <w:noWrap/>
                  <w:vAlign w:val="center"/>
                </w:tcPr>
                <w:p w14:paraId="65330BF8">
                  <w:pPr>
                    <w:jc w:val="center"/>
                    <w:rPr>
                      <w:rFonts w:hint="eastAsia" w:ascii="Times New Roman" w:hAnsi="Times New Roman" w:cs="Times New Roman"/>
                      <w:color w:val="000000" w:themeColor="text1"/>
                      <w:highlight w:val="none"/>
                      <w:u w:val="none" w:color="auto"/>
                      <w14:textFill>
                        <w14:solidFill>
                          <w14:schemeClr w14:val="tx1"/>
                        </w14:solidFill>
                      </w14:textFill>
                    </w:rPr>
                  </w:pPr>
                  <w:r>
                    <w:rPr>
                      <w:color w:val="000000" w:themeColor="text1"/>
                      <w:sz w:val="18"/>
                      <w:szCs w:val="18"/>
                      <w:highlight w:val="none"/>
                      <w:u w:val="none" w:color="auto"/>
                      <w14:textFill>
                        <w14:solidFill>
                          <w14:schemeClr w14:val="tx1"/>
                        </w14:solidFill>
                      </w14:textFill>
                    </w:rPr>
                    <w:t>SS</w:t>
                  </w:r>
                </w:p>
              </w:tc>
              <w:tc>
                <w:tcPr>
                  <w:tcW w:w="448" w:type="pct"/>
                  <w:vAlign w:val="center"/>
                </w:tcPr>
                <w:p w14:paraId="15C662B2">
                  <w:pPr>
                    <w:widowControl/>
                    <w:jc w:val="center"/>
                    <w:rPr>
                      <w:rFonts w:hint="default" w:ascii="Times New Roman" w:hAnsi="Times New Roman" w:cs="Times New Roman"/>
                      <w:color w:val="000000" w:themeColor="text1"/>
                      <w:sz w:val="18"/>
                      <w:szCs w:val="18"/>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18"/>
                      <w:szCs w:val="18"/>
                      <w:highlight w:val="none"/>
                      <w:u w:val="none" w:color="auto"/>
                      <w:lang w:val="en-US" w:eastAsia="zh-CN"/>
                      <w14:textFill>
                        <w14:solidFill>
                          <w14:schemeClr w14:val="tx1"/>
                        </w14:solidFill>
                      </w14:textFill>
                    </w:rPr>
                    <w:t>135</w:t>
                  </w:r>
                </w:p>
              </w:tc>
              <w:tc>
                <w:tcPr>
                  <w:tcW w:w="354" w:type="pct"/>
                  <w:noWrap/>
                  <w:vAlign w:val="center"/>
                </w:tcPr>
                <w:p w14:paraId="14C2B247">
                  <w:pPr>
                    <w:widowControl/>
                    <w:jc w:val="center"/>
                    <w:rPr>
                      <w:rFonts w:hint="eastAsia" w:ascii="Times New Roman" w:hAnsi="Times New Roman" w:cs="Times New Roman"/>
                      <w:color w:val="000000" w:themeColor="text1"/>
                      <w:sz w:val="18"/>
                      <w:szCs w:val="18"/>
                      <w:highlight w:val="none"/>
                      <w:u w:val="none" w:color="auto"/>
                      <w14:textFill>
                        <w14:solidFill>
                          <w14:schemeClr w14:val="tx1"/>
                        </w14:solidFill>
                      </w14:textFill>
                    </w:rPr>
                  </w:pPr>
                  <w:r>
                    <w:rPr>
                      <w:rFonts w:hint="eastAsia" w:ascii="Times New Roman" w:hAnsi="Times New Roman" w:cs="Times New Roman"/>
                      <w:color w:val="000000" w:themeColor="text1"/>
                      <w:sz w:val="18"/>
                      <w:szCs w:val="18"/>
                      <w:highlight w:val="none"/>
                      <w:u w:val="none" w:color="auto"/>
                      <w:lang w:eastAsia="zh-CN"/>
                      <w14:textFill>
                        <w14:solidFill>
                          <w14:schemeClr w14:val="tx1"/>
                        </w14:solidFill>
                      </w14:textFill>
                    </w:rPr>
                    <w:t>3000</w:t>
                  </w:r>
                </w:p>
              </w:tc>
              <w:tc>
                <w:tcPr>
                  <w:tcW w:w="242" w:type="pct"/>
                  <w:vMerge w:val="continue"/>
                  <w:noWrap/>
                  <w:vAlign w:val="center"/>
                </w:tcPr>
                <w:p w14:paraId="1E0717BE">
                  <w:pPr>
                    <w:pStyle w:val="35"/>
                    <w:rPr>
                      <w:rFonts w:hint="eastAsia"/>
                      <w:color w:val="000000" w:themeColor="text1"/>
                      <w:kern w:val="2"/>
                      <w:sz w:val="18"/>
                      <w:szCs w:val="18"/>
                      <w:highlight w:val="none"/>
                      <w:u w:val="none" w:color="auto"/>
                      <w14:textFill>
                        <w14:solidFill>
                          <w14:schemeClr w14:val="tx1"/>
                        </w14:solidFill>
                      </w14:textFill>
                    </w:rPr>
                  </w:pPr>
                </w:p>
              </w:tc>
              <w:tc>
                <w:tcPr>
                  <w:tcW w:w="309" w:type="pct"/>
                  <w:vMerge w:val="continue"/>
                  <w:noWrap/>
                  <w:vAlign w:val="center"/>
                </w:tcPr>
                <w:p w14:paraId="165D58E3">
                  <w:pPr>
                    <w:pStyle w:val="35"/>
                    <w:rPr>
                      <w:rFonts w:hint="eastAsia"/>
                      <w:color w:val="000000" w:themeColor="text1"/>
                      <w:kern w:val="2"/>
                      <w:sz w:val="18"/>
                      <w:szCs w:val="18"/>
                      <w:highlight w:val="none"/>
                      <w:u w:val="none" w:color="auto"/>
                      <w14:textFill>
                        <w14:solidFill>
                          <w14:schemeClr w14:val="tx1"/>
                        </w14:solidFill>
                      </w14:textFill>
                    </w:rPr>
                  </w:pPr>
                </w:p>
              </w:tc>
              <w:tc>
                <w:tcPr>
                  <w:tcW w:w="271" w:type="pct"/>
                  <w:noWrap/>
                  <w:vAlign w:val="center"/>
                </w:tcPr>
                <w:p w14:paraId="3B050295">
                  <w:pPr>
                    <w:pStyle w:val="35"/>
                    <w:ind w:firstLine="0" w:firstLineChars="0"/>
                    <w:rPr>
                      <w:rFonts w:hint="eastAsia"/>
                      <w:color w:val="000000" w:themeColor="text1"/>
                      <w:kern w:val="2"/>
                      <w:sz w:val="18"/>
                      <w:szCs w:val="18"/>
                      <w:highlight w:val="none"/>
                      <w:u w:val="none" w:color="auto"/>
                      <w14:textFill>
                        <w14:solidFill>
                          <w14:schemeClr w14:val="tx1"/>
                        </w14:solidFill>
                      </w14:textFill>
                    </w:rPr>
                  </w:pPr>
                  <w:r>
                    <w:rPr>
                      <w:rFonts w:hint="eastAsia"/>
                      <w:color w:val="000000" w:themeColor="text1"/>
                      <w:kern w:val="2"/>
                      <w:sz w:val="18"/>
                      <w:szCs w:val="18"/>
                      <w:highlight w:val="none"/>
                      <w:u w:val="none" w:color="auto"/>
                      <w14:textFill>
                        <w14:solidFill>
                          <w14:schemeClr w14:val="tx1"/>
                        </w14:solidFill>
                      </w14:textFill>
                    </w:rPr>
                    <w:t>100%</w:t>
                  </w:r>
                </w:p>
              </w:tc>
              <w:tc>
                <w:tcPr>
                  <w:tcW w:w="450" w:type="pct"/>
                  <w:noWrap/>
                  <w:vAlign w:val="center"/>
                </w:tcPr>
                <w:p w14:paraId="0DBBA78E">
                  <w:pPr>
                    <w:ind w:firstLine="0" w:firstLineChars="0"/>
                    <w:jc w:val="center"/>
                    <w:rPr>
                      <w:rFonts w:hint="eastAsia"/>
                      <w:color w:val="000000" w:themeColor="text1"/>
                      <w:highlight w:val="none"/>
                      <w:u w:val="none" w:color="auto"/>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8</w:t>
                  </w:r>
                  <w:r>
                    <w:rPr>
                      <w:rFonts w:hint="eastAsia"/>
                      <w:color w:val="000000" w:themeColor="text1"/>
                      <w:highlight w:val="none"/>
                      <w:u w:val="none" w:color="auto"/>
                      <w14:textFill>
                        <w14:solidFill>
                          <w14:schemeClr w14:val="tx1"/>
                        </w14:solidFill>
                      </w14:textFill>
                    </w:rPr>
                    <w:t>5%</w:t>
                  </w:r>
                </w:p>
              </w:tc>
              <w:tc>
                <w:tcPr>
                  <w:tcW w:w="415" w:type="pct"/>
                  <w:vMerge w:val="continue"/>
                  <w:noWrap/>
                  <w:vAlign w:val="center"/>
                </w:tcPr>
                <w:p w14:paraId="24F6D8A5">
                  <w:pPr>
                    <w:pStyle w:val="35"/>
                    <w:rPr>
                      <w:color w:val="000000" w:themeColor="text1"/>
                      <w:highlight w:val="none"/>
                      <w:u w:val="none" w:color="auto"/>
                      <w14:textFill>
                        <w14:solidFill>
                          <w14:schemeClr w14:val="tx1"/>
                        </w14:solidFill>
                      </w14:textFill>
                    </w:rPr>
                  </w:pPr>
                </w:p>
              </w:tc>
              <w:tc>
                <w:tcPr>
                  <w:tcW w:w="356" w:type="pct"/>
                  <w:vMerge w:val="continue"/>
                  <w:vAlign w:val="center"/>
                </w:tcPr>
                <w:p w14:paraId="68BC7016">
                  <w:pPr>
                    <w:pStyle w:val="35"/>
                    <w:rPr>
                      <w:color w:val="000000" w:themeColor="text1"/>
                      <w:highlight w:val="none"/>
                      <w:u w:val="none" w:color="auto"/>
                      <w14:textFill>
                        <w14:solidFill>
                          <w14:schemeClr w14:val="tx1"/>
                        </w14:solidFill>
                      </w14:textFill>
                    </w:rPr>
                  </w:pPr>
                </w:p>
              </w:tc>
              <w:tc>
                <w:tcPr>
                  <w:tcW w:w="1073" w:type="pct"/>
                  <w:vMerge w:val="continue"/>
                  <w:vAlign w:val="center"/>
                </w:tcPr>
                <w:p w14:paraId="046B7C1F">
                  <w:pPr>
                    <w:pStyle w:val="35"/>
                    <w:rPr>
                      <w:color w:val="000000" w:themeColor="text1"/>
                      <w:highlight w:val="none"/>
                      <w:u w:val="none" w:color="auto"/>
                      <w14:textFill>
                        <w14:solidFill>
                          <w14:schemeClr w14:val="tx1"/>
                        </w14:solidFill>
                      </w14:textFill>
                    </w:rPr>
                  </w:pPr>
                </w:p>
              </w:tc>
            </w:tr>
            <w:tr w14:paraId="325BBD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228" w:type="pct"/>
                  <w:noWrap/>
                  <w:vAlign w:val="center"/>
                </w:tcPr>
                <w:p w14:paraId="7A701B59">
                  <w:pPr>
                    <w:pStyle w:val="35"/>
                    <w:rPr>
                      <w:rFonts w:hint="eastAsia" w:eastAsia="宋体"/>
                      <w:color w:val="000000" w:themeColor="text1"/>
                      <w:highlight w:val="none"/>
                      <w:u w:val="none" w:color="auto"/>
                      <w:lang w:val="en-US" w:eastAsia="zh-CN"/>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4</w:t>
                  </w:r>
                </w:p>
              </w:tc>
              <w:tc>
                <w:tcPr>
                  <w:tcW w:w="381" w:type="pct"/>
                  <w:noWrap/>
                  <w:vAlign w:val="center"/>
                </w:tcPr>
                <w:p w14:paraId="1035AF4A">
                  <w:pPr>
                    <w:pStyle w:val="35"/>
                    <w:rPr>
                      <w:rFonts w:hint="eastAsia" w:ascii="Times New Roman" w:hAnsi="Times New Roman" w:eastAsia="宋体" w:cs="Times New Roman"/>
                      <w:color w:val="000000" w:themeColor="text1"/>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车辆冲洗用水</w:t>
                  </w:r>
                </w:p>
              </w:tc>
              <w:tc>
                <w:tcPr>
                  <w:tcW w:w="467" w:type="pct"/>
                  <w:noWrap/>
                  <w:vAlign w:val="center"/>
                </w:tcPr>
                <w:p w14:paraId="62A8316E">
                  <w:pPr>
                    <w:pStyle w:val="35"/>
                    <w:rPr>
                      <w:rFonts w:hint="eastAsia" w:ascii="Times New Roman" w:hAnsi="Times New Roman" w:eastAsia="宋体" w:cs="Times New Roman"/>
                      <w:color w:val="000000" w:themeColor="text1"/>
                      <w:highlight w:val="none"/>
                      <w:u w:val="none" w:color="auto"/>
                      <w14:textFill>
                        <w14:solidFill>
                          <w14:schemeClr w14:val="tx1"/>
                        </w14:solidFill>
                      </w14:textFill>
                    </w:rPr>
                  </w:pPr>
                  <w:r>
                    <w:rPr>
                      <w:rFonts w:hint="eastAsia" w:ascii="Times New Roman" w:hAnsi="Times New Roman" w:eastAsia="宋体" w:cs="Times New Roman"/>
                      <w:color w:val="000000" w:themeColor="text1"/>
                      <w:sz w:val="20"/>
                      <w:szCs w:val="20"/>
                      <w:highlight w:val="none"/>
                      <w:u w:val="none" w:color="auto"/>
                      <w14:textFill>
                        <w14:solidFill>
                          <w14:schemeClr w14:val="tx1"/>
                        </w14:solidFill>
                      </w14:textFill>
                    </w:rPr>
                    <w:t>SS</w:t>
                  </w:r>
                </w:p>
              </w:tc>
              <w:tc>
                <w:tcPr>
                  <w:tcW w:w="448" w:type="pct"/>
                  <w:vAlign w:val="center"/>
                </w:tcPr>
                <w:p w14:paraId="28CF2716">
                  <w:pPr>
                    <w:pStyle w:val="35"/>
                    <w:rPr>
                      <w:rFonts w:hint="eastAsia" w:ascii="Times New Roman" w:hAnsi="Times New Roman" w:eastAsia="宋体" w:cs="Times New Roman"/>
                      <w:color w:val="000000" w:themeColor="text1"/>
                      <w:sz w:val="20"/>
                      <w:szCs w:val="20"/>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sz w:val="20"/>
                      <w:szCs w:val="20"/>
                      <w:highlight w:val="none"/>
                      <w:u w:val="none" w:color="auto"/>
                      <w:lang w:val="en-US" w:eastAsia="zh-CN"/>
                      <w14:textFill>
                        <w14:solidFill>
                          <w14:schemeClr w14:val="tx1"/>
                        </w14:solidFill>
                      </w14:textFill>
                    </w:rPr>
                    <w:t>4215</w:t>
                  </w:r>
                </w:p>
              </w:tc>
              <w:tc>
                <w:tcPr>
                  <w:tcW w:w="354" w:type="pct"/>
                  <w:noWrap/>
                  <w:vAlign w:val="center"/>
                </w:tcPr>
                <w:p w14:paraId="1759E4AE">
                  <w:pPr>
                    <w:widowControl/>
                    <w:jc w:val="center"/>
                    <w:rPr>
                      <w:rFonts w:hint="eastAsia" w:ascii="Times New Roman" w:hAnsi="Times New Roman" w:cs="Times New Roman"/>
                      <w:color w:val="000000" w:themeColor="text1"/>
                      <w:sz w:val="18"/>
                      <w:szCs w:val="18"/>
                      <w:highlight w:val="none"/>
                      <w:u w:val="none" w:color="auto"/>
                      <w14:textFill>
                        <w14:solidFill>
                          <w14:schemeClr w14:val="tx1"/>
                        </w14:solidFill>
                      </w14:textFill>
                    </w:rPr>
                  </w:pPr>
                  <w:r>
                    <w:rPr>
                      <w:rFonts w:hint="eastAsia" w:ascii="Times New Roman" w:hAnsi="Times New Roman" w:cs="Times New Roman"/>
                      <w:color w:val="000000" w:themeColor="text1"/>
                      <w:sz w:val="18"/>
                      <w:szCs w:val="18"/>
                      <w:highlight w:val="none"/>
                      <w:u w:val="none" w:color="auto"/>
                      <w:lang w:eastAsia="zh-CN"/>
                      <w14:textFill>
                        <w14:solidFill>
                          <w14:schemeClr w14:val="tx1"/>
                        </w14:solidFill>
                      </w14:textFill>
                    </w:rPr>
                    <w:t>3000</w:t>
                  </w:r>
                </w:p>
              </w:tc>
              <w:tc>
                <w:tcPr>
                  <w:tcW w:w="242" w:type="pct"/>
                  <w:vMerge w:val="continue"/>
                  <w:noWrap/>
                  <w:vAlign w:val="center"/>
                </w:tcPr>
                <w:p w14:paraId="776163C4">
                  <w:pPr>
                    <w:pStyle w:val="35"/>
                    <w:rPr>
                      <w:rFonts w:hint="eastAsia"/>
                      <w:color w:val="000000" w:themeColor="text1"/>
                      <w:kern w:val="2"/>
                      <w:sz w:val="18"/>
                      <w:szCs w:val="18"/>
                      <w:highlight w:val="none"/>
                      <w:u w:val="none" w:color="auto"/>
                      <w14:textFill>
                        <w14:solidFill>
                          <w14:schemeClr w14:val="tx1"/>
                        </w14:solidFill>
                      </w14:textFill>
                    </w:rPr>
                  </w:pPr>
                </w:p>
              </w:tc>
              <w:tc>
                <w:tcPr>
                  <w:tcW w:w="309" w:type="pct"/>
                  <w:vMerge w:val="continue"/>
                  <w:noWrap/>
                  <w:vAlign w:val="center"/>
                </w:tcPr>
                <w:p w14:paraId="1F5DE863">
                  <w:pPr>
                    <w:pStyle w:val="35"/>
                    <w:rPr>
                      <w:rFonts w:hint="eastAsia"/>
                      <w:color w:val="000000" w:themeColor="text1"/>
                      <w:kern w:val="2"/>
                      <w:sz w:val="18"/>
                      <w:szCs w:val="18"/>
                      <w:highlight w:val="none"/>
                      <w:u w:val="none" w:color="auto"/>
                      <w14:textFill>
                        <w14:solidFill>
                          <w14:schemeClr w14:val="tx1"/>
                        </w14:solidFill>
                      </w14:textFill>
                    </w:rPr>
                  </w:pPr>
                </w:p>
              </w:tc>
              <w:tc>
                <w:tcPr>
                  <w:tcW w:w="271" w:type="pct"/>
                  <w:noWrap/>
                  <w:vAlign w:val="center"/>
                </w:tcPr>
                <w:p w14:paraId="2500371F">
                  <w:pPr>
                    <w:pStyle w:val="35"/>
                    <w:ind w:firstLine="0" w:firstLineChars="0"/>
                    <w:rPr>
                      <w:rFonts w:hint="eastAsia"/>
                      <w:color w:val="000000" w:themeColor="text1"/>
                      <w:kern w:val="2"/>
                      <w:sz w:val="18"/>
                      <w:szCs w:val="18"/>
                      <w:highlight w:val="none"/>
                      <w:u w:val="none" w:color="auto"/>
                      <w14:textFill>
                        <w14:solidFill>
                          <w14:schemeClr w14:val="tx1"/>
                        </w14:solidFill>
                      </w14:textFill>
                    </w:rPr>
                  </w:pPr>
                  <w:r>
                    <w:rPr>
                      <w:rFonts w:hint="eastAsia"/>
                      <w:color w:val="000000" w:themeColor="text1"/>
                      <w:kern w:val="2"/>
                      <w:sz w:val="18"/>
                      <w:szCs w:val="18"/>
                      <w:highlight w:val="none"/>
                      <w:u w:val="none" w:color="auto"/>
                      <w14:textFill>
                        <w14:solidFill>
                          <w14:schemeClr w14:val="tx1"/>
                        </w14:solidFill>
                      </w14:textFill>
                    </w:rPr>
                    <w:t>100%</w:t>
                  </w:r>
                </w:p>
              </w:tc>
              <w:tc>
                <w:tcPr>
                  <w:tcW w:w="450" w:type="pct"/>
                  <w:noWrap/>
                  <w:vAlign w:val="center"/>
                </w:tcPr>
                <w:p w14:paraId="3F29D864">
                  <w:pPr>
                    <w:ind w:firstLine="0" w:firstLineChars="0"/>
                    <w:jc w:val="center"/>
                    <w:rPr>
                      <w:rFonts w:hint="eastAsia"/>
                      <w:color w:val="000000" w:themeColor="text1"/>
                      <w:highlight w:val="none"/>
                      <w:u w:val="none" w:color="auto"/>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8</w:t>
                  </w:r>
                  <w:r>
                    <w:rPr>
                      <w:rFonts w:hint="eastAsia"/>
                      <w:color w:val="000000" w:themeColor="text1"/>
                      <w:highlight w:val="none"/>
                      <w:u w:val="none" w:color="auto"/>
                      <w14:textFill>
                        <w14:solidFill>
                          <w14:schemeClr w14:val="tx1"/>
                        </w14:solidFill>
                      </w14:textFill>
                    </w:rPr>
                    <w:t>5%</w:t>
                  </w:r>
                </w:p>
              </w:tc>
              <w:tc>
                <w:tcPr>
                  <w:tcW w:w="415" w:type="pct"/>
                  <w:vMerge w:val="continue"/>
                  <w:noWrap/>
                  <w:vAlign w:val="center"/>
                </w:tcPr>
                <w:p w14:paraId="064B79A0">
                  <w:pPr>
                    <w:pStyle w:val="35"/>
                    <w:rPr>
                      <w:color w:val="000000" w:themeColor="text1"/>
                      <w:highlight w:val="none"/>
                      <w:u w:val="none" w:color="auto"/>
                      <w14:textFill>
                        <w14:solidFill>
                          <w14:schemeClr w14:val="tx1"/>
                        </w14:solidFill>
                      </w14:textFill>
                    </w:rPr>
                  </w:pPr>
                </w:p>
              </w:tc>
              <w:tc>
                <w:tcPr>
                  <w:tcW w:w="356" w:type="pct"/>
                  <w:vMerge w:val="continue"/>
                  <w:vAlign w:val="center"/>
                </w:tcPr>
                <w:p w14:paraId="3D1855C6">
                  <w:pPr>
                    <w:pStyle w:val="35"/>
                    <w:rPr>
                      <w:color w:val="000000" w:themeColor="text1"/>
                      <w:highlight w:val="none"/>
                      <w:u w:val="none" w:color="auto"/>
                      <w14:textFill>
                        <w14:solidFill>
                          <w14:schemeClr w14:val="tx1"/>
                        </w14:solidFill>
                      </w14:textFill>
                    </w:rPr>
                  </w:pPr>
                </w:p>
              </w:tc>
              <w:tc>
                <w:tcPr>
                  <w:tcW w:w="1073" w:type="pct"/>
                  <w:vMerge w:val="continue"/>
                  <w:vAlign w:val="center"/>
                </w:tcPr>
                <w:p w14:paraId="3464AA10">
                  <w:pPr>
                    <w:pStyle w:val="35"/>
                    <w:rPr>
                      <w:color w:val="000000" w:themeColor="text1"/>
                      <w:highlight w:val="none"/>
                      <w:u w:val="none" w:color="auto"/>
                      <w14:textFill>
                        <w14:solidFill>
                          <w14:schemeClr w14:val="tx1"/>
                        </w14:solidFill>
                      </w14:textFill>
                    </w:rPr>
                  </w:pPr>
                </w:p>
              </w:tc>
            </w:tr>
            <w:tr w14:paraId="59E42C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228" w:type="pct"/>
                  <w:noWrap/>
                  <w:vAlign w:val="center"/>
                </w:tcPr>
                <w:p w14:paraId="772C395F">
                  <w:pPr>
                    <w:pStyle w:val="35"/>
                    <w:rPr>
                      <w:rFonts w:hint="default"/>
                      <w:color w:val="000000" w:themeColor="text1"/>
                      <w:highlight w:val="none"/>
                      <w:u w:val="none" w:color="auto"/>
                      <w:lang w:val="en-US" w:eastAsia="zh-CN"/>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5</w:t>
                  </w:r>
                </w:p>
              </w:tc>
              <w:tc>
                <w:tcPr>
                  <w:tcW w:w="381" w:type="pct"/>
                  <w:noWrap/>
                  <w:vAlign w:val="center"/>
                </w:tcPr>
                <w:p w14:paraId="539ED48E">
                  <w:pPr>
                    <w:pStyle w:val="35"/>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sz w:val="20"/>
                      <w:highlight w:val="none"/>
                      <w:u w:val="none" w:color="auto"/>
                      <w:lang w:val="en-US" w:eastAsia="zh-CN"/>
                      <w14:textFill>
                        <w14:solidFill>
                          <w14:schemeClr w14:val="tx1"/>
                        </w14:solidFill>
                      </w14:textFill>
                    </w:rPr>
                    <w:t>混凝土生产区地面冲洗废水</w:t>
                  </w:r>
                </w:p>
              </w:tc>
              <w:tc>
                <w:tcPr>
                  <w:tcW w:w="467" w:type="pct"/>
                  <w:noWrap/>
                  <w:vAlign w:val="center"/>
                </w:tcPr>
                <w:p w14:paraId="7E1CAF86">
                  <w:pPr>
                    <w:pStyle w:val="35"/>
                    <w:rPr>
                      <w:rFonts w:hint="eastAsia" w:ascii="Times New Roman" w:hAnsi="Times New Roman" w:eastAsia="宋体" w:cs="Times New Roman"/>
                      <w:color w:val="000000" w:themeColor="text1"/>
                      <w:sz w:val="20"/>
                      <w:szCs w:val="20"/>
                      <w:highlight w:val="none"/>
                      <w:u w:val="none" w:color="auto"/>
                      <w14:textFill>
                        <w14:solidFill>
                          <w14:schemeClr w14:val="tx1"/>
                        </w14:solidFill>
                      </w14:textFill>
                    </w:rPr>
                  </w:pPr>
                  <w:r>
                    <w:rPr>
                      <w:rFonts w:hint="eastAsia" w:ascii="Times New Roman" w:hAnsi="Times New Roman" w:eastAsia="宋体" w:cs="Times New Roman"/>
                      <w:color w:val="000000" w:themeColor="text1"/>
                      <w:sz w:val="20"/>
                      <w:szCs w:val="20"/>
                      <w:highlight w:val="none"/>
                      <w:u w:val="none" w:color="auto"/>
                      <w14:textFill>
                        <w14:solidFill>
                          <w14:schemeClr w14:val="tx1"/>
                        </w14:solidFill>
                      </w14:textFill>
                    </w:rPr>
                    <w:t>SS</w:t>
                  </w:r>
                </w:p>
              </w:tc>
              <w:tc>
                <w:tcPr>
                  <w:tcW w:w="448" w:type="pct"/>
                  <w:vAlign w:val="center"/>
                </w:tcPr>
                <w:p w14:paraId="7BAC5578">
                  <w:pPr>
                    <w:pStyle w:val="35"/>
                    <w:rPr>
                      <w:rFonts w:hint="eastAsia" w:ascii="Times New Roman" w:hAnsi="Times New Roman" w:eastAsia="宋体" w:cs="Times New Roman"/>
                      <w:color w:val="000000" w:themeColor="text1"/>
                      <w:sz w:val="20"/>
                      <w:szCs w:val="20"/>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sz w:val="20"/>
                      <w:highlight w:val="none"/>
                      <w:u w:val="none" w:color="auto"/>
                      <w:lang w:val="en-US" w:eastAsia="zh-CN"/>
                      <w14:textFill>
                        <w14:solidFill>
                          <w14:schemeClr w14:val="tx1"/>
                        </w14:solidFill>
                      </w14:textFill>
                    </w:rPr>
                    <w:t>412.8</w:t>
                  </w:r>
                </w:p>
              </w:tc>
              <w:tc>
                <w:tcPr>
                  <w:tcW w:w="354" w:type="pct"/>
                  <w:noWrap/>
                  <w:vAlign w:val="center"/>
                </w:tcPr>
                <w:p w14:paraId="5498EB10">
                  <w:pPr>
                    <w:widowControl/>
                    <w:jc w:val="center"/>
                    <w:rPr>
                      <w:rFonts w:hint="default" w:ascii="Times New Roman" w:hAnsi="Times New Roman" w:cs="Times New Roman"/>
                      <w:color w:val="000000" w:themeColor="text1"/>
                      <w:sz w:val="18"/>
                      <w:szCs w:val="18"/>
                      <w:highlight w:val="none"/>
                      <w:u w:val="none" w:color="auto"/>
                      <w:lang w:val="en-US" w:eastAsia="zh-CN"/>
                      <w14:textFill>
                        <w14:solidFill>
                          <w14:schemeClr w14:val="tx1"/>
                        </w14:solidFill>
                      </w14:textFill>
                    </w:rPr>
                  </w:pPr>
                  <w:r>
                    <w:rPr>
                      <w:rFonts w:hint="eastAsia" w:cs="Times New Roman"/>
                      <w:color w:val="000000" w:themeColor="text1"/>
                      <w:sz w:val="18"/>
                      <w:szCs w:val="18"/>
                      <w:highlight w:val="none"/>
                      <w:u w:val="none" w:color="auto"/>
                      <w:lang w:val="en-US" w:eastAsia="zh-CN"/>
                      <w14:textFill>
                        <w14:solidFill>
                          <w14:schemeClr w14:val="tx1"/>
                        </w14:solidFill>
                      </w14:textFill>
                    </w:rPr>
                    <w:t>3000</w:t>
                  </w:r>
                </w:p>
              </w:tc>
              <w:tc>
                <w:tcPr>
                  <w:tcW w:w="242" w:type="pct"/>
                  <w:vMerge w:val="continue"/>
                  <w:noWrap/>
                  <w:vAlign w:val="center"/>
                </w:tcPr>
                <w:p w14:paraId="05683B83">
                  <w:pPr>
                    <w:pStyle w:val="35"/>
                    <w:rPr>
                      <w:rFonts w:hint="eastAsia"/>
                      <w:color w:val="000000" w:themeColor="text1"/>
                      <w:kern w:val="2"/>
                      <w:sz w:val="18"/>
                      <w:szCs w:val="18"/>
                      <w:highlight w:val="none"/>
                      <w:u w:val="none" w:color="auto"/>
                      <w14:textFill>
                        <w14:solidFill>
                          <w14:schemeClr w14:val="tx1"/>
                        </w14:solidFill>
                      </w14:textFill>
                    </w:rPr>
                  </w:pPr>
                </w:p>
              </w:tc>
              <w:tc>
                <w:tcPr>
                  <w:tcW w:w="309" w:type="pct"/>
                  <w:vMerge w:val="continue"/>
                  <w:noWrap/>
                  <w:vAlign w:val="center"/>
                </w:tcPr>
                <w:p w14:paraId="16676CF7">
                  <w:pPr>
                    <w:pStyle w:val="35"/>
                    <w:rPr>
                      <w:rFonts w:hint="eastAsia"/>
                      <w:color w:val="000000" w:themeColor="text1"/>
                      <w:kern w:val="2"/>
                      <w:sz w:val="18"/>
                      <w:szCs w:val="18"/>
                      <w:highlight w:val="none"/>
                      <w:u w:val="none" w:color="auto"/>
                      <w14:textFill>
                        <w14:solidFill>
                          <w14:schemeClr w14:val="tx1"/>
                        </w14:solidFill>
                      </w14:textFill>
                    </w:rPr>
                  </w:pPr>
                </w:p>
              </w:tc>
              <w:tc>
                <w:tcPr>
                  <w:tcW w:w="271" w:type="pct"/>
                  <w:noWrap/>
                  <w:vAlign w:val="center"/>
                </w:tcPr>
                <w:p w14:paraId="448F7FD9">
                  <w:pPr>
                    <w:pStyle w:val="35"/>
                    <w:ind w:firstLine="0" w:firstLineChars="0"/>
                    <w:rPr>
                      <w:rFonts w:hint="eastAsia"/>
                      <w:color w:val="000000" w:themeColor="text1"/>
                      <w:kern w:val="2"/>
                      <w:sz w:val="18"/>
                      <w:szCs w:val="18"/>
                      <w:highlight w:val="none"/>
                      <w:u w:val="none" w:color="auto"/>
                      <w14:textFill>
                        <w14:solidFill>
                          <w14:schemeClr w14:val="tx1"/>
                        </w14:solidFill>
                      </w14:textFill>
                    </w:rPr>
                  </w:pPr>
                  <w:r>
                    <w:rPr>
                      <w:rFonts w:hint="eastAsia"/>
                      <w:color w:val="000000" w:themeColor="text1"/>
                      <w:kern w:val="2"/>
                      <w:sz w:val="18"/>
                      <w:szCs w:val="18"/>
                      <w:highlight w:val="none"/>
                      <w:u w:val="none" w:color="auto"/>
                      <w14:textFill>
                        <w14:solidFill>
                          <w14:schemeClr w14:val="tx1"/>
                        </w14:solidFill>
                      </w14:textFill>
                    </w:rPr>
                    <w:t>100%</w:t>
                  </w:r>
                </w:p>
              </w:tc>
              <w:tc>
                <w:tcPr>
                  <w:tcW w:w="450" w:type="pct"/>
                  <w:noWrap/>
                  <w:vAlign w:val="center"/>
                </w:tcPr>
                <w:p w14:paraId="5B8E313D">
                  <w:pPr>
                    <w:ind w:firstLine="0" w:firstLineChars="0"/>
                    <w:jc w:val="center"/>
                    <w:rPr>
                      <w:rFonts w:hint="eastAsia"/>
                      <w:color w:val="000000" w:themeColor="text1"/>
                      <w:highlight w:val="none"/>
                      <w:u w:val="none" w:color="auto"/>
                      <w:lang w:val="en-US" w:eastAsia="zh-CN"/>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8</w:t>
                  </w:r>
                  <w:r>
                    <w:rPr>
                      <w:rFonts w:hint="eastAsia"/>
                      <w:color w:val="000000" w:themeColor="text1"/>
                      <w:highlight w:val="none"/>
                      <w:u w:val="none" w:color="auto"/>
                      <w14:textFill>
                        <w14:solidFill>
                          <w14:schemeClr w14:val="tx1"/>
                        </w14:solidFill>
                      </w14:textFill>
                    </w:rPr>
                    <w:t>5%</w:t>
                  </w:r>
                </w:p>
              </w:tc>
              <w:tc>
                <w:tcPr>
                  <w:tcW w:w="415" w:type="pct"/>
                  <w:vMerge w:val="continue"/>
                  <w:noWrap/>
                  <w:vAlign w:val="center"/>
                </w:tcPr>
                <w:p w14:paraId="29E69EC8">
                  <w:pPr>
                    <w:pStyle w:val="35"/>
                    <w:rPr>
                      <w:color w:val="000000" w:themeColor="text1"/>
                      <w:highlight w:val="none"/>
                      <w:u w:val="none" w:color="auto"/>
                      <w14:textFill>
                        <w14:solidFill>
                          <w14:schemeClr w14:val="tx1"/>
                        </w14:solidFill>
                      </w14:textFill>
                    </w:rPr>
                  </w:pPr>
                </w:p>
              </w:tc>
              <w:tc>
                <w:tcPr>
                  <w:tcW w:w="356" w:type="pct"/>
                  <w:vMerge w:val="continue"/>
                  <w:vAlign w:val="center"/>
                </w:tcPr>
                <w:p w14:paraId="297E2600">
                  <w:pPr>
                    <w:pStyle w:val="35"/>
                    <w:rPr>
                      <w:color w:val="000000" w:themeColor="text1"/>
                      <w:highlight w:val="none"/>
                      <w:u w:val="none" w:color="auto"/>
                      <w14:textFill>
                        <w14:solidFill>
                          <w14:schemeClr w14:val="tx1"/>
                        </w14:solidFill>
                      </w14:textFill>
                    </w:rPr>
                  </w:pPr>
                </w:p>
              </w:tc>
              <w:tc>
                <w:tcPr>
                  <w:tcW w:w="1073" w:type="pct"/>
                  <w:vMerge w:val="continue"/>
                  <w:vAlign w:val="center"/>
                </w:tcPr>
                <w:p w14:paraId="6E0C0C1A">
                  <w:pPr>
                    <w:pStyle w:val="35"/>
                    <w:rPr>
                      <w:color w:val="000000" w:themeColor="text1"/>
                      <w:highlight w:val="none"/>
                      <w:u w:val="none" w:color="auto"/>
                      <w14:textFill>
                        <w14:solidFill>
                          <w14:schemeClr w14:val="tx1"/>
                        </w14:solidFill>
                      </w14:textFill>
                    </w:rPr>
                  </w:pPr>
                </w:p>
              </w:tc>
            </w:tr>
          </w:tbl>
          <w:p w14:paraId="52C600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val="0"/>
                <w:bCs w:val="0"/>
                <w:color w:val="000000" w:themeColor="text1"/>
                <w:sz w:val="24"/>
                <w:highlight w:val="none"/>
                <w:u w:val="none" w:color="auto"/>
                <w:lang w:val="zh-CN"/>
                <w14:textFill>
                  <w14:solidFill>
                    <w14:schemeClr w14:val="tx1"/>
                  </w14:solidFill>
                </w14:textFill>
              </w:rPr>
            </w:pPr>
            <w:r>
              <w:rPr>
                <w:rFonts w:hint="eastAsia"/>
                <w:b w:val="0"/>
                <w:bCs w:val="0"/>
                <w:color w:val="000000" w:themeColor="text1"/>
                <w:sz w:val="24"/>
                <w:highlight w:val="none"/>
                <w:u w:val="none" w:color="auto"/>
                <w14:textFill>
                  <w14:solidFill>
                    <w14:schemeClr w14:val="tx1"/>
                  </w14:solidFill>
                </w14:textFill>
              </w:rPr>
              <w:t>（</w:t>
            </w:r>
            <w:r>
              <w:rPr>
                <w:rFonts w:hint="eastAsia"/>
                <w:b w:val="0"/>
                <w:bCs w:val="0"/>
                <w:color w:val="000000" w:themeColor="text1"/>
                <w:sz w:val="24"/>
                <w:highlight w:val="none"/>
                <w:u w:val="none" w:color="auto"/>
                <w:lang w:val="en-US" w:eastAsia="zh-CN"/>
                <w14:textFill>
                  <w14:solidFill>
                    <w14:schemeClr w14:val="tx1"/>
                  </w14:solidFill>
                </w14:textFill>
              </w:rPr>
              <w:t>2</w:t>
            </w:r>
            <w:r>
              <w:rPr>
                <w:rFonts w:hint="eastAsia"/>
                <w:b w:val="0"/>
                <w:bCs w:val="0"/>
                <w:color w:val="000000" w:themeColor="text1"/>
                <w:sz w:val="24"/>
                <w:highlight w:val="none"/>
                <w:u w:val="none" w:color="auto"/>
                <w14:textFill>
                  <w14:solidFill>
                    <w14:schemeClr w14:val="tx1"/>
                  </w14:solidFill>
                </w14:textFill>
              </w:rPr>
              <w:t>）</w:t>
            </w:r>
            <w:r>
              <w:rPr>
                <w:b w:val="0"/>
                <w:bCs w:val="0"/>
                <w:color w:val="000000" w:themeColor="text1"/>
                <w:sz w:val="24"/>
                <w:highlight w:val="none"/>
                <w:u w:val="none" w:color="auto"/>
                <w:lang w:val="zh-CN"/>
                <w14:textFill>
                  <w14:solidFill>
                    <w14:schemeClr w14:val="tx1"/>
                  </w14:solidFill>
                </w14:textFill>
              </w:rPr>
              <w:t>废水不外排可行性分析</w:t>
            </w:r>
          </w:p>
          <w:p w14:paraId="657CCE31">
            <w:pPr>
              <w:snapToGrid w:val="0"/>
              <w:spacing w:line="360" w:lineRule="auto"/>
              <w:ind w:firstLine="482" w:firstLineChars="200"/>
              <w:rPr>
                <w:color w:val="000000" w:themeColor="text1"/>
                <w:sz w:val="24"/>
                <w:highlight w:val="none"/>
                <w:u w:val="none" w:color="auto"/>
                <w:lang w:val="zh-CN"/>
                <w14:textFill>
                  <w14:solidFill>
                    <w14:schemeClr w14:val="tx1"/>
                  </w14:solidFill>
                </w14:textFill>
              </w:rPr>
            </w:pPr>
            <w:r>
              <w:rPr>
                <w:rFonts w:hint="eastAsia"/>
                <w:b/>
                <w:bCs/>
                <w:color w:val="000000" w:themeColor="text1"/>
                <w:sz w:val="24"/>
                <w:highlight w:val="none"/>
                <w:u w:val="none" w:color="auto"/>
                <w:lang w:val="en-US" w:eastAsia="zh-CN"/>
                <w14:textFill>
                  <w14:solidFill>
                    <w14:schemeClr w14:val="tx1"/>
                  </w14:solidFill>
                </w14:textFill>
              </w:rPr>
              <w:t>生活污水：</w:t>
            </w:r>
            <w:r>
              <w:rPr>
                <w:rFonts w:hint="eastAsia"/>
                <w:color w:val="000000" w:themeColor="text1"/>
                <w:sz w:val="24"/>
                <w:highlight w:val="none"/>
                <w:u w:val="none" w:color="auto"/>
                <w:lang w:val="zh-CN"/>
                <w14:textFill>
                  <w14:solidFill>
                    <w14:schemeClr w14:val="tx1"/>
                  </w14:solidFill>
                </w14:textFill>
              </w:rPr>
              <w:t>根据工程分析，</w:t>
            </w:r>
            <w:r>
              <w:rPr>
                <w:color w:val="000000" w:themeColor="text1"/>
                <w:sz w:val="24"/>
                <w:highlight w:val="none"/>
                <w:u w:val="none" w:color="auto"/>
                <w:lang w:val="zh-CN"/>
                <w14:textFill>
                  <w14:solidFill>
                    <w14:schemeClr w14:val="tx1"/>
                  </w14:solidFill>
                </w14:textFill>
              </w:rPr>
              <w:t>本项目营运期生活污水，废水排放量为</w:t>
            </w:r>
            <w:r>
              <w:rPr>
                <w:rFonts w:hint="eastAsia"/>
                <w:color w:val="000000" w:themeColor="text1"/>
                <w:sz w:val="24"/>
                <w:highlight w:val="none"/>
                <w:u w:val="none" w:color="auto"/>
                <w:lang w:val="en-US" w:eastAsia="zh-CN"/>
                <w14:textFill>
                  <w14:solidFill>
                    <w14:schemeClr w14:val="tx1"/>
                  </w14:solidFill>
                </w14:textFill>
              </w:rPr>
              <w:t>1236.75</w:t>
            </w:r>
            <w:r>
              <w:rPr>
                <w:bCs/>
                <w:color w:val="000000" w:themeColor="text1"/>
                <w:sz w:val="24"/>
                <w:highlight w:val="none"/>
                <w:u w:val="none" w:color="auto"/>
                <w14:textFill>
                  <w14:solidFill>
                    <w14:schemeClr w14:val="tx1"/>
                  </w14:solidFill>
                </w14:textFill>
              </w:rPr>
              <w:t>m</w:t>
            </w:r>
            <w:r>
              <w:rPr>
                <w:color w:val="000000" w:themeColor="text1"/>
                <w:sz w:val="24"/>
                <w:szCs w:val="28"/>
                <w:highlight w:val="none"/>
                <w:u w:val="none" w:color="auto"/>
                <w:vertAlign w:val="superscript"/>
                <w14:textFill>
                  <w14:solidFill>
                    <w14:schemeClr w14:val="tx1"/>
                  </w14:solidFill>
                </w14:textFill>
              </w:rPr>
              <w:t>3</w:t>
            </w:r>
            <w:r>
              <w:rPr>
                <w:rFonts w:hint="eastAsia"/>
                <w:bCs/>
                <w:color w:val="000000" w:themeColor="text1"/>
                <w:sz w:val="24"/>
                <w:highlight w:val="none"/>
                <w:u w:val="none" w:color="auto"/>
                <w14:textFill>
                  <w14:solidFill>
                    <w14:schemeClr w14:val="tx1"/>
                  </w14:solidFill>
                </w14:textFill>
              </w:rPr>
              <w:t>/a（</w:t>
            </w:r>
            <w:r>
              <w:rPr>
                <w:rFonts w:hint="eastAsia"/>
                <w:color w:val="000000" w:themeColor="text1"/>
                <w:sz w:val="24"/>
                <w:highlight w:val="none"/>
                <w:u w:val="none" w:color="auto"/>
                <w:lang w:val="en-US" w:eastAsia="zh-CN"/>
                <w14:textFill>
                  <w14:solidFill>
                    <w14:schemeClr w14:val="tx1"/>
                  </w14:solidFill>
                </w14:textFill>
              </w:rPr>
              <w:t>4.12</w:t>
            </w:r>
            <w:r>
              <w:rPr>
                <w:bCs/>
                <w:color w:val="000000" w:themeColor="text1"/>
                <w:sz w:val="24"/>
                <w:highlight w:val="none"/>
                <w:u w:val="none" w:color="auto"/>
                <w14:textFill>
                  <w14:solidFill>
                    <w14:schemeClr w14:val="tx1"/>
                  </w14:solidFill>
                </w14:textFill>
              </w:rPr>
              <w:t>m</w:t>
            </w:r>
            <w:r>
              <w:rPr>
                <w:color w:val="000000" w:themeColor="text1"/>
                <w:sz w:val="24"/>
                <w:szCs w:val="28"/>
                <w:highlight w:val="none"/>
                <w:u w:val="none" w:color="auto"/>
                <w:vertAlign w:val="superscript"/>
                <w14:textFill>
                  <w14:solidFill>
                    <w14:schemeClr w14:val="tx1"/>
                  </w14:solidFill>
                </w14:textFill>
              </w:rPr>
              <w:t>3</w:t>
            </w:r>
            <w:r>
              <w:rPr>
                <w:rFonts w:hint="eastAsia"/>
                <w:bCs/>
                <w:color w:val="000000" w:themeColor="text1"/>
                <w:sz w:val="24"/>
                <w:highlight w:val="none"/>
                <w:u w:val="none" w:color="auto"/>
                <w14:textFill>
                  <w14:solidFill>
                    <w14:schemeClr w14:val="tx1"/>
                  </w14:solidFill>
                </w14:textFill>
              </w:rPr>
              <w:t>/d）</w:t>
            </w:r>
            <w:r>
              <w:rPr>
                <w:color w:val="000000" w:themeColor="text1"/>
                <w:sz w:val="24"/>
                <w:highlight w:val="none"/>
                <w:u w:val="none" w:color="auto"/>
                <w14:textFill>
                  <w14:solidFill>
                    <w14:schemeClr w14:val="tx1"/>
                  </w14:solidFill>
                </w14:textFill>
              </w:rPr>
              <w:t>，</w:t>
            </w:r>
            <w:r>
              <w:rPr>
                <w:bCs/>
                <w:color w:val="000000" w:themeColor="text1"/>
                <w:sz w:val="24"/>
                <w:highlight w:val="none"/>
                <w:u w:val="none" w:color="auto"/>
                <w14:textFill>
                  <w14:solidFill>
                    <w14:schemeClr w14:val="tx1"/>
                  </w14:solidFill>
                </w14:textFill>
              </w:rPr>
              <w:t>员工生活污水经</w:t>
            </w:r>
            <w:r>
              <w:rPr>
                <w:rFonts w:hint="eastAsia"/>
                <w:bCs/>
                <w:color w:val="000000" w:themeColor="text1"/>
                <w:sz w:val="24"/>
                <w:highlight w:val="none"/>
                <w:u w:val="none" w:color="auto"/>
                <w:lang w:val="en-US" w:eastAsia="zh-CN"/>
                <w14:textFill>
                  <w14:solidFill>
                    <w14:schemeClr w14:val="tx1"/>
                  </w14:solidFill>
                </w14:textFill>
              </w:rPr>
              <w:t>化粪池</w:t>
            </w:r>
            <w:r>
              <w:rPr>
                <w:bCs/>
                <w:color w:val="000000" w:themeColor="text1"/>
                <w:sz w:val="24"/>
                <w:highlight w:val="none"/>
                <w:u w:val="none" w:color="auto"/>
                <w14:textFill>
                  <w14:solidFill>
                    <w14:schemeClr w14:val="tx1"/>
                  </w14:solidFill>
                </w14:textFill>
              </w:rPr>
              <w:t>处理后用于厂区绿化</w:t>
            </w:r>
            <w:r>
              <w:rPr>
                <w:color w:val="000000" w:themeColor="text1"/>
                <w:sz w:val="24"/>
                <w:highlight w:val="none"/>
                <w:u w:val="none" w:color="auto"/>
                <w:lang w:val="zh-CN"/>
                <w14:textFill>
                  <w14:solidFill>
                    <w14:schemeClr w14:val="tx1"/>
                  </w14:solidFill>
                </w14:textFill>
              </w:rPr>
              <w:t>，</w:t>
            </w:r>
            <w:r>
              <w:rPr>
                <w:rFonts w:hint="eastAsia"/>
                <w:color w:val="000000" w:themeColor="text1"/>
                <w:sz w:val="24"/>
                <w:highlight w:val="none"/>
                <w:u w:val="none" w:color="auto"/>
                <w:lang w:val="zh-CN"/>
                <w14:textFill>
                  <w14:solidFill>
                    <w14:schemeClr w14:val="tx1"/>
                  </w14:solidFill>
                </w14:textFill>
              </w:rPr>
              <w:t>对地表水环境不会造成明显影响。</w:t>
            </w:r>
            <w:r>
              <w:rPr>
                <w:color w:val="000000" w:themeColor="text1"/>
                <w:sz w:val="24"/>
                <w:highlight w:val="none"/>
                <w:u w:val="none" w:color="auto"/>
                <w14:textFill>
                  <w14:solidFill>
                    <w14:schemeClr w14:val="tx1"/>
                  </w14:solidFill>
                </w14:textFill>
              </w:rPr>
              <w:t>本项目在营运过程中生活污水日产生量取日最大排放量，则本项目废水日产生量为</w:t>
            </w:r>
            <w:r>
              <w:rPr>
                <w:rFonts w:hint="eastAsia"/>
                <w:color w:val="000000" w:themeColor="text1"/>
                <w:sz w:val="24"/>
                <w:highlight w:val="none"/>
                <w:u w:val="none" w:color="auto"/>
                <w:lang w:val="en-US" w:eastAsia="zh-CN"/>
                <w14:textFill>
                  <w14:solidFill>
                    <w14:schemeClr w14:val="tx1"/>
                  </w14:solidFill>
                </w14:textFill>
              </w:rPr>
              <w:t>4.12</w:t>
            </w:r>
            <w:r>
              <w:rPr>
                <w:color w:val="000000" w:themeColor="text1"/>
                <w:sz w:val="24"/>
                <w:highlight w:val="none"/>
                <w:u w:val="none" w:color="auto"/>
                <w14:textFill>
                  <w14:solidFill>
                    <w14:schemeClr w14:val="tx1"/>
                  </w14:solidFill>
                </w14:textFill>
              </w:rPr>
              <w:t>m³/d，为保证本项目废水</w:t>
            </w:r>
            <w:r>
              <w:rPr>
                <w:rFonts w:hint="eastAsia"/>
                <w:color w:val="000000" w:themeColor="text1"/>
                <w:sz w:val="24"/>
                <w:highlight w:val="none"/>
                <w:u w:val="none" w:color="auto"/>
                <w:lang w:val="en-US" w:eastAsia="zh-CN"/>
                <w14:textFill>
                  <w14:solidFill>
                    <w14:schemeClr w14:val="tx1"/>
                  </w14:solidFill>
                </w14:textFill>
              </w:rPr>
              <w:t>能得到有效处理</w:t>
            </w:r>
            <w:r>
              <w:rPr>
                <w:color w:val="000000" w:themeColor="text1"/>
                <w:sz w:val="24"/>
                <w:highlight w:val="none"/>
                <w:u w:val="none" w:color="auto"/>
                <w14:textFill>
                  <w14:solidFill>
                    <w14:schemeClr w14:val="tx1"/>
                  </w14:solidFill>
                </w14:textFill>
              </w:rPr>
              <w:t>，</w:t>
            </w:r>
            <w:r>
              <w:rPr>
                <w:rFonts w:hint="eastAsia"/>
                <w:color w:val="000000" w:themeColor="text1"/>
                <w:sz w:val="24"/>
                <w:highlight w:val="none"/>
                <w:u w:val="none" w:color="auto"/>
                <w:lang w:val="en-US" w:eastAsia="zh-CN"/>
                <w14:textFill>
                  <w14:solidFill>
                    <w14:schemeClr w14:val="tx1"/>
                  </w14:solidFill>
                </w14:textFill>
              </w:rPr>
              <w:t>化粪池</w:t>
            </w:r>
            <w:r>
              <w:rPr>
                <w:color w:val="000000" w:themeColor="text1"/>
                <w:sz w:val="24"/>
                <w:highlight w:val="none"/>
                <w:u w:val="none" w:color="auto"/>
                <w14:textFill>
                  <w14:solidFill>
                    <w14:schemeClr w14:val="tx1"/>
                  </w14:solidFill>
                </w14:textFill>
              </w:rPr>
              <w:t>日处理规模约</w:t>
            </w:r>
            <w:r>
              <w:rPr>
                <w:rFonts w:hint="eastAsia"/>
                <w:color w:val="000000" w:themeColor="text1"/>
                <w:sz w:val="24"/>
                <w:highlight w:val="none"/>
                <w:u w:val="none" w:color="auto"/>
                <w:lang w:val="en-US" w:eastAsia="zh-CN"/>
                <w14:textFill>
                  <w14:solidFill>
                    <w14:schemeClr w14:val="tx1"/>
                  </w14:solidFill>
                </w14:textFill>
              </w:rPr>
              <w:t>6</w:t>
            </w:r>
            <w:r>
              <w:rPr>
                <w:color w:val="000000" w:themeColor="text1"/>
                <w:sz w:val="24"/>
                <w:highlight w:val="none"/>
                <w:u w:val="none" w:color="auto"/>
                <w14:textFill>
                  <w14:solidFill>
                    <w14:schemeClr w14:val="tx1"/>
                  </w14:solidFill>
                </w14:textFill>
              </w:rPr>
              <w:t>m</w:t>
            </w:r>
            <w:r>
              <w:rPr>
                <w:color w:val="000000" w:themeColor="text1"/>
                <w:sz w:val="24"/>
                <w:highlight w:val="none"/>
                <w:u w:val="none" w:color="auto"/>
                <w:vertAlign w:val="superscript"/>
                <w14:textFill>
                  <w14:solidFill>
                    <w14:schemeClr w14:val="tx1"/>
                  </w14:solidFill>
                </w14:textFill>
              </w:rPr>
              <w:t>3</w:t>
            </w:r>
            <w:r>
              <w:rPr>
                <w:rFonts w:hint="eastAsia"/>
                <w:color w:val="000000" w:themeColor="text1"/>
                <w:highlight w:val="none"/>
                <w:u w:val="none" w:color="auto"/>
                <w:lang w:val="en-US" w:eastAsia="zh-CN"/>
                <w14:textFill>
                  <w14:solidFill>
                    <w14:schemeClr w14:val="tx1"/>
                  </w14:solidFill>
                </w14:textFill>
              </w:rPr>
              <w:t>/d</w:t>
            </w:r>
            <w:r>
              <w:rPr>
                <w:color w:val="000000" w:themeColor="text1"/>
                <w:sz w:val="24"/>
                <w:highlight w:val="none"/>
                <w:u w:val="none" w:color="auto"/>
                <w14:textFill>
                  <w14:solidFill>
                    <w14:schemeClr w14:val="tx1"/>
                  </w14:solidFill>
                </w14:textFill>
              </w:rPr>
              <w:t>。</w:t>
            </w:r>
          </w:p>
          <w:p w14:paraId="7CB75855">
            <w:pPr>
              <w:pStyle w:val="70"/>
              <w:ind w:firstLine="480"/>
              <w:jc w:val="both"/>
              <w:rPr>
                <w:rFonts w:hint="eastAsia" w:ascii="Times New Roman" w:hAnsi="Times New Roman" w:eastAsia="宋体" w:cs="Times New Roman"/>
                <w:color w:val="FF0000"/>
                <w:sz w:val="24"/>
                <w:szCs w:val="22"/>
                <w:highlight w:val="none"/>
                <w:u w:val="single" w:color="auto"/>
                <w:lang w:val="en-US" w:eastAsia="zh-CN"/>
              </w:rPr>
            </w:pPr>
            <w:r>
              <w:rPr>
                <w:rFonts w:hint="eastAsia" w:ascii="Times New Roman" w:hAnsi="Times New Roman" w:cs="Times New Roman"/>
                <w:b/>
                <w:bCs/>
                <w:color w:val="FF0000"/>
                <w:sz w:val="24"/>
                <w:szCs w:val="22"/>
                <w:highlight w:val="none"/>
                <w:u w:val="single" w:color="auto"/>
                <w:lang w:val="en-US" w:eastAsia="zh-CN"/>
              </w:rPr>
              <w:t>生产废水：</w:t>
            </w:r>
            <w:r>
              <w:rPr>
                <w:rFonts w:hint="eastAsia" w:ascii="Times New Roman" w:hAnsi="Times New Roman" w:eastAsia="宋体" w:cs="Times New Roman"/>
                <w:color w:val="FF0000"/>
                <w:sz w:val="24"/>
                <w:szCs w:val="22"/>
                <w:highlight w:val="none"/>
                <w:u w:val="single" w:color="auto"/>
              </w:rPr>
              <w:t>项目在营运过程中主要产生的生产废水为</w:t>
            </w:r>
            <w:r>
              <w:rPr>
                <w:rFonts w:hint="eastAsia" w:ascii="Times New Roman" w:hAnsi="Times New Roman" w:cs="Times New Roman"/>
                <w:color w:val="FF0000"/>
                <w:highlight w:val="none"/>
                <w:u w:val="single" w:color="auto"/>
                <w:lang w:eastAsia="zh-CN"/>
              </w:rPr>
              <w:t>搅拌主机冲洗废水</w:t>
            </w:r>
            <w:r>
              <w:rPr>
                <w:rFonts w:hint="eastAsia" w:ascii="Times New Roman" w:hAnsi="Times New Roman" w:cs="Times New Roman"/>
                <w:color w:val="FF0000"/>
                <w:sz w:val="24"/>
                <w:szCs w:val="22"/>
                <w:highlight w:val="none"/>
                <w:u w:val="single" w:color="auto"/>
                <w:lang w:eastAsia="zh-CN"/>
              </w:rPr>
              <w:t>、</w:t>
            </w:r>
            <w:r>
              <w:rPr>
                <w:rFonts w:hint="eastAsia" w:ascii="Times New Roman" w:hAnsi="Times New Roman" w:cs="Times New Roman"/>
                <w:color w:val="FF0000"/>
                <w:highlight w:val="none"/>
                <w:u w:val="single" w:color="auto"/>
                <w:lang w:val="en-US" w:eastAsia="zh-CN"/>
              </w:rPr>
              <w:t>生态砖设备</w:t>
            </w:r>
            <w:r>
              <w:rPr>
                <w:rFonts w:hint="eastAsia" w:ascii="Times New Roman" w:hAnsi="Times New Roman" w:cs="Times New Roman"/>
                <w:color w:val="FF0000"/>
                <w:highlight w:val="none"/>
                <w:u w:val="single" w:color="auto"/>
              </w:rPr>
              <w:t>清洗废水</w:t>
            </w:r>
            <w:r>
              <w:rPr>
                <w:rFonts w:hint="eastAsia" w:ascii="Times New Roman" w:hAnsi="Times New Roman" w:cs="Times New Roman"/>
                <w:color w:val="FF0000"/>
                <w:highlight w:val="none"/>
                <w:u w:val="single" w:color="auto"/>
                <w:lang w:eastAsia="zh-CN"/>
              </w:rPr>
              <w:t>、</w:t>
            </w:r>
            <w:r>
              <w:rPr>
                <w:rFonts w:hint="eastAsia" w:ascii="Times New Roman" w:hAnsi="Times New Roman" w:cs="Times New Roman"/>
                <w:color w:val="FF0000"/>
                <w:highlight w:val="none"/>
                <w:u w:val="single" w:color="auto"/>
                <w:lang w:val="en-US" w:eastAsia="zh-CN"/>
              </w:rPr>
              <w:t>车辆冲洗用水、</w:t>
            </w:r>
            <w:r>
              <w:rPr>
                <w:rFonts w:hint="eastAsia" w:ascii="Times New Roman" w:hAnsi="Times New Roman" w:cs="Times New Roman"/>
                <w:color w:val="FF0000"/>
                <w:sz w:val="24"/>
                <w:highlight w:val="none"/>
                <w:u w:val="single" w:color="auto"/>
                <w:lang w:val="en-US" w:eastAsia="zh-CN"/>
              </w:rPr>
              <w:t>混凝土生产区地面冲洗废水</w:t>
            </w:r>
            <w:r>
              <w:rPr>
                <w:rFonts w:hint="eastAsia" w:ascii="Times New Roman" w:hAnsi="Times New Roman" w:eastAsia="宋体" w:cs="Times New Roman"/>
                <w:color w:val="FF0000"/>
                <w:sz w:val="24"/>
                <w:szCs w:val="22"/>
                <w:highlight w:val="none"/>
                <w:u w:val="single" w:color="auto"/>
              </w:rPr>
              <w:t>，</w:t>
            </w:r>
            <w:r>
              <w:rPr>
                <w:rFonts w:hint="eastAsia" w:ascii="Times New Roman" w:hAnsi="Times New Roman" w:cs="Times New Roman"/>
                <w:color w:val="FF0000"/>
                <w:sz w:val="24"/>
                <w:szCs w:val="22"/>
                <w:highlight w:val="none"/>
                <w:u w:val="single" w:color="auto"/>
                <w:lang w:val="en-US" w:eastAsia="zh-CN"/>
              </w:rPr>
              <w:t>生产废水产生量共5002.8</w:t>
            </w:r>
            <w:r>
              <w:rPr>
                <w:bCs/>
                <w:color w:val="FF0000"/>
                <w:sz w:val="24"/>
                <w:highlight w:val="none"/>
                <w:u w:val="single" w:color="auto"/>
              </w:rPr>
              <w:t>m</w:t>
            </w:r>
            <w:r>
              <w:rPr>
                <w:color w:val="FF0000"/>
                <w:sz w:val="24"/>
                <w:szCs w:val="28"/>
                <w:highlight w:val="none"/>
                <w:u w:val="single" w:color="auto"/>
                <w:vertAlign w:val="superscript"/>
              </w:rPr>
              <w:t>3</w:t>
            </w:r>
            <w:r>
              <w:rPr>
                <w:rFonts w:hint="eastAsia"/>
                <w:bCs/>
                <w:color w:val="FF0000"/>
                <w:sz w:val="24"/>
                <w:highlight w:val="none"/>
                <w:u w:val="single" w:color="auto"/>
              </w:rPr>
              <w:t>/a（</w:t>
            </w:r>
            <w:r>
              <w:rPr>
                <w:rFonts w:hint="eastAsia"/>
                <w:color w:val="FF0000"/>
                <w:sz w:val="24"/>
                <w:highlight w:val="none"/>
                <w:u w:val="single" w:color="auto"/>
                <w:lang w:val="en-US" w:eastAsia="zh-CN"/>
              </w:rPr>
              <w:t>16.676</w:t>
            </w:r>
            <w:r>
              <w:rPr>
                <w:bCs/>
                <w:color w:val="FF0000"/>
                <w:sz w:val="24"/>
                <w:highlight w:val="none"/>
                <w:u w:val="single" w:color="auto"/>
              </w:rPr>
              <w:t>m</w:t>
            </w:r>
            <w:r>
              <w:rPr>
                <w:color w:val="FF0000"/>
                <w:sz w:val="24"/>
                <w:szCs w:val="28"/>
                <w:highlight w:val="none"/>
                <w:u w:val="single" w:color="auto"/>
                <w:vertAlign w:val="superscript"/>
              </w:rPr>
              <w:t>3</w:t>
            </w:r>
            <w:r>
              <w:rPr>
                <w:rFonts w:hint="eastAsia"/>
                <w:bCs/>
                <w:color w:val="FF0000"/>
                <w:sz w:val="24"/>
                <w:highlight w:val="none"/>
                <w:u w:val="single" w:color="auto"/>
              </w:rPr>
              <w:t>/d）</w:t>
            </w:r>
            <w:r>
              <w:rPr>
                <w:rFonts w:hint="eastAsia"/>
                <w:bCs/>
                <w:color w:val="FF0000"/>
                <w:sz w:val="24"/>
                <w:highlight w:val="none"/>
                <w:u w:val="single" w:color="auto"/>
                <w:lang w:eastAsia="zh-CN"/>
              </w:rPr>
              <w:t>，</w:t>
            </w:r>
            <w:r>
              <w:rPr>
                <w:rFonts w:hint="eastAsia" w:ascii="Times New Roman" w:hAnsi="Times New Roman" w:eastAsia="宋体" w:cs="Times New Roman"/>
                <w:color w:val="FF0000"/>
                <w:sz w:val="24"/>
                <w:szCs w:val="22"/>
                <w:highlight w:val="none"/>
                <w:u w:val="single" w:color="auto"/>
              </w:rPr>
              <w:t>废水中的主要污染物为砂石，厂区</w:t>
            </w:r>
            <w:r>
              <w:rPr>
                <w:rFonts w:hint="eastAsia" w:ascii="Times New Roman" w:hAnsi="Times New Roman" w:eastAsia="宋体" w:cs="Times New Roman"/>
                <w:color w:val="FF0000"/>
                <w:sz w:val="24"/>
                <w:szCs w:val="22"/>
                <w:highlight w:val="none"/>
                <w:u w:val="single" w:color="auto"/>
                <w:lang w:eastAsia="zh-CN"/>
              </w:rPr>
              <w:t>拟</w:t>
            </w:r>
            <w:r>
              <w:rPr>
                <w:rFonts w:hint="eastAsia" w:ascii="Times New Roman" w:hAnsi="Times New Roman" w:eastAsia="宋体" w:cs="Times New Roman"/>
                <w:color w:val="FF0000"/>
                <w:sz w:val="24"/>
                <w:szCs w:val="22"/>
                <w:highlight w:val="none"/>
                <w:u w:val="single" w:color="auto"/>
              </w:rPr>
              <w:t>采用沉淀池进行处理，经</w:t>
            </w:r>
            <w:r>
              <w:rPr>
                <w:rFonts w:hint="eastAsia" w:ascii="Times New Roman" w:hAnsi="Times New Roman" w:eastAsia="宋体" w:cs="Times New Roman"/>
                <w:color w:val="FF0000"/>
                <w:sz w:val="24"/>
                <w:szCs w:val="22"/>
                <w:highlight w:val="none"/>
                <w:u w:val="single" w:color="auto"/>
                <w:lang w:val="en-US" w:eastAsia="zh-CN"/>
              </w:rPr>
              <w:t>三级沉淀池处理，</w:t>
            </w:r>
            <w:r>
              <w:rPr>
                <w:rFonts w:hint="eastAsia" w:ascii="Times New Roman" w:hAnsi="Times New Roman" w:eastAsia="宋体" w:cs="Times New Roman"/>
                <w:color w:val="FF0000"/>
                <w:sz w:val="24"/>
                <w:szCs w:val="22"/>
                <w:highlight w:val="none"/>
                <w:u w:val="single" w:color="auto"/>
              </w:rPr>
              <w:t>利用水中悬浮颗粒的可沉降性能，在重力的作用下产生下沉作用，以达到固液分离的一种过程，建设单位拟在</w:t>
            </w:r>
            <w:r>
              <w:rPr>
                <w:rFonts w:hint="eastAsia" w:ascii="Times New Roman" w:hAnsi="Times New Roman" w:cs="Times New Roman"/>
                <w:color w:val="FF0000"/>
                <w:sz w:val="24"/>
                <w:szCs w:val="22"/>
                <w:highlight w:val="none"/>
                <w:u w:val="single" w:color="auto"/>
                <w:lang w:val="en-US" w:eastAsia="zh-CN"/>
              </w:rPr>
              <w:t>混凝土生产车间北</w:t>
            </w:r>
            <w:r>
              <w:rPr>
                <w:rFonts w:hint="eastAsia" w:ascii="Times New Roman" w:hAnsi="Times New Roman" w:eastAsia="宋体" w:cs="Times New Roman"/>
                <w:color w:val="FF0000"/>
                <w:sz w:val="24"/>
                <w:szCs w:val="22"/>
                <w:highlight w:val="none"/>
                <w:u w:val="single" w:color="auto"/>
                <w:lang w:val="en-US" w:eastAsia="zh-CN"/>
              </w:rPr>
              <w:t>面</w:t>
            </w:r>
            <w:r>
              <w:rPr>
                <w:rFonts w:hint="eastAsia" w:ascii="Times New Roman" w:hAnsi="Times New Roman" w:eastAsia="宋体" w:cs="Times New Roman"/>
                <w:color w:val="FF0000"/>
                <w:sz w:val="24"/>
                <w:szCs w:val="22"/>
                <w:highlight w:val="none"/>
                <w:u w:val="single" w:color="auto"/>
              </w:rPr>
              <w:t>建设</w:t>
            </w:r>
            <w:r>
              <w:rPr>
                <w:rFonts w:hint="eastAsia" w:ascii="Times New Roman" w:hAnsi="Times New Roman" w:cs="Times New Roman"/>
                <w:color w:val="FF0000"/>
                <w:sz w:val="24"/>
                <w:szCs w:val="22"/>
                <w:highlight w:val="none"/>
                <w:u w:val="single" w:color="auto"/>
                <w:lang w:val="en-US" w:eastAsia="zh-CN"/>
              </w:rPr>
              <w:t>三级</w:t>
            </w:r>
            <w:r>
              <w:rPr>
                <w:rFonts w:hint="eastAsia" w:ascii="Times New Roman" w:hAnsi="Times New Roman" w:eastAsia="宋体" w:cs="Times New Roman"/>
                <w:color w:val="FF0000"/>
                <w:sz w:val="24"/>
                <w:szCs w:val="22"/>
                <w:highlight w:val="none"/>
                <w:u w:val="single" w:color="auto"/>
              </w:rPr>
              <w:t>沉淀池处理，沉淀池容积为</w:t>
            </w:r>
            <w:r>
              <w:rPr>
                <w:rFonts w:hint="eastAsia" w:ascii="Times New Roman" w:hAnsi="Times New Roman" w:cs="Times New Roman"/>
                <w:color w:val="FF0000"/>
                <w:sz w:val="24"/>
                <w:szCs w:val="22"/>
                <w:highlight w:val="none"/>
                <w:u w:val="single" w:color="auto"/>
                <w:lang w:val="en-US" w:eastAsia="zh-CN"/>
              </w:rPr>
              <w:t>50</w:t>
            </w:r>
            <w:r>
              <w:rPr>
                <w:rFonts w:hint="eastAsia" w:ascii="Times New Roman" w:hAnsi="Times New Roman" w:eastAsia="宋体" w:cs="Times New Roman"/>
                <w:color w:val="FF0000"/>
                <w:sz w:val="24"/>
                <w:szCs w:val="22"/>
                <w:highlight w:val="none"/>
                <w:u w:val="single" w:color="auto"/>
              </w:rPr>
              <w:t>m</w:t>
            </w:r>
            <w:r>
              <w:rPr>
                <w:rFonts w:hint="eastAsia" w:ascii="Times New Roman" w:hAnsi="Times New Roman" w:eastAsia="宋体" w:cs="Times New Roman"/>
                <w:color w:val="FF0000"/>
                <w:sz w:val="24"/>
                <w:szCs w:val="22"/>
                <w:highlight w:val="none"/>
                <w:u w:val="single" w:color="auto"/>
                <w:vertAlign w:val="superscript"/>
              </w:rPr>
              <w:t>3</w:t>
            </w:r>
            <w:r>
              <w:rPr>
                <w:rFonts w:hint="eastAsia" w:ascii="Times New Roman" w:hAnsi="Times New Roman" w:eastAsia="宋体" w:cs="Times New Roman"/>
                <w:color w:val="FF0000"/>
                <w:sz w:val="24"/>
                <w:szCs w:val="22"/>
                <w:highlight w:val="none"/>
                <w:u w:val="single" w:color="auto"/>
              </w:rPr>
              <w:t>，废水在沉淀池内停留时间一般为2-3小时，</w:t>
            </w:r>
            <w:r>
              <w:rPr>
                <w:rFonts w:hint="eastAsia" w:ascii="Times New Roman" w:hAnsi="Times New Roman" w:eastAsia="宋体" w:cs="Times New Roman"/>
                <w:color w:val="FF0000"/>
                <w:sz w:val="24"/>
                <w:szCs w:val="22"/>
                <w:highlight w:val="none"/>
                <w:u w:val="single" w:color="auto"/>
                <w:lang w:val="en-US" w:eastAsia="zh-CN"/>
              </w:rPr>
              <w:t>项目沉淀池</w:t>
            </w:r>
            <w:r>
              <w:rPr>
                <w:rFonts w:hint="eastAsia" w:ascii="Times New Roman" w:hAnsi="Times New Roman" w:eastAsia="宋体" w:cs="Times New Roman"/>
                <w:color w:val="FF0000"/>
                <w:sz w:val="24"/>
                <w:szCs w:val="22"/>
                <w:highlight w:val="none"/>
                <w:u w:val="single" w:color="auto"/>
              </w:rPr>
              <w:t>可满足废水在沉淀池停留时间，使得废水中SS经充分沉淀，上层清净水可满足循环回用要求</w:t>
            </w:r>
            <w:r>
              <w:rPr>
                <w:rFonts w:hint="eastAsia" w:ascii="Times New Roman" w:hAnsi="Times New Roman" w:eastAsia="宋体" w:cs="Times New Roman"/>
                <w:color w:val="FF0000"/>
                <w:sz w:val="24"/>
                <w:szCs w:val="22"/>
                <w:highlight w:val="none"/>
                <w:u w:val="single" w:color="auto"/>
                <w:lang w:val="en-US" w:eastAsia="zh-CN"/>
              </w:rPr>
              <w:t>。</w:t>
            </w:r>
          </w:p>
          <w:p w14:paraId="48E43DEB">
            <w:pPr>
              <w:pStyle w:val="70"/>
              <w:ind w:firstLine="480"/>
              <w:jc w:val="both"/>
              <w:rPr>
                <w:rFonts w:hint="eastAsia" w:ascii="Times New Roman" w:hAnsi="Times New Roman" w:eastAsia="宋体" w:cs="Times New Roman"/>
                <w:color w:val="FF0000"/>
                <w:sz w:val="24"/>
                <w:szCs w:val="22"/>
                <w:highlight w:val="none"/>
                <w:u w:val="single" w:color="auto"/>
                <w:lang w:val="en-US" w:eastAsia="zh-CN"/>
              </w:rPr>
            </w:pPr>
            <w:r>
              <w:rPr>
                <w:rFonts w:hint="eastAsia" w:ascii="Times New Roman" w:hAnsi="Times New Roman" w:eastAsia="宋体" w:cs="Times New Roman"/>
                <w:color w:val="FF0000"/>
                <w:sz w:val="24"/>
                <w:szCs w:val="22"/>
                <w:highlight w:val="none"/>
                <w:u w:val="single" w:color="auto"/>
                <w:lang w:val="en-US" w:eastAsia="zh-CN"/>
              </w:rPr>
              <w:t>根据《排污许可证申请与核发技术规范-陶瓷砖瓦工业》（HJ954—2018）中表34陶瓷砖瓦工业排污单位废水污染防治可行技术-排放方式循环回用生产过程中废水可行技术为均质+絮凝+沉淀等，因此本项目</w:t>
            </w:r>
            <w:r>
              <w:rPr>
                <w:rFonts w:hint="eastAsia" w:ascii="Times New Roman" w:hAnsi="Times New Roman" w:cs="Times New Roman"/>
                <w:color w:val="FF0000"/>
                <w:highlight w:val="none"/>
                <w:u w:val="single" w:color="auto"/>
                <w:lang w:eastAsia="zh-CN"/>
              </w:rPr>
              <w:t>搅拌主机冲洗废水</w:t>
            </w:r>
            <w:r>
              <w:rPr>
                <w:rFonts w:hint="eastAsia" w:ascii="Times New Roman" w:hAnsi="Times New Roman" w:cs="Times New Roman"/>
                <w:color w:val="FF0000"/>
                <w:sz w:val="24"/>
                <w:szCs w:val="22"/>
                <w:highlight w:val="none"/>
                <w:u w:val="single" w:color="auto"/>
                <w:lang w:eastAsia="zh-CN"/>
              </w:rPr>
              <w:t>、</w:t>
            </w:r>
            <w:r>
              <w:rPr>
                <w:rFonts w:hint="eastAsia" w:ascii="Times New Roman" w:hAnsi="Times New Roman" w:cs="Times New Roman"/>
                <w:color w:val="FF0000"/>
                <w:highlight w:val="none"/>
                <w:u w:val="single" w:color="auto"/>
                <w:lang w:val="en-US" w:eastAsia="zh-CN"/>
              </w:rPr>
              <w:t>生态砖设备</w:t>
            </w:r>
            <w:r>
              <w:rPr>
                <w:rFonts w:hint="eastAsia" w:ascii="Times New Roman" w:hAnsi="Times New Roman" w:cs="Times New Roman"/>
                <w:color w:val="FF0000"/>
                <w:highlight w:val="none"/>
                <w:u w:val="single" w:color="auto"/>
              </w:rPr>
              <w:t>清洗废水</w:t>
            </w:r>
            <w:r>
              <w:rPr>
                <w:rFonts w:hint="eastAsia" w:ascii="Times New Roman" w:hAnsi="Times New Roman" w:cs="Times New Roman"/>
                <w:color w:val="FF0000"/>
                <w:highlight w:val="none"/>
                <w:u w:val="single" w:color="auto"/>
                <w:lang w:eastAsia="zh-CN"/>
              </w:rPr>
              <w:t>、</w:t>
            </w:r>
            <w:r>
              <w:rPr>
                <w:rFonts w:hint="eastAsia" w:ascii="Times New Roman" w:hAnsi="Times New Roman" w:cs="Times New Roman"/>
                <w:color w:val="FF0000"/>
                <w:highlight w:val="none"/>
                <w:u w:val="single" w:color="auto"/>
                <w:lang w:val="en-US" w:eastAsia="zh-CN"/>
              </w:rPr>
              <w:t>车辆冲洗用水</w:t>
            </w:r>
            <w:r>
              <w:rPr>
                <w:rFonts w:hint="eastAsia" w:ascii="Times New Roman" w:hAnsi="Times New Roman" w:eastAsia="宋体" w:cs="Times New Roman"/>
                <w:color w:val="FF0000"/>
                <w:sz w:val="24"/>
                <w:szCs w:val="22"/>
                <w:highlight w:val="none"/>
                <w:u w:val="single" w:color="auto"/>
                <w:lang w:val="en-US" w:eastAsia="zh-CN"/>
              </w:rPr>
              <w:t>经絮凝+三级沉淀池处理回用于生产为可行技术。</w:t>
            </w:r>
          </w:p>
          <w:p w14:paraId="2BABD0AE">
            <w:pPr>
              <w:spacing w:line="360" w:lineRule="auto"/>
              <w:ind w:firstLine="480" w:firstLineChars="200"/>
              <w:rPr>
                <w:rFonts w:hint="eastAsia" w:ascii="Times New Roman" w:hAnsi="Times New Roman" w:eastAsia="宋体" w:cs="Times New Roman"/>
                <w:color w:val="FF0000"/>
                <w:sz w:val="24"/>
                <w:szCs w:val="22"/>
                <w:highlight w:val="none"/>
                <w:u w:val="single" w:color="auto"/>
              </w:rPr>
            </w:pPr>
            <w:r>
              <w:rPr>
                <w:rFonts w:hint="eastAsia" w:ascii="Times New Roman" w:hAnsi="Times New Roman" w:eastAsia="宋体" w:cs="Times New Roman"/>
                <w:color w:val="FF0000"/>
                <w:sz w:val="24"/>
                <w:szCs w:val="22"/>
                <w:highlight w:val="none"/>
                <w:u w:val="single" w:color="auto"/>
                <w:lang w:val="en-US" w:eastAsia="zh-CN"/>
              </w:rPr>
              <w:t>设备清洗废水</w:t>
            </w:r>
            <w:r>
              <w:rPr>
                <w:rFonts w:hint="eastAsia" w:ascii="Times New Roman" w:hAnsi="Times New Roman" w:eastAsia="宋体" w:cs="Times New Roman"/>
                <w:color w:val="FF0000"/>
                <w:sz w:val="24"/>
                <w:szCs w:val="22"/>
                <w:highlight w:val="none"/>
                <w:u w:val="single" w:color="auto"/>
              </w:rPr>
              <w:t>处理工艺流程图：</w:t>
            </w:r>
          </w:p>
          <w:p w14:paraId="6113A6FA">
            <w:pPr>
              <w:spacing w:line="360" w:lineRule="auto"/>
              <w:jc w:val="center"/>
              <w:rPr>
                <w:rFonts w:ascii="Times New Roman" w:hAnsi="Times New Roman"/>
                <w:b/>
                <w:bCs/>
                <w:snapToGrid w:val="0"/>
                <w:color w:val="FF0000"/>
                <w:kern w:val="0"/>
                <w:highlight w:val="none"/>
                <w:u w:val="single" w:color="auto"/>
              </w:rPr>
            </w:pPr>
            <w:r>
              <w:rPr>
                <w:rFonts w:ascii="Times New Roman" w:hAnsi="Times New Roman"/>
                <w:b/>
                <w:bCs/>
                <w:snapToGrid w:val="0"/>
                <w:color w:val="FF0000"/>
                <w:kern w:val="0"/>
                <w:highlight w:val="none"/>
                <w:u w:val="single" w:color="auto"/>
              </w:rPr>
              <w:object>
                <v:shape id="_x0000_i1030" o:spt="75" type="#_x0000_t75" style="height:71.25pt;width:399pt;" o:ole="t" filled="f" o:preferrelative="t" stroked="f" coordsize="21600,21600">
                  <v:path/>
                  <v:fill on="f" focussize="0,0"/>
                  <v:stroke on="f"/>
                  <v:imagedata r:id="rId20" o:title=""/>
                  <o:lock v:ext="edit" aspectratio="f"/>
                  <w10:wrap type="none"/>
                  <w10:anchorlock/>
                </v:shape>
                <o:OLEObject Type="Embed" ProgID="Visio.Drawing.11" ShapeID="_x0000_i1030" DrawAspect="Content" ObjectID="_1468075730" r:id="rId19">
                  <o:LockedField>false</o:LockedField>
                </o:OLEObject>
              </w:object>
            </w:r>
          </w:p>
          <w:p w14:paraId="1C2E884C">
            <w:pPr>
              <w:spacing w:line="360" w:lineRule="auto"/>
              <w:jc w:val="center"/>
              <w:rPr>
                <w:rFonts w:ascii="Times New Roman" w:hAnsi="Times New Roman"/>
                <w:b/>
                <w:bCs/>
                <w:snapToGrid w:val="0"/>
                <w:color w:val="FF0000"/>
                <w:kern w:val="0"/>
                <w:highlight w:val="none"/>
                <w:u w:val="single" w:color="auto"/>
              </w:rPr>
            </w:pPr>
            <w:r>
              <w:rPr>
                <w:rFonts w:ascii="Times New Roman" w:hAnsi="Times New Roman"/>
                <w:b/>
                <w:bCs/>
                <w:snapToGrid w:val="0"/>
                <w:color w:val="FF0000"/>
                <w:kern w:val="0"/>
                <w:highlight w:val="none"/>
                <w:u w:val="single" w:color="auto"/>
              </w:rPr>
              <w:t>图</w:t>
            </w:r>
            <w:r>
              <w:rPr>
                <w:rFonts w:hint="eastAsia"/>
                <w:b/>
                <w:bCs/>
                <w:snapToGrid w:val="0"/>
                <w:color w:val="FF0000"/>
                <w:kern w:val="0"/>
                <w:highlight w:val="none"/>
                <w:u w:val="single" w:color="auto"/>
                <w:lang w:val="en-US" w:eastAsia="zh-CN"/>
              </w:rPr>
              <w:t>4-1</w:t>
            </w:r>
            <w:r>
              <w:rPr>
                <w:rFonts w:ascii="Times New Roman" w:hAnsi="Times New Roman"/>
                <w:b/>
                <w:bCs/>
                <w:snapToGrid w:val="0"/>
                <w:color w:val="FF0000"/>
                <w:kern w:val="0"/>
                <w:highlight w:val="none"/>
                <w:u w:val="single" w:color="auto"/>
              </w:rPr>
              <w:t xml:space="preserve">  本项目</w:t>
            </w:r>
            <w:r>
              <w:rPr>
                <w:rFonts w:hint="eastAsia"/>
                <w:b/>
                <w:bCs/>
                <w:snapToGrid w:val="0"/>
                <w:color w:val="FF0000"/>
                <w:kern w:val="0"/>
                <w:highlight w:val="none"/>
                <w:u w:val="single" w:color="auto"/>
                <w:lang w:val="en-US" w:eastAsia="zh-CN"/>
              </w:rPr>
              <w:t>生产废水</w:t>
            </w:r>
            <w:r>
              <w:rPr>
                <w:rFonts w:ascii="Times New Roman" w:hAnsi="Times New Roman"/>
                <w:b/>
                <w:bCs/>
                <w:snapToGrid w:val="0"/>
                <w:color w:val="FF0000"/>
                <w:kern w:val="0"/>
                <w:highlight w:val="none"/>
                <w:u w:val="single" w:color="auto"/>
              </w:rPr>
              <w:t>处理工艺流程图</w:t>
            </w:r>
          </w:p>
          <w:p w14:paraId="011D463E">
            <w:pPr>
              <w:snapToGrid w:val="0"/>
              <w:spacing w:line="360" w:lineRule="auto"/>
              <w:ind w:firstLine="480" w:firstLineChars="200"/>
              <w:jc w:val="left"/>
              <w:rPr>
                <w:snapToGrid w:val="0"/>
                <w:color w:val="FF0000"/>
                <w:kern w:val="0"/>
                <w:sz w:val="24"/>
                <w:highlight w:val="none"/>
                <w:u w:val="single" w:color="auto"/>
              </w:rPr>
            </w:pPr>
            <w:r>
              <w:rPr>
                <w:rFonts w:hint="eastAsia"/>
                <w:snapToGrid w:val="0"/>
                <w:color w:val="FF0000"/>
                <w:kern w:val="0"/>
                <w:sz w:val="24"/>
                <w:highlight w:val="none"/>
                <w:u w:val="single" w:color="auto"/>
              </w:rPr>
              <w:t>综上，评价认为</w:t>
            </w:r>
            <w:r>
              <w:rPr>
                <w:rFonts w:hint="eastAsia"/>
                <w:snapToGrid w:val="0"/>
                <w:color w:val="FF0000"/>
                <w:kern w:val="0"/>
                <w:sz w:val="24"/>
                <w:highlight w:val="none"/>
                <w:u w:val="single" w:color="auto"/>
                <w:lang w:val="en-US" w:eastAsia="zh-CN"/>
              </w:rPr>
              <w:t>生产废水经三级沉淀池处理后回用于生产的</w:t>
            </w:r>
            <w:r>
              <w:rPr>
                <w:rFonts w:hint="eastAsia"/>
                <w:snapToGrid w:val="0"/>
                <w:color w:val="FF0000"/>
                <w:kern w:val="0"/>
                <w:sz w:val="24"/>
                <w:highlight w:val="none"/>
                <w:u w:val="single" w:color="auto"/>
              </w:rPr>
              <w:t>处理方式有效、可行。</w:t>
            </w:r>
          </w:p>
          <w:p w14:paraId="22E2C692">
            <w:pPr>
              <w:snapToGrid w:val="0"/>
              <w:spacing w:line="360" w:lineRule="auto"/>
              <w:ind w:firstLine="480" w:firstLineChars="200"/>
              <w:jc w:val="left"/>
              <w:rPr>
                <w:rFonts w:hint="eastAsia"/>
                <w:b w:val="0"/>
                <w:bCs w:val="0"/>
                <w:snapToGrid w:val="0"/>
                <w:color w:val="FF0000"/>
                <w:kern w:val="0"/>
                <w:sz w:val="24"/>
                <w:szCs w:val="21"/>
                <w:highlight w:val="none"/>
                <w:u w:val="single" w:color="auto"/>
              </w:rPr>
            </w:pPr>
            <w:r>
              <w:rPr>
                <w:rFonts w:hint="eastAsia"/>
                <w:b w:val="0"/>
                <w:bCs w:val="0"/>
                <w:snapToGrid w:val="0"/>
                <w:color w:val="FF0000"/>
                <w:kern w:val="0"/>
                <w:sz w:val="24"/>
                <w:highlight w:val="none"/>
                <w:u w:val="single" w:color="auto"/>
              </w:rPr>
              <w:t>（</w:t>
            </w:r>
            <w:r>
              <w:rPr>
                <w:rFonts w:hint="eastAsia"/>
                <w:b w:val="0"/>
                <w:bCs w:val="0"/>
                <w:snapToGrid w:val="0"/>
                <w:color w:val="FF0000"/>
                <w:kern w:val="0"/>
                <w:sz w:val="24"/>
                <w:highlight w:val="none"/>
                <w:u w:val="single" w:color="auto"/>
                <w:lang w:val="en-US" w:eastAsia="zh-CN"/>
              </w:rPr>
              <w:t>3</w:t>
            </w:r>
            <w:r>
              <w:rPr>
                <w:rFonts w:hint="eastAsia"/>
                <w:b w:val="0"/>
                <w:bCs w:val="0"/>
                <w:snapToGrid w:val="0"/>
                <w:color w:val="FF0000"/>
                <w:kern w:val="0"/>
                <w:sz w:val="24"/>
                <w:highlight w:val="none"/>
                <w:u w:val="single" w:color="auto"/>
              </w:rPr>
              <w:t>）</w:t>
            </w:r>
            <w:r>
              <w:rPr>
                <w:rFonts w:hint="eastAsia" w:ascii="Times New Roman" w:hAnsi="Times New Roman" w:eastAsia="宋体" w:cs="Times New Roman"/>
                <w:snapToGrid w:val="0"/>
                <w:color w:val="FF0000"/>
                <w:kern w:val="0"/>
                <w:sz w:val="24"/>
                <w:szCs w:val="21"/>
                <w:highlight w:val="none"/>
                <w:u w:val="single" w:color="auto"/>
                <w:lang w:val="en-US" w:eastAsia="zh-CN" w:bidi="ar-SA"/>
              </w:rPr>
              <w:t>“雨污分流、污污分流”调查</w:t>
            </w:r>
          </w:p>
          <w:p w14:paraId="31875012">
            <w:pPr>
              <w:widowControl/>
              <w:spacing w:line="360" w:lineRule="auto"/>
              <w:ind w:firstLine="480" w:firstLineChars="200"/>
              <w:jc w:val="left"/>
              <w:rPr>
                <w:rFonts w:hint="eastAsia"/>
                <w:b w:val="0"/>
                <w:bCs w:val="0"/>
                <w:color w:val="FF0000"/>
                <w:sz w:val="24"/>
                <w:szCs w:val="24"/>
                <w:highlight w:val="none"/>
                <w:u w:val="single" w:color="auto"/>
              </w:rPr>
            </w:pPr>
            <w:r>
              <w:rPr>
                <w:rFonts w:hint="eastAsia"/>
                <w:b w:val="0"/>
                <w:bCs w:val="0"/>
                <w:color w:val="FF0000"/>
                <w:sz w:val="24"/>
                <w:szCs w:val="24"/>
                <w:highlight w:val="none"/>
                <w:u w:val="single" w:color="auto"/>
              </w:rPr>
              <w:t>本项目严格遵循“雨污分流、清污分流、污污分流”的排水设计原则，从源头控制废水污染，降低废水处理成本，最大限度实现水资源回用</w:t>
            </w:r>
            <w:r>
              <w:rPr>
                <w:rFonts w:hint="eastAsia" w:ascii="Times New Roman" w:hAnsi="Times New Roman" w:eastAsia="宋体" w:cs="Times New Roman"/>
                <w:b w:val="0"/>
                <w:bCs w:val="0"/>
                <w:color w:val="FF0000"/>
                <w:sz w:val="24"/>
                <w:szCs w:val="24"/>
                <w:highlight w:val="none"/>
                <w:u w:val="single" w:color="auto"/>
                <w:lang w:eastAsia="zh-CN"/>
              </w:rPr>
              <w:t>。</w:t>
            </w:r>
          </w:p>
          <w:p w14:paraId="7F64640A">
            <w:pPr>
              <w:keepNext w:val="0"/>
              <w:keepLines w:val="0"/>
              <w:widowControl/>
              <w:suppressLineNumbers w:val="0"/>
              <w:spacing w:before="0" w:beforeAutospacing="0" w:after="0" w:afterAutospacing="0" w:line="360" w:lineRule="auto"/>
              <w:ind w:left="0" w:right="0" w:firstLine="480" w:firstLineChars="200"/>
              <w:jc w:val="left"/>
              <w:rPr>
                <w:rFonts w:hint="eastAsia" w:ascii="Times New Roman" w:hAnsi="Times New Roman" w:eastAsia="宋体" w:cs="Times New Roman"/>
                <w:b w:val="0"/>
                <w:bCs w:val="0"/>
                <w:i w:val="0"/>
                <w:iCs w:val="0"/>
                <w:caps w:val="0"/>
                <w:color w:val="FF0000"/>
                <w:spacing w:val="0"/>
                <w:sz w:val="24"/>
                <w:szCs w:val="24"/>
                <w:highlight w:val="none"/>
                <w:u w:val="single" w:color="auto"/>
                <w:shd w:val="clear"/>
                <w:lang w:val="en-US" w:eastAsia="zh-CN"/>
              </w:rPr>
            </w:pPr>
            <w:r>
              <w:rPr>
                <w:rFonts w:hint="eastAsia" w:ascii="Times New Roman" w:hAnsi="Times New Roman" w:eastAsia="宋体" w:cs="Times New Roman"/>
                <w:snapToGrid w:val="0"/>
                <w:color w:val="FF0000"/>
                <w:kern w:val="0"/>
                <w:sz w:val="24"/>
                <w:szCs w:val="21"/>
                <w:highlight w:val="none"/>
                <w:u w:val="single" w:color="auto"/>
                <w:lang w:val="en-US" w:eastAsia="zh-CN" w:bidi="ar-SA"/>
              </w:rPr>
              <w:t>1）雨污分流的调查：</w:t>
            </w:r>
            <w:r>
              <w:rPr>
                <w:rFonts w:hint="eastAsia" w:ascii="Times New Roman" w:hAnsi="Times New Roman" w:eastAsia="宋体" w:cs="Times New Roman"/>
                <w:i w:val="0"/>
                <w:iCs w:val="0"/>
                <w:caps w:val="0"/>
                <w:color w:val="FF0000"/>
                <w:spacing w:val="0"/>
                <w:sz w:val="24"/>
                <w:szCs w:val="24"/>
                <w:highlight w:val="none"/>
                <w:u w:val="single" w:color="auto"/>
                <w:shd w:val="clear"/>
                <w:lang w:val="en-US" w:eastAsia="zh-CN"/>
              </w:rPr>
              <w:t>本项目的</w:t>
            </w:r>
            <w:r>
              <w:rPr>
                <w:rStyle w:val="23"/>
                <w:rFonts w:hint="eastAsia" w:ascii="Times New Roman" w:hAnsi="Times New Roman" w:eastAsia="宋体" w:cs="Times New Roman"/>
                <w:b w:val="0"/>
                <w:bCs w:val="0"/>
                <w:i w:val="0"/>
                <w:iCs w:val="0"/>
                <w:caps w:val="0"/>
                <w:color w:val="FF0000"/>
                <w:spacing w:val="0"/>
                <w:sz w:val="24"/>
                <w:szCs w:val="24"/>
                <w:highlight w:val="none"/>
                <w:u w:val="single" w:color="auto"/>
                <w:shd w:val="clear"/>
              </w:rPr>
              <w:t>原材料堆场、产品堆场、装卸作业区、运输道路</w:t>
            </w:r>
            <w:r>
              <w:rPr>
                <w:rFonts w:hint="eastAsia" w:ascii="Times New Roman" w:hAnsi="Times New Roman" w:eastAsia="宋体" w:cs="Times New Roman"/>
                <w:i w:val="0"/>
                <w:iCs w:val="0"/>
                <w:caps w:val="0"/>
                <w:color w:val="FF0000"/>
                <w:spacing w:val="0"/>
                <w:sz w:val="24"/>
                <w:szCs w:val="24"/>
                <w:highlight w:val="none"/>
                <w:u w:val="single" w:color="auto"/>
                <w:shd w:val="clear" w:fill="FFFFFF"/>
              </w:rPr>
              <w:t>等可能受到物料洒落污染的区域进行识别，将其划定为</w:t>
            </w:r>
            <w:r>
              <w:rPr>
                <w:rStyle w:val="23"/>
                <w:rFonts w:hint="eastAsia" w:ascii="Times New Roman" w:hAnsi="Times New Roman" w:eastAsia="宋体" w:cs="Times New Roman"/>
                <w:b w:val="0"/>
                <w:bCs w:val="0"/>
                <w:i w:val="0"/>
                <w:iCs w:val="0"/>
                <w:caps w:val="0"/>
                <w:color w:val="FF0000"/>
                <w:spacing w:val="0"/>
                <w:sz w:val="24"/>
                <w:szCs w:val="24"/>
                <w:highlight w:val="none"/>
                <w:u w:val="single" w:color="auto"/>
                <w:shd w:val="clear"/>
              </w:rPr>
              <w:t>污染区</w:t>
            </w:r>
            <w:r>
              <w:rPr>
                <w:rFonts w:hint="eastAsia" w:ascii="Times New Roman" w:hAnsi="Times New Roman" w:eastAsia="宋体" w:cs="Times New Roman"/>
                <w:i w:val="0"/>
                <w:iCs w:val="0"/>
                <w:caps w:val="0"/>
                <w:color w:val="FF0000"/>
                <w:spacing w:val="0"/>
                <w:sz w:val="24"/>
                <w:szCs w:val="24"/>
                <w:highlight w:val="none"/>
                <w:u w:val="single" w:color="auto"/>
                <w:shd w:val="clear" w:fill="FFFFFF"/>
              </w:rPr>
              <w:t>。</w:t>
            </w:r>
            <w:r>
              <w:rPr>
                <w:rStyle w:val="23"/>
                <w:rFonts w:hint="eastAsia" w:ascii="Times New Roman" w:hAnsi="Times New Roman" w:eastAsia="宋体" w:cs="Times New Roman"/>
                <w:b w:val="0"/>
                <w:bCs w:val="0"/>
                <w:i w:val="0"/>
                <w:iCs w:val="0"/>
                <w:caps w:val="0"/>
                <w:color w:val="FF0000"/>
                <w:spacing w:val="0"/>
                <w:sz w:val="24"/>
                <w:szCs w:val="24"/>
                <w:highlight w:val="none"/>
                <w:u w:val="single" w:color="auto"/>
                <w:shd w:val="clear"/>
              </w:rPr>
              <w:t>收集要求</w:t>
            </w:r>
            <w:r>
              <w:rPr>
                <w:rFonts w:hint="eastAsia" w:ascii="Times New Roman" w:hAnsi="Times New Roman" w:eastAsia="宋体" w:cs="Times New Roman"/>
                <w:i w:val="0"/>
                <w:iCs w:val="0"/>
                <w:caps w:val="0"/>
                <w:color w:val="FF0000"/>
                <w:spacing w:val="0"/>
                <w:sz w:val="24"/>
                <w:szCs w:val="24"/>
                <w:highlight w:val="none"/>
                <w:u w:val="single" w:color="auto"/>
                <w:shd w:val="clear" w:fill="FFFFFF"/>
              </w:rPr>
              <w:t>：污染区域降雨时产生的</w:t>
            </w:r>
            <w:r>
              <w:rPr>
                <w:rStyle w:val="23"/>
                <w:rFonts w:hint="eastAsia" w:ascii="Times New Roman" w:hAnsi="Times New Roman" w:eastAsia="宋体" w:cs="Times New Roman"/>
                <w:b w:val="0"/>
                <w:bCs w:val="0"/>
                <w:i w:val="0"/>
                <w:iCs w:val="0"/>
                <w:caps w:val="0"/>
                <w:color w:val="FF0000"/>
                <w:spacing w:val="0"/>
                <w:sz w:val="24"/>
                <w:szCs w:val="24"/>
                <w:highlight w:val="none"/>
                <w:u w:val="single" w:color="auto"/>
                <w:shd w:val="clear"/>
              </w:rPr>
              <w:t>前15-20分钟初期雨水</w:t>
            </w:r>
            <w:r>
              <w:rPr>
                <w:rFonts w:hint="eastAsia" w:ascii="Times New Roman" w:hAnsi="Times New Roman" w:eastAsia="宋体" w:cs="Times New Roman"/>
                <w:i w:val="0"/>
                <w:iCs w:val="0"/>
                <w:caps w:val="0"/>
                <w:color w:val="FF0000"/>
                <w:spacing w:val="0"/>
                <w:sz w:val="24"/>
                <w:szCs w:val="24"/>
                <w:highlight w:val="none"/>
                <w:u w:val="single" w:color="auto"/>
                <w:shd w:val="clear" w:fill="FFFFFF"/>
              </w:rPr>
              <w:t>被视为污染雨水，因其含有较高的悬浮物（SS）或其他污染物。</w:t>
            </w:r>
            <w:r>
              <w:rPr>
                <w:rStyle w:val="23"/>
                <w:rFonts w:hint="eastAsia" w:ascii="Times New Roman" w:hAnsi="Times New Roman" w:eastAsia="宋体" w:cs="Times New Roman"/>
                <w:b w:val="0"/>
                <w:bCs w:val="0"/>
                <w:i w:val="0"/>
                <w:iCs w:val="0"/>
                <w:caps w:val="0"/>
                <w:color w:val="FF0000"/>
                <w:spacing w:val="0"/>
                <w:sz w:val="24"/>
                <w:szCs w:val="24"/>
                <w:highlight w:val="none"/>
                <w:u w:val="single" w:color="auto"/>
                <w:shd w:val="clear"/>
              </w:rPr>
              <w:t>收集方式</w:t>
            </w:r>
            <w:r>
              <w:rPr>
                <w:rFonts w:hint="eastAsia" w:ascii="Times New Roman" w:hAnsi="Times New Roman" w:eastAsia="宋体" w:cs="Times New Roman"/>
                <w:i w:val="0"/>
                <w:iCs w:val="0"/>
                <w:caps w:val="0"/>
                <w:color w:val="FF0000"/>
                <w:spacing w:val="0"/>
                <w:sz w:val="24"/>
                <w:szCs w:val="24"/>
                <w:highlight w:val="none"/>
                <w:u w:val="single" w:color="auto"/>
                <w:shd w:val="clear" w:fill="FFFFFF"/>
              </w:rPr>
              <w:t>：在污染区域雨水沟出口前设置</w:t>
            </w:r>
            <w:r>
              <w:rPr>
                <w:rStyle w:val="23"/>
                <w:rFonts w:hint="eastAsia" w:ascii="Times New Roman" w:hAnsi="Times New Roman" w:eastAsia="宋体" w:cs="Times New Roman"/>
                <w:b w:val="0"/>
                <w:bCs w:val="0"/>
                <w:i w:val="0"/>
                <w:iCs w:val="0"/>
                <w:caps w:val="0"/>
                <w:color w:val="FF0000"/>
                <w:spacing w:val="0"/>
                <w:sz w:val="24"/>
                <w:szCs w:val="24"/>
                <w:highlight w:val="none"/>
                <w:u w:val="single" w:color="auto"/>
                <w:shd w:val="clear"/>
              </w:rPr>
              <w:t>三通切换阀</w:t>
            </w:r>
            <w:r>
              <w:rPr>
                <w:rFonts w:hint="eastAsia" w:ascii="Times New Roman" w:hAnsi="Times New Roman" w:eastAsia="宋体" w:cs="Times New Roman"/>
                <w:i w:val="0"/>
                <w:iCs w:val="0"/>
                <w:caps w:val="0"/>
                <w:color w:val="FF0000"/>
                <w:spacing w:val="0"/>
                <w:sz w:val="24"/>
                <w:szCs w:val="24"/>
                <w:highlight w:val="none"/>
                <w:u w:val="single" w:color="auto"/>
                <w:shd w:val="clear" w:fill="FFFFFF"/>
              </w:rPr>
              <w:t>和</w:t>
            </w:r>
            <w:r>
              <w:rPr>
                <w:rStyle w:val="23"/>
                <w:rFonts w:hint="eastAsia" w:ascii="Times New Roman" w:hAnsi="Times New Roman" w:eastAsia="宋体" w:cs="Times New Roman"/>
                <w:b w:val="0"/>
                <w:bCs w:val="0"/>
                <w:i w:val="0"/>
                <w:iCs w:val="0"/>
                <w:caps w:val="0"/>
                <w:color w:val="FF0000"/>
                <w:spacing w:val="0"/>
                <w:sz w:val="24"/>
                <w:szCs w:val="24"/>
                <w:highlight w:val="none"/>
                <w:u w:val="single" w:color="auto"/>
                <w:shd w:val="clear"/>
              </w:rPr>
              <w:t>初期雨水收集池</w:t>
            </w:r>
            <w:r>
              <w:rPr>
                <w:rFonts w:hint="eastAsia" w:ascii="Times New Roman" w:hAnsi="Times New Roman" w:eastAsia="宋体" w:cs="Times New Roman"/>
                <w:i w:val="0"/>
                <w:iCs w:val="0"/>
                <w:caps w:val="0"/>
                <w:color w:val="FF0000"/>
                <w:spacing w:val="0"/>
                <w:sz w:val="24"/>
                <w:szCs w:val="24"/>
                <w:highlight w:val="none"/>
                <w:u w:val="single" w:color="auto"/>
                <w:shd w:val="clear" w:fill="FFFFFF"/>
              </w:rPr>
              <w:t>。降雨初期，阀门切换，将初期雨水导入收集池；后期清净雨水则切换至雨水总排口。</w:t>
            </w:r>
            <w:r>
              <w:rPr>
                <w:rFonts w:hint="eastAsia" w:ascii="Times New Roman" w:hAnsi="Times New Roman" w:eastAsia="宋体" w:cs="Times New Roman"/>
                <w:b w:val="0"/>
                <w:bCs w:val="0"/>
                <w:i w:val="0"/>
                <w:iCs w:val="0"/>
                <w:caps w:val="0"/>
                <w:color w:val="FF0000"/>
                <w:spacing w:val="0"/>
                <w:sz w:val="24"/>
                <w:szCs w:val="24"/>
                <w:highlight w:val="none"/>
                <w:u w:val="single" w:color="auto"/>
                <w:shd w:val="clear"/>
                <w:lang w:val="en-US" w:eastAsia="zh-CN"/>
              </w:rPr>
              <w:t>本项目的</w:t>
            </w:r>
            <w:r>
              <w:rPr>
                <w:rStyle w:val="23"/>
                <w:rFonts w:hint="eastAsia" w:ascii="Times New Roman" w:hAnsi="Times New Roman" w:eastAsia="宋体" w:cs="Times New Roman"/>
                <w:b w:val="0"/>
                <w:bCs w:val="0"/>
                <w:i w:val="0"/>
                <w:iCs w:val="0"/>
                <w:caps w:val="0"/>
                <w:color w:val="FF0000"/>
                <w:spacing w:val="0"/>
                <w:sz w:val="24"/>
                <w:szCs w:val="24"/>
                <w:highlight w:val="none"/>
                <w:u w:val="single" w:color="auto"/>
                <w:shd w:val="clear"/>
              </w:rPr>
              <w:t>生活污水与生产废水</w:t>
            </w:r>
            <w:r>
              <w:rPr>
                <w:rFonts w:hint="eastAsia" w:ascii="Times New Roman" w:hAnsi="Times New Roman" w:eastAsia="宋体" w:cs="Times New Roman"/>
                <w:i w:val="0"/>
                <w:iCs w:val="0"/>
                <w:caps w:val="0"/>
                <w:color w:val="FF0000"/>
                <w:spacing w:val="0"/>
                <w:sz w:val="24"/>
                <w:szCs w:val="24"/>
                <w:highlight w:val="none"/>
                <w:u w:val="single" w:color="auto"/>
                <w:shd w:val="clear" w:fill="FFFFFF"/>
              </w:rPr>
              <w:t>全部纳入污水系统。</w:t>
            </w:r>
            <w:r>
              <w:rPr>
                <w:bCs/>
                <w:color w:val="FF0000"/>
                <w:sz w:val="24"/>
                <w:highlight w:val="none"/>
                <w:u w:val="single" w:color="auto"/>
              </w:rPr>
              <w:t>员工生活污水经</w:t>
            </w:r>
            <w:r>
              <w:rPr>
                <w:rFonts w:hint="eastAsia"/>
                <w:bCs/>
                <w:color w:val="FF0000"/>
                <w:sz w:val="24"/>
                <w:highlight w:val="none"/>
                <w:u w:val="single" w:color="auto"/>
                <w:lang w:val="en-US" w:eastAsia="zh-CN"/>
              </w:rPr>
              <w:t>化粪池</w:t>
            </w:r>
            <w:r>
              <w:rPr>
                <w:bCs/>
                <w:color w:val="FF0000"/>
                <w:sz w:val="24"/>
                <w:highlight w:val="none"/>
                <w:u w:val="single" w:color="auto"/>
              </w:rPr>
              <w:t>处理</w:t>
            </w:r>
            <w:r>
              <w:rPr>
                <w:rFonts w:hint="eastAsia"/>
                <w:bCs/>
                <w:color w:val="FF0000"/>
                <w:sz w:val="24"/>
                <w:highlight w:val="none"/>
                <w:u w:val="single" w:color="auto"/>
                <w:lang w:eastAsia="zh-CN"/>
              </w:rPr>
              <w:t>，</w:t>
            </w:r>
            <w:r>
              <w:rPr>
                <w:rFonts w:hint="eastAsia" w:ascii="Times New Roman" w:hAnsi="Times New Roman" w:eastAsia="宋体" w:cs="Times New Roman"/>
                <w:b w:val="0"/>
                <w:bCs w:val="0"/>
                <w:i w:val="0"/>
                <w:iCs w:val="0"/>
                <w:caps w:val="0"/>
                <w:color w:val="FF0000"/>
                <w:spacing w:val="0"/>
                <w:sz w:val="24"/>
                <w:szCs w:val="24"/>
                <w:highlight w:val="none"/>
                <w:u w:val="single" w:color="auto"/>
                <w:shd w:val="clear"/>
              </w:rPr>
              <w:t>生产废水</w:t>
            </w:r>
            <w:r>
              <w:rPr>
                <w:rFonts w:hint="eastAsia" w:ascii="Times New Roman" w:hAnsi="Times New Roman" w:eastAsia="宋体" w:cs="Times New Roman"/>
                <w:b w:val="0"/>
                <w:bCs w:val="0"/>
                <w:i w:val="0"/>
                <w:iCs w:val="0"/>
                <w:caps w:val="0"/>
                <w:color w:val="FF0000"/>
                <w:spacing w:val="0"/>
                <w:sz w:val="24"/>
                <w:szCs w:val="24"/>
                <w:highlight w:val="none"/>
                <w:u w:val="single" w:color="auto"/>
                <w:shd w:val="clear"/>
                <w:lang w:val="en-US" w:eastAsia="zh-CN"/>
              </w:rPr>
              <w:t>经三级沉淀池进行处理。</w:t>
            </w:r>
          </w:p>
          <w:p w14:paraId="2A4A152E">
            <w:pPr>
              <w:keepNext w:val="0"/>
              <w:keepLines w:val="0"/>
              <w:widowControl/>
              <w:numPr>
                <w:ilvl w:val="0"/>
                <w:numId w:val="0"/>
              </w:numPr>
              <w:suppressLineNumbers w:val="0"/>
              <w:spacing w:before="0" w:beforeAutospacing="0" w:after="0" w:afterAutospacing="0" w:line="360" w:lineRule="auto"/>
              <w:ind w:left="0" w:right="0" w:firstLine="480" w:firstLineChars="200"/>
              <w:jc w:val="left"/>
              <w:rPr>
                <w:rFonts w:hint="eastAsia" w:ascii="Times New Roman" w:hAnsi="Times New Roman" w:eastAsia="宋体" w:cs="Times New Roman"/>
                <w:color w:val="FF0000"/>
                <w:sz w:val="24"/>
                <w:szCs w:val="24"/>
                <w:highlight w:val="none"/>
                <w:u w:val="single" w:color="auto"/>
              </w:rPr>
            </w:pPr>
            <w:r>
              <w:rPr>
                <w:rFonts w:hint="eastAsia" w:ascii="Times New Roman" w:hAnsi="Times New Roman" w:eastAsia="宋体" w:cs="Times New Roman"/>
                <w:b w:val="0"/>
                <w:bCs w:val="0"/>
                <w:i w:val="0"/>
                <w:iCs w:val="0"/>
                <w:caps w:val="0"/>
                <w:color w:val="FF0000"/>
                <w:spacing w:val="0"/>
                <w:sz w:val="24"/>
                <w:szCs w:val="24"/>
                <w:highlight w:val="none"/>
                <w:u w:val="single" w:color="auto"/>
                <w:shd w:val="clear"/>
                <w:lang w:val="en-US" w:eastAsia="zh-CN"/>
              </w:rPr>
              <w:t>2）</w:t>
            </w:r>
            <w:r>
              <w:rPr>
                <w:rFonts w:hint="eastAsia" w:ascii="Times New Roman" w:hAnsi="Times New Roman" w:eastAsia="宋体" w:cs="Times New Roman"/>
                <w:snapToGrid w:val="0"/>
                <w:color w:val="FF0000"/>
                <w:kern w:val="0"/>
                <w:sz w:val="24"/>
                <w:szCs w:val="21"/>
                <w:highlight w:val="none"/>
                <w:u w:val="single" w:color="auto"/>
                <w:lang w:val="en-US" w:eastAsia="zh-CN" w:bidi="ar-SA"/>
              </w:rPr>
              <w:t>污污分流的调查：</w:t>
            </w:r>
            <w:r>
              <w:rPr>
                <w:rStyle w:val="23"/>
                <w:rFonts w:hint="eastAsia" w:ascii="Times New Roman" w:hAnsi="Times New Roman" w:eastAsia="宋体" w:cs="Times New Roman"/>
                <w:b w:val="0"/>
                <w:bCs w:val="0"/>
                <w:i w:val="0"/>
                <w:iCs w:val="0"/>
                <w:caps w:val="0"/>
                <w:color w:val="FF0000"/>
                <w:spacing w:val="0"/>
                <w:sz w:val="24"/>
                <w:szCs w:val="24"/>
                <w:highlight w:val="none"/>
                <w:u w:val="single" w:color="auto"/>
                <w:shd w:val="clear"/>
              </w:rPr>
              <w:t>分质收集</w:t>
            </w:r>
            <w:r>
              <w:rPr>
                <w:rFonts w:hint="eastAsia" w:ascii="Times New Roman" w:hAnsi="Times New Roman" w:eastAsia="宋体" w:cs="Times New Roman"/>
                <w:i w:val="0"/>
                <w:iCs w:val="0"/>
                <w:caps w:val="0"/>
                <w:color w:val="FF0000"/>
                <w:spacing w:val="0"/>
                <w:sz w:val="24"/>
                <w:szCs w:val="24"/>
                <w:highlight w:val="none"/>
                <w:u w:val="single" w:color="auto"/>
                <w:shd w:val="clear" w:fill="FFFFFF"/>
              </w:rPr>
              <w:t>：建设</w:t>
            </w:r>
            <w:r>
              <w:rPr>
                <w:rStyle w:val="23"/>
                <w:rFonts w:hint="eastAsia" w:ascii="Times New Roman" w:hAnsi="Times New Roman" w:eastAsia="宋体" w:cs="Times New Roman"/>
                <w:b w:val="0"/>
                <w:bCs w:val="0"/>
                <w:i w:val="0"/>
                <w:iCs w:val="0"/>
                <w:caps w:val="0"/>
                <w:color w:val="FF0000"/>
                <w:spacing w:val="0"/>
                <w:sz w:val="24"/>
                <w:szCs w:val="24"/>
                <w:highlight w:val="none"/>
                <w:u w:val="single" w:color="auto"/>
                <w:shd w:val="clear"/>
              </w:rPr>
              <w:t>独立的废水收集管网系统</w:t>
            </w:r>
            <w:r>
              <w:rPr>
                <w:rFonts w:hint="eastAsia" w:ascii="Times New Roman" w:hAnsi="Times New Roman" w:eastAsia="宋体" w:cs="Times New Roman"/>
                <w:i w:val="0"/>
                <w:iCs w:val="0"/>
                <w:caps w:val="0"/>
                <w:color w:val="FF0000"/>
                <w:spacing w:val="0"/>
                <w:sz w:val="24"/>
                <w:szCs w:val="24"/>
                <w:highlight w:val="none"/>
                <w:u w:val="single" w:color="auto"/>
                <w:shd w:val="clear" w:fill="FFFFFF"/>
              </w:rPr>
              <w:t>。车辆冲洗废水、场地冲洗废水 → 通过明沟或管道 → 收集至</w:t>
            </w:r>
            <w:r>
              <w:rPr>
                <w:rStyle w:val="23"/>
                <w:rFonts w:hint="eastAsia" w:ascii="Times New Roman" w:hAnsi="Times New Roman" w:eastAsia="宋体" w:cs="Times New Roman"/>
                <w:b w:val="0"/>
                <w:bCs w:val="0"/>
                <w:i w:val="0"/>
                <w:iCs w:val="0"/>
                <w:caps w:val="0"/>
                <w:color w:val="FF0000"/>
                <w:spacing w:val="0"/>
                <w:sz w:val="24"/>
                <w:szCs w:val="24"/>
                <w:highlight w:val="none"/>
                <w:u w:val="single" w:color="auto"/>
                <w:shd w:val="clear"/>
              </w:rPr>
              <w:t>沉淀池</w:t>
            </w:r>
            <w:r>
              <w:rPr>
                <w:rFonts w:hint="eastAsia" w:ascii="Times New Roman" w:hAnsi="Times New Roman" w:eastAsia="宋体" w:cs="Times New Roman"/>
                <w:i w:val="0"/>
                <w:iCs w:val="0"/>
                <w:caps w:val="0"/>
                <w:color w:val="FF0000"/>
                <w:spacing w:val="0"/>
                <w:sz w:val="24"/>
                <w:szCs w:val="24"/>
                <w:highlight w:val="none"/>
                <w:u w:val="single" w:color="auto"/>
                <w:shd w:val="clear" w:fill="FFFFFF"/>
              </w:rPr>
              <w:t>。生活污水 → 通过</w:t>
            </w:r>
            <w:r>
              <w:rPr>
                <w:rFonts w:hint="eastAsia" w:ascii="Times New Roman" w:hAnsi="Times New Roman" w:eastAsia="宋体" w:cs="Times New Roman"/>
                <w:i w:val="0"/>
                <w:iCs w:val="0"/>
                <w:caps w:val="0"/>
                <w:color w:val="FF0000"/>
                <w:spacing w:val="0"/>
                <w:sz w:val="24"/>
                <w:szCs w:val="24"/>
                <w:highlight w:val="none"/>
                <w:u w:val="single" w:color="auto"/>
                <w:shd w:val="clear"/>
                <w:lang w:val="en-US" w:eastAsia="zh-CN"/>
              </w:rPr>
              <w:t>管道</w:t>
            </w:r>
            <w:r>
              <w:rPr>
                <w:rFonts w:hint="eastAsia" w:ascii="Times New Roman" w:hAnsi="Times New Roman" w:eastAsia="宋体" w:cs="Times New Roman"/>
                <w:i w:val="0"/>
                <w:iCs w:val="0"/>
                <w:caps w:val="0"/>
                <w:color w:val="FF0000"/>
                <w:spacing w:val="0"/>
                <w:sz w:val="24"/>
                <w:szCs w:val="24"/>
                <w:highlight w:val="none"/>
                <w:u w:val="single" w:color="auto"/>
                <w:shd w:val="clear" w:fill="FFFFFF"/>
              </w:rPr>
              <w:t xml:space="preserve"> →收集至</w:t>
            </w:r>
            <w:r>
              <w:rPr>
                <w:rStyle w:val="23"/>
                <w:rFonts w:hint="eastAsia" w:ascii="Times New Roman" w:hAnsi="Times New Roman" w:eastAsia="宋体" w:cs="Times New Roman"/>
                <w:b w:val="0"/>
                <w:bCs w:val="0"/>
                <w:i w:val="0"/>
                <w:iCs w:val="0"/>
                <w:caps w:val="0"/>
                <w:color w:val="FF0000"/>
                <w:spacing w:val="0"/>
                <w:sz w:val="24"/>
                <w:szCs w:val="24"/>
                <w:highlight w:val="none"/>
                <w:u w:val="single" w:color="auto"/>
                <w:shd w:val="clear"/>
              </w:rPr>
              <w:t>生活污水处理设施</w:t>
            </w:r>
            <w:r>
              <w:rPr>
                <w:rFonts w:hint="eastAsia" w:ascii="Times New Roman" w:hAnsi="Times New Roman" w:eastAsia="宋体" w:cs="Times New Roman"/>
                <w:i w:val="0"/>
                <w:iCs w:val="0"/>
                <w:caps w:val="0"/>
                <w:color w:val="FF0000"/>
                <w:spacing w:val="0"/>
                <w:sz w:val="24"/>
                <w:szCs w:val="24"/>
                <w:highlight w:val="none"/>
                <w:u w:val="single" w:color="auto"/>
                <w:shd w:val="clear" w:fill="FFFFFF"/>
              </w:rPr>
              <w:t>。</w:t>
            </w:r>
          </w:p>
          <w:p w14:paraId="294DC914">
            <w:pPr>
              <w:keepNext w:val="0"/>
              <w:keepLines w:val="0"/>
              <w:widowControl/>
              <w:numPr>
                <w:ilvl w:val="-1"/>
                <w:numId w:val="0"/>
              </w:numPr>
              <w:suppressLineNumbers w:val="0"/>
              <w:spacing w:before="0" w:beforeAutospacing="0" w:after="0" w:afterAutospacing="0" w:line="360" w:lineRule="auto"/>
              <w:ind w:left="0" w:firstLine="480" w:firstLineChars="200"/>
              <w:jc w:val="left"/>
              <w:rPr>
                <w:rFonts w:hint="eastAsia"/>
                <w:color w:val="FF0000"/>
                <w:sz w:val="24"/>
                <w:szCs w:val="24"/>
                <w:highlight w:val="none"/>
                <w:u w:val="single" w:color="auto"/>
              </w:rPr>
            </w:pPr>
            <w:r>
              <w:rPr>
                <w:rFonts w:hint="eastAsia" w:ascii="Times New Roman" w:hAnsi="Times New Roman" w:eastAsia="宋体" w:cs="Times New Roman"/>
                <w:i w:val="0"/>
                <w:iCs w:val="0"/>
                <w:caps w:val="0"/>
                <w:color w:val="FF0000"/>
                <w:spacing w:val="0"/>
                <w:sz w:val="24"/>
                <w:szCs w:val="24"/>
                <w:highlight w:val="none"/>
                <w:u w:val="single" w:color="auto"/>
                <w:shd w:val="clear" w:fill="auto"/>
              </w:rPr>
              <w:t>综上所述，本项目</w:t>
            </w:r>
            <w:r>
              <w:rPr>
                <w:rFonts w:hint="eastAsia" w:ascii="Times New Roman" w:hAnsi="Times New Roman" w:eastAsia="宋体" w:cs="Times New Roman"/>
                <w:i w:val="0"/>
                <w:iCs w:val="0"/>
                <w:caps w:val="0"/>
                <w:color w:val="FF0000"/>
                <w:spacing w:val="0"/>
                <w:sz w:val="24"/>
                <w:szCs w:val="24"/>
                <w:highlight w:val="none"/>
                <w:u w:val="single" w:color="auto"/>
                <w:shd w:val="clear"/>
                <w:lang w:val="en-US" w:eastAsia="zh-CN"/>
              </w:rPr>
              <w:t>拟</w:t>
            </w:r>
            <w:r>
              <w:rPr>
                <w:rFonts w:hint="eastAsia" w:ascii="Times New Roman" w:hAnsi="Times New Roman" w:eastAsia="宋体" w:cs="Times New Roman"/>
                <w:i w:val="0"/>
                <w:iCs w:val="0"/>
                <w:caps w:val="0"/>
                <w:color w:val="FF0000"/>
                <w:spacing w:val="0"/>
                <w:sz w:val="24"/>
                <w:szCs w:val="24"/>
                <w:highlight w:val="none"/>
                <w:u w:val="single" w:color="auto"/>
                <w:shd w:val="clear" w:fill="auto"/>
              </w:rPr>
              <w:t>通过建设完善的</w:t>
            </w:r>
            <w:r>
              <w:rPr>
                <w:rStyle w:val="23"/>
                <w:rFonts w:hint="eastAsia" w:ascii="Times New Roman" w:hAnsi="Times New Roman" w:eastAsia="宋体" w:cs="Times New Roman"/>
                <w:b w:val="0"/>
                <w:bCs w:val="0"/>
                <w:i w:val="0"/>
                <w:iCs w:val="0"/>
                <w:caps w:val="0"/>
                <w:color w:val="FF0000"/>
                <w:spacing w:val="0"/>
                <w:sz w:val="24"/>
                <w:szCs w:val="24"/>
                <w:highlight w:val="none"/>
                <w:u w:val="single" w:color="auto"/>
                <w:shd w:val="clear"/>
              </w:rPr>
              <w:t>雨水、污水、废水三套独立管网系统</w:t>
            </w:r>
            <w:r>
              <w:rPr>
                <w:rFonts w:hint="eastAsia" w:ascii="Times New Roman" w:hAnsi="Times New Roman" w:eastAsia="宋体" w:cs="Times New Roman"/>
                <w:i w:val="0"/>
                <w:iCs w:val="0"/>
                <w:caps w:val="0"/>
                <w:color w:val="FF0000"/>
                <w:spacing w:val="0"/>
                <w:sz w:val="24"/>
                <w:szCs w:val="24"/>
                <w:highlight w:val="none"/>
                <w:u w:val="single" w:color="auto"/>
                <w:shd w:val="clear" w:fill="auto"/>
              </w:rPr>
              <w:t>，对污染区域初期雨水进行严格收集，实现了真正的“雨污分流”。通过对不同性质废水的“污污分流”和分质处理，实现了废水处理的高效化和资源化。</w:t>
            </w:r>
          </w:p>
          <w:p w14:paraId="789165CF">
            <w:pPr>
              <w:spacing w:line="360" w:lineRule="auto"/>
              <w:ind w:firstLine="562" w:firstLineChars="200"/>
              <w:jc w:val="left"/>
              <w:rPr>
                <w:rFonts w:hint="default" w:eastAsia="宋体"/>
                <w:b/>
                <w:bCs/>
                <w:color w:val="000000" w:themeColor="text1"/>
                <w:sz w:val="28"/>
                <w:szCs w:val="28"/>
                <w:highlight w:val="none"/>
                <w:u w:val="none" w:color="auto"/>
                <w:lang w:val="en-US" w:eastAsia="zh-CN"/>
                <w14:textFill>
                  <w14:solidFill>
                    <w14:schemeClr w14:val="tx1"/>
                  </w14:solidFill>
                </w14:textFill>
              </w:rPr>
            </w:pPr>
            <w:r>
              <w:rPr>
                <w:rFonts w:hint="eastAsia"/>
                <w:b/>
                <w:bCs/>
                <w:color w:val="000000" w:themeColor="text1"/>
                <w:sz w:val="28"/>
                <w:szCs w:val="28"/>
                <w:highlight w:val="none"/>
                <w:u w:val="none" w:color="auto"/>
                <w14:textFill>
                  <w14:solidFill>
                    <w14:schemeClr w14:val="tx1"/>
                  </w14:solidFill>
                </w14:textFill>
              </w:rPr>
              <w:t>3、</w:t>
            </w:r>
            <w:r>
              <w:rPr>
                <w:b/>
                <w:bCs/>
                <w:color w:val="000000" w:themeColor="text1"/>
                <w:sz w:val="28"/>
                <w:szCs w:val="28"/>
                <w:highlight w:val="none"/>
                <w:u w:val="none" w:color="auto"/>
                <w14:textFill>
                  <w14:solidFill>
                    <w14:schemeClr w14:val="tx1"/>
                  </w14:solidFill>
                </w14:textFill>
              </w:rPr>
              <w:t>地下水</w:t>
            </w:r>
            <w:r>
              <w:rPr>
                <w:rFonts w:hint="eastAsia"/>
                <w:b/>
                <w:bCs/>
                <w:color w:val="000000" w:themeColor="text1"/>
                <w:sz w:val="28"/>
                <w:szCs w:val="28"/>
                <w:highlight w:val="none"/>
                <w:u w:val="none" w:color="auto"/>
                <w:lang w:val="en-US" w:eastAsia="zh-CN"/>
                <w14:textFill>
                  <w14:solidFill>
                    <w14:schemeClr w14:val="tx1"/>
                  </w14:solidFill>
                </w14:textFill>
              </w:rPr>
              <w:t>及土壤</w:t>
            </w:r>
          </w:p>
          <w:p w14:paraId="4DEF73C9">
            <w:pPr>
              <w:widowControl/>
              <w:spacing w:line="360" w:lineRule="auto"/>
              <w:ind w:firstLine="480" w:firstLineChars="200"/>
              <w:jc w:val="left"/>
              <w:rPr>
                <w:rFonts w:hint="eastAsia"/>
                <w:color w:val="000000" w:themeColor="text1"/>
                <w:sz w:val="24"/>
                <w:szCs w:val="24"/>
                <w:highlight w:val="none"/>
                <w:u w:val="none" w:color="auto"/>
                <w14:textFill>
                  <w14:solidFill>
                    <w14:schemeClr w14:val="tx1"/>
                  </w14:solidFill>
                </w14:textFill>
              </w:rPr>
            </w:pPr>
            <w:r>
              <w:rPr>
                <w:rFonts w:hint="eastAsia"/>
                <w:color w:val="000000" w:themeColor="text1"/>
                <w:sz w:val="24"/>
                <w:szCs w:val="24"/>
                <w:highlight w:val="none"/>
                <w:u w:val="none" w:color="auto"/>
                <w14:textFill>
                  <w14:solidFill>
                    <w14:schemeClr w14:val="tx1"/>
                  </w14:solidFill>
                </w14:textFill>
              </w:rPr>
              <w:t>（1）污染源、污染物类型以及污染途径</w:t>
            </w:r>
          </w:p>
          <w:p w14:paraId="702E02E7">
            <w:pPr>
              <w:widowControl/>
              <w:spacing w:line="360" w:lineRule="auto"/>
              <w:ind w:firstLine="480" w:firstLineChars="200"/>
              <w:jc w:val="left"/>
              <w:rPr>
                <w:rFonts w:hint="eastAsia"/>
                <w:color w:val="000000" w:themeColor="text1"/>
                <w:sz w:val="24"/>
                <w:szCs w:val="24"/>
                <w:highlight w:val="none"/>
                <w:u w:val="none" w:color="auto"/>
                <w14:textFill>
                  <w14:solidFill>
                    <w14:schemeClr w14:val="tx1"/>
                  </w14:solidFill>
                </w14:textFill>
              </w:rPr>
            </w:pPr>
            <w:r>
              <w:rPr>
                <w:rFonts w:hint="eastAsia"/>
                <w:color w:val="000000" w:themeColor="text1"/>
                <w:sz w:val="24"/>
                <w:szCs w:val="24"/>
                <w:highlight w:val="none"/>
                <w:u w:val="none" w:color="auto"/>
                <w14:textFill>
                  <w14:solidFill>
                    <w14:schemeClr w14:val="tx1"/>
                  </w14:solidFill>
                </w14:textFill>
              </w:rPr>
              <w:t>结合项目的生产及产排污特点分析，项目生产区场地进行了地面硬化，本项目内无造成地下水、土壤污染的情况，但在非正常工况情况下废气处理设施失效导致废气超标超量排放，通过沉降污染污染该区域的土壤及地下水；项目储罐中的沥青以及危废暂存间的危废容器破裂可能导致物料流出厂界，进入未硬化防渗处理的地面，通过下渗污染该区域的土壤及地下水。</w:t>
            </w:r>
          </w:p>
          <w:p w14:paraId="4972B573">
            <w:pPr>
              <w:widowControl/>
              <w:spacing w:line="360" w:lineRule="auto"/>
              <w:ind w:firstLine="480" w:firstLineChars="200"/>
              <w:jc w:val="left"/>
              <w:rPr>
                <w:rFonts w:hint="eastAsia" w:ascii="Times New Roman" w:hAnsi="Times New Roman" w:eastAsia="宋体" w:cs="Times New Roman"/>
                <w:color w:val="000000" w:themeColor="text1"/>
                <w:sz w:val="24"/>
                <w:szCs w:val="24"/>
                <w:highlight w:val="none"/>
                <w:u w:val="none" w:color="auto"/>
                <w14:textFill>
                  <w14:solidFill>
                    <w14:schemeClr w14:val="tx1"/>
                  </w14:solidFill>
                </w14:textFill>
              </w:rPr>
            </w:pPr>
            <w:r>
              <w:rPr>
                <w:rFonts w:hint="eastAsia"/>
                <w:color w:val="000000" w:themeColor="text1"/>
                <w:sz w:val="24"/>
                <w:szCs w:val="24"/>
                <w:highlight w:val="none"/>
                <w:u w:val="none" w:color="auto"/>
                <w14:textFill>
                  <w14:solidFill>
                    <w14:schemeClr w14:val="tx1"/>
                  </w14:solidFill>
                </w14:textFill>
              </w:rPr>
              <w:t>综上所述，项目营运期对地下水及土壤的环境影响主要为非正常工况情况下废气治</w:t>
            </w:r>
            <w:r>
              <w:rPr>
                <w:rFonts w:hint="eastAsia" w:ascii="Times New Roman" w:hAnsi="Times New Roman" w:eastAsia="宋体" w:cs="Times New Roman"/>
                <w:color w:val="000000" w:themeColor="text1"/>
                <w:sz w:val="24"/>
                <w:szCs w:val="24"/>
                <w:highlight w:val="none"/>
                <w:u w:val="none" w:color="auto"/>
                <w14:textFill>
                  <w14:solidFill>
                    <w14:schemeClr w14:val="tx1"/>
                  </w14:solidFill>
                </w14:textFill>
              </w:rPr>
              <w:t>理设施失效废气超标超量排放及危险废物泄漏等影响周边土壤及地下水环境。</w:t>
            </w:r>
          </w:p>
          <w:p w14:paraId="22E27446">
            <w:pPr>
              <w:widowControl/>
              <w:spacing w:line="360" w:lineRule="auto"/>
              <w:ind w:firstLine="480" w:firstLineChars="200"/>
              <w:jc w:val="left"/>
              <w:rPr>
                <w:rFonts w:hint="eastAsia" w:ascii="Times New Roman" w:hAnsi="Times New Roman" w:eastAsia="宋体" w:cs="Times New Roman"/>
                <w:color w:val="000000" w:themeColor="text1"/>
                <w:sz w:val="24"/>
                <w:szCs w:val="24"/>
                <w:highlight w:val="none"/>
                <w:u w:val="none" w:color="auto"/>
                <w14:textFill>
                  <w14:solidFill>
                    <w14:schemeClr w14:val="tx1"/>
                  </w14:solidFill>
                </w14:textFill>
              </w:rPr>
            </w:pPr>
            <w:r>
              <w:rPr>
                <w:rFonts w:hint="eastAsia" w:ascii="Times New Roman" w:hAnsi="Times New Roman" w:eastAsia="宋体" w:cs="Times New Roman"/>
                <w:color w:val="000000" w:themeColor="text1"/>
                <w:sz w:val="24"/>
                <w:szCs w:val="24"/>
                <w:highlight w:val="none"/>
                <w:u w:val="none" w:color="auto"/>
                <w14:textFill>
                  <w14:solidFill>
                    <w14:schemeClr w14:val="tx1"/>
                  </w14:solidFill>
                </w14:textFill>
              </w:rPr>
              <w:t>（2）地下水、土壤污染防治措施</w:t>
            </w:r>
          </w:p>
          <w:p w14:paraId="6D239FA9">
            <w:pPr>
              <w:widowControl/>
              <w:spacing w:line="360" w:lineRule="auto"/>
              <w:ind w:firstLine="480" w:firstLineChars="200"/>
              <w:jc w:val="left"/>
              <w:rPr>
                <w:rFonts w:hint="eastAsia" w:ascii="Times New Roman" w:hAnsi="Times New Roman" w:eastAsia="宋体" w:cs="Times New Roman"/>
                <w:color w:val="000000" w:themeColor="text1"/>
                <w:sz w:val="24"/>
                <w:szCs w:val="24"/>
                <w:highlight w:val="none"/>
                <w:u w:val="none" w:color="auto"/>
                <w14:textFill>
                  <w14:solidFill>
                    <w14:schemeClr w14:val="tx1"/>
                  </w14:solidFill>
                </w14:textFill>
              </w:rPr>
            </w:pPr>
            <w:r>
              <w:rPr>
                <w:rFonts w:hint="eastAsia" w:ascii="Times New Roman" w:hAnsi="Times New Roman" w:eastAsia="宋体" w:cs="Times New Roman"/>
                <w:color w:val="000000" w:themeColor="text1"/>
                <w:sz w:val="24"/>
                <w:szCs w:val="24"/>
                <w:highlight w:val="none"/>
                <w:u w:val="none" w:color="auto"/>
                <w14:textFill>
                  <w14:solidFill>
                    <w14:schemeClr w14:val="tx1"/>
                  </w14:solidFill>
                </w14:textFill>
              </w:rPr>
              <w:t>分区防控：结合厂区生产设备、管道、污染物储存等布局，实行重点防渗区、一般防渗区和简单防渗区防渗措施有区别的防渗原则。主要包括厂内污染区地面的防渗措施和泄漏、渗漏污染物收集措施，即在污染区地面进行防渗处理，防止洒落地面的污染物渗入地下。</w:t>
            </w:r>
          </w:p>
          <w:p w14:paraId="46940C9C">
            <w:pPr>
              <w:widowControl/>
              <w:spacing w:line="360" w:lineRule="auto"/>
              <w:ind w:firstLine="480" w:firstLineChars="200"/>
              <w:jc w:val="left"/>
              <w:rPr>
                <w:rFonts w:hint="eastAsia" w:ascii="Times New Roman" w:hAnsi="Times New Roman" w:eastAsia="宋体" w:cs="Times New Roman"/>
                <w:color w:val="000000" w:themeColor="text1"/>
                <w:sz w:val="24"/>
                <w:szCs w:val="24"/>
                <w:highlight w:val="none"/>
                <w:u w:val="none" w:color="auto"/>
                <w14:textFill>
                  <w14:solidFill>
                    <w14:schemeClr w14:val="tx1"/>
                  </w14:solidFill>
                </w14:textFill>
              </w:rPr>
            </w:pPr>
            <w:r>
              <w:rPr>
                <w:rFonts w:hint="eastAsia" w:ascii="Times New Roman" w:hAnsi="Times New Roman" w:eastAsia="宋体" w:cs="Times New Roman"/>
                <w:color w:val="000000" w:themeColor="text1"/>
                <w:sz w:val="24"/>
                <w:szCs w:val="24"/>
                <w:highlight w:val="none"/>
                <w:u w:val="none" w:color="auto"/>
                <w14:textFill>
                  <w14:solidFill>
                    <w14:schemeClr w14:val="tx1"/>
                  </w14:solidFill>
                </w14:textFill>
              </w:rPr>
              <w:t>重点污染防治区：危废暂存间、沥青储罐区、导热油罐等重点污染区防渗要求：基础等效黏土防渗层Mb≥6.5m，K≤1×10-7cm/s；或参照GB16889 执行：基础必须防渗，防渗层至少1m厚粘土层（渗透系数≤1×10-7cm/s），或2mm厚高密度聚乙烯，或至少2mm厚的其他人工材料（渗透系数≤1×10-10cm/s）。同时还应符合《危险废物贮存污染控制标准》（GB18597-2023）相关要求，“基础必须防渗，防渗层为至少1m厚粘土层（渗透系数≤10-7cm/s），或2mm 厚高密度聚乙烯，或至少2mm 厚的其它人工材料，渗透系数≤10-10cm/s；衬里要能够覆盖危险废物或其溶出物可能涉及到的范围；衬里材料与堆放危险废物相容”。</w:t>
            </w:r>
          </w:p>
          <w:p w14:paraId="59CBB15A">
            <w:pPr>
              <w:widowControl/>
              <w:spacing w:line="360" w:lineRule="auto"/>
              <w:ind w:firstLine="480" w:firstLineChars="200"/>
              <w:jc w:val="left"/>
              <w:rPr>
                <w:rFonts w:hint="eastAsia" w:ascii="Times New Roman" w:hAnsi="Times New Roman" w:eastAsia="宋体" w:cs="Times New Roman"/>
                <w:color w:val="000000" w:themeColor="text1"/>
                <w:sz w:val="24"/>
                <w:szCs w:val="24"/>
                <w:highlight w:val="none"/>
                <w:u w:val="none" w:color="auto"/>
                <w14:textFill>
                  <w14:solidFill>
                    <w14:schemeClr w14:val="tx1"/>
                  </w14:solidFill>
                </w14:textFill>
              </w:rPr>
            </w:pPr>
            <w:r>
              <w:rPr>
                <w:rFonts w:hint="eastAsia" w:ascii="Times New Roman" w:hAnsi="Times New Roman" w:eastAsia="宋体" w:cs="Times New Roman"/>
                <w:color w:val="000000" w:themeColor="text1"/>
                <w:sz w:val="24"/>
                <w:szCs w:val="24"/>
                <w:highlight w:val="none"/>
                <w:u w:val="none" w:color="auto"/>
                <w14:textFill>
                  <w14:solidFill>
                    <w14:schemeClr w14:val="tx1"/>
                  </w14:solidFill>
                </w14:textFill>
              </w:rPr>
              <w:t>一般污染防治区：一般固废间等一般污染区防渗要求：等效黏土防渗层≥1.5m，渗透系数≤10-7cm/s，防渗能力与《危险废物贮存污染控制标准》（GB18597—2023）第6.2.1 条等效。建议采取粘土铺底，再在上层铺10~15cm 的水泥进行硬化。通过上述措施可使一般防渗区各单元防渗层渗透系数≤10-7cm/s。地面可用防渗混凝土，通过在抗渗钢纤维混凝土面层中掺水泥基渗透结晶型防水剂，其下铺砌砂石基层，原土夯实达到防渗的目的。</w:t>
            </w:r>
          </w:p>
          <w:p w14:paraId="1D78F0C8">
            <w:pPr>
              <w:widowControl/>
              <w:spacing w:line="360" w:lineRule="auto"/>
              <w:ind w:firstLine="480" w:firstLineChars="200"/>
              <w:jc w:val="left"/>
              <w:rPr>
                <w:rFonts w:hint="eastAsia" w:ascii="Times New Roman" w:hAnsi="Times New Roman" w:eastAsia="宋体" w:cs="Times New Roman"/>
                <w:color w:val="000000" w:themeColor="text1"/>
                <w:sz w:val="24"/>
                <w:szCs w:val="24"/>
                <w:highlight w:val="none"/>
                <w:u w:val="none" w:color="auto"/>
                <w14:textFill>
                  <w14:solidFill>
                    <w14:schemeClr w14:val="tx1"/>
                  </w14:solidFill>
                </w14:textFill>
              </w:rPr>
            </w:pPr>
            <w:r>
              <w:rPr>
                <w:rFonts w:hint="eastAsia" w:ascii="Times New Roman" w:hAnsi="Times New Roman" w:eastAsia="宋体" w:cs="Times New Roman"/>
                <w:color w:val="000000" w:themeColor="text1"/>
                <w:sz w:val="24"/>
                <w:szCs w:val="24"/>
                <w:highlight w:val="none"/>
                <w:u w:val="none" w:color="auto"/>
                <w14:textFill>
                  <w14:solidFill>
                    <w14:schemeClr w14:val="tx1"/>
                  </w14:solidFill>
                </w14:textFill>
              </w:rPr>
              <w:t>简单污染防治区：根据本项目厂内设备的布置情况，其他区域划分为一般污染防治区，对该区域进行水泥硬地化即可达到防腐防渗的效果。由污染途径及对应措施分析可知，项目对可能产生地下水影响的各项途径均进行了有效预防，在确保各项防渗措施得以落实，并加强维护和厂区环境管理的前提下，可有效控制厂区内的污染物下渗现象，避免污染地下水。</w:t>
            </w:r>
          </w:p>
          <w:p w14:paraId="72664A46">
            <w:pPr>
              <w:widowControl/>
              <w:spacing w:line="360" w:lineRule="auto"/>
              <w:ind w:firstLine="480" w:firstLineChars="200"/>
              <w:jc w:val="left"/>
              <w:rPr>
                <w:rFonts w:hint="eastAsia" w:ascii="Times New Roman" w:hAnsi="Times New Roman" w:eastAsia="宋体" w:cs="Times New Roman"/>
                <w:color w:val="000000" w:themeColor="text1"/>
                <w:sz w:val="24"/>
                <w:szCs w:val="24"/>
                <w:highlight w:val="none"/>
                <w:u w:val="none" w:color="auto"/>
                <w14:textFill>
                  <w14:solidFill>
                    <w14:schemeClr w14:val="tx1"/>
                  </w14:solidFill>
                </w14:textFill>
              </w:rPr>
            </w:pPr>
            <w:r>
              <w:rPr>
                <w:rFonts w:hint="eastAsia" w:ascii="Times New Roman" w:hAnsi="Times New Roman" w:eastAsia="宋体" w:cs="Times New Roman"/>
                <w:color w:val="000000" w:themeColor="text1"/>
                <w:sz w:val="24"/>
                <w:szCs w:val="24"/>
                <w:highlight w:val="none"/>
                <w:u w:val="none" w:color="auto"/>
                <w14:textFill>
                  <w14:solidFill>
                    <w14:schemeClr w14:val="tx1"/>
                  </w14:solidFill>
                </w14:textFill>
              </w:rPr>
              <w:t>采取以上措施后，项目运营期对周边地下水、土壤环境影响较小，无需开展地下水环境影响评价和土壤环境影响评价。因此本评价不分析本项目对地下水和土壤的环境影响，不对地下水和土壤的跟踪监测提出要求。</w:t>
            </w:r>
          </w:p>
          <w:p w14:paraId="16001DCC">
            <w:pPr>
              <w:spacing w:line="360" w:lineRule="auto"/>
              <w:ind w:firstLine="482" w:firstLineChars="200"/>
              <w:jc w:val="left"/>
              <w:rPr>
                <w:b/>
                <w:color w:val="000000" w:themeColor="text1"/>
                <w:sz w:val="24"/>
                <w:szCs w:val="24"/>
                <w:highlight w:val="none"/>
                <w:u w:val="none" w:color="auto"/>
                <w14:textFill>
                  <w14:solidFill>
                    <w14:schemeClr w14:val="tx1"/>
                  </w14:solidFill>
                </w14:textFill>
              </w:rPr>
            </w:pPr>
            <w:r>
              <w:rPr>
                <w:rFonts w:hint="eastAsia"/>
                <w:b/>
                <w:color w:val="000000" w:themeColor="text1"/>
                <w:sz w:val="24"/>
                <w:szCs w:val="24"/>
                <w:highlight w:val="none"/>
                <w:u w:val="none" w:color="auto"/>
                <w14:textFill>
                  <w14:solidFill>
                    <w14:schemeClr w14:val="tx1"/>
                  </w14:solidFill>
                </w14:textFill>
              </w:rPr>
              <w:t>5、噪声</w:t>
            </w:r>
          </w:p>
          <w:p w14:paraId="625BC26E">
            <w:pPr>
              <w:spacing w:line="360" w:lineRule="auto"/>
              <w:ind w:firstLine="482" w:firstLineChars="200"/>
              <w:jc w:val="left"/>
              <w:rPr>
                <w:b/>
                <w:color w:val="000000" w:themeColor="text1"/>
                <w:sz w:val="24"/>
                <w:szCs w:val="24"/>
                <w:highlight w:val="none"/>
                <w:u w:val="none" w:color="auto"/>
                <w14:textFill>
                  <w14:solidFill>
                    <w14:schemeClr w14:val="tx1"/>
                  </w14:solidFill>
                </w14:textFill>
              </w:rPr>
            </w:pPr>
            <w:r>
              <w:rPr>
                <w:rFonts w:hint="eastAsia"/>
                <w:b/>
                <w:color w:val="000000" w:themeColor="text1"/>
                <w:sz w:val="24"/>
                <w:szCs w:val="24"/>
                <w:highlight w:val="none"/>
                <w:u w:val="none" w:color="auto"/>
                <w14:textFill>
                  <w14:solidFill>
                    <w14:schemeClr w14:val="tx1"/>
                  </w14:solidFill>
                </w14:textFill>
              </w:rPr>
              <w:t>（1）噪声源强分析</w:t>
            </w:r>
          </w:p>
          <w:p w14:paraId="17DB57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000000" w:themeColor="text1"/>
                <w:kern w:val="0"/>
                <w:sz w:val="24"/>
                <w:szCs w:val="24"/>
                <w:highlight w:val="none"/>
                <w:u w:val="none" w:color="auto"/>
                <w14:textFill>
                  <w14:solidFill>
                    <w14:schemeClr w14:val="tx1"/>
                  </w14:solidFill>
                </w14:textFill>
              </w:rPr>
            </w:pPr>
            <w:r>
              <w:rPr>
                <w:rFonts w:hint="eastAsia"/>
                <w:color w:val="000000" w:themeColor="text1"/>
                <w:sz w:val="24"/>
                <w:szCs w:val="24"/>
                <w:highlight w:val="none"/>
                <w:u w:val="none" w:color="auto"/>
                <w14:textFill>
                  <w14:solidFill>
                    <w14:schemeClr w14:val="tx1"/>
                  </w14:solidFill>
                </w14:textFill>
              </w:rPr>
              <w:t>本</w:t>
            </w:r>
            <w:r>
              <w:rPr>
                <w:color w:val="000000" w:themeColor="text1"/>
                <w:sz w:val="24"/>
                <w:szCs w:val="24"/>
                <w:highlight w:val="none"/>
                <w:u w:val="none" w:color="auto"/>
                <w14:textFill>
                  <w14:solidFill>
                    <w14:schemeClr w14:val="tx1"/>
                  </w14:solidFill>
                </w14:textFill>
              </w:rPr>
              <w:t>项目</w:t>
            </w:r>
            <w:r>
              <w:rPr>
                <w:rFonts w:hint="eastAsia"/>
                <w:color w:val="000000" w:themeColor="text1"/>
                <w:sz w:val="24"/>
                <w:szCs w:val="24"/>
                <w:highlight w:val="none"/>
                <w:u w:val="none" w:color="auto"/>
                <w14:textFill>
                  <w14:solidFill>
                    <w14:schemeClr w14:val="tx1"/>
                  </w14:solidFill>
                </w14:textFill>
              </w:rPr>
              <w:t>营运</w:t>
            </w:r>
            <w:r>
              <w:rPr>
                <w:rFonts w:hint="eastAsia" w:ascii="Times New Roman" w:hAnsi="Times New Roman" w:eastAsia="宋体" w:cs="Times New Roman"/>
                <w:color w:val="000000" w:themeColor="text1"/>
                <w:sz w:val="24"/>
                <w:highlight w:val="none"/>
                <w:u w:val="none" w:color="auto"/>
                <w14:textFill>
                  <w14:solidFill>
                    <w14:schemeClr w14:val="tx1"/>
                  </w14:solidFill>
                </w14:textFill>
              </w:rPr>
              <w:t>期</w:t>
            </w:r>
            <w:r>
              <w:rPr>
                <w:rFonts w:ascii="Times New Roman" w:hAnsi="Times New Roman" w:eastAsia="宋体" w:cs="Times New Roman"/>
                <w:color w:val="000000" w:themeColor="text1"/>
                <w:sz w:val="24"/>
                <w:highlight w:val="none"/>
                <w:u w:val="none" w:color="auto"/>
                <w14:textFill>
                  <w14:solidFill>
                    <w14:schemeClr w14:val="tx1"/>
                  </w14:solidFill>
                </w14:textFill>
              </w:rPr>
              <w:t>主要噪声源为</w:t>
            </w:r>
            <w:r>
              <w:rPr>
                <w:rFonts w:hint="eastAsia" w:ascii="Times New Roman" w:hAnsi="Times New Roman" w:eastAsia="宋体" w:cs="Times New Roman"/>
                <w:color w:val="000000" w:themeColor="text1"/>
                <w:sz w:val="24"/>
                <w:highlight w:val="none"/>
                <w:u w:val="none" w:color="auto"/>
                <w:lang w:eastAsia="zh-CN"/>
                <w14:textFill>
                  <w14:solidFill>
                    <w14:schemeClr w14:val="tx1"/>
                  </w14:solidFill>
                </w14:textFill>
              </w:rPr>
              <w:t>鄂式破碎机、圆锥破碎机、反击破碎机、</w:t>
            </w:r>
            <w:r>
              <w:rPr>
                <w:rFonts w:hint="eastAsia" w:ascii="Times New Roman" w:hAnsi="Times New Roman" w:eastAsia="宋体" w:cs="Times New Roman"/>
                <w:color w:val="000000" w:themeColor="text1"/>
                <w:sz w:val="24"/>
                <w:highlight w:val="none"/>
                <w:u w:val="none" w:color="auto"/>
                <w:lang w:val="en-US" w:eastAsia="zh-CN"/>
                <w14:textFill>
                  <w14:solidFill>
                    <w14:schemeClr w14:val="tx1"/>
                  </w14:solidFill>
                </w14:textFill>
              </w:rPr>
              <w:t>筛分机、稳定土</w:t>
            </w:r>
            <w:r>
              <w:rPr>
                <w:rFonts w:hint="eastAsia" w:ascii="Times New Roman" w:hAnsi="Times New Roman" w:eastAsia="宋体" w:cs="Times New Roman"/>
                <w:color w:val="000000" w:themeColor="text1"/>
                <w:sz w:val="24"/>
                <w:highlight w:val="none"/>
                <w:u w:val="none" w:color="auto"/>
                <w14:textFill>
                  <w14:solidFill>
                    <w14:schemeClr w14:val="tx1"/>
                  </w14:solidFill>
                </w14:textFill>
              </w:rPr>
              <w:t>搅拌主机</w:t>
            </w:r>
            <w:r>
              <w:rPr>
                <w:rFonts w:hint="eastAsia" w:ascii="Times New Roman" w:hAnsi="Times New Roman" w:eastAsia="宋体" w:cs="Times New Roman"/>
                <w:color w:val="000000" w:themeColor="text1"/>
                <w:sz w:val="24"/>
                <w:highlight w:val="none"/>
                <w:u w:val="none" w:color="auto"/>
                <w:lang w:eastAsia="zh-CN"/>
                <w14:textFill>
                  <w14:solidFill>
                    <w14:schemeClr w14:val="tx1"/>
                  </w14:solidFill>
                </w14:textFill>
              </w:rPr>
              <w:t>、</w:t>
            </w:r>
            <w:r>
              <w:rPr>
                <w:rFonts w:hint="eastAsia" w:ascii="Times New Roman" w:hAnsi="Times New Roman" w:eastAsia="宋体" w:cs="Times New Roman"/>
                <w:color w:val="000000" w:themeColor="text1"/>
                <w:sz w:val="24"/>
                <w:highlight w:val="none"/>
                <w:u w:val="none" w:color="auto"/>
                <w:lang w:val="en-US" w:eastAsia="zh-CN"/>
                <w14:textFill>
                  <w14:solidFill>
                    <w14:schemeClr w14:val="tx1"/>
                  </w14:solidFill>
                </w14:textFill>
              </w:rPr>
              <w:t>混凝土</w:t>
            </w:r>
            <w:r>
              <w:rPr>
                <w:rFonts w:hint="eastAsia" w:ascii="Times New Roman" w:hAnsi="Times New Roman" w:eastAsia="宋体" w:cs="Times New Roman"/>
                <w:color w:val="000000" w:themeColor="text1"/>
                <w:sz w:val="24"/>
                <w:highlight w:val="none"/>
                <w:u w:val="none" w:color="auto"/>
                <w14:textFill>
                  <w14:solidFill>
                    <w14:schemeClr w14:val="tx1"/>
                  </w14:solidFill>
                </w14:textFill>
              </w:rPr>
              <w:t>搅拌主机</w:t>
            </w:r>
            <w:r>
              <w:rPr>
                <w:rFonts w:hint="eastAsia" w:ascii="Times New Roman" w:hAnsi="Times New Roman" w:eastAsia="宋体" w:cs="Times New Roman"/>
                <w:color w:val="000000" w:themeColor="text1"/>
                <w:sz w:val="24"/>
                <w:highlight w:val="none"/>
                <w:u w:val="none" w:color="auto"/>
                <w:lang w:eastAsia="zh-CN"/>
                <w14:textFill>
                  <w14:solidFill>
                    <w14:schemeClr w14:val="tx1"/>
                  </w14:solidFill>
                </w14:textFill>
              </w:rPr>
              <w:t>、</w:t>
            </w:r>
            <w:r>
              <w:rPr>
                <w:rFonts w:hint="eastAsia" w:ascii="Times New Roman" w:hAnsi="Times New Roman" w:eastAsia="宋体" w:cs="Times New Roman"/>
                <w:color w:val="000000" w:themeColor="text1"/>
                <w:sz w:val="24"/>
                <w:highlight w:val="none"/>
                <w:u w:val="none" w:color="auto"/>
                <w14:textFill>
                  <w14:solidFill>
                    <w14:schemeClr w14:val="tx1"/>
                  </w14:solidFill>
                </w14:textFill>
              </w:rPr>
              <w:t>砌块成型机</w:t>
            </w:r>
            <w:r>
              <w:rPr>
                <w:rFonts w:hint="eastAsia" w:ascii="Times New Roman" w:hAnsi="Times New Roman" w:eastAsia="宋体" w:cs="Times New Roman"/>
                <w:color w:val="000000" w:themeColor="text1"/>
                <w:sz w:val="24"/>
                <w:highlight w:val="none"/>
                <w:u w:val="none" w:color="auto"/>
                <w:lang w:eastAsia="zh-CN"/>
                <w14:textFill>
                  <w14:solidFill>
                    <w14:schemeClr w14:val="tx1"/>
                  </w14:solidFill>
                </w14:textFill>
              </w:rPr>
              <w:t>、</w:t>
            </w:r>
            <w:r>
              <w:rPr>
                <w:rFonts w:hint="eastAsia" w:ascii="Times New Roman" w:hAnsi="Times New Roman" w:eastAsia="宋体" w:cs="Times New Roman"/>
                <w:color w:val="000000" w:themeColor="text1"/>
                <w:sz w:val="24"/>
                <w:highlight w:val="none"/>
                <w:u w:val="none" w:color="auto"/>
                <w14:textFill>
                  <w14:solidFill>
                    <w14:schemeClr w14:val="tx1"/>
                  </w14:solidFill>
                </w14:textFill>
              </w:rPr>
              <w:t>自动叠砖机</w:t>
            </w:r>
            <w:r>
              <w:rPr>
                <w:rFonts w:hint="eastAsia" w:ascii="Times New Roman" w:hAnsi="Times New Roman" w:eastAsia="宋体" w:cs="Times New Roman"/>
                <w:color w:val="000000" w:themeColor="text1"/>
                <w:sz w:val="24"/>
                <w:highlight w:val="none"/>
                <w:u w:val="none" w:color="auto"/>
                <w:lang w:eastAsia="zh-CN"/>
                <w14:textFill>
                  <w14:solidFill>
                    <w14:schemeClr w14:val="tx1"/>
                  </w14:solidFill>
                </w14:textFill>
              </w:rPr>
              <w:t>、</w:t>
            </w:r>
            <w:r>
              <w:rPr>
                <w:rFonts w:hint="eastAsia" w:ascii="Times New Roman" w:hAnsi="Times New Roman" w:eastAsia="宋体" w:cs="Times New Roman"/>
                <w:color w:val="000000" w:themeColor="text1"/>
                <w:sz w:val="24"/>
                <w:highlight w:val="none"/>
                <w:u w:val="none" w:color="auto"/>
                <w:lang w:val="en-US" w:eastAsia="zh-CN"/>
                <w14:textFill>
                  <w14:solidFill>
                    <w14:schemeClr w14:val="tx1"/>
                  </w14:solidFill>
                </w14:textFill>
              </w:rPr>
              <w:t>生态砖</w:t>
            </w:r>
            <w:r>
              <w:rPr>
                <w:rFonts w:hint="eastAsia" w:ascii="Times New Roman" w:hAnsi="Times New Roman" w:eastAsia="宋体" w:cs="Times New Roman"/>
                <w:color w:val="000000" w:themeColor="text1"/>
                <w:sz w:val="24"/>
                <w:highlight w:val="none"/>
                <w:u w:val="none" w:color="auto"/>
                <w14:textFill>
                  <w14:solidFill>
                    <w14:schemeClr w14:val="tx1"/>
                  </w14:solidFill>
                </w14:textFill>
              </w:rPr>
              <w:t>搅拌机</w:t>
            </w:r>
            <w:r>
              <w:rPr>
                <w:rFonts w:hint="eastAsia" w:ascii="Times New Roman" w:hAnsi="Times New Roman" w:eastAsia="宋体" w:cs="Times New Roman"/>
                <w:color w:val="000000" w:themeColor="text1"/>
                <w:sz w:val="24"/>
                <w:highlight w:val="none"/>
                <w:u w:val="none" w:color="auto"/>
                <w:lang w:eastAsia="zh-CN"/>
                <w14:textFill>
                  <w14:solidFill>
                    <w14:schemeClr w14:val="tx1"/>
                  </w14:solidFill>
                </w14:textFill>
              </w:rPr>
              <w:t>、</w:t>
            </w:r>
            <w:r>
              <w:rPr>
                <w:rFonts w:hint="eastAsia" w:ascii="Times New Roman" w:hAnsi="Times New Roman" w:eastAsia="宋体" w:cs="Times New Roman"/>
                <w:color w:val="000000" w:themeColor="text1"/>
                <w:sz w:val="24"/>
                <w:highlight w:val="none"/>
                <w:u w:val="none" w:color="auto"/>
                <w14:textFill>
                  <w14:solidFill>
                    <w14:schemeClr w14:val="tx1"/>
                  </w14:solidFill>
                </w14:textFill>
              </w:rPr>
              <w:t>原生振动筛</w:t>
            </w:r>
            <w:r>
              <w:rPr>
                <w:rFonts w:hint="eastAsia" w:ascii="Times New Roman" w:hAnsi="Times New Roman" w:eastAsia="宋体" w:cs="Times New Roman"/>
                <w:color w:val="000000" w:themeColor="text1"/>
                <w:sz w:val="24"/>
                <w:highlight w:val="none"/>
                <w:u w:val="none" w:color="auto"/>
                <w:lang w:eastAsia="zh-CN"/>
                <w14:textFill>
                  <w14:solidFill>
                    <w14:schemeClr w14:val="tx1"/>
                  </w14:solidFill>
                </w14:textFill>
              </w:rPr>
              <w:t>、</w:t>
            </w:r>
            <w:r>
              <w:rPr>
                <w:rFonts w:hint="eastAsia" w:ascii="Times New Roman" w:hAnsi="Times New Roman" w:eastAsia="宋体" w:cs="Times New Roman"/>
                <w:color w:val="000000" w:themeColor="text1"/>
                <w:sz w:val="24"/>
                <w:highlight w:val="none"/>
                <w:u w:val="none" w:color="auto"/>
                <w14:textFill>
                  <w14:solidFill>
                    <w14:schemeClr w14:val="tx1"/>
                  </w14:solidFill>
                </w14:textFill>
              </w:rPr>
              <w:t>破碎</w:t>
            </w:r>
            <w:r>
              <w:rPr>
                <w:rFonts w:hint="eastAsia" w:ascii="Times New Roman" w:hAnsi="Times New Roman" w:eastAsia="宋体" w:cs="Times New Roman"/>
                <w:color w:val="000000" w:themeColor="text1"/>
                <w:sz w:val="24"/>
                <w:highlight w:val="none"/>
                <w:u w:val="none" w:color="auto"/>
                <w:lang w:val="en-US" w:eastAsia="zh-CN"/>
                <w14:textFill>
                  <w14:solidFill>
                    <w14:schemeClr w14:val="tx1"/>
                  </w14:solidFill>
                </w14:textFill>
              </w:rPr>
              <w:t>机、振动筛、双轴剪切破碎机 、除铁器</w:t>
            </w:r>
            <w:r>
              <w:rPr>
                <w:rFonts w:ascii="Times New Roman" w:hAnsi="Times New Roman" w:eastAsia="宋体" w:cs="Times New Roman"/>
                <w:color w:val="000000" w:themeColor="text1"/>
                <w:sz w:val="24"/>
                <w:highlight w:val="none"/>
                <w:u w:val="none" w:color="auto"/>
                <w14:textFill>
                  <w14:solidFill>
                    <w14:schemeClr w14:val="tx1"/>
                  </w14:solidFill>
                </w14:textFill>
              </w:rPr>
              <w:t>等设备运行噪声</w:t>
            </w:r>
            <w:r>
              <w:rPr>
                <w:rFonts w:hint="eastAsia" w:ascii="Times New Roman" w:hAnsi="Times New Roman" w:eastAsia="宋体" w:cs="Times New Roman"/>
                <w:color w:val="000000" w:themeColor="text1"/>
                <w:sz w:val="24"/>
                <w:highlight w:val="none"/>
                <w:u w:val="none" w:color="auto"/>
                <w14:textFill>
                  <w14:solidFill>
                    <w14:schemeClr w14:val="tx1"/>
                  </w14:solidFill>
                </w14:textFill>
              </w:rPr>
              <w:t>、原材料和产品装卸噪声及运输车辆噪</w:t>
            </w:r>
            <w:r>
              <w:rPr>
                <w:rFonts w:hint="eastAsia"/>
                <w:color w:val="000000" w:themeColor="text1"/>
                <w:sz w:val="24"/>
                <w:highlight w:val="none"/>
                <w:u w:val="none" w:color="auto"/>
                <w14:textFill>
                  <w14:solidFill>
                    <w14:schemeClr w14:val="tx1"/>
                  </w14:solidFill>
                </w14:textFill>
              </w:rPr>
              <w:t>声</w:t>
            </w:r>
            <w:r>
              <w:rPr>
                <w:color w:val="000000" w:themeColor="text1"/>
                <w:sz w:val="24"/>
                <w:highlight w:val="none"/>
                <w:u w:val="none" w:color="auto"/>
                <w14:textFill>
                  <w14:solidFill>
                    <w14:schemeClr w14:val="tx1"/>
                  </w14:solidFill>
                </w14:textFill>
              </w:rPr>
              <w:t>，通过类比分析可知，其噪声源强约为75-85dB(A)</w:t>
            </w:r>
            <w:r>
              <w:rPr>
                <w:rFonts w:hint="eastAsia"/>
                <w:color w:val="000000" w:themeColor="text1"/>
                <w:sz w:val="24"/>
                <w:highlight w:val="none"/>
                <w:u w:val="none" w:color="auto"/>
                <w14:textFill>
                  <w14:solidFill>
                    <w14:schemeClr w14:val="tx1"/>
                  </w14:solidFill>
                </w14:textFill>
              </w:rPr>
              <w:t>，具体见表4-7。</w:t>
            </w:r>
          </w:p>
        </w:tc>
      </w:tr>
    </w:tbl>
    <w:p w14:paraId="6C3083BA">
      <w:pPr>
        <w:pStyle w:val="2"/>
        <w:spacing w:before="0" w:after="0" w:line="360" w:lineRule="auto"/>
        <w:jc w:val="center"/>
        <w:rPr>
          <w:rFonts w:eastAsia="黑体"/>
          <w:b w:val="0"/>
          <w:bCs w:val="0"/>
          <w:color w:val="000000" w:themeColor="text1"/>
          <w:sz w:val="32"/>
          <w:highlight w:val="none"/>
          <w:u w:val="none" w:color="auto"/>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48941BB">
      <w:pPr>
        <w:spacing w:line="240" w:lineRule="auto"/>
        <w:ind w:firstLine="422"/>
        <w:jc w:val="center"/>
        <w:rPr>
          <w:rFonts w:hint="default" w:ascii="Times New Roman" w:hAnsi="Times New Roman" w:eastAsia="宋体" w:cs="Times New Roman"/>
          <w:b/>
          <w:bCs/>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highlight w:val="none"/>
          <w:u w:val="none" w:color="auto"/>
          <w:lang w:val="en-US" w:eastAsia="zh-CN"/>
          <w14:textFill>
            <w14:solidFill>
              <w14:schemeClr w14:val="tx1"/>
            </w14:solidFill>
          </w14:textFill>
        </w:rPr>
        <w:t>表</w:t>
      </w:r>
      <w:r>
        <w:rPr>
          <w:rFonts w:hint="eastAsia" w:cs="Times New Roman"/>
          <w:b/>
          <w:bCs/>
          <w:color w:val="000000" w:themeColor="text1"/>
          <w:sz w:val="21"/>
          <w:szCs w:val="21"/>
          <w:highlight w:val="none"/>
          <w:u w:val="none" w:color="auto"/>
          <w:lang w:val="en-US" w:eastAsia="zh-CN"/>
          <w14:textFill>
            <w14:solidFill>
              <w14:schemeClr w14:val="tx1"/>
            </w14:solidFill>
          </w14:textFill>
        </w:rPr>
        <w:t xml:space="preserve">4-8  </w:t>
      </w:r>
      <w:r>
        <w:rPr>
          <w:rFonts w:hint="eastAsia" w:ascii="Times New Roman" w:hAnsi="Times New Roman" w:eastAsia="宋体" w:cs="Times New Roman"/>
          <w:b/>
          <w:bCs/>
          <w:color w:val="000000" w:themeColor="text1"/>
          <w:sz w:val="21"/>
          <w:szCs w:val="21"/>
          <w:highlight w:val="none"/>
          <w:u w:val="none" w:color="auto"/>
          <w:lang w:val="en-US" w:eastAsia="zh-CN"/>
          <w14:textFill>
            <w14:solidFill>
              <w14:schemeClr w14:val="tx1"/>
            </w14:solidFill>
          </w14:textFill>
        </w:rPr>
        <w:t>噪声源强清单</w:t>
      </w:r>
      <w:r>
        <w:rPr>
          <w:rFonts w:hint="eastAsia" w:cs="Times New Roman"/>
          <w:b/>
          <w:bCs/>
          <w:color w:val="000000" w:themeColor="text1"/>
          <w:sz w:val="21"/>
          <w:szCs w:val="21"/>
          <w:highlight w:val="none"/>
          <w:u w:val="none" w:color="auto"/>
          <w:lang w:val="en-US" w:eastAsia="zh-CN"/>
          <w14:textFill>
            <w14:solidFill>
              <w14:schemeClr w14:val="tx1"/>
            </w14:solidFill>
          </w14:textFill>
        </w:rPr>
        <w:t>（室内声源）</w:t>
      </w:r>
    </w:p>
    <w:tbl>
      <w:tblPr>
        <w:tblStyle w:val="21"/>
        <w:tblW w:w="144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
      <w:tblGrid>
        <w:gridCol w:w="436"/>
        <w:gridCol w:w="944"/>
        <w:gridCol w:w="1670"/>
        <w:gridCol w:w="686"/>
        <w:gridCol w:w="952"/>
        <w:gridCol w:w="545"/>
        <w:gridCol w:w="444"/>
        <w:gridCol w:w="444"/>
        <w:gridCol w:w="484"/>
        <w:gridCol w:w="361"/>
        <w:gridCol w:w="361"/>
        <w:gridCol w:w="361"/>
        <w:gridCol w:w="383"/>
        <w:gridCol w:w="516"/>
        <w:gridCol w:w="516"/>
        <w:gridCol w:w="515"/>
        <w:gridCol w:w="526"/>
        <w:gridCol w:w="579"/>
        <w:gridCol w:w="267"/>
        <w:gridCol w:w="330"/>
        <w:gridCol w:w="287"/>
        <w:gridCol w:w="356"/>
        <w:gridCol w:w="439"/>
        <w:gridCol w:w="440"/>
        <w:gridCol w:w="440"/>
        <w:gridCol w:w="440"/>
        <w:gridCol w:w="773"/>
      </w:tblGrid>
      <w:tr w14:paraId="49D02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616" w:hRule="atLeast"/>
          <w:jc w:val="center"/>
        </w:trPr>
        <w:tc>
          <w:tcPr>
            <w:tcW w:w="436" w:type="dxa"/>
            <w:vMerge w:val="restart"/>
            <w:tcBorders>
              <w:tl2br w:val="nil"/>
              <w:tr2bl w:val="nil"/>
            </w:tcBorders>
            <w:noWrap w:val="0"/>
            <w:vAlign w:val="center"/>
          </w:tcPr>
          <w:p w14:paraId="0283F19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bookmarkStart w:id="10" w:name="PT_6"/>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序号</w:t>
            </w:r>
            <w:bookmarkEnd w:id="10"/>
          </w:p>
        </w:tc>
        <w:tc>
          <w:tcPr>
            <w:tcW w:w="944" w:type="dxa"/>
            <w:vMerge w:val="restart"/>
            <w:tcBorders>
              <w:tl2br w:val="nil"/>
              <w:tr2bl w:val="nil"/>
            </w:tcBorders>
            <w:noWrap w:val="0"/>
            <w:vAlign w:val="center"/>
          </w:tcPr>
          <w:p w14:paraId="104C009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建筑物名称</w:t>
            </w:r>
          </w:p>
        </w:tc>
        <w:tc>
          <w:tcPr>
            <w:tcW w:w="1670" w:type="dxa"/>
            <w:vMerge w:val="restart"/>
            <w:tcBorders>
              <w:tl2br w:val="nil"/>
              <w:tr2bl w:val="nil"/>
            </w:tcBorders>
            <w:noWrap w:val="0"/>
            <w:vAlign w:val="center"/>
          </w:tcPr>
          <w:p w14:paraId="0C5DD0C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声源名称</w:t>
            </w:r>
          </w:p>
        </w:tc>
        <w:tc>
          <w:tcPr>
            <w:tcW w:w="686" w:type="dxa"/>
            <w:vMerge w:val="restart"/>
            <w:tcBorders>
              <w:tl2br w:val="nil"/>
              <w:tr2bl w:val="nil"/>
            </w:tcBorders>
            <w:noWrap w:val="0"/>
            <w:vAlign w:val="center"/>
          </w:tcPr>
          <w:p w14:paraId="406B304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数量（台）</w:t>
            </w:r>
          </w:p>
        </w:tc>
        <w:tc>
          <w:tcPr>
            <w:tcW w:w="952" w:type="dxa"/>
            <w:tcBorders>
              <w:right w:val="single" w:color="auto" w:sz="4" w:space="0"/>
              <w:tl2br w:val="nil"/>
              <w:tr2bl w:val="nil"/>
            </w:tcBorders>
            <w:noWrap w:val="0"/>
            <w:vAlign w:val="center"/>
          </w:tcPr>
          <w:p w14:paraId="7942F39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声源源强</w:t>
            </w:r>
          </w:p>
        </w:tc>
        <w:tc>
          <w:tcPr>
            <w:tcW w:w="545" w:type="dxa"/>
            <w:vMerge w:val="restart"/>
            <w:tcBorders>
              <w:left w:val="single" w:color="auto" w:sz="4" w:space="0"/>
              <w:tl2br w:val="nil"/>
              <w:tr2bl w:val="nil"/>
            </w:tcBorders>
            <w:noWrap w:val="0"/>
            <w:vAlign w:val="center"/>
          </w:tcPr>
          <w:p w14:paraId="4303F3A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声源控制措施</w:t>
            </w:r>
          </w:p>
        </w:tc>
        <w:tc>
          <w:tcPr>
            <w:tcW w:w="1372" w:type="dxa"/>
            <w:gridSpan w:val="3"/>
            <w:tcBorders>
              <w:tl2br w:val="nil"/>
              <w:tr2bl w:val="nil"/>
            </w:tcBorders>
            <w:noWrap w:val="0"/>
            <w:vAlign w:val="center"/>
          </w:tcPr>
          <w:p w14:paraId="1C75C5F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空间相对位置/m*</w:t>
            </w:r>
          </w:p>
        </w:tc>
        <w:tc>
          <w:tcPr>
            <w:tcW w:w="1466" w:type="dxa"/>
            <w:gridSpan w:val="4"/>
            <w:tcBorders>
              <w:tl2br w:val="nil"/>
              <w:tr2bl w:val="nil"/>
            </w:tcBorders>
            <w:noWrap w:val="0"/>
            <w:vAlign w:val="center"/>
          </w:tcPr>
          <w:p w14:paraId="2AF8900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距室内边界距离/m</w:t>
            </w:r>
          </w:p>
        </w:tc>
        <w:tc>
          <w:tcPr>
            <w:tcW w:w="2073" w:type="dxa"/>
            <w:gridSpan w:val="4"/>
            <w:tcBorders>
              <w:tl2br w:val="nil"/>
              <w:tr2bl w:val="nil"/>
            </w:tcBorders>
            <w:noWrap w:val="0"/>
            <w:vAlign w:val="center"/>
          </w:tcPr>
          <w:p w14:paraId="24957B5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室内边界声级/dB(A)</w:t>
            </w:r>
          </w:p>
        </w:tc>
        <w:tc>
          <w:tcPr>
            <w:tcW w:w="579" w:type="dxa"/>
            <w:vMerge w:val="restart"/>
            <w:tcBorders>
              <w:tl2br w:val="nil"/>
              <w:tr2bl w:val="nil"/>
            </w:tcBorders>
            <w:noWrap w:val="0"/>
            <w:vAlign w:val="center"/>
          </w:tcPr>
          <w:p w14:paraId="5164596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运行时段</w:t>
            </w:r>
          </w:p>
        </w:tc>
        <w:tc>
          <w:tcPr>
            <w:tcW w:w="1240" w:type="dxa"/>
            <w:gridSpan w:val="4"/>
            <w:tcBorders>
              <w:tl2br w:val="nil"/>
              <w:tr2bl w:val="nil"/>
            </w:tcBorders>
            <w:noWrap w:val="0"/>
            <w:vAlign w:val="center"/>
          </w:tcPr>
          <w:p w14:paraId="7069C95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建筑物插入损失/dB(A)</w:t>
            </w:r>
            <w:bookmarkStart w:id="11" w:name="PT_10"/>
            <w:bookmarkEnd w:id="11"/>
          </w:p>
        </w:tc>
        <w:tc>
          <w:tcPr>
            <w:tcW w:w="2532" w:type="dxa"/>
            <w:gridSpan w:val="5"/>
            <w:tcBorders>
              <w:tl2br w:val="nil"/>
              <w:tr2bl w:val="nil"/>
            </w:tcBorders>
            <w:noWrap w:val="0"/>
            <w:vAlign w:val="center"/>
          </w:tcPr>
          <w:p w14:paraId="44823D5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建筑物外噪声声压级/dB(A)</w:t>
            </w:r>
          </w:p>
        </w:tc>
      </w:tr>
      <w:tr w14:paraId="40D6C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616" w:hRule="atLeast"/>
          <w:jc w:val="center"/>
        </w:trPr>
        <w:tc>
          <w:tcPr>
            <w:tcW w:w="436" w:type="dxa"/>
            <w:vMerge w:val="continue"/>
            <w:tcBorders>
              <w:tl2br w:val="nil"/>
              <w:tr2bl w:val="nil"/>
            </w:tcBorders>
            <w:noWrap w:val="0"/>
            <w:vAlign w:val="center"/>
          </w:tcPr>
          <w:p w14:paraId="4F44DE7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p>
        </w:tc>
        <w:tc>
          <w:tcPr>
            <w:tcW w:w="944" w:type="dxa"/>
            <w:vMerge w:val="continue"/>
            <w:tcBorders>
              <w:tl2br w:val="nil"/>
              <w:tr2bl w:val="nil"/>
            </w:tcBorders>
            <w:noWrap w:val="0"/>
            <w:vAlign w:val="center"/>
          </w:tcPr>
          <w:p w14:paraId="45980E5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p>
        </w:tc>
        <w:tc>
          <w:tcPr>
            <w:tcW w:w="1670" w:type="dxa"/>
            <w:vMerge w:val="continue"/>
            <w:tcBorders>
              <w:tl2br w:val="nil"/>
              <w:tr2bl w:val="nil"/>
            </w:tcBorders>
            <w:noWrap w:val="0"/>
            <w:vAlign w:val="center"/>
          </w:tcPr>
          <w:p w14:paraId="6F61D93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p>
        </w:tc>
        <w:tc>
          <w:tcPr>
            <w:tcW w:w="686" w:type="dxa"/>
            <w:vMerge w:val="continue"/>
            <w:tcBorders>
              <w:tl2br w:val="nil"/>
              <w:tr2bl w:val="nil"/>
            </w:tcBorders>
            <w:noWrap w:val="0"/>
            <w:vAlign w:val="center"/>
          </w:tcPr>
          <w:p w14:paraId="591254F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p>
        </w:tc>
        <w:tc>
          <w:tcPr>
            <w:tcW w:w="952" w:type="dxa"/>
            <w:tcBorders>
              <w:right w:val="single" w:color="auto" w:sz="4" w:space="0"/>
              <w:tl2br w:val="nil"/>
              <w:tr2bl w:val="nil"/>
            </w:tcBorders>
            <w:noWrap w:val="0"/>
            <w:vAlign w:val="center"/>
          </w:tcPr>
          <w:p w14:paraId="2A42586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声功率级/dB(A)</w:t>
            </w:r>
          </w:p>
        </w:tc>
        <w:tc>
          <w:tcPr>
            <w:tcW w:w="545" w:type="dxa"/>
            <w:vMerge w:val="continue"/>
            <w:tcBorders>
              <w:left w:val="single" w:color="auto" w:sz="4" w:space="0"/>
              <w:tl2br w:val="nil"/>
              <w:tr2bl w:val="nil"/>
            </w:tcBorders>
            <w:noWrap w:val="0"/>
            <w:vAlign w:val="center"/>
          </w:tcPr>
          <w:p w14:paraId="1936689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p>
        </w:tc>
        <w:tc>
          <w:tcPr>
            <w:tcW w:w="444" w:type="dxa"/>
            <w:tcBorders>
              <w:tl2br w:val="nil"/>
              <w:tr2bl w:val="nil"/>
            </w:tcBorders>
            <w:noWrap w:val="0"/>
            <w:vAlign w:val="center"/>
          </w:tcPr>
          <w:p w14:paraId="28A542F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X</w:t>
            </w:r>
          </w:p>
        </w:tc>
        <w:tc>
          <w:tcPr>
            <w:tcW w:w="444" w:type="dxa"/>
            <w:tcBorders>
              <w:tl2br w:val="nil"/>
              <w:tr2bl w:val="nil"/>
            </w:tcBorders>
            <w:noWrap w:val="0"/>
            <w:vAlign w:val="center"/>
          </w:tcPr>
          <w:p w14:paraId="3E1133A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Y</w:t>
            </w:r>
          </w:p>
        </w:tc>
        <w:tc>
          <w:tcPr>
            <w:tcW w:w="484" w:type="dxa"/>
            <w:tcBorders>
              <w:tl2br w:val="nil"/>
              <w:tr2bl w:val="nil"/>
            </w:tcBorders>
            <w:noWrap w:val="0"/>
            <w:vAlign w:val="center"/>
          </w:tcPr>
          <w:p w14:paraId="7ACC419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Z</w:t>
            </w:r>
          </w:p>
        </w:tc>
        <w:tc>
          <w:tcPr>
            <w:tcW w:w="361" w:type="dxa"/>
            <w:tcBorders>
              <w:tl2br w:val="nil"/>
              <w:tr2bl w:val="nil"/>
            </w:tcBorders>
            <w:noWrap w:val="0"/>
            <w:vAlign w:val="center"/>
          </w:tcPr>
          <w:p w14:paraId="5BF7933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东</w:t>
            </w:r>
          </w:p>
        </w:tc>
        <w:tc>
          <w:tcPr>
            <w:tcW w:w="361" w:type="dxa"/>
            <w:tcBorders>
              <w:tl2br w:val="nil"/>
              <w:tr2bl w:val="nil"/>
            </w:tcBorders>
            <w:noWrap w:val="0"/>
            <w:vAlign w:val="center"/>
          </w:tcPr>
          <w:p w14:paraId="598E301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南</w:t>
            </w:r>
          </w:p>
        </w:tc>
        <w:tc>
          <w:tcPr>
            <w:tcW w:w="361" w:type="dxa"/>
            <w:tcBorders>
              <w:tl2br w:val="nil"/>
              <w:tr2bl w:val="nil"/>
            </w:tcBorders>
            <w:noWrap w:val="0"/>
            <w:vAlign w:val="center"/>
          </w:tcPr>
          <w:p w14:paraId="2EC72C4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西</w:t>
            </w:r>
          </w:p>
        </w:tc>
        <w:tc>
          <w:tcPr>
            <w:tcW w:w="383" w:type="dxa"/>
            <w:tcBorders>
              <w:tl2br w:val="nil"/>
              <w:tr2bl w:val="nil"/>
            </w:tcBorders>
            <w:noWrap w:val="0"/>
            <w:vAlign w:val="center"/>
          </w:tcPr>
          <w:p w14:paraId="421A0D8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北</w:t>
            </w:r>
          </w:p>
        </w:tc>
        <w:tc>
          <w:tcPr>
            <w:tcW w:w="516" w:type="dxa"/>
            <w:tcBorders>
              <w:tl2br w:val="nil"/>
              <w:tr2bl w:val="nil"/>
            </w:tcBorders>
            <w:noWrap w:val="0"/>
            <w:vAlign w:val="center"/>
          </w:tcPr>
          <w:p w14:paraId="39B7FEA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东</w:t>
            </w:r>
          </w:p>
        </w:tc>
        <w:tc>
          <w:tcPr>
            <w:tcW w:w="516" w:type="dxa"/>
            <w:tcBorders>
              <w:tl2br w:val="nil"/>
              <w:tr2bl w:val="nil"/>
            </w:tcBorders>
            <w:noWrap w:val="0"/>
            <w:vAlign w:val="center"/>
          </w:tcPr>
          <w:p w14:paraId="5595B27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南</w:t>
            </w:r>
          </w:p>
        </w:tc>
        <w:tc>
          <w:tcPr>
            <w:tcW w:w="515" w:type="dxa"/>
            <w:tcBorders>
              <w:tl2br w:val="nil"/>
              <w:tr2bl w:val="nil"/>
            </w:tcBorders>
            <w:noWrap w:val="0"/>
            <w:vAlign w:val="center"/>
          </w:tcPr>
          <w:p w14:paraId="49695EA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西</w:t>
            </w:r>
          </w:p>
        </w:tc>
        <w:tc>
          <w:tcPr>
            <w:tcW w:w="526" w:type="dxa"/>
            <w:tcBorders>
              <w:tl2br w:val="nil"/>
              <w:tr2bl w:val="nil"/>
            </w:tcBorders>
            <w:noWrap w:val="0"/>
            <w:vAlign w:val="center"/>
          </w:tcPr>
          <w:p w14:paraId="7B106D3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北</w:t>
            </w:r>
          </w:p>
        </w:tc>
        <w:tc>
          <w:tcPr>
            <w:tcW w:w="579" w:type="dxa"/>
            <w:vMerge w:val="continue"/>
            <w:tcBorders>
              <w:tl2br w:val="nil"/>
              <w:tr2bl w:val="nil"/>
            </w:tcBorders>
            <w:noWrap w:val="0"/>
            <w:vAlign w:val="center"/>
          </w:tcPr>
          <w:p w14:paraId="3BD213A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p>
        </w:tc>
        <w:tc>
          <w:tcPr>
            <w:tcW w:w="267" w:type="dxa"/>
            <w:tcBorders>
              <w:tl2br w:val="nil"/>
              <w:tr2bl w:val="nil"/>
            </w:tcBorders>
            <w:noWrap w:val="0"/>
            <w:tcMar>
              <w:top w:w="0" w:type="dxa"/>
              <w:left w:w="0" w:type="dxa"/>
              <w:bottom w:w="0" w:type="dxa"/>
              <w:right w:w="0" w:type="dxa"/>
            </w:tcMar>
            <w:vAlign w:val="center"/>
          </w:tcPr>
          <w:p w14:paraId="1F3470C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东</w:t>
            </w:r>
          </w:p>
        </w:tc>
        <w:tc>
          <w:tcPr>
            <w:tcW w:w="330" w:type="dxa"/>
            <w:tcBorders>
              <w:tl2br w:val="nil"/>
              <w:tr2bl w:val="nil"/>
            </w:tcBorders>
            <w:noWrap w:val="0"/>
            <w:tcMar>
              <w:top w:w="0" w:type="dxa"/>
              <w:left w:w="0" w:type="dxa"/>
              <w:bottom w:w="0" w:type="dxa"/>
              <w:right w:w="0" w:type="dxa"/>
            </w:tcMar>
            <w:vAlign w:val="center"/>
          </w:tcPr>
          <w:p w14:paraId="6112EC3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南</w:t>
            </w:r>
          </w:p>
        </w:tc>
        <w:tc>
          <w:tcPr>
            <w:tcW w:w="287" w:type="dxa"/>
            <w:tcBorders>
              <w:tl2br w:val="nil"/>
              <w:tr2bl w:val="nil"/>
            </w:tcBorders>
            <w:noWrap w:val="0"/>
            <w:tcMar>
              <w:top w:w="0" w:type="dxa"/>
              <w:left w:w="0" w:type="dxa"/>
              <w:bottom w:w="0" w:type="dxa"/>
              <w:right w:w="0" w:type="dxa"/>
            </w:tcMar>
            <w:vAlign w:val="center"/>
          </w:tcPr>
          <w:p w14:paraId="5995238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西</w:t>
            </w:r>
          </w:p>
        </w:tc>
        <w:tc>
          <w:tcPr>
            <w:tcW w:w="356" w:type="dxa"/>
            <w:tcBorders>
              <w:tl2br w:val="nil"/>
              <w:tr2bl w:val="nil"/>
            </w:tcBorders>
            <w:noWrap w:val="0"/>
            <w:tcMar>
              <w:top w:w="0" w:type="dxa"/>
              <w:left w:w="0" w:type="dxa"/>
              <w:bottom w:w="0" w:type="dxa"/>
              <w:right w:w="0" w:type="dxa"/>
            </w:tcMar>
            <w:vAlign w:val="center"/>
          </w:tcPr>
          <w:p w14:paraId="22ABD9F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北</w:t>
            </w:r>
          </w:p>
        </w:tc>
        <w:tc>
          <w:tcPr>
            <w:tcW w:w="439" w:type="dxa"/>
            <w:tcBorders>
              <w:tl2br w:val="nil"/>
              <w:tr2bl w:val="nil"/>
            </w:tcBorders>
            <w:noWrap w:val="0"/>
            <w:tcMar>
              <w:top w:w="0" w:type="dxa"/>
              <w:left w:w="0" w:type="dxa"/>
              <w:bottom w:w="0" w:type="dxa"/>
              <w:right w:w="0" w:type="dxa"/>
            </w:tcMar>
            <w:vAlign w:val="center"/>
          </w:tcPr>
          <w:p w14:paraId="000B583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东</w:t>
            </w:r>
          </w:p>
        </w:tc>
        <w:tc>
          <w:tcPr>
            <w:tcW w:w="440" w:type="dxa"/>
            <w:tcBorders>
              <w:tl2br w:val="nil"/>
              <w:tr2bl w:val="nil"/>
            </w:tcBorders>
            <w:noWrap w:val="0"/>
            <w:tcMar>
              <w:top w:w="0" w:type="dxa"/>
              <w:left w:w="0" w:type="dxa"/>
              <w:bottom w:w="0" w:type="dxa"/>
              <w:right w:w="0" w:type="dxa"/>
            </w:tcMar>
            <w:vAlign w:val="center"/>
          </w:tcPr>
          <w:p w14:paraId="06D362C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南</w:t>
            </w:r>
          </w:p>
        </w:tc>
        <w:tc>
          <w:tcPr>
            <w:tcW w:w="440" w:type="dxa"/>
            <w:tcBorders>
              <w:tl2br w:val="nil"/>
              <w:tr2bl w:val="nil"/>
            </w:tcBorders>
            <w:noWrap w:val="0"/>
            <w:tcMar>
              <w:top w:w="0" w:type="dxa"/>
              <w:left w:w="0" w:type="dxa"/>
              <w:bottom w:w="0" w:type="dxa"/>
              <w:right w:w="0" w:type="dxa"/>
            </w:tcMar>
            <w:vAlign w:val="center"/>
          </w:tcPr>
          <w:p w14:paraId="2A4B7C0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西</w:t>
            </w:r>
          </w:p>
        </w:tc>
        <w:tc>
          <w:tcPr>
            <w:tcW w:w="440" w:type="dxa"/>
            <w:tcBorders>
              <w:tl2br w:val="nil"/>
              <w:tr2bl w:val="nil"/>
            </w:tcBorders>
            <w:noWrap w:val="0"/>
            <w:tcMar>
              <w:top w:w="0" w:type="dxa"/>
              <w:left w:w="0" w:type="dxa"/>
              <w:bottom w:w="0" w:type="dxa"/>
              <w:right w:w="0" w:type="dxa"/>
            </w:tcMar>
            <w:vAlign w:val="center"/>
          </w:tcPr>
          <w:p w14:paraId="20EDC5B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北</w:t>
            </w:r>
          </w:p>
        </w:tc>
        <w:tc>
          <w:tcPr>
            <w:tcW w:w="773" w:type="dxa"/>
            <w:tcBorders>
              <w:tl2br w:val="nil"/>
              <w:tr2bl w:val="nil"/>
            </w:tcBorders>
            <w:noWrap w:val="0"/>
            <w:tcMar>
              <w:top w:w="0" w:type="dxa"/>
              <w:left w:w="0" w:type="dxa"/>
              <w:bottom w:w="0" w:type="dxa"/>
              <w:right w:w="0" w:type="dxa"/>
            </w:tcMar>
            <w:vAlign w:val="center"/>
          </w:tcPr>
          <w:p w14:paraId="0F684D1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建筑物外距离</w:t>
            </w:r>
          </w:p>
        </w:tc>
      </w:tr>
      <w:tr w14:paraId="707D2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360" w:hRule="atLeast"/>
          <w:jc w:val="center"/>
        </w:trPr>
        <w:tc>
          <w:tcPr>
            <w:tcW w:w="436" w:type="dxa"/>
            <w:tcBorders>
              <w:tl2br w:val="nil"/>
              <w:tr2bl w:val="nil"/>
            </w:tcBorders>
            <w:noWrap w:val="0"/>
            <w:tcMar>
              <w:top w:w="0" w:type="dxa"/>
              <w:left w:w="0" w:type="dxa"/>
              <w:bottom w:w="0" w:type="dxa"/>
              <w:right w:w="0" w:type="dxa"/>
            </w:tcMar>
            <w:vAlign w:val="center"/>
          </w:tcPr>
          <w:p w14:paraId="5AA5F99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1</w:t>
            </w:r>
          </w:p>
        </w:tc>
        <w:tc>
          <w:tcPr>
            <w:tcW w:w="944" w:type="dxa"/>
            <w:vMerge w:val="restart"/>
            <w:tcBorders>
              <w:tl2br w:val="nil"/>
              <w:tr2bl w:val="nil"/>
            </w:tcBorders>
            <w:noWrap w:val="0"/>
            <w:tcMar>
              <w:top w:w="0" w:type="dxa"/>
              <w:left w:w="0" w:type="dxa"/>
              <w:bottom w:w="0" w:type="dxa"/>
              <w:right w:w="0" w:type="dxa"/>
            </w:tcMar>
            <w:vAlign w:val="center"/>
          </w:tcPr>
          <w:p w14:paraId="72AD097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机制砂、碎石车间</w:t>
            </w:r>
          </w:p>
        </w:tc>
        <w:tc>
          <w:tcPr>
            <w:tcW w:w="1670" w:type="dxa"/>
            <w:tcBorders>
              <w:tl2br w:val="nil"/>
              <w:tr2bl w:val="nil"/>
            </w:tcBorders>
            <w:noWrap w:val="0"/>
            <w:tcMar>
              <w:top w:w="0" w:type="dxa"/>
              <w:left w:w="0" w:type="dxa"/>
              <w:bottom w:w="0" w:type="dxa"/>
              <w:right w:w="0" w:type="dxa"/>
            </w:tcMar>
            <w:vAlign w:val="center"/>
          </w:tcPr>
          <w:p w14:paraId="7612415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鄂式破碎机</w:t>
            </w:r>
          </w:p>
        </w:tc>
        <w:tc>
          <w:tcPr>
            <w:tcW w:w="686" w:type="dxa"/>
            <w:tcBorders>
              <w:tl2br w:val="nil"/>
              <w:tr2bl w:val="nil"/>
            </w:tcBorders>
            <w:noWrap w:val="0"/>
            <w:tcMar>
              <w:top w:w="0" w:type="dxa"/>
              <w:left w:w="0" w:type="dxa"/>
              <w:bottom w:w="0" w:type="dxa"/>
              <w:right w:w="0" w:type="dxa"/>
            </w:tcMar>
            <w:vAlign w:val="center"/>
          </w:tcPr>
          <w:p w14:paraId="1533F36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1</w:t>
            </w:r>
          </w:p>
        </w:tc>
        <w:tc>
          <w:tcPr>
            <w:tcW w:w="952" w:type="dxa"/>
            <w:tcBorders>
              <w:right w:val="single" w:color="auto" w:sz="4" w:space="0"/>
              <w:tl2br w:val="nil"/>
              <w:tr2bl w:val="nil"/>
            </w:tcBorders>
            <w:noWrap w:val="0"/>
            <w:tcMar>
              <w:top w:w="0" w:type="dxa"/>
              <w:left w:w="0" w:type="dxa"/>
              <w:bottom w:w="0" w:type="dxa"/>
              <w:right w:w="0" w:type="dxa"/>
            </w:tcMar>
            <w:vAlign w:val="center"/>
          </w:tcPr>
          <w:p w14:paraId="6C8307B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75</w:t>
            </w:r>
          </w:p>
        </w:tc>
        <w:tc>
          <w:tcPr>
            <w:tcW w:w="545" w:type="dxa"/>
            <w:vMerge w:val="restart"/>
            <w:tcBorders>
              <w:left w:val="single" w:color="auto" w:sz="4" w:space="0"/>
              <w:tl2br w:val="nil"/>
              <w:tr2bl w:val="nil"/>
            </w:tcBorders>
            <w:noWrap w:val="0"/>
            <w:tcMar>
              <w:top w:w="0" w:type="dxa"/>
              <w:left w:w="0" w:type="dxa"/>
              <w:bottom w:w="0" w:type="dxa"/>
              <w:right w:w="0" w:type="dxa"/>
            </w:tcMar>
            <w:vAlign w:val="center"/>
          </w:tcPr>
          <w:p w14:paraId="5E82623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选用低噪声设施，采取合理布局、基础减震、厂房隔音</w:t>
            </w:r>
          </w:p>
        </w:tc>
        <w:tc>
          <w:tcPr>
            <w:tcW w:w="444" w:type="dxa"/>
            <w:tcBorders>
              <w:tl2br w:val="nil"/>
              <w:tr2bl w:val="nil"/>
            </w:tcBorders>
            <w:noWrap w:val="0"/>
            <w:tcMar>
              <w:top w:w="0" w:type="dxa"/>
              <w:left w:w="0" w:type="dxa"/>
              <w:bottom w:w="0" w:type="dxa"/>
              <w:right w:w="0" w:type="dxa"/>
            </w:tcMar>
            <w:vAlign w:val="center"/>
          </w:tcPr>
          <w:p w14:paraId="4CBF81F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111</w:t>
            </w:r>
          </w:p>
        </w:tc>
        <w:tc>
          <w:tcPr>
            <w:tcW w:w="444" w:type="dxa"/>
            <w:tcBorders>
              <w:tl2br w:val="nil"/>
              <w:tr2bl w:val="nil"/>
            </w:tcBorders>
            <w:noWrap w:val="0"/>
            <w:tcMar>
              <w:top w:w="0" w:type="dxa"/>
              <w:left w:w="0" w:type="dxa"/>
              <w:bottom w:w="0" w:type="dxa"/>
              <w:right w:w="0" w:type="dxa"/>
            </w:tcMar>
            <w:vAlign w:val="center"/>
          </w:tcPr>
          <w:p w14:paraId="2779A7B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99</w:t>
            </w:r>
          </w:p>
        </w:tc>
        <w:tc>
          <w:tcPr>
            <w:tcW w:w="484" w:type="dxa"/>
            <w:tcBorders>
              <w:tl2br w:val="nil"/>
              <w:tr2bl w:val="nil"/>
            </w:tcBorders>
            <w:noWrap w:val="0"/>
            <w:tcMar>
              <w:top w:w="0" w:type="dxa"/>
              <w:left w:w="0" w:type="dxa"/>
              <w:bottom w:w="0" w:type="dxa"/>
              <w:right w:w="0" w:type="dxa"/>
            </w:tcMar>
            <w:vAlign w:val="center"/>
          </w:tcPr>
          <w:p w14:paraId="376D368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0.2</w:t>
            </w:r>
          </w:p>
        </w:tc>
        <w:tc>
          <w:tcPr>
            <w:tcW w:w="361" w:type="dxa"/>
            <w:tcBorders>
              <w:tl2br w:val="nil"/>
              <w:tr2bl w:val="nil"/>
            </w:tcBorders>
            <w:noWrap w:val="0"/>
            <w:tcMar>
              <w:top w:w="0" w:type="dxa"/>
              <w:left w:w="0" w:type="dxa"/>
              <w:bottom w:w="0" w:type="dxa"/>
              <w:right w:w="0" w:type="dxa"/>
            </w:tcMar>
            <w:vAlign w:val="center"/>
          </w:tcPr>
          <w:p w14:paraId="28362A8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30</w:t>
            </w:r>
          </w:p>
        </w:tc>
        <w:tc>
          <w:tcPr>
            <w:tcW w:w="361" w:type="dxa"/>
            <w:tcBorders>
              <w:tl2br w:val="nil"/>
              <w:tr2bl w:val="nil"/>
            </w:tcBorders>
            <w:noWrap w:val="0"/>
            <w:tcMar>
              <w:top w:w="0" w:type="dxa"/>
              <w:left w:w="0" w:type="dxa"/>
              <w:bottom w:w="0" w:type="dxa"/>
              <w:right w:w="0" w:type="dxa"/>
            </w:tcMar>
            <w:vAlign w:val="center"/>
          </w:tcPr>
          <w:p w14:paraId="54E4F8D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25</w:t>
            </w:r>
          </w:p>
        </w:tc>
        <w:tc>
          <w:tcPr>
            <w:tcW w:w="361" w:type="dxa"/>
            <w:tcBorders>
              <w:tl2br w:val="nil"/>
              <w:tr2bl w:val="nil"/>
            </w:tcBorders>
            <w:noWrap w:val="0"/>
            <w:tcMar>
              <w:top w:w="0" w:type="dxa"/>
              <w:left w:w="0" w:type="dxa"/>
              <w:bottom w:w="0" w:type="dxa"/>
              <w:right w:w="0" w:type="dxa"/>
            </w:tcMar>
            <w:vAlign w:val="center"/>
          </w:tcPr>
          <w:p w14:paraId="76E2508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383" w:type="dxa"/>
            <w:tcBorders>
              <w:tl2br w:val="nil"/>
              <w:tr2bl w:val="nil"/>
            </w:tcBorders>
            <w:noWrap w:val="0"/>
            <w:tcMar>
              <w:top w:w="0" w:type="dxa"/>
              <w:left w:w="0" w:type="dxa"/>
              <w:bottom w:w="0" w:type="dxa"/>
              <w:right w:w="0" w:type="dxa"/>
            </w:tcMar>
            <w:vAlign w:val="center"/>
          </w:tcPr>
          <w:p w14:paraId="41D5654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15</w:t>
            </w:r>
          </w:p>
        </w:tc>
        <w:tc>
          <w:tcPr>
            <w:tcW w:w="516" w:type="dxa"/>
            <w:tcBorders>
              <w:tl2br w:val="nil"/>
              <w:tr2bl w:val="nil"/>
            </w:tcBorders>
            <w:noWrap w:val="0"/>
            <w:tcMar>
              <w:top w:w="0" w:type="dxa"/>
              <w:left w:w="0" w:type="dxa"/>
              <w:bottom w:w="0" w:type="dxa"/>
              <w:right w:w="0" w:type="dxa"/>
            </w:tcMar>
            <w:vAlign w:val="center"/>
          </w:tcPr>
          <w:p w14:paraId="12AE502D">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45.45</w:t>
            </w:r>
          </w:p>
        </w:tc>
        <w:tc>
          <w:tcPr>
            <w:tcW w:w="516" w:type="dxa"/>
            <w:tcBorders>
              <w:tl2br w:val="nil"/>
              <w:tr2bl w:val="nil"/>
            </w:tcBorders>
            <w:noWrap w:val="0"/>
            <w:tcMar>
              <w:top w:w="0" w:type="dxa"/>
              <w:left w:w="0" w:type="dxa"/>
              <w:bottom w:w="0" w:type="dxa"/>
              <w:right w:w="0" w:type="dxa"/>
            </w:tcMar>
            <w:vAlign w:val="center"/>
          </w:tcPr>
          <w:p w14:paraId="2A1F1DEF">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47.04</w:t>
            </w:r>
          </w:p>
        </w:tc>
        <w:tc>
          <w:tcPr>
            <w:tcW w:w="515" w:type="dxa"/>
            <w:tcBorders>
              <w:tl2br w:val="nil"/>
              <w:tr2bl w:val="nil"/>
            </w:tcBorders>
            <w:noWrap w:val="0"/>
            <w:tcMar>
              <w:top w:w="0" w:type="dxa"/>
              <w:left w:w="0" w:type="dxa"/>
              <w:bottom w:w="0" w:type="dxa"/>
              <w:right w:w="0" w:type="dxa"/>
            </w:tcMar>
            <w:vAlign w:val="center"/>
          </w:tcPr>
          <w:p w14:paraId="27BB482E">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48.97</w:t>
            </w:r>
          </w:p>
        </w:tc>
        <w:tc>
          <w:tcPr>
            <w:tcW w:w="526" w:type="dxa"/>
            <w:tcBorders>
              <w:tl2br w:val="nil"/>
              <w:tr2bl w:val="nil"/>
            </w:tcBorders>
            <w:noWrap w:val="0"/>
            <w:tcMar>
              <w:top w:w="0" w:type="dxa"/>
              <w:left w:w="0" w:type="dxa"/>
              <w:bottom w:w="0" w:type="dxa"/>
              <w:right w:w="0" w:type="dxa"/>
            </w:tcMar>
            <w:vAlign w:val="center"/>
          </w:tcPr>
          <w:p w14:paraId="06138516">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51.47</w:t>
            </w:r>
          </w:p>
        </w:tc>
        <w:tc>
          <w:tcPr>
            <w:tcW w:w="579" w:type="dxa"/>
            <w:vMerge w:val="restart"/>
            <w:tcBorders>
              <w:tl2br w:val="nil"/>
              <w:tr2bl w:val="nil"/>
            </w:tcBorders>
            <w:noWrap w:val="0"/>
            <w:tcMar>
              <w:top w:w="0" w:type="dxa"/>
              <w:left w:w="0" w:type="dxa"/>
              <w:bottom w:w="0" w:type="dxa"/>
              <w:right w:w="0" w:type="dxa"/>
            </w:tcMar>
            <w:vAlign w:val="center"/>
          </w:tcPr>
          <w:p w14:paraId="0641D8F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昼间</w:t>
            </w:r>
          </w:p>
        </w:tc>
        <w:tc>
          <w:tcPr>
            <w:tcW w:w="267" w:type="dxa"/>
            <w:tcBorders>
              <w:tl2br w:val="nil"/>
              <w:tr2bl w:val="nil"/>
            </w:tcBorders>
            <w:noWrap w:val="0"/>
            <w:tcMar>
              <w:top w:w="0" w:type="dxa"/>
              <w:left w:w="0" w:type="dxa"/>
              <w:bottom w:w="0" w:type="dxa"/>
              <w:right w:w="0" w:type="dxa"/>
            </w:tcMar>
            <w:vAlign w:val="center"/>
          </w:tcPr>
          <w:p w14:paraId="436CA9A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330" w:type="dxa"/>
            <w:tcBorders>
              <w:tl2br w:val="nil"/>
              <w:tr2bl w:val="nil"/>
            </w:tcBorders>
            <w:noWrap w:val="0"/>
            <w:tcMar>
              <w:top w:w="0" w:type="dxa"/>
              <w:left w:w="0" w:type="dxa"/>
              <w:bottom w:w="0" w:type="dxa"/>
              <w:right w:w="0" w:type="dxa"/>
            </w:tcMar>
            <w:vAlign w:val="center"/>
          </w:tcPr>
          <w:p w14:paraId="23AA51F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287" w:type="dxa"/>
            <w:tcBorders>
              <w:tl2br w:val="nil"/>
              <w:tr2bl w:val="nil"/>
            </w:tcBorders>
            <w:noWrap w:val="0"/>
            <w:tcMar>
              <w:top w:w="0" w:type="dxa"/>
              <w:left w:w="0" w:type="dxa"/>
              <w:bottom w:w="0" w:type="dxa"/>
              <w:right w:w="0" w:type="dxa"/>
            </w:tcMar>
            <w:vAlign w:val="center"/>
          </w:tcPr>
          <w:p w14:paraId="5FB50D1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356" w:type="dxa"/>
            <w:tcBorders>
              <w:tl2br w:val="nil"/>
              <w:tr2bl w:val="nil"/>
            </w:tcBorders>
            <w:noWrap w:val="0"/>
            <w:tcMar>
              <w:top w:w="0" w:type="dxa"/>
              <w:left w:w="0" w:type="dxa"/>
              <w:bottom w:w="0" w:type="dxa"/>
              <w:right w:w="0" w:type="dxa"/>
            </w:tcMar>
            <w:vAlign w:val="center"/>
          </w:tcPr>
          <w:p w14:paraId="33D13DD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439" w:type="dxa"/>
            <w:tcBorders>
              <w:tl2br w:val="nil"/>
              <w:tr2bl w:val="nil"/>
            </w:tcBorders>
            <w:noWrap w:val="0"/>
            <w:tcMar>
              <w:top w:w="0" w:type="dxa"/>
              <w:left w:w="0" w:type="dxa"/>
              <w:bottom w:w="0" w:type="dxa"/>
              <w:right w:w="0" w:type="dxa"/>
            </w:tcMar>
            <w:vAlign w:val="center"/>
          </w:tcPr>
          <w:p w14:paraId="1181BC03">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25.45</w:t>
            </w:r>
          </w:p>
        </w:tc>
        <w:tc>
          <w:tcPr>
            <w:tcW w:w="440" w:type="dxa"/>
            <w:tcBorders>
              <w:tl2br w:val="nil"/>
              <w:tr2bl w:val="nil"/>
            </w:tcBorders>
            <w:noWrap w:val="0"/>
            <w:tcMar>
              <w:top w:w="0" w:type="dxa"/>
              <w:left w:w="0" w:type="dxa"/>
              <w:bottom w:w="0" w:type="dxa"/>
              <w:right w:w="0" w:type="dxa"/>
            </w:tcMar>
            <w:vAlign w:val="center"/>
          </w:tcPr>
          <w:p w14:paraId="79C134D7">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27.04</w:t>
            </w:r>
          </w:p>
        </w:tc>
        <w:tc>
          <w:tcPr>
            <w:tcW w:w="440" w:type="dxa"/>
            <w:tcBorders>
              <w:tl2br w:val="nil"/>
              <w:tr2bl w:val="nil"/>
            </w:tcBorders>
            <w:noWrap w:val="0"/>
            <w:tcMar>
              <w:top w:w="0" w:type="dxa"/>
              <w:left w:w="0" w:type="dxa"/>
              <w:bottom w:w="0" w:type="dxa"/>
              <w:right w:w="0" w:type="dxa"/>
            </w:tcMar>
            <w:vAlign w:val="center"/>
          </w:tcPr>
          <w:p w14:paraId="27C9F423">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28.97</w:t>
            </w:r>
          </w:p>
        </w:tc>
        <w:tc>
          <w:tcPr>
            <w:tcW w:w="440" w:type="dxa"/>
            <w:tcBorders>
              <w:tl2br w:val="nil"/>
              <w:tr2bl w:val="nil"/>
            </w:tcBorders>
            <w:noWrap w:val="0"/>
            <w:tcMar>
              <w:top w:w="0" w:type="dxa"/>
              <w:left w:w="0" w:type="dxa"/>
              <w:bottom w:w="0" w:type="dxa"/>
              <w:right w:w="0" w:type="dxa"/>
            </w:tcMar>
            <w:vAlign w:val="center"/>
          </w:tcPr>
          <w:p w14:paraId="5EA42E7B">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31.47</w:t>
            </w:r>
          </w:p>
        </w:tc>
        <w:tc>
          <w:tcPr>
            <w:tcW w:w="773" w:type="dxa"/>
            <w:tcBorders>
              <w:tl2br w:val="nil"/>
              <w:tr2bl w:val="nil"/>
            </w:tcBorders>
            <w:noWrap w:val="0"/>
            <w:tcMar>
              <w:top w:w="0" w:type="dxa"/>
              <w:left w:w="0" w:type="dxa"/>
              <w:bottom w:w="0" w:type="dxa"/>
              <w:right w:w="0" w:type="dxa"/>
            </w:tcMar>
            <w:vAlign w:val="center"/>
          </w:tcPr>
          <w:p w14:paraId="5991930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1</w:t>
            </w:r>
          </w:p>
        </w:tc>
      </w:tr>
      <w:tr w14:paraId="3809F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360" w:hRule="atLeast"/>
          <w:jc w:val="center"/>
        </w:trPr>
        <w:tc>
          <w:tcPr>
            <w:tcW w:w="436" w:type="dxa"/>
            <w:tcBorders>
              <w:tl2br w:val="nil"/>
              <w:tr2bl w:val="nil"/>
            </w:tcBorders>
            <w:noWrap w:val="0"/>
            <w:tcMar>
              <w:top w:w="0" w:type="dxa"/>
              <w:left w:w="0" w:type="dxa"/>
              <w:bottom w:w="0" w:type="dxa"/>
              <w:right w:w="0" w:type="dxa"/>
            </w:tcMar>
            <w:vAlign w:val="center"/>
          </w:tcPr>
          <w:p w14:paraId="4BDE992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2</w:t>
            </w:r>
          </w:p>
        </w:tc>
        <w:tc>
          <w:tcPr>
            <w:tcW w:w="944" w:type="dxa"/>
            <w:vMerge w:val="continue"/>
            <w:tcBorders>
              <w:tl2br w:val="nil"/>
              <w:tr2bl w:val="nil"/>
            </w:tcBorders>
            <w:noWrap w:val="0"/>
            <w:tcMar>
              <w:top w:w="0" w:type="dxa"/>
              <w:left w:w="0" w:type="dxa"/>
              <w:bottom w:w="0" w:type="dxa"/>
              <w:right w:w="0" w:type="dxa"/>
            </w:tcMar>
            <w:vAlign w:val="center"/>
          </w:tcPr>
          <w:p w14:paraId="464C127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p>
        </w:tc>
        <w:tc>
          <w:tcPr>
            <w:tcW w:w="1670" w:type="dxa"/>
            <w:tcBorders>
              <w:tl2br w:val="nil"/>
              <w:tr2bl w:val="nil"/>
            </w:tcBorders>
            <w:noWrap w:val="0"/>
            <w:tcMar>
              <w:top w:w="0" w:type="dxa"/>
              <w:left w:w="0" w:type="dxa"/>
              <w:bottom w:w="0" w:type="dxa"/>
              <w:right w:w="0" w:type="dxa"/>
            </w:tcMar>
            <w:vAlign w:val="center"/>
          </w:tcPr>
          <w:p w14:paraId="4C37E15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圆锥破碎机</w:t>
            </w:r>
          </w:p>
        </w:tc>
        <w:tc>
          <w:tcPr>
            <w:tcW w:w="686" w:type="dxa"/>
            <w:tcBorders>
              <w:tl2br w:val="nil"/>
              <w:tr2bl w:val="nil"/>
            </w:tcBorders>
            <w:noWrap w:val="0"/>
            <w:tcMar>
              <w:top w:w="0" w:type="dxa"/>
              <w:left w:w="0" w:type="dxa"/>
              <w:bottom w:w="0" w:type="dxa"/>
              <w:right w:w="0" w:type="dxa"/>
            </w:tcMar>
            <w:vAlign w:val="center"/>
          </w:tcPr>
          <w:p w14:paraId="6F9D026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1</w:t>
            </w:r>
          </w:p>
        </w:tc>
        <w:tc>
          <w:tcPr>
            <w:tcW w:w="952" w:type="dxa"/>
            <w:tcBorders>
              <w:right w:val="single" w:color="auto" w:sz="4" w:space="0"/>
              <w:tl2br w:val="nil"/>
              <w:tr2bl w:val="nil"/>
            </w:tcBorders>
            <w:noWrap w:val="0"/>
            <w:tcMar>
              <w:top w:w="0" w:type="dxa"/>
              <w:left w:w="0" w:type="dxa"/>
              <w:bottom w:w="0" w:type="dxa"/>
              <w:right w:w="0" w:type="dxa"/>
            </w:tcMar>
            <w:vAlign w:val="center"/>
          </w:tcPr>
          <w:p w14:paraId="117BE7A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75</w:t>
            </w:r>
          </w:p>
        </w:tc>
        <w:tc>
          <w:tcPr>
            <w:tcW w:w="545" w:type="dxa"/>
            <w:vMerge w:val="continue"/>
            <w:tcBorders>
              <w:left w:val="single" w:color="auto" w:sz="4" w:space="0"/>
              <w:tl2br w:val="nil"/>
              <w:tr2bl w:val="nil"/>
            </w:tcBorders>
            <w:noWrap w:val="0"/>
            <w:tcMar>
              <w:top w:w="0" w:type="dxa"/>
              <w:left w:w="0" w:type="dxa"/>
              <w:bottom w:w="0" w:type="dxa"/>
              <w:right w:w="0" w:type="dxa"/>
            </w:tcMar>
            <w:vAlign w:val="center"/>
          </w:tcPr>
          <w:p w14:paraId="134A15D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p>
        </w:tc>
        <w:tc>
          <w:tcPr>
            <w:tcW w:w="444" w:type="dxa"/>
            <w:tcBorders>
              <w:tl2br w:val="nil"/>
              <w:tr2bl w:val="nil"/>
            </w:tcBorders>
            <w:noWrap w:val="0"/>
            <w:tcMar>
              <w:top w:w="0" w:type="dxa"/>
              <w:left w:w="0" w:type="dxa"/>
              <w:bottom w:w="0" w:type="dxa"/>
              <w:right w:w="0" w:type="dxa"/>
            </w:tcMar>
            <w:vAlign w:val="center"/>
          </w:tcPr>
          <w:p w14:paraId="0B5D9DA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120</w:t>
            </w:r>
          </w:p>
        </w:tc>
        <w:tc>
          <w:tcPr>
            <w:tcW w:w="444" w:type="dxa"/>
            <w:tcBorders>
              <w:tl2br w:val="nil"/>
              <w:tr2bl w:val="nil"/>
            </w:tcBorders>
            <w:noWrap w:val="0"/>
            <w:tcMar>
              <w:top w:w="0" w:type="dxa"/>
              <w:left w:w="0" w:type="dxa"/>
              <w:bottom w:w="0" w:type="dxa"/>
              <w:right w:w="0" w:type="dxa"/>
            </w:tcMar>
            <w:vAlign w:val="center"/>
          </w:tcPr>
          <w:p w14:paraId="64015CE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102</w:t>
            </w:r>
          </w:p>
        </w:tc>
        <w:tc>
          <w:tcPr>
            <w:tcW w:w="484" w:type="dxa"/>
            <w:tcBorders>
              <w:tl2br w:val="nil"/>
              <w:tr2bl w:val="nil"/>
            </w:tcBorders>
            <w:noWrap w:val="0"/>
            <w:tcMar>
              <w:top w:w="0" w:type="dxa"/>
              <w:left w:w="0" w:type="dxa"/>
              <w:bottom w:w="0" w:type="dxa"/>
              <w:right w:w="0" w:type="dxa"/>
            </w:tcMar>
            <w:vAlign w:val="center"/>
          </w:tcPr>
          <w:p w14:paraId="3925342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0.2</w:t>
            </w:r>
          </w:p>
        </w:tc>
        <w:tc>
          <w:tcPr>
            <w:tcW w:w="361" w:type="dxa"/>
            <w:tcBorders>
              <w:tl2br w:val="nil"/>
              <w:tr2bl w:val="nil"/>
            </w:tcBorders>
            <w:noWrap w:val="0"/>
            <w:tcMar>
              <w:top w:w="0" w:type="dxa"/>
              <w:left w:w="0" w:type="dxa"/>
              <w:bottom w:w="0" w:type="dxa"/>
              <w:right w:w="0" w:type="dxa"/>
            </w:tcMar>
            <w:vAlign w:val="center"/>
          </w:tcPr>
          <w:p w14:paraId="63C4AE1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26</w:t>
            </w:r>
          </w:p>
        </w:tc>
        <w:tc>
          <w:tcPr>
            <w:tcW w:w="361" w:type="dxa"/>
            <w:tcBorders>
              <w:tl2br w:val="nil"/>
              <w:tr2bl w:val="nil"/>
            </w:tcBorders>
            <w:noWrap w:val="0"/>
            <w:tcMar>
              <w:top w:w="0" w:type="dxa"/>
              <w:left w:w="0" w:type="dxa"/>
              <w:bottom w:w="0" w:type="dxa"/>
              <w:right w:w="0" w:type="dxa"/>
            </w:tcMar>
            <w:vAlign w:val="center"/>
          </w:tcPr>
          <w:p w14:paraId="3A94D2F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361" w:type="dxa"/>
            <w:tcBorders>
              <w:tl2br w:val="nil"/>
              <w:tr2bl w:val="nil"/>
            </w:tcBorders>
            <w:noWrap w:val="0"/>
            <w:tcMar>
              <w:top w:w="0" w:type="dxa"/>
              <w:left w:w="0" w:type="dxa"/>
              <w:bottom w:w="0" w:type="dxa"/>
              <w:right w:w="0" w:type="dxa"/>
            </w:tcMar>
            <w:vAlign w:val="center"/>
          </w:tcPr>
          <w:p w14:paraId="2E3EC0D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23</w:t>
            </w:r>
          </w:p>
        </w:tc>
        <w:tc>
          <w:tcPr>
            <w:tcW w:w="383" w:type="dxa"/>
            <w:tcBorders>
              <w:tl2br w:val="nil"/>
              <w:tr2bl w:val="nil"/>
            </w:tcBorders>
            <w:noWrap w:val="0"/>
            <w:tcMar>
              <w:top w:w="0" w:type="dxa"/>
              <w:left w:w="0" w:type="dxa"/>
              <w:bottom w:w="0" w:type="dxa"/>
              <w:right w:w="0" w:type="dxa"/>
            </w:tcMar>
            <w:vAlign w:val="center"/>
          </w:tcPr>
          <w:p w14:paraId="7C79F35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10</w:t>
            </w:r>
          </w:p>
        </w:tc>
        <w:tc>
          <w:tcPr>
            <w:tcW w:w="516" w:type="dxa"/>
            <w:tcBorders>
              <w:tl2br w:val="nil"/>
              <w:tr2bl w:val="nil"/>
            </w:tcBorders>
            <w:noWrap w:val="0"/>
            <w:tcMar>
              <w:top w:w="0" w:type="dxa"/>
              <w:left w:w="0" w:type="dxa"/>
              <w:bottom w:w="0" w:type="dxa"/>
              <w:right w:w="0" w:type="dxa"/>
            </w:tcMar>
            <w:vAlign w:val="center"/>
          </w:tcPr>
          <w:p w14:paraId="5C25DD96">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46.70</w:t>
            </w:r>
          </w:p>
        </w:tc>
        <w:tc>
          <w:tcPr>
            <w:tcW w:w="516" w:type="dxa"/>
            <w:tcBorders>
              <w:tl2br w:val="nil"/>
              <w:tr2bl w:val="nil"/>
            </w:tcBorders>
            <w:noWrap w:val="0"/>
            <w:tcMar>
              <w:top w:w="0" w:type="dxa"/>
              <w:left w:w="0" w:type="dxa"/>
              <w:bottom w:w="0" w:type="dxa"/>
              <w:right w:w="0" w:type="dxa"/>
            </w:tcMar>
            <w:vAlign w:val="center"/>
          </w:tcPr>
          <w:p w14:paraId="1A94F12E">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48.97</w:t>
            </w:r>
          </w:p>
        </w:tc>
        <w:tc>
          <w:tcPr>
            <w:tcW w:w="515" w:type="dxa"/>
            <w:tcBorders>
              <w:tl2br w:val="nil"/>
              <w:tr2bl w:val="nil"/>
            </w:tcBorders>
            <w:noWrap w:val="0"/>
            <w:tcMar>
              <w:top w:w="0" w:type="dxa"/>
              <w:left w:w="0" w:type="dxa"/>
              <w:bottom w:w="0" w:type="dxa"/>
              <w:right w:w="0" w:type="dxa"/>
            </w:tcMar>
            <w:vAlign w:val="center"/>
          </w:tcPr>
          <w:p w14:paraId="52D675B8">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47.76</w:t>
            </w:r>
          </w:p>
        </w:tc>
        <w:tc>
          <w:tcPr>
            <w:tcW w:w="526" w:type="dxa"/>
            <w:tcBorders>
              <w:tl2br w:val="nil"/>
              <w:tr2bl w:val="nil"/>
            </w:tcBorders>
            <w:noWrap w:val="0"/>
            <w:tcMar>
              <w:top w:w="0" w:type="dxa"/>
              <w:left w:w="0" w:type="dxa"/>
              <w:bottom w:w="0" w:type="dxa"/>
              <w:right w:w="0" w:type="dxa"/>
            </w:tcMar>
            <w:vAlign w:val="center"/>
          </w:tcPr>
          <w:p w14:paraId="31B0DDC3">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55.00</w:t>
            </w:r>
          </w:p>
        </w:tc>
        <w:tc>
          <w:tcPr>
            <w:tcW w:w="579" w:type="dxa"/>
            <w:vMerge w:val="continue"/>
            <w:tcBorders>
              <w:tl2br w:val="nil"/>
              <w:tr2bl w:val="nil"/>
            </w:tcBorders>
            <w:noWrap w:val="0"/>
            <w:tcMar>
              <w:top w:w="0" w:type="dxa"/>
              <w:left w:w="0" w:type="dxa"/>
              <w:bottom w:w="0" w:type="dxa"/>
              <w:right w:w="0" w:type="dxa"/>
            </w:tcMar>
            <w:vAlign w:val="center"/>
          </w:tcPr>
          <w:p w14:paraId="44BDEBB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p>
        </w:tc>
        <w:tc>
          <w:tcPr>
            <w:tcW w:w="267" w:type="dxa"/>
            <w:tcBorders>
              <w:tl2br w:val="nil"/>
              <w:tr2bl w:val="nil"/>
            </w:tcBorders>
            <w:noWrap w:val="0"/>
            <w:tcMar>
              <w:top w:w="0" w:type="dxa"/>
              <w:left w:w="0" w:type="dxa"/>
              <w:bottom w:w="0" w:type="dxa"/>
              <w:right w:w="0" w:type="dxa"/>
            </w:tcMar>
            <w:vAlign w:val="center"/>
          </w:tcPr>
          <w:p w14:paraId="69EC9DC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330" w:type="dxa"/>
            <w:tcBorders>
              <w:tl2br w:val="nil"/>
              <w:tr2bl w:val="nil"/>
            </w:tcBorders>
            <w:noWrap w:val="0"/>
            <w:tcMar>
              <w:top w:w="0" w:type="dxa"/>
              <w:left w:w="0" w:type="dxa"/>
              <w:bottom w:w="0" w:type="dxa"/>
              <w:right w:w="0" w:type="dxa"/>
            </w:tcMar>
            <w:vAlign w:val="center"/>
          </w:tcPr>
          <w:p w14:paraId="31CD2D2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287" w:type="dxa"/>
            <w:tcBorders>
              <w:tl2br w:val="nil"/>
              <w:tr2bl w:val="nil"/>
            </w:tcBorders>
            <w:noWrap w:val="0"/>
            <w:tcMar>
              <w:top w:w="0" w:type="dxa"/>
              <w:left w:w="0" w:type="dxa"/>
              <w:bottom w:w="0" w:type="dxa"/>
              <w:right w:w="0" w:type="dxa"/>
            </w:tcMar>
            <w:vAlign w:val="center"/>
          </w:tcPr>
          <w:p w14:paraId="3F8D78B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356" w:type="dxa"/>
            <w:tcBorders>
              <w:tl2br w:val="nil"/>
              <w:tr2bl w:val="nil"/>
            </w:tcBorders>
            <w:noWrap w:val="0"/>
            <w:tcMar>
              <w:top w:w="0" w:type="dxa"/>
              <w:left w:w="0" w:type="dxa"/>
              <w:bottom w:w="0" w:type="dxa"/>
              <w:right w:w="0" w:type="dxa"/>
            </w:tcMar>
            <w:vAlign w:val="center"/>
          </w:tcPr>
          <w:p w14:paraId="1AD0CB2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439" w:type="dxa"/>
            <w:tcBorders>
              <w:tl2br w:val="nil"/>
              <w:tr2bl w:val="nil"/>
            </w:tcBorders>
            <w:noWrap w:val="0"/>
            <w:tcMar>
              <w:top w:w="0" w:type="dxa"/>
              <w:left w:w="0" w:type="dxa"/>
              <w:bottom w:w="0" w:type="dxa"/>
              <w:right w:w="0" w:type="dxa"/>
            </w:tcMar>
            <w:vAlign w:val="center"/>
          </w:tcPr>
          <w:p w14:paraId="1FB574D5">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26.7</w:t>
            </w:r>
          </w:p>
        </w:tc>
        <w:tc>
          <w:tcPr>
            <w:tcW w:w="440" w:type="dxa"/>
            <w:tcBorders>
              <w:tl2br w:val="nil"/>
              <w:tr2bl w:val="nil"/>
            </w:tcBorders>
            <w:noWrap w:val="0"/>
            <w:tcMar>
              <w:top w:w="0" w:type="dxa"/>
              <w:left w:w="0" w:type="dxa"/>
              <w:bottom w:w="0" w:type="dxa"/>
              <w:right w:w="0" w:type="dxa"/>
            </w:tcMar>
            <w:vAlign w:val="center"/>
          </w:tcPr>
          <w:p w14:paraId="4D684A49">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28.97</w:t>
            </w:r>
          </w:p>
        </w:tc>
        <w:tc>
          <w:tcPr>
            <w:tcW w:w="440" w:type="dxa"/>
            <w:tcBorders>
              <w:tl2br w:val="nil"/>
              <w:tr2bl w:val="nil"/>
            </w:tcBorders>
            <w:noWrap w:val="0"/>
            <w:tcMar>
              <w:top w:w="0" w:type="dxa"/>
              <w:left w:w="0" w:type="dxa"/>
              <w:bottom w:w="0" w:type="dxa"/>
              <w:right w:w="0" w:type="dxa"/>
            </w:tcMar>
            <w:vAlign w:val="center"/>
          </w:tcPr>
          <w:p w14:paraId="24F557EF">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27.76</w:t>
            </w:r>
          </w:p>
        </w:tc>
        <w:tc>
          <w:tcPr>
            <w:tcW w:w="440" w:type="dxa"/>
            <w:tcBorders>
              <w:tl2br w:val="nil"/>
              <w:tr2bl w:val="nil"/>
            </w:tcBorders>
            <w:noWrap w:val="0"/>
            <w:tcMar>
              <w:top w:w="0" w:type="dxa"/>
              <w:left w:w="0" w:type="dxa"/>
              <w:bottom w:w="0" w:type="dxa"/>
              <w:right w:w="0" w:type="dxa"/>
            </w:tcMar>
            <w:vAlign w:val="center"/>
          </w:tcPr>
          <w:p w14:paraId="2D7E636C">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35</w:t>
            </w:r>
          </w:p>
        </w:tc>
        <w:tc>
          <w:tcPr>
            <w:tcW w:w="773" w:type="dxa"/>
            <w:tcBorders>
              <w:tl2br w:val="nil"/>
              <w:tr2bl w:val="nil"/>
            </w:tcBorders>
            <w:noWrap w:val="0"/>
            <w:tcMar>
              <w:top w:w="0" w:type="dxa"/>
              <w:left w:w="0" w:type="dxa"/>
              <w:bottom w:w="0" w:type="dxa"/>
              <w:right w:w="0" w:type="dxa"/>
            </w:tcMar>
            <w:vAlign w:val="center"/>
          </w:tcPr>
          <w:p w14:paraId="3CD1372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1</w:t>
            </w:r>
          </w:p>
        </w:tc>
      </w:tr>
      <w:tr w14:paraId="70586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360" w:hRule="atLeast"/>
          <w:jc w:val="center"/>
        </w:trPr>
        <w:tc>
          <w:tcPr>
            <w:tcW w:w="436" w:type="dxa"/>
            <w:tcBorders>
              <w:tl2br w:val="nil"/>
              <w:tr2bl w:val="nil"/>
            </w:tcBorders>
            <w:noWrap w:val="0"/>
            <w:tcMar>
              <w:top w:w="0" w:type="dxa"/>
              <w:left w:w="0" w:type="dxa"/>
              <w:bottom w:w="0" w:type="dxa"/>
              <w:right w:w="0" w:type="dxa"/>
            </w:tcMar>
            <w:vAlign w:val="center"/>
          </w:tcPr>
          <w:p w14:paraId="660AF73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3</w:t>
            </w:r>
          </w:p>
        </w:tc>
        <w:tc>
          <w:tcPr>
            <w:tcW w:w="944" w:type="dxa"/>
            <w:vMerge w:val="continue"/>
            <w:tcBorders>
              <w:tl2br w:val="nil"/>
              <w:tr2bl w:val="nil"/>
            </w:tcBorders>
            <w:noWrap w:val="0"/>
            <w:tcMar>
              <w:top w:w="0" w:type="dxa"/>
              <w:left w:w="0" w:type="dxa"/>
              <w:bottom w:w="0" w:type="dxa"/>
              <w:right w:w="0" w:type="dxa"/>
            </w:tcMar>
            <w:vAlign w:val="center"/>
          </w:tcPr>
          <w:p w14:paraId="65D5E5F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p>
        </w:tc>
        <w:tc>
          <w:tcPr>
            <w:tcW w:w="1670" w:type="dxa"/>
            <w:tcBorders>
              <w:tl2br w:val="nil"/>
              <w:tr2bl w:val="nil"/>
            </w:tcBorders>
            <w:noWrap w:val="0"/>
            <w:tcMar>
              <w:top w:w="0" w:type="dxa"/>
              <w:left w:w="0" w:type="dxa"/>
              <w:bottom w:w="0" w:type="dxa"/>
              <w:right w:w="0" w:type="dxa"/>
            </w:tcMar>
            <w:vAlign w:val="center"/>
          </w:tcPr>
          <w:p w14:paraId="00EF728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反击破碎机</w:t>
            </w:r>
          </w:p>
        </w:tc>
        <w:tc>
          <w:tcPr>
            <w:tcW w:w="686" w:type="dxa"/>
            <w:tcBorders>
              <w:tl2br w:val="nil"/>
              <w:tr2bl w:val="nil"/>
            </w:tcBorders>
            <w:noWrap w:val="0"/>
            <w:tcMar>
              <w:top w:w="0" w:type="dxa"/>
              <w:left w:w="0" w:type="dxa"/>
              <w:bottom w:w="0" w:type="dxa"/>
              <w:right w:w="0" w:type="dxa"/>
            </w:tcMar>
            <w:vAlign w:val="center"/>
          </w:tcPr>
          <w:p w14:paraId="4CC4A8B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1</w:t>
            </w:r>
          </w:p>
        </w:tc>
        <w:tc>
          <w:tcPr>
            <w:tcW w:w="952" w:type="dxa"/>
            <w:tcBorders>
              <w:right w:val="single" w:color="auto" w:sz="4" w:space="0"/>
              <w:tl2br w:val="nil"/>
              <w:tr2bl w:val="nil"/>
            </w:tcBorders>
            <w:noWrap w:val="0"/>
            <w:tcMar>
              <w:top w:w="0" w:type="dxa"/>
              <w:left w:w="0" w:type="dxa"/>
              <w:bottom w:w="0" w:type="dxa"/>
              <w:right w:w="0" w:type="dxa"/>
            </w:tcMar>
            <w:vAlign w:val="center"/>
          </w:tcPr>
          <w:p w14:paraId="750406E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75</w:t>
            </w:r>
          </w:p>
        </w:tc>
        <w:tc>
          <w:tcPr>
            <w:tcW w:w="545" w:type="dxa"/>
            <w:vMerge w:val="continue"/>
            <w:tcBorders>
              <w:left w:val="single" w:color="auto" w:sz="4" w:space="0"/>
              <w:tl2br w:val="nil"/>
              <w:tr2bl w:val="nil"/>
            </w:tcBorders>
            <w:noWrap w:val="0"/>
            <w:tcMar>
              <w:top w:w="0" w:type="dxa"/>
              <w:left w:w="0" w:type="dxa"/>
              <w:bottom w:w="0" w:type="dxa"/>
              <w:right w:w="0" w:type="dxa"/>
            </w:tcMar>
            <w:vAlign w:val="center"/>
          </w:tcPr>
          <w:p w14:paraId="01130B2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p>
        </w:tc>
        <w:tc>
          <w:tcPr>
            <w:tcW w:w="444" w:type="dxa"/>
            <w:tcBorders>
              <w:tl2br w:val="nil"/>
              <w:tr2bl w:val="nil"/>
            </w:tcBorders>
            <w:noWrap w:val="0"/>
            <w:tcMar>
              <w:top w:w="0" w:type="dxa"/>
              <w:left w:w="0" w:type="dxa"/>
              <w:bottom w:w="0" w:type="dxa"/>
              <w:right w:w="0" w:type="dxa"/>
            </w:tcMar>
            <w:vAlign w:val="center"/>
          </w:tcPr>
          <w:p w14:paraId="034622B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130</w:t>
            </w:r>
          </w:p>
        </w:tc>
        <w:tc>
          <w:tcPr>
            <w:tcW w:w="444" w:type="dxa"/>
            <w:tcBorders>
              <w:tl2br w:val="nil"/>
              <w:tr2bl w:val="nil"/>
            </w:tcBorders>
            <w:noWrap w:val="0"/>
            <w:tcMar>
              <w:top w:w="0" w:type="dxa"/>
              <w:left w:w="0" w:type="dxa"/>
              <w:bottom w:w="0" w:type="dxa"/>
              <w:right w:w="0" w:type="dxa"/>
            </w:tcMar>
            <w:vAlign w:val="center"/>
          </w:tcPr>
          <w:p w14:paraId="6C0053D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110</w:t>
            </w:r>
          </w:p>
        </w:tc>
        <w:tc>
          <w:tcPr>
            <w:tcW w:w="484" w:type="dxa"/>
            <w:tcBorders>
              <w:tl2br w:val="nil"/>
              <w:tr2bl w:val="nil"/>
            </w:tcBorders>
            <w:noWrap w:val="0"/>
            <w:tcMar>
              <w:top w:w="0" w:type="dxa"/>
              <w:left w:w="0" w:type="dxa"/>
              <w:bottom w:w="0" w:type="dxa"/>
              <w:right w:w="0" w:type="dxa"/>
            </w:tcMar>
            <w:vAlign w:val="center"/>
          </w:tcPr>
          <w:p w14:paraId="1BF2868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0.2</w:t>
            </w:r>
          </w:p>
        </w:tc>
        <w:tc>
          <w:tcPr>
            <w:tcW w:w="361" w:type="dxa"/>
            <w:tcBorders>
              <w:tl2br w:val="nil"/>
              <w:tr2bl w:val="nil"/>
            </w:tcBorders>
            <w:noWrap w:val="0"/>
            <w:tcMar>
              <w:top w:w="0" w:type="dxa"/>
              <w:left w:w="0" w:type="dxa"/>
              <w:bottom w:w="0" w:type="dxa"/>
              <w:right w:w="0" w:type="dxa"/>
            </w:tcMar>
            <w:vAlign w:val="center"/>
          </w:tcPr>
          <w:p w14:paraId="07733D7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12</w:t>
            </w:r>
          </w:p>
        </w:tc>
        <w:tc>
          <w:tcPr>
            <w:tcW w:w="361" w:type="dxa"/>
            <w:tcBorders>
              <w:tl2br w:val="nil"/>
              <w:tr2bl w:val="nil"/>
            </w:tcBorders>
            <w:noWrap w:val="0"/>
            <w:tcMar>
              <w:top w:w="0" w:type="dxa"/>
              <w:left w:w="0" w:type="dxa"/>
              <w:bottom w:w="0" w:type="dxa"/>
              <w:right w:w="0" w:type="dxa"/>
            </w:tcMar>
            <w:vAlign w:val="center"/>
          </w:tcPr>
          <w:p w14:paraId="08133FE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30</w:t>
            </w:r>
          </w:p>
        </w:tc>
        <w:tc>
          <w:tcPr>
            <w:tcW w:w="361" w:type="dxa"/>
            <w:tcBorders>
              <w:tl2br w:val="nil"/>
              <w:tr2bl w:val="nil"/>
            </w:tcBorders>
            <w:noWrap w:val="0"/>
            <w:tcMar>
              <w:top w:w="0" w:type="dxa"/>
              <w:left w:w="0" w:type="dxa"/>
              <w:bottom w:w="0" w:type="dxa"/>
              <w:right w:w="0" w:type="dxa"/>
            </w:tcMar>
            <w:vAlign w:val="center"/>
          </w:tcPr>
          <w:p w14:paraId="0F7DD0F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15</w:t>
            </w:r>
          </w:p>
        </w:tc>
        <w:tc>
          <w:tcPr>
            <w:tcW w:w="383" w:type="dxa"/>
            <w:tcBorders>
              <w:tl2br w:val="nil"/>
              <w:tr2bl w:val="nil"/>
            </w:tcBorders>
            <w:noWrap w:val="0"/>
            <w:tcMar>
              <w:top w:w="0" w:type="dxa"/>
              <w:left w:w="0" w:type="dxa"/>
              <w:bottom w:w="0" w:type="dxa"/>
              <w:right w:w="0" w:type="dxa"/>
            </w:tcMar>
            <w:vAlign w:val="center"/>
          </w:tcPr>
          <w:p w14:paraId="0827946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16</w:t>
            </w:r>
          </w:p>
        </w:tc>
        <w:tc>
          <w:tcPr>
            <w:tcW w:w="516" w:type="dxa"/>
            <w:tcBorders>
              <w:tl2br w:val="nil"/>
              <w:tr2bl w:val="nil"/>
            </w:tcBorders>
            <w:noWrap w:val="0"/>
            <w:tcMar>
              <w:top w:w="0" w:type="dxa"/>
              <w:left w:w="0" w:type="dxa"/>
              <w:bottom w:w="0" w:type="dxa"/>
              <w:right w:w="0" w:type="dxa"/>
            </w:tcMar>
            <w:vAlign w:val="center"/>
          </w:tcPr>
          <w:p w14:paraId="5D0C6814">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53.41</w:t>
            </w:r>
          </w:p>
        </w:tc>
        <w:tc>
          <w:tcPr>
            <w:tcW w:w="516" w:type="dxa"/>
            <w:tcBorders>
              <w:tl2br w:val="nil"/>
              <w:tr2bl w:val="nil"/>
            </w:tcBorders>
            <w:noWrap w:val="0"/>
            <w:tcMar>
              <w:top w:w="0" w:type="dxa"/>
              <w:left w:w="0" w:type="dxa"/>
              <w:bottom w:w="0" w:type="dxa"/>
              <w:right w:w="0" w:type="dxa"/>
            </w:tcMar>
            <w:vAlign w:val="center"/>
          </w:tcPr>
          <w:p w14:paraId="2A098F02">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45.45</w:t>
            </w:r>
          </w:p>
        </w:tc>
        <w:tc>
          <w:tcPr>
            <w:tcW w:w="515" w:type="dxa"/>
            <w:tcBorders>
              <w:tl2br w:val="nil"/>
              <w:tr2bl w:val="nil"/>
            </w:tcBorders>
            <w:noWrap w:val="0"/>
            <w:tcMar>
              <w:top w:w="0" w:type="dxa"/>
              <w:left w:w="0" w:type="dxa"/>
              <w:bottom w:w="0" w:type="dxa"/>
              <w:right w:w="0" w:type="dxa"/>
            </w:tcMar>
            <w:vAlign w:val="center"/>
          </w:tcPr>
          <w:p w14:paraId="44854502">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51.48</w:t>
            </w:r>
          </w:p>
        </w:tc>
        <w:tc>
          <w:tcPr>
            <w:tcW w:w="526" w:type="dxa"/>
            <w:tcBorders>
              <w:tl2br w:val="nil"/>
              <w:tr2bl w:val="nil"/>
            </w:tcBorders>
            <w:noWrap w:val="0"/>
            <w:tcMar>
              <w:top w:w="0" w:type="dxa"/>
              <w:left w:w="0" w:type="dxa"/>
              <w:bottom w:w="0" w:type="dxa"/>
              <w:right w:w="0" w:type="dxa"/>
            </w:tcMar>
            <w:vAlign w:val="center"/>
          </w:tcPr>
          <w:p w14:paraId="6CC387B6">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50.91</w:t>
            </w:r>
          </w:p>
        </w:tc>
        <w:tc>
          <w:tcPr>
            <w:tcW w:w="579" w:type="dxa"/>
            <w:vMerge w:val="continue"/>
            <w:tcBorders>
              <w:tl2br w:val="nil"/>
              <w:tr2bl w:val="nil"/>
            </w:tcBorders>
            <w:noWrap w:val="0"/>
            <w:tcMar>
              <w:top w:w="0" w:type="dxa"/>
              <w:left w:w="0" w:type="dxa"/>
              <w:bottom w:w="0" w:type="dxa"/>
              <w:right w:w="0" w:type="dxa"/>
            </w:tcMar>
            <w:vAlign w:val="center"/>
          </w:tcPr>
          <w:p w14:paraId="13E18E1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p>
        </w:tc>
        <w:tc>
          <w:tcPr>
            <w:tcW w:w="267" w:type="dxa"/>
            <w:tcBorders>
              <w:tl2br w:val="nil"/>
              <w:tr2bl w:val="nil"/>
            </w:tcBorders>
            <w:noWrap w:val="0"/>
            <w:tcMar>
              <w:top w:w="0" w:type="dxa"/>
              <w:left w:w="0" w:type="dxa"/>
              <w:bottom w:w="0" w:type="dxa"/>
              <w:right w:w="0" w:type="dxa"/>
            </w:tcMar>
            <w:vAlign w:val="center"/>
          </w:tcPr>
          <w:p w14:paraId="35C3319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330" w:type="dxa"/>
            <w:tcBorders>
              <w:tl2br w:val="nil"/>
              <w:tr2bl w:val="nil"/>
            </w:tcBorders>
            <w:noWrap w:val="0"/>
            <w:tcMar>
              <w:top w:w="0" w:type="dxa"/>
              <w:left w:w="0" w:type="dxa"/>
              <w:bottom w:w="0" w:type="dxa"/>
              <w:right w:w="0" w:type="dxa"/>
            </w:tcMar>
            <w:vAlign w:val="center"/>
          </w:tcPr>
          <w:p w14:paraId="2488D08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287" w:type="dxa"/>
            <w:tcBorders>
              <w:tl2br w:val="nil"/>
              <w:tr2bl w:val="nil"/>
            </w:tcBorders>
            <w:noWrap w:val="0"/>
            <w:tcMar>
              <w:top w:w="0" w:type="dxa"/>
              <w:left w:w="0" w:type="dxa"/>
              <w:bottom w:w="0" w:type="dxa"/>
              <w:right w:w="0" w:type="dxa"/>
            </w:tcMar>
            <w:vAlign w:val="center"/>
          </w:tcPr>
          <w:p w14:paraId="760846F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356" w:type="dxa"/>
            <w:tcBorders>
              <w:tl2br w:val="nil"/>
              <w:tr2bl w:val="nil"/>
            </w:tcBorders>
            <w:noWrap w:val="0"/>
            <w:tcMar>
              <w:top w:w="0" w:type="dxa"/>
              <w:left w:w="0" w:type="dxa"/>
              <w:bottom w:w="0" w:type="dxa"/>
              <w:right w:w="0" w:type="dxa"/>
            </w:tcMar>
            <w:vAlign w:val="center"/>
          </w:tcPr>
          <w:p w14:paraId="04C5375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439" w:type="dxa"/>
            <w:tcBorders>
              <w:tl2br w:val="nil"/>
              <w:tr2bl w:val="nil"/>
            </w:tcBorders>
            <w:noWrap w:val="0"/>
            <w:tcMar>
              <w:top w:w="0" w:type="dxa"/>
              <w:left w:w="0" w:type="dxa"/>
              <w:bottom w:w="0" w:type="dxa"/>
              <w:right w:w="0" w:type="dxa"/>
            </w:tcMar>
            <w:vAlign w:val="center"/>
          </w:tcPr>
          <w:p w14:paraId="0C690A19">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33.41</w:t>
            </w:r>
          </w:p>
        </w:tc>
        <w:tc>
          <w:tcPr>
            <w:tcW w:w="440" w:type="dxa"/>
            <w:tcBorders>
              <w:tl2br w:val="nil"/>
              <w:tr2bl w:val="nil"/>
            </w:tcBorders>
            <w:noWrap w:val="0"/>
            <w:tcMar>
              <w:top w:w="0" w:type="dxa"/>
              <w:left w:w="0" w:type="dxa"/>
              <w:bottom w:w="0" w:type="dxa"/>
              <w:right w:w="0" w:type="dxa"/>
            </w:tcMar>
            <w:vAlign w:val="center"/>
          </w:tcPr>
          <w:p w14:paraId="4C24FC5B">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25.45</w:t>
            </w:r>
          </w:p>
        </w:tc>
        <w:tc>
          <w:tcPr>
            <w:tcW w:w="440" w:type="dxa"/>
            <w:tcBorders>
              <w:tl2br w:val="nil"/>
              <w:tr2bl w:val="nil"/>
            </w:tcBorders>
            <w:noWrap w:val="0"/>
            <w:tcMar>
              <w:top w:w="0" w:type="dxa"/>
              <w:left w:w="0" w:type="dxa"/>
              <w:bottom w:w="0" w:type="dxa"/>
              <w:right w:w="0" w:type="dxa"/>
            </w:tcMar>
            <w:vAlign w:val="center"/>
          </w:tcPr>
          <w:p w14:paraId="68FC0678">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31.48</w:t>
            </w:r>
          </w:p>
        </w:tc>
        <w:tc>
          <w:tcPr>
            <w:tcW w:w="440" w:type="dxa"/>
            <w:tcBorders>
              <w:tl2br w:val="nil"/>
              <w:tr2bl w:val="nil"/>
            </w:tcBorders>
            <w:noWrap w:val="0"/>
            <w:tcMar>
              <w:top w:w="0" w:type="dxa"/>
              <w:left w:w="0" w:type="dxa"/>
              <w:bottom w:w="0" w:type="dxa"/>
              <w:right w:w="0" w:type="dxa"/>
            </w:tcMar>
            <w:vAlign w:val="center"/>
          </w:tcPr>
          <w:p w14:paraId="6E639542">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30.91</w:t>
            </w:r>
          </w:p>
        </w:tc>
        <w:tc>
          <w:tcPr>
            <w:tcW w:w="773" w:type="dxa"/>
            <w:tcBorders>
              <w:tl2br w:val="nil"/>
              <w:tr2bl w:val="nil"/>
            </w:tcBorders>
            <w:noWrap w:val="0"/>
            <w:tcMar>
              <w:top w:w="0" w:type="dxa"/>
              <w:left w:w="0" w:type="dxa"/>
              <w:bottom w:w="0" w:type="dxa"/>
              <w:right w:w="0" w:type="dxa"/>
            </w:tcMar>
            <w:vAlign w:val="center"/>
          </w:tcPr>
          <w:p w14:paraId="0E4116F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1</w:t>
            </w:r>
          </w:p>
        </w:tc>
      </w:tr>
      <w:tr w14:paraId="239F7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360" w:hRule="atLeast"/>
          <w:jc w:val="center"/>
        </w:trPr>
        <w:tc>
          <w:tcPr>
            <w:tcW w:w="436" w:type="dxa"/>
            <w:tcBorders>
              <w:tl2br w:val="nil"/>
              <w:tr2bl w:val="nil"/>
            </w:tcBorders>
            <w:noWrap w:val="0"/>
            <w:tcMar>
              <w:top w:w="0" w:type="dxa"/>
              <w:left w:w="0" w:type="dxa"/>
              <w:bottom w:w="0" w:type="dxa"/>
              <w:right w:w="0" w:type="dxa"/>
            </w:tcMar>
            <w:vAlign w:val="center"/>
          </w:tcPr>
          <w:p w14:paraId="2EAC802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4</w:t>
            </w:r>
          </w:p>
        </w:tc>
        <w:tc>
          <w:tcPr>
            <w:tcW w:w="944" w:type="dxa"/>
            <w:vMerge w:val="continue"/>
            <w:tcBorders>
              <w:tl2br w:val="nil"/>
              <w:tr2bl w:val="nil"/>
            </w:tcBorders>
            <w:noWrap w:val="0"/>
            <w:tcMar>
              <w:top w:w="0" w:type="dxa"/>
              <w:left w:w="0" w:type="dxa"/>
              <w:bottom w:w="0" w:type="dxa"/>
              <w:right w:w="0" w:type="dxa"/>
            </w:tcMar>
            <w:vAlign w:val="center"/>
          </w:tcPr>
          <w:p w14:paraId="1581043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p>
        </w:tc>
        <w:tc>
          <w:tcPr>
            <w:tcW w:w="1670" w:type="dxa"/>
            <w:tcBorders>
              <w:tl2br w:val="nil"/>
              <w:tr2bl w:val="nil"/>
            </w:tcBorders>
            <w:noWrap w:val="0"/>
            <w:tcMar>
              <w:top w:w="0" w:type="dxa"/>
              <w:left w:w="0" w:type="dxa"/>
              <w:bottom w:w="0" w:type="dxa"/>
              <w:right w:w="0" w:type="dxa"/>
            </w:tcMar>
            <w:vAlign w:val="center"/>
          </w:tcPr>
          <w:p w14:paraId="560FFFB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筛分机</w:t>
            </w:r>
          </w:p>
        </w:tc>
        <w:tc>
          <w:tcPr>
            <w:tcW w:w="686" w:type="dxa"/>
            <w:tcBorders>
              <w:tl2br w:val="nil"/>
              <w:tr2bl w:val="nil"/>
            </w:tcBorders>
            <w:noWrap w:val="0"/>
            <w:tcMar>
              <w:top w:w="0" w:type="dxa"/>
              <w:left w:w="0" w:type="dxa"/>
              <w:bottom w:w="0" w:type="dxa"/>
              <w:right w:w="0" w:type="dxa"/>
            </w:tcMar>
            <w:vAlign w:val="center"/>
          </w:tcPr>
          <w:p w14:paraId="5DA59B1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3</w:t>
            </w:r>
          </w:p>
        </w:tc>
        <w:tc>
          <w:tcPr>
            <w:tcW w:w="952" w:type="dxa"/>
            <w:tcBorders>
              <w:right w:val="single" w:color="auto" w:sz="4" w:space="0"/>
              <w:tl2br w:val="nil"/>
              <w:tr2bl w:val="nil"/>
            </w:tcBorders>
            <w:noWrap w:val="0"/>
            <w:tcMar>
              <w:top w:w="0" w:type="dxa"/>
              <w:left w:w="0" w:type="dxa"/>
              <w:bottom w:w="0" w:type="dxa"/>
              <w:right w:w="0" w:type="dxa"/>
            </w:tcMar>
            <w:vAlign w:val="center"/>
          </w:tcPr>
          <w:p w14:paraId="67E88C5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70</w:t>
            </w:r>
          </w:p>
        </w:tc>
        <w:tc>
          <w:tcPr>
            <w:tcW w:w="545" w:type="dxa"/>
            <w:vMerge w:val="continue"/>
            <w:tcBorders>
              <w:left w:val="single" w:color="auto" w:sz="4" w:space="0"/>
              <w:tl2br w:val="nil"/>
              <w:tr2bl w:val="nil"/>
            </w:tcBorders>
            <w:noWrap w:val="0"/>
            <w:tcMar>
              <w:top w:w="0" w:type="dxa"/>
              <w:left w:w="0" w:type="dxa"/>
              <w:bottom w:w="0" w:type="dxa"/>
              <w:right w:w="0" w:type="dxa"/>
            </w:tcMar>
            <w:vAlign w:val="center"/>
          </w:tcPr>
          <w:p w14:paraId="26F4E28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p>
        </w:tc>
        <w:tc>
          <w:tcPr>
            <w:tcW w:w="444" w:type="dxa"/>
            <w:tcBorders>
              <w:tl2br w:val="nil"/>
              <w:tr2bl w:val="nil"/>
            </w:tcBorders>
            <w:noWrap w:val="0"/>
            <w:tcMar>
              <w:top w:w="0" w:type="dxa"/>
              <w:left w:w="0" w:type="dxa"/>
              <w:bottom w:w="0" w:type="dxa"/>
              <w:right w:w="0" w:type="dxa"/>
            </w:tcMar>
            <w:vAlign w:val="center"/>
          </w:tcPr>
          <w:p w14:paraId="52DB42B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105</w:t>
            </w:r>
          </w:p>
        </w:tc>
        <w:tc>
          <w:tcPr>
            <w:tcW w:w="444" w:type="dxa"/>
            <w:tcBorders>
              <w:tl2br w:val="nil"/>
              <w:tr2bl w:val="nil"/>
            </w:tcBorders>
            <w:noWrap w:val="0"/>
            <w:tcMar>
              <w:top w:w="0" w:type="dxa"/>
              <w:left w:w="0" w:type="dxa"/>
              <w:bottom w:w="0" w:type="dxa"/>
              <w:right w:w="0" w:type="dxa"/>
            </w:tcMar>
            <w:vAlign w:val="center"/>
          </w:tcPr>
          <w:p w14:paraId="6A878E2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110</w:t>
            </w:r>
          </w:p>
        </w:tc>
        <w:tc>
          <w:tcPr>
            <w:tcW w:w="484" w:type="dxa"/>
            <w:tcBorders>
              <w:tl2br w:val="nil"/>
              <w:tr2bl w:val="nil"/>
            </w:tcBorders>
            <w:noWrap w:val="0"/>
            <w:tcMar>
              <w:top w:w="0" w:type="dxa"/>
              <w:left w:w="0" w:type="dxa"/>
              <w:bottom w:w="0" w:type="dxa"/>
              <w:right w:w="0" w:type="dxa"/>
            </w:tcMar>
            <w:vAlign w:val="center"/>
          </w:tcPr>
          <w:p w14:paraId="262F52A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0.2</w:t>
            </w:r>
          </w:p>
        </w:tc>
        <w:tc>
          <w:tcPr>
            <w:tcW w:w="361" w:type="dxa"/>
            <w:tcBorders>
              <w:tl2br w:val="nil"/>
              <w:tr2bl w:val="nil"/>
            </w:tcBorders>
            <w:noWrap w:val="0"/>
            <w:tcMar>
              <w:top w:w="0" w:type="dxa"/>
              <w:left w:w="0" w:type="dxa"/>
              <w:bottom w:w="0" w:type="dxa"/>
              <w:right w:w="0" w:type="dxa"/>
            </w:tcMar>
            <w:vAlign w:val="center"/>
          </w:tcPr>
          <w:p w14:paraId="13C39D7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30</w:t>
            </w:r>
          </w:p>
        </w:tc>
        <w:tc>
          <w:tcPr>
            <w:tcW w:w="361" w:type="dxa"/>
            <w:tcBorders>
              <w:tl2br w:val="nil"/>
              <w:tr2bl w:val="nil"/>
            </w:tcBorders>
            <w:noWrap w:val="0"/>
            <w:tcMar>
              <w:top w:w="0" w:type="dxa"/>
              <w:left w:w="0" w:type="dxa"/>
              <w:bottom w:w="0" w:type="dxa"/>
              <w:right w:w="0" w:type="dxa"/>
            </w:tcMar>
            <w:vAlign w:val="center"/>
          </w:tcPr>
          <w:p w14:paraId="422BFF8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22</w:t>
            </w:r>
          </w:p>
        </w:tc>
        <w:tc>
          <w:tcPr>
            <w:tcW w:w="361" w:type="dxa"/>
            <w:tcBorders>
              <w:tl2br w:val="nil"/>
              <w:tr2bl w:val="nil"/>
            </w:tcBorders>
            <w:noWrap w:val="0"/>
            <w:tcMar>
              <w:top w:w="0" w:type="dxa"/>
              <w:left w:w="0" w:type="dxa"/>
              <w:bottom w:w="0" w:type="dxa"/>
              <w:right w:w="0" w:type="dxa"/>
            </w:tcMar>
            <w:vAlign w:val="center"/>
          </w:tcPr>
          <w:p w14:paraId="7F7B0ED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29</w:t>
            </w:r>
          </w:p>
        </w:tc>
        <w:tc>
          <w:tcPr>
            <w:tcW w:w="383" w:type="dxa"/>
            <w:tcBorders>
              <w:tl2br w:val="nil"/>
              <w:tr2bl w:val="nil"/>
            </w:tcBorders>
            <w:noWrap w:val="0"/>
            <w:tcMar>
              <w:top w:w="0" w:type="dxa"/>
              <w:left w:w="0" w:type="dxa"/>
              <w:bottom w:w="0" w:type="dxa"/>
              <w:right w:w="0" w:type="dxa"/>
            </w:tcMar>
            <w:vAlign w:val="center"/>
          </w:tcPr>
          <w:p w14:paraId="08C32C5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18</w:t>
            </w:r>
          </w:p>
        </w:tc>
        <w:tc>
          <w:tcPr>
            <w:tcW w:w="516" w:type="dxa"/>
            <w:tcBorders>
              <w:tl2br w:val="nil"/>
              <w:tr2bl w:val="nil"/>
            </w:tcBorders>
            <w:noWrap w:val="0"/>
            <w:tcMar>
              <w:top w:w="0" w:type="dxa"/>
              <w:left w:w="0" w:type="dxa"/>
              <w:bottom w:w="0" w:type="dxa"/>
              <w:right w:w="0" w:type="dxa"/>
            </w:tcMar>
            <w:vAlign w:val="center"/>
          </w:tcPr>
          <w:p w14:paraId="66CDCBC6">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45.45</w:t>
            </w:r>
          </w:p>
        </w:tc>
        <w:tc>
          <w:tcPr>
            <w:tcW w:w="516" w:type="dxa"/>
            <w:tcBorders>
              <w:tl2br w:val="nil"/>
              <w:tr2bl w:val="nil"/>
            </w:tcBorders>
            <w:noWrap w:val="0"/>
            <w:tcMar>
              <w:top w:w="0" w:type="dxa"/>
              <w:left w:w="0" w:type="dxa"/>
              <w:bottom w:w="0" w:type="dxa"/>
              <w:right w:w="0" w:type="dxa"/>
            </w:tcMar>
            <w:vAlign w:val="center"/>
          </w:tcPr>
          <w:p w14:paraId="205E670D">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48.15</w:t>
            </w:r>
          </w:p>
        </w:tc>
        <w:tc>
          <w:tcPr>
            <w:tcW w:w="515" w:type="dxa"/>
            <w:tcBorders>
              <w:tl2br w:val="nil"/>
              <w:tr2bl w:val="nil"/>
            </w:tcBorders>
            <w:noWrap w:val="0"/>
            <w:tcMar>
              <w:top w:w="0" w:type="dxa"/>
              <w:left w:w="0" w:type="dxa"/>
              <w:bottom w:w="0" w:type="dxa"/>
              <w:right w:w="0" w:type="dxa"/>
            </w:tcMar>
            <w:vAlign w:val="center"/>
          </w:tcPr>
          <w:p w14:paraId="666DAE05">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45.75</w:t>
            </w:r>
          </w:p>
        </w:tc>
        <w:tc>
          <w:tcPr>
            <w:tcW w:w="526" w:type="dxa"/>
            <w:tcBorders>
              <w:tl2br w:val="nil"/>
              <w:tr2bl w:val="nil"/>
            </w:tcBorders>
            <w:noWrap w:val="0"/>
            <w:tcMar>
              <w:top w:w="0" w:type="dxa"/>
              <w:left w:w="0" w:type="dxa"/>
              <w:bottom w:w="0" w:type="dxa"/>
              <w:right w:w="0" w:type="dxa"/>
            </w:tcMar>
            <w:vAlign w:val="center"/>
          </w:tcPr>
          <w:p w14:paraId="62609ED3">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49.89</w:t>
            </w:r>
          </w:p>
        </w:tc>
        <w:tc>
          <w:tcPr>
            <w:tcW w:w="579" w:type="dxa"/>
            <w:vMerge w:val="continue"/>
            <w:tcBorders>
              <w:tl2br w:val="nil"/>
              <w:tr2bl w:val="nil"/>
            </w:tcBorders>
            <w:noWrap w:val="0"/>
            <w:tcMar>
              <w:top w:w="0" w:type="dxa"/>
              <w:left w:w="0" w:type="dxa"/>
              <w:bottom w:w="0" w:type="dxa"/>
              <w:right w:w="0" w:type="dxa"/>
            </w:tcMar>
            <w:vAlign w:val="center"/>
          </w:tcPr>
          <w:p w14:paraId="5B95E9F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p>
        </w:tc>
        <w:tc>
          <w:tcPr>
            <w:tcW w:w="267" w:type="dxa"/>
            <w:tcBorders>
              <w:tl2br w:val="nil"/>
              <w:tr2bl w:val="nil"/>
            </w:tcBorders>
            <w:noWrap w:val="0"/>
            <w:tcMar>
              <w:top w:w="0" w:type="dxa"/>
              <w:left w:w="0" w:type="dxa"/>
              <w:bottom w:w="0" w:type="dxa"/>
              <w:right w:w="0" w:type="dxa"/>
            </w:tcMar>
            <w:vAlign w:val="center"/>
          </w:tcPr>
          <w:p w14:paraId="4FF1900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330" w:type="dxa"/>
            <w:tcBorders>
              <w:tl2br w:val="nil"/>
              <w:tr2bl w:val="nil"/>
            </w:tcBorders>
            <w:noWrap w:val="0"/>
            <w:tcMar>
              <w:top w:w="0" w:type="dxa"/>
              <w:left w:w="0" w:type="dxa"/>
              <w:bottom w:w="0" w:type="dxa"/>
              <w:right w:w="0" w:type="dxa"/>
            </w:tcMar>
            <w:vAlign w:val="center"/>
          </w:tcPr>
          <w:p w14:paraId="1DDCCF8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287" w:type="dxa"/>
            <w:tcBorders>
              <w:tl2br w:val="nil"/>
              <w:tr2bl w:val="nil"/>
            </w:tcBorders>
            <w:noWrap w:val="0"/>
            <w:tcMar>
              <w:top w:w="0" w:type="dxa"/>
              <w:left w:w="0" w:type="dxa"/>
              <w:bottom w:w="0" w:type="dxa"/>
              <w:right w:w="0" w:type="dxa"/>
            </w:tcMar>
            <w:vAlign w:val="center"/>
          </w:tcPr>
          <w:p w14:paraId="6FE311C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356" w:type="dxa"/>
            <w:tcBorders>
              <w:tl2br w:val="nil"/>
              <w:tr2bl w:val="nil"/>
            </w:tcBorders>
            <w:noWrap w:val="0"/>
            <w:tcMar>
              <w:top w:w="0" w:type="dxa"/>
              <w:left w:w="0" w:type="dxa"/>
              <w:bottom w:w="0" w:type="dxa"/>
              <w:right w:w="0" w:type="dxa"/>
            </w:tcMar>
            <w:vAlign w:val="center"/>
          </w:tcPr>
          <w:p w14:paraId="23AC754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439" w:type="dxa"/>
            <w:tcBorders>
              <w:tl2br w:val="nil"/>
              <w:tr2bl w:val="nil"/>
            </w:tcBorders>
            <w:noWrap w:val="0"/>
            <w:tcMar>
              <w:top w:w="0" w:type="dxa"/>
              <w:left w:w="0" w:type="dxa"/>
              <w:bottom w:w="0" w:type="dxa"/>
              <w:right w:w="0" w:type="dxa"/>
            </w:tcMar>
            <w:vAlign w:val="center"/>
          </w:tcPr>
          <w:p w14:paraId="2BD79D86">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25.45</w:t>
            </w:r>
          </w:p>
        </w:tc>
        <w:tc>
          <w:tcPr>
            <w:tcW w:w="440" w:type="dxa"/>
            <w:tcBorders>
              <w:tl2br w:val="nil"/>
              <w:tr2bl w:val="nil"/>
            </w:tcBorders>
            <w:noWrap w:val="0"/>
            <w:tcMar>
              <w:top w:w="0" w:type="dxa"/>
              <w:left w:w="0" w:type="dxa"/>
              <w:bottom w:w="0" w:type="dxa"/>
              <w:right w:w="0" w:type="dxa"/>
            </w:tcMar>
            <w:vAlign w:val="center"/>
          </w:tcPr>
          <w:p w14:paraId="64F66A8A">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28.15</w:t>
            </w:r>
          </w:p>
        </w:tc>
        <w:tc>
          <w:tcPr>
            <w:tcW w:w="440" w:type="dxa"/>
            <w:tcBorders>
              <w:tl2br w:val="nil"/>
              <w:tr2bl w:val="nil"/>
            </w:tcBorders>
            <w:noWrap w:val="0"/>
            <w:tcMar>
              <w:top w:w="0" w:type="dxa"/>
              <w:left w:w="0" w:type="dxa"/>
              <w:bottom w:w="0" w:type="dxa"/>
              <w:right w:w="0" w:type="dxa"/>
            </w:tcMar>
            <w:vAlign w:val="center"/>
          </w:tcPr>
          <w:p w14:paraId="20BC1761">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25.75</w:t>
            </w:r>
          </w:p>
        </w:tc>
        <w:tc>
          <w:tcPr>
            <w:tcW w:w="440" w:type="dxa"/>
            <w:tcBorders>
              <w:tl2br w:val="nil"/>
              <w:tr2bl w:val="nil"/>
            </w:tcBorders>
            <w:noWrap w:val="0"/>
            <w:tcMar>
              <w:top w:w="0" w:type="dxa"/>
              <w:left w:w="0" w:type="dxa"/>
              <w:bottom w:w="0" w:type="dxa"/>
              <w:right w:w="0" w:type="dxa"/>
            </w:tcMar>
            <w:vAlign w:val="center"/>
          </w:tcPr>
          <w:p w14:paraId="6C2C88F5">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29.89</w:t>
            </w:r>
          </w:p>
        </w:tc>
        <w:tc>
          <w:tcPr>
            <w:tcW w:w="773" w:type="dxa"/>
            <w:tcBorders>
              <w:tl2br w:val="nil"/>
              <w:tr2bl w:val="nil"/>
            </w:tcBorders>
            <w:noWrap w:val="0"/>
            <w:tcMar>
              <w:top w:w="0" w:type="dxa"/>
              <w:left w:w="0" w:type="dxa"/>
              <w:bottom w:w="0" w:type="dxa"/>
              <w:right w:w="0" w:type="dxa"/>
            </w:tcMar>
            <w:vAlign w:val="center"/>
          </w:tcPr>
          <w:p w14:paraId="38A7697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1</w:t>
            </w:r>
          </w:p>
        </w:tc>
      </w:tr>
      <w:tr w14:paraId="4376B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360" w:hRule="atLeast"/>
          <w:jc w:val="center"/>
        </w:trPr>
        <w:tc>
          <w:tcPr>
            <w:tcW w:w="436" w:type="dxa"/>
            <w:tcBorders>
              <w:tl2br w:val="nil"/>
              <w:tr2bl w:val="nil"/>
            </w:tcBorders>
            <w:noWrap w:val="0"/>
            <w:tcMar>
              <w:top w:w="0" w:type="dxa"/>
              <w:left w:w="0" w:type="dxa"/>
              <w:bottom w:w="0" w:type="dxa"/>
              <w:right w:w="0" w:type="dxa"/>
            </w:tcMar>
            <w:vAlign w:val="center"/>
          </w:tcPr>
          <w:p w14:paraId="0F603C7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5</w:t>
            </w:r>
          </w:p>
        </w:tc>
        <w:tc>
          <w:tcPr>
            <w:tcW w:w="944" w:type="dxa"/>
            <w:tcBorders>
              <w:tl2br w:val="nil"/>
              <w:tr2bl w:val="nil"/>
            </w:tcBorders>
            <w:noWrap w:val="0"/>
            <w:tcMar>
              <w:top w:w="0" w:type="dxa"/>
              <w:left w:w="0" w:type="dxa"/>
              <w:bottom w:w="0" w:type="dxa"/>
              <w:right w:w="0" w:type="dxa"/>
            </w:tcMar>
            <w:vAlign w:val="center"/>
          </w:tcPr>
          <w:p w14:paraId="4FB4C4C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稳定土车间</w:t>
            </w:r>
          </w:p>
        </w:tc>
        <w:tc>
          <w:tcPr>
            <w:tcW w:w="1670" w:type="dxa"/>
            <w:tcBorders>
              <w:tl2br w:val="nil"/>
              <w:tr2bl w:val="nil"/>
            </w:tcBorders>
            <w:noWrap w:val="0"/>
            <w:tcMar>
              <w:top w:w="0" w:type="dxa"/>
              <w:left w:w="0" w:type="dxa"/>
              <w:bottom w:w="0" w:type="dxa"/>
              <w:right w:w="0" w:type="dxa"/>
            </w:tcMar>
            <w:vAlign w:val="center"/>
          </w:tcPr>
          <w:p w14:paraId="17A9A53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稳定土搅拌主机</w:t>
            </w:r>
          </w:p>
        </w:tc>
        <w:tc>
          <w:tcPr>
            <w:tcW w:w="686" w:type="dxa"/>
            <w:tcBorders>
              <w:tl2br w:val="nil"/>
              <w:tr2bl w:val="nil"/>
            </w:tcBorders>
            <w:noWrap w:val="0"/>
            <w:tcMar>
              <w:top w:w="0" w:type="dxa"/>
              <w:left w:w="0" w:type="dxa"/>
              <w:bottom w:w="0" w:type="dxa"/>
              <w:right w:w="0" w:type="dxa"/>
            </w:tcMar>
            <w:vAlign w:val="center"/>
          </w:tcPr>
          <w:p w14:paraId="30726C0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1</w:t>
            </w:r>
          </w:p>
        </w:tc>
        <w:tc>
          <w:tcPr>
            <w:tcW w:w="952" w:type="dxa"/>
            <w:tcBorders>
              <w:right w:val="single" w:color="auto" w:sz="4" w:space="0"/>
              <w:tl2br w:val="nil"/>
              <w:tr2bl w:val="nil"/>
            </w:tcBorders>
            <w:noWrap w:val="0"/>
            <w:tcMar>
              <w:top w:w="0" w:type="dxa"/>
              <w:left w:w="0" w:type="dxa"/>
              <w:bottom w:w="0" w:type="dxa"/>
              <w:right w:w="0" w:type="dxa"/>
            </w:tcMar>
            <w:vAlign w:val="center"/>
          </w:tcPr>
          <w:p w14:paraId="5C36C21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75</w:t>
            </w:r>
          </w:p>
        </w:tc>
        <w:tc>
          <w:tcPr>
            <w:tcW w:w="545" w:type="dxa"/>
            <w:vMerge w:val="continue"/>
            <w:tcBorders>
              <w:left w:val="single" w:color="auto" w:sz="4" w:space="0"/>
              <w:tl2br w:val="nil"/>
              <w:tr2bl w:val="nil"/>
            </w:tcBorders>
            <w:noWrap w:val="0"/>
            <w:tcMar>
              <w:top w:w="0" w:type="dxa"/>
              <w:left w:w="0" w:type="dxa"/>
              <w:bottom w:w="0" w:type="dxa"/>
              <w:right w:w="0" w:type="dxa"/>
            </w:tcMar>
            <w:vAlign w:val="center"/>
          </w:tcPr>
          <w:p w14:paraId="742DF0B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p>
        </w:tc>
        <w:tc>
          <w:tcPr>
            <w:tcW w:w="444" w:type="dxa"/>
            <w:tcBorders>
              <w:tl2br w:val="nil"/>
              <w:tr2bl w:val="nil"/>
            </w:tcBorders>
            <w:noWrap w:val="0"/>
            <w:tcMar>
              <w:top w:w="0" w:type="dxa"/>
              <w:left w:w="0" w:type="dxa"/>
              <w:bottom w:w="0" w:type="dxa"/>
              <w:right w:w="0" w:type="dxa"/>
            </w:tcMar>
            <w:vAlign w:val="center"/>
          </w:tcPr>
          <w:p w14:paraId="04E5AB0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80</w:t>
            </w:r>
          </w:p>
        </w:tc>
        <w:tc>
          <w:tcPr>
            <w:tcW w:w="444" w:type="dxa"/>
            <w:tcBorders>
              <w:tl2br w:val="nil"/>
              <w:tr2bl w:val="nil"/>
            </w:tcBorders>
            <w:noWrap w:val="0"/>
            <w:tcMar>
              <w:top w:w="0" w:type="dxa"/>
              <w:left w:w="0" w:type="dxa"/>
              <w:bottom w:w="0" w:type="dxa"/>
              <w:right w:w="0" w:type="dxa"/>
            </w:tcMar>
            <w:vAlign w:val="center"/>
          </w:tcPr>
          <w:p w14:paraId="4816734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280</w:t>
            </w:r>
          </w:p>
        </w:tc>
        <w:tc>
          <w:tcPr>
            <w:tcW w:w="484" w:type="dxa"/>
            <w:tcBorders>
              <w:tl2br w:val="nil"/>
              <w:tr2bl w:val="nil"/>
            </w:tcBorders>
            <w:noWrap w:val="0"/>
            <w:tcMar>
              <w:top w:w="0" w:type="dxa"/>
              <w:left w:w="0" w:type="dxa"/>
              <w:bottom w:w="0" w:type="dxa"/>
              <w:right w:w="0" w:type="dxa"/>
            </w:tcMar>
            <w:vAlign w:val="center"/>
          </w:tcPr>
          <w:p w14:paraId="59F13C7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0.2</w:t>
            </w:r>
          </w:p>
        </w:tc>
        <w:tc>
          <w:tcPr>
            <w:tcW w:w="361" w:type="dxa"/>
            <w:tcBorders>
              <w:tl2br w:val="nil"/>
              <w:tr2bl w:val="nil"/>
            </w:tcBorders>
            <w:noWrap w:val="0"/>
            <w:tcMar>
              <w:top w:w="0" w:type="dxa"/>
              <w:left w:w="0" w:type="dxa"/>
              <w:bottom w:w="0" w:type="dxa"/>
              <w:right w:w="0" w:type="dxa"/>
            </w:tcMar>
            <w:vAlign w:val="center"/>
          </w:tcPr>
          <w:p w14:paraId="34A88BC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50</w:t>
            </w:r>
          </w:p>
        </w:tc>
        <w:tc>
          <w:tcPr>
            <w:tcW w:w="361" w:type="dxa"/>
            <w:tcBorders>
              <w:tl2br w:val="nil"/>
              <w:tr2bl w:val="nil"/>
            </w:tcBorders>
            <w:noWrap w:val="0"/>
            <w:tcMar>
              <w:top w:w="0" w:type="dxa"/>
              <w:left w:w="0" w:type="dxa"/>
              <w:bottom w:w="0" w:type="dxa"/>
              <w:right w:w="0" w:type="dxa"/>
            </w:tcMar>
            <w:vAlign w:val="center"/>
          </w:tcPr>
          <w:p w14:paraId="6EF5E98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10</w:t>
            </w:r>
          </w:p>
        </w:tc>
        <w:tc>
          <w:tcPr>
            <w:tcW w:w="361" w:type="dxa"/>
            <w:tcBorders>
              <w:tl2br w:val="nil"/>
              <w:tr2bl w:val="nil"/>
            </w:tcBorders>
            <w:noWrap w:val="0"/>
            <w:tcMar>
              <w:top w:w="0" w:type="dxa"/>
              <w:left w:w="0" w:type="dxa"/>
              <w:bottom w:w="0" w:type="dxa"/>
              <w:right w:w="0" w:type="dxa"/>
            </w:tcMar>
            <w:vAlign w:val="center"/>
          </w:tcPr>
          <w:p w14:paraId="697B107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8</w:t>
            </w:r>
          </w:p>
        </w:tc>
        <w:tc>
          <w:tcPr>
            <w:tcW w:w="383" w:type="dxa"/>
            <w:tcBorders>
              <w:tl2br w:val="nil"/>
              <w:tr2bl w:val="nil"/>
            </w:tcBorders>
            <w:noWrap w:val="0"/>
            <w:tcMar>
              <w:top w:w="0" w:type="dxa"/>
              <w:left w:w="0" w:type="dxa"/>
              <w:bottom w:w="0" w:type="dxa"/>
              <w:right w:w="0" w:type="dxa"/>
            </w:tcMar>
            <w:vAlign w:val="center"/>
          </w:tcPr>
          <w:p w14:paraId="2E781A7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516" w:type="dxa"/>
            <w:tcBorders>
              <w:tl2br w:val="nil"/>
              <w:tr2bl w:val="nil"/>
            </w:tcBorders>
            <w:noWrap w:val="0"/>
            <w:tcMar>
              <w:top w:w="0" w:type="dxa"/>
              <w:left w:w="0" w:type="dxa"/>
              <w:bottom w:w="0" w:type="dxa"/>
              <w:right w:w="0" w:type="dxa"/>
            </w:tcMar>
            <w:vAlign w:val="center"/>
          </w:tcPr>
          <w:p w14:paraId="7AB58586">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41.02</w:t>
            </w:r>
          </w:p>
        </w:tc>
        <w:tc>
          <w:tcPr>
            <w:tcW w:w="516" w:type="dxa"/>
            <w:tcBorders>
              <w:tl2br w:val="nil"/>
              <w:tr2bl w:val="nil"/>
            </w:tcBorders>
            <w:noWrap w:val="0"/>
            <w:tcMar>
              <w:top w:w="0" w:type="dxa"/>
              <w:left w:w="0" w:type="dxa"/>
              <w:bottom w:w="0" w:type="dxa"/>
              <w:right w:w="0" w:type="dxa"/>
            </w:tcMar>
            <w:vAlign w:val="center"/>
          </w:tcPr>
          <w:p w14:paraId="1B0811A8">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55.00</w:t>
            </w:r>
          </w:p>
        </w:tc>
        <w:tc>
          <w:tcPr>
            <w:tcW w:w="515" w:type="dxa"/>
            <w:tcBorders>
              <w:tl2br w:val="nil"/>
              <w:tr2bl w:val="nil"/>
            </w:tcBorders>
            <w:noWrap w:val="0"/>
            <w:tcMar>
              <w:top w:w="0" w:type="dxa"/>
              <w:left w:w="0" w:type="dxa"/>
              <w:bottom w:w="0" w:type="dxa"/>
              <w:right w:w="0" w:type="dxa"/>
            </w:tcMar>
            <w:vAlign w:val="center"/>
          </w:tcPr>
          <w:p w14:paraId="38D9C49E">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56.93</w:t>
            </w:r>
          </w:p>
        </w:tc>
        <w:tc>
          <w:tcPr>
            <w:tcW w:w="526" w:type="dxa"/>
            <w:tcBorders>
              <w:tl2br w:val="nil"/>
              <w:tr2bl w:val="nil"/>
            </w:tcBorders>
            <w:noWrap w:val="0"/>
            <w:tcMar>
              <w:top w:w="0" w:type="dxa"/>
              <w:left w:w="0" w:type="dxa"/>
              <w:bottom w:w="0" w:type="dxa"/>
              <w:right w:w="0" w:type="dxa"/>
            </w:tcMar>
            <w:vAlign w:val="center"/>
          </w:tcPr>
          <w:p w14:paraId="41F296E7">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48.98</w:t>
            </w:r>
          </w:p>
        </w:tc>
        <w:tc>
          <w:tcPr>
            <w:tcW w:w="579" w:type="dxa"/>
            <w:vMerge w:val="continue"/>
            <w:tcBorders>
              <w:tl2br w:val="nil"/>
              <w:tr2bl w:val="nil"/>
            </w:tcBorders>
            <w:noWrap w:val="0"/>
            <w:tcMar>
              <w:top w:w="0" w:type="dxa"/>
              <w:left w:w="0" w:type="dxa"/>
              <w:bottom w:w="0" w:type="dxa"/>
              <w:right w:w="0" w:type="dxa"/>
            </w:tcMar>
            <w:vAlign w:val="center"/>
          </w:tcPr>
          <w:p w14:paraId="2A5E5C6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p>
        </w:tc>
        <w:tc>
          <w:tcPr>
            <w:tcW w:w="267" w:type="dxa"/>
            <w:tcBorders>
              <w:tl2br w:val="nil"/>
              <w:tr2bl w:val="nil"/>
            </w:tcBorders>
            <w:noWrap w:val="0"/>
            <w:tcMar>
              <w:top w:w="0" w:type="dxa"/>
              <w:left w:w="0" w:type="dxa"/>
              <w:bottom w:w="0" w:type="dxa"/>
              <w:right w:w="0" w:type="dxa"/>
            </w:tcMar>
            <w:vAlign w:val="center"/>
          </w:tcPr>
          <w:p w14:paraId="553472B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330" w:type="dxa"/>
            <w:tcBorders>
              <w:tl2br w:val="nil"/>
              <w:tr2bl w:val="nil"/>
            </w:tcBorders>
            <w:noWrap w:val="0"/>
            <w:tcMar>
              <w:top w:w="0" w:type="dxa"/>
              <w:left w:w="0" w:type="dxa"/>
              <w:bottom w:w="0" w:type="dxa"/>
              <w:right w:w="0" w:type="dxa"/>
            </w:tcMar>
            <w:vAlign w:val="center"/>
          </w:tcPr>
          <w:p w14:paraId="6E22C6E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287" w:type="dxa"/>
            <w:tcBorders>
              <w:tl2br w:val="nil"/>
              <w:tr2bl w:val="nil"/>
            </w:tcBorders>
            <w:noWrap w:val="0"/>
            <w:tcMar>
              <w:top w:w="0" w:type="dxa"/>
              <w:left w:w="0" w:type="dxa"/>
              <w:bottom w:w="0" w:type="dxa"/>
              <w:right w:w="0" w:type="dxa"/>
            </w:tcMar>
            <w:vAlign w:val="center"/>
          </w:tcPr>
          <w:p w14:paraId="75B8568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356" w:type="dxa"/>
            <w:tcBorders>
              <w:tl2br w:val="nil"/>
              <w:tr2bl w:val="nil"/>
            </w:tcBorders>
            <w:noWrap w:val="0"/>
            <w:tcMar>
              <w:top w:w="0" w:type="dxa"/>
              <w:left w:w="0" w:type="dxa"/>
              <w:bottom w:w="0" w:type="dxa"/>
              <w:right w:w="0" w:type="dxa"/>
            </w:tcMar>
            <w:vAlign w:val="center"/>
          </w:tcPr>
          <w:p w14:paraId="0DB6C84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439" w:type="dxa"/>
            <w:tcBorders>
              <w:tl2br w:val="nil"/>
              <w:tr2bl w:val="nil"/>
            </w:tcBorders>
            <w:noWrap w:val="0"/>
            <w:tcMar>
              <w:top w:w="0" w:type="dxa"/>
              <w:left w:w="0" w:type="dxa"/>
              <w:bottom w:w="0" w:type="dxa"/>
              <w:right w:w="0" w:type="dxa"/>
            </w:tcMar>
            <w:vAlign w:val="center"/>
          </w:tcPr>
          <w:p w14:paraId="111976F2">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21.02</w:t>
            </w:r>
          </w:p>
        </w:tc>
        <w:tc>
          <w:tcPr>
            <w:tcW w:w="440" w:type="dxa"/>
            <w:tcBorders>
              <w:tl2br w:val="nil"/>
              <w:tr2bl w:val="nil"/>
            </w:tcBorders>
            <w:noWrap w:val="0"/>
            <w:tcMar>
              <w:top w:w="0" w:type="dxa"/>
              <w:left w:w="0" w:type="dxa"/>
              <w:bottom w:w="0" w:type="dxa"/>
              <w:right w:w="0" w:type="dxa"/>
            </w:tcMar>
            <w:vAlign w:val="center"/>
          </w:tcPr>
          <w:p w14:paraId="490F1B3D">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35</w:t>
            </w:r>
          </w:p>
        </w:tc>
        <w:tc>
          <w:tcPr>
            <w:tcW w:w="440" w:type="dxa"/>
            <w:tcBorders>
              <w:tl2br w:val="nil"/>
              <w:tr2bl w:val="nil"/>
            </w:tcBorders>
            <w:noWrap w:val="0"/>
            <w:tcMar>
              <w:top w:w="0" w:type="dxa"/>
              <w:left w:w="0" w:type="dxa"/>
              <w:bottom w:w="0" w:type="dxa"/>
              <w:right w:w="0" w:type="dxa"/>
            </w:tcMar>
            <w:vAlign w:val="center"/>
          </w:tcPr>
          <w:p w14:paraId="4554A1FE">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36.93</w:t>
            </w:r>
          </w:p>
        </w:tc>
        <w:tc>
          <w:tcPr>
            <w:tcW w:w="440" w:type="dxa"/>
            <w:tcBorders>
              <w:tl2br w:val="nil"/>
              <w:tr2bl w:val="nil"/>
            </w:tcBorders>
            <w:noWrap w:val="0"/>
            <w:tcMar>
              <w:top w:w="0" w:type="dxa"/>
              <w:left w:w="0" w:type="dxa"/>
              <w:bottom w:w="0" w:type="dxa"/>
              <w:right w:w="0" w:type="dxa"/>
            </w:tcMar>
            <w:vAlign w:val="center"/>
          </w:tcPr>
          <w:p w14:paraId="2EDFBDF3">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28.98</w:t>
            </w:r>
          </w:p>
        </w:tc>
        <w:tc>
          <w:tcPr>
            <w:tcW w:w="773" w:type="dxa"/>
            <w:tcBorders>
              <w:tl2br w:val="nil"/>
              <w:tr2bl w:val="nil"/>
            </w:tcBorders>
            <w:noWrap w:val="0"/>
            <w:tcMar>
              <w:top w:w="0" w:type="dxa"/>
              <w:left w:w="0" w:type="dxa"/>
              <w:bottom w:w="0" w:type="dxa"/>
              <w:right w:w="0" w:type="dxa"/>
            </w:tcMar>
            <w:vAlign w:val="center"/>
          </w:tcPr>
          <w:p w14:paraId="396371B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1</w:t>
            </w:r>
          </w:p>
        </w:tc>
      </w:tr>
      <w:tr w14:paraId="42050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360" w:hRule="atLeast"/>
          <w:jc w:val="center"/>
        </w:trPr>
        <w:tc>
          <w:tcPr>
            <w:tcW w:w="436" w:type="dxa"/>
            <w:tcBorders>
              <w:tl2br w:val="nil"/>
              <w:tr2bl w:val="nil"/>
            </w:tcBorders>
            <w:noWrap w:val="0"/>
            <w:tcMar>
              <w:top w:w="0" w:type="dxa"/>
              <w:left w:w="0" w:type="dxa"/>
              <w:bottom w:w="0" w:type="dxa"/>
              <w:right w:w="0" w:type="dxa"/>
            </w:tcMar>
            <w:vAlign w:val="center"/>
          </w:tcPr>
          <w:p w14:paraId="4960B88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6</w:t>
            </w:r>
          </w:p>
        </w:tc>
        <w:tc>
          <w:tcPr>
            <w:tcW w:w="944" w:type="dxa"/>
            <w:tcBorders>
              <w:tl2br w:val="nil"/>
              <w:tr2bl w:val="nil"/>
            </w:tcBorders>
            <w:noWrap w:val="0"/>
            <w:tcMar>
              <w:top w:w="0" w:type="dxa"/>
              <w:left w:w="0" w:type="dxa"/>
              <w:bottom w:w="0" w:type="dxa"/>
              <w:right w:w="0" w:type="dxa"/>
            </w:tcMar>
            <w:vAlign w:val="center"/>
          </w:tcPr>
          <w:p w14:paraId="67D8FED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14:textFill>
                  <w14:solidFill>
                    <w14:schemeClr w14:val="tx1"/>
                  </w14:solidFill>
                </w14:textFill>
              </w:rPr>
            </w:pPr>
            <w:r>
              <w:rPr>
                <w:rFonts w:hint="eastAsia"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混凝土车间</w:t>
            </w:r>
          </w:p>
        </w:tc>
        <w:tc>
          <w:tcPr>
            <w:tcW w:w="1670" w:type="dxa"/>
            <w:tcBorders>
              <w:tl2br w:val="nil"/>
              <w:tr2bl w:val="nil"/>
            </w:tcBorders>
            <w:noWrap w:val="0"/>
            <w:tcMar>
              <w:top w:w="0" w:type="dxa"/>
              <w:left w:w="0" w:type="dxa"/>
              <w:bottom w:w="0" w:type="dxa"/>
              <w:right w:w="0" w:type="dxa"/>
            </w:tcMar>
            <w:vAlign w:val="center"/>
          </w:tcPr>
          <w:p w14:paraId="4E0F65E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混凝土搅拌主机</w:t>
            </w:r>
          </w:p>
        </w:tc>
        <w:tc>
          <w:tcPr>
            <w:tcW w:w="686" w:type="dxa"/>
            <w:tcBorders>
              <w:tl2br w:val="nil"/>
              <w:tr2bl w:val="nil"/>
            </w:tcBorders>
            <w:noWrap w:val="0"/>
            <w:tcMar>
              <w:top w:w="0" w:type="dxa"/>
              <w:left w:w="0" w:type="dxa"/>
              <w:bottom w:w="0" w:type="dxa"/>
              <w:right w:w="0" w:type="dxa"/>
            </w:tcMar>
            <w:vAlign w:val="center"/>
          </w:tcPr>
          <w:p w14:paraId="6D3BDF9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1</w:t>
            </w:r>
          </w:p>
        </w:tc>
        <w:tc>
          <w:tcPr>
            <w:tcW w:w="952" w:type="dxa"/>
            <w:tcBorders>
              <w:right w:val="single" w:color="auto" w:sz="4" w:space="0"/>
              <w:tl2br w:val="nil"/>
              <w:tr2bl w:val="nil"/>
            </w:tcBorders>
            <w:noWrap w:val="0"/>
            <w:tcMar>
              <w:top w:w="0" w:type="dxa"/>
              <w:left w:w="0" w:type="dxa"/>
              <w:bottom w:w="0" w:type="dxa"/>
              <w:right w:w="0" w:type="dxa"/>
            </w:tcMar>
            <w:vAlign w:val="center"/>
          </w:tcPr>
          <w:p w14:paraId="0DF19B9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75</w:t>
            </w:r>
          </w:p>
        </w:tc>
        <w:tc>
          <w:tcPr>
            <w:tcW w:w="545" w:type="dxa"/>
            <w:vMerge w:val="continue"/>
            <w:tcBorders>
              <w:left w:val="single" w:color="auto" w:sz="4" w:space="0"/>
              <w:tl2br w:val="nil"/>
              <w:tr2bl w:val="nil"/>
            </w:tcBorders>
            <w:noWrap w:val="0"/>
            <w:tcMar>
              <w:top w:w="0" w:type="dxa"/>
              <w:left w:w="0" w:type="dxa"/>
              <w:bottom w:w="0" w:type="dxa"/>
              <w:right w:w="0" w:type="dxa"/>
            </w:tcMar>
            <w:vAlign w:val="center"/>
          </w:tcPr>
          <w:p w14:paraId="17E484D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p>
        </w:tc>
        <w:tc>
          <w:tcPr>
            <w:tcW w:w="444" w:type="dxa"/>
            <w:tcBorders>
              <w:tl2br w:val="nil"/>
              <w:tr2bl w:val="nil"/>
            </w:tcBorders>
            <w:noWrap w:val="0"/>
            <w:tcMar>
              <w:top w:w="0" w:type="dxa"/>
              <w:left w:w="0" w:type="dxa"/>
              <w:bottom w:w="0" w:type="dxa"/>
              <w:right w:w="0" w:type="dxa"/>
            </w:tcMar>
            <w:vAlign w:val="center"/>
          </w:tcPr>
          <w:p w14:paraId="1A41D09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60</w:t>
            </w:r>
          </w:p>
        </w:tc>
        <w:tc>
          <w:tcPr>
            <w:tcW w:w="444" w:type="dxa"/>
            <w:tcBorders>
              <w:tl2br w:val="nil"/>
              <w:tr2bl w:val="nil"/>
            </w:tcBorders>
            <w:noWrap w:val="0"/>
            <w:tcMar>
              <w:top w:w="0" w:type="dxa"/>
              <w:left w:w="0" w:type="dxa"/>
              <w:bottom w:w="0" w:type="dxa"/>
              <w:right w:w="0" w:type="dxa"/>
            </w:tcMar>
            <w:vAlign w:val="center"/>
          </w:tcPr>
          <w:p w14:paraId="06DCBF2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270</w:t>
            </w:r>
          </w:p>
        </w:tc>
        <w:tc>
          <w:tcPr>
            <w:tcW w:w="484" w:type="dxa"/>
            <w:tcBorders>
              <w:tl2br w:val="nil"/>
              <w:tr2bl w:val="nil"/>
            </w:tcBorders>
            <w:noWrap w:val="0"/>
            <w:tcMar>
              <w:top w:w="0" w:type="dxa"/>
              <w:left w:w="0" w:type="dxa"/>
              <w:bottom w:w="0" w:type="dxa"/>
              <w:right w:w="0" w:type="dxa"/>
            </w:tcMar>
            <w:vAlign w:val="center"/>
          </w:tcPr>
          <w:p w14:paraId="72C1BCE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0.2</w:t>
            </w:r>
          </w:p>
        </w:tc>
        <w:tc>
          <w:tcPr>
            <w:tcW w:w="361" w:type="dxa"/>
            <w:tcBorders>
              <w:tl2br w:val="nil"/>
              <w:tr2bl w:val="nil"/>
            </w:tcBorders>
            <w:noWrap w:val="0"/>
            <w:tcMar>
              <w:top w:w="0" w:type="dxa"/>
              <w:left w:w="0" w:type="dxa"/>
              <w:bottom w:w="0" w:type="dxa"/>
              <w:right w:w="0" w:type="dxa"/>
            </w:tcMar>
            <w:vAlign w:val="center"/>
          </w:tcPr>
          <w:p w14:paraId="2849C16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10</w:t>
            </w:r>
          </w:p>
        </w:tc>
        <w:tc>
          <w:tcPr>
            <w:tcW w:w="361" w:type="dxa"/>
            <w:tcBorders>
              <w:tl2br w:val="nil"/>
              <w:tr2bl w:val="nil"/>
            </w:tcBorders>
            <w:noWrap w:val="0"/>
            <w:tcMar>
              <w:top w:w="0" w:type="dxa"/>
              <w:left w:w="0" w:type="dxa"/>
              <w:bottom w:w="0" w:type="dxa"/>
              <w:right w:w="0" w:type="dxa"/>
            </w:tcMar>
            <w:vAlign w:val="center"/>
          </w:tcPr>
          <w:p w14:paraId="1E9D765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361" w:type="dxa"/>
            <w:tcBorders>
              <w:tl2br w:val="nil"/>
              <w:tr2bl w:val="nil"/>
            </w:tcBorders>
            <w:noWrap w:val="0"/>
            <w:tcMar>
              <w:top w:w="0" w:type="dxa"/>
              <w:left w:w="0" w:type="dxa"/>
              <w:bottom w:w="0" w:type="dxa"/>
              <w:right w:w="0" w:type="dxa"/>
            </w:tcMar>
            <w:vAlign w:val="center"/>
          </w:tcPr>
          <w:p w14:paraId="635600D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6</w:t>
            </w:r>
          </w:p>
        </w:tc>
        <w:tc>
          <w:tcPr>
            <w:tcW w:w="383" w:type="dxa"/>
            <w:tcBorders>
              <w:tl2br w:val="nil"/>
              <w:tr2bl w:val="nil"/>
            </w:tcBorders>
            <w:noWrap w:val="0"/>
            <w:tcMar>
              <w:top w:w="0" w:type="dxa"/>
              <w:left w:w="0" w:type="dxa"/>
              <w:bottom w:w="0" w:type="dxa"/>
              <w:right w:w="0" w:type="dxa"/>
            </w:tcMar>
            <w:vAlign w:val="center"/>
          </w:tcPr>
          <w:p w14:paraId="40A680A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8</w:t>
            </w:r>
          </w:p>
        </w:tc>
        <w:tc>
          <w:tcPr>
            <w:tcW w:w="516" w:type="dxa"/>
            <w:tcBorders>
              <w:tl2br w:val="nil"/>
              <w:tr2bl w:val="nil"/>
            </w:tcBorders>
            <w:noWrap w:val="0"/>
            <w:tcMar>
              <w:top w:w="0" w:type="dxa"/>
              <w:left w:w="0" w:type="dxa"/>
              <w:bottom w:w="0" w:type="dxa"/>
              <w:right w:w="0" w:type="dxa"/>
            </w:tcMar>
            <w:vAlign w:val="center"/>
          </w:tcPr>
          <w:p w14:paraId="67E0C5AA">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55.00</w:t>
            </w:r>
          </w:p>
        </w:tc>
        <w:tc>
          <w:tcPr>
            <w:tcW w:w="516" w:type="dxa"/>
            <w:tcBorders>
              <w:tl2br w:val="nil"/>
              <w:tr2bl w:val="nil"/>
            </w:tcBorders>
            <w:noWrap w:val="0"/>
            <w:tcMar>
              <w:top w:w="0" w:type="dxa"/>
              <w:left w:w="0" w:type="dxa"/>
              <w:bottom w:w="0" w:type="dxa"/>
              <w:right w:w="0" w:type="dxa"/>
            </w:tcMar>
            <w:vAlign w:val="center"/>
          </w:tcPr>
          <w:p w14:paraId="24C19591">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48.97</w:t>
            </w:r>
          </w:p>
        </w:tc>
        <w:tc>
          <w:tcPr>
            <w:tcW w:w="515" w:type="dxa"/>
            <w:tcBorders>
              <w:tl2br w:val="nil"/>
              <w:tr2bl w:val="nil"/>
            </w:tcBorders>
            <w:noWrap w:val="0"/>
            <w:tcMar>
              <w:top w:w="0" w:type="dxa"/>
              <w:left w:w="0" w:type="dxa"/>
              <w:bottom w:w="0" w:type="dxa"/>
              <w:right w:w="0" w:type="dxa"/>
            </w:tcMar>
            <w:vAlign w:val="center"/>
          </w:tcPr>
          <w:p w14:paraId="5A2EEF05">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59.63</w:t>
            </w:r>
          </w:p>
        </w:tc>
        <w:tc>
          <w:tcPr>
            <w:tcW w:w="526" w:type="dxa"/>
            <w:tcBorders>
              <w:tl2br w:val="nil"/>
              <w:tr2bl w:val="nil"/>
            </w:tcBorders>
            <w:noWrap w:val="0"/>
            <w:tcMar>
              <w:top w:w="0" w:type="dxa"/>
              <w:left w:w="0" w:type="dxa"/>
              <w:bottom w:w="0" w:type="dxa"/>
              <w:right w:w="0" w:type="dxa"/>
            </w:tcMar>
            <w:vAlign w:val="center"/>
          </w:tcPr>
          <w:p w14:paraId="7C6B550C">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56.93</w:t>
            </w:r>
          </w:p>
        </w:tc>
        <w:tc>
          <w:tcPr>
            <w:tcW w:w="579" w:type="dxa"/>
            <w:vMerge w:val="continue"/>
            <w:tcBorders>
              <w:tl2br w:val="nil"/>
              <w:tr2bl w:val="nil"/>
            </w:tcBorders>
            <w:noWrap w:val="0"/>
            <w:tcMar>
              <w:top w:w="0" w:type="dxa"/>
              <w:left w:w="0" w:type="dxa"/>
              <w:bottom w:w="0" w:type="dxa"/>
              <w:right w:w="0" w:type="dxa"/>
            </w:tcMar>
            <w:vAlign w:val="center"/>
          </w:tcPr>
          <w:p w14:paraId="25B02BE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p>
        </w:tc>
        <w:tc>
          <w:tcPr>
            <w:tcW w:w="267" w:type="dxa"/>
            <w:tcBorders>
              <w:tl2br w:val="nil"/>
              <w:tr2bl w:val="nil"/>
            </w:tcBorders>
            <w:noWrap w:val="0"/>
            <w:tcMar>
              <w:top w:w="0" w:type="dxa"/>
              <w:left w:w="0" w:type="dxa"/>
              <w:bottom w:w="0" w:type="dxa"/>
              <w:right w:w="0" w:type="dxa"/>
            </w:tcMar>
            <w:vAlign w:val="center"/>
          </w:tcPr>
          <w:p w14:paraId="6163F1E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330" w:type="dxa"/>
            <w:tcBorders>
              <w:tl2br w:val="nil"/>
              <w:tr2bl w:val="nil"/>
            </w:tcBorders>
            <w:noWrap w:val="0"/>
            <w:tcMar>
              <w:top w:w="0" w:type="dxa"/>
              <w:left w:w="0" w:type="dxa"/>
              <w:bottom w:w="0" w:type="dxa"/>
              <w:right w:w="0" w:type="dxa"/>
            </w:tcMar>
            <w:vAlign w:val="center"/>
          </w:tcPr>
          <w:p w14:paraId="65AD594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287" w:type="dxa"/>
            <w:tcBorders>
              <w:tl2br w:val="nil"/>
              <w:tr2bl w:val="nil"/>
            </w:tcBorders>
            <w:noWrap w:val="0"/>
            <w:tcMar>
              <w:top w:w="0" w:type="dxa"/>
              <w:left w:w="0" w:type="dxa"/>
              <w:bottom w:w="0" w:type="dxa"/>
              <w:right w:w="0" w:type="dxa"/>
            </w:tcMar>
            <w:vAlign w:val="center"/>
          </w:tcPr>
          <w:p w14:paraId="197C470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356" w:type="dxa"/>
            <w:tcBorders>
              <w:tl2br w:val="nil"/>
              <w:tr2bl w:val="nil"/>
            </w:tcBorders>
            <w:noWrap w:val="0"/>
            <w:tcMar>
              <w:top w:w="0" w:type="dxa"/>
              <w:left w:w="0" w:type="dxa"/>
              <w:bottom w:w="0" w:type="dxa"/>
              <w:right w:w="0" w:type="dxa"/>
            </w:tcMar>
            <w:vAlign w:val="center"/>
          </w:tcPr>
          <w:p w14:paraId="428C143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439" w:type="dxa"/>
            <w:tcBorders>
              <w:tl2br w:val="nil"/>
              <w:tr2bl w:val="nil"/>
            </w:tcBorders>
            <w:noWrap w:val="0"/>
            <w:tcMar>
              <w:top w:w="0" w:type="dxa"/>
              <w:left w:w="0" w:type="dxa"/>
              <w:bottom w:w="0" w:type="dxa"/>
              <w:right w:w="0" w:type="dxa"/>
            </w:tcMar>
            <w:vAlign w:val="center"/>
          </w:tcPr>
          <w:p w14:paraId="0CF7763C">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35</w:t>
            </w:r>
          </w:p>
        </w:tc>
        <w:tc>
          <w:tcPr>
            <w:tcW w:w="440" w:type="dxa"/>
            <w:tcBorders>
              <w:tl2br w:val="nil"/>
              <w:tr2bl w:val="nil"/>
            </w:tcBorders>
            <w:noWrap w:val="0"/>
            <w:tcMar>
              <w:top w:w="0" w:type="dxa"/>
              <w:left w:w="0" w:type="dxa"/>
              <w:bottom w:w="0" w:type="dxa"/>
              <w:right w:w="0" w:type="dxa"/>
            </w:tcMar>
            <w:vAlign w:val="center"/>
          </w:tcPr>
          <w:p w14:paraId="4E2AA3E4">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28.97</w:t>
            </w:r>
          </w:p>
        </w:tc>
        <w:tc>
          <w:tcPr>
            <w:tcW w:w="440" w:type="dxa"/>
            <w:tcBorders>
              <w:tl2br w:val="nil"/>
              <w:tr2bl w:val="nil"/>
            </w:tcBorders>
            <w:noWrap w:val="0"/>
            <w:tcMar>
              <w:top w:w="0" w:type="dxa"/>
              <w:left w:w="0" w:type="dxa"/>
              <w:bottom w:w="0" w:type="dxa"/>
              <w:right w:w="0" w:type="dxa"/>
            </w:tcMar>
            <w:vAlign w:val="center"/>
          </w:tcPr>
          <w:p w14:paraId="57D38D19">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39.63</w:t>
            </w:r>
          </w:p>
        </w:tc>
        <w:tc>
          <w:tcPr>
            <w:tcW w:w="440" w:type="dxa"/>
            <w:tcBorders>
              <w:tl2br w:val="nil"/>
              <w:tr2bl w:val="nil"/>
            </w:tcBorders>
            <w:noWrap w:val="0"/>
            <w:tcMar>
              <w:top w:w="0" w:type="dxa"/>
              <w:left w:w="0" w:type="dxa"/>
              <w:bottom w:w="0" w:type="dxa"/>
              <w:right w:w="0" w:type="dxa"/>
            </w:tcMar>
            <w:vAlign w:val="center"/>
          </w:tcPr>
          <w:p w14:paraId="704524F1">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36.93</w:t>
            </w:r>
          </w:p>
        </w:tc>
        <w:tc>
          <w:tcPr>
            <w:tcW w:w="773" w:type="dxa"/>
            <w:tcBorders>
              <w:tl2br w:val="nil"/>
              <w:tr2bl w:val="nil"/>
            </w:tcBorders>
            <w:noWrap w:val="0"/>
            <w:tcMar>
              <w:top w:w="0" w:type="dxa"/>
              <w:left w:w="0" w:type="dxa"/>
              <w:bottom w:w="0" w:type="dxa"/>
              <w:right w:w="0" w:type="dxa"/>
            </w:tcMar>
            <w:vAlign w:val="center"/>
          </w:tcPr>
          <w:p w14:paraId="1C92EDF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1</w:t>
            </w:r>
          </w:p>
        </w:tc>
      </w:tr>
      <w:tr w14:paraId="318FE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360" w:hRule="atLeast"/>
          <w:jc w:val="center"/>
        </w:trPr>
        <w:tc>
          <w:tcPr>
            <w:tcW w:w="436" w:type="dxa"/>
            <w:tcBorders>
              <w:tl2br w:val="nil"/>
              <w:tr2bl w:val="nil"/>
            </w:tcBorders>
            <w:noWrap w:val="0"/>
            <w:tcMar>
              <w:top w:w="0" w:type="dxa"/>
              <w:left w:w="0" w:type="dxa"/>
              <w:bottom w:w="0" w:type="dxa"/>
              <w:right w:w="0" w:type="dxa"/>
            </w:tcMar>
            <w:vAlign w:val="center"/>
          </w:tcPr>
          <w:p w14:paraId="22625E9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7</w:t>
            </w:r>
          </w:p>
        </w:tc>
        <w:tc>
          <w:tcPr>
            <w:tcW w:w="944" w:type="dxa"/>
            <w:vMerge w:val="restart"/>
            <w:tcBorders>
              <w:tl2br w:val="nil"/>
              <w:tr2bl w:val="nil"/>
            </w:tcBorders>
            <w:noWrap w:val="0"/>
            <w:tcMar>
              <w:top w:w="0" w:type="dxa"/>
              <w:left w:w="0" w:type="dxa"/>
              <w:bottom w:w="0" w:type="dxa"/>
              <w:right w:w="0" w:type="dxa"/>
            </w:tcMar>
            <w:vAlign w:val="center"/>
          </w:tcPr>
          <w:p w14:paraId="4601FD1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生态砖</w:t>
            </w:r>
          </w:p>
        </w:tc>
        <w:tc>
          <w:tcPr>
            <w:tcW w:w="1670" w:type="dxa"/>
            <w:tcBorders>
              <w:tl2br w:val="nil"/>
              <w:tr2bl w:val="nil"/>
            </w:tcBorders>
            <w:noWrap w:val="0"/>
            <w:tcMar>
              <w:top w:w="0" w:type="dxa"/>
              <w:left w:w="0" w:type="dxa"/>
              <w:bottom w:w="0" w:type="dxa"/>
              <w:right w:w="0" w:type="dxa"/>
            </w:tcMar>
            <w:vAlign w:val="center"/>
          </w:tcPr>
          <w:p w14:paraId="30E9BC6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砌块成型机</w:t>
            </w:r>
          </w:p>
        </w:tc>
        <w:tc>
          <w:tcPr>
            <w:tcW w:w="686" w:type="dxa"/>
            <w:tcBorders>
              <w:tl2br w:val="nil"/>
              <w:tr2bl w:val="nil"/>
            </w:tcBorders>
            <w:noWrap w:val="0"/>
            <w:tcMar>
              <w:top w:w="0" w:type="dxa"/>
              <w:left w:w="0" w:type="dxa"/>
              <w:bottom w:w="0" w:type="dxa"/>
              <w:right w:w="0" w:type="dxa"/>
            </w:tcMar>
            <w:vAlign w:val="center"/>
          </w:tcPr>
          <w:p w14:paraId="75BB60A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1</w:t>
            </w:r>
          </w:p>
        </w:tc>
        <w:tc>
          <w:tcPr>
            <w:tcW w:w="952" w:type="dxa"/>
            <w:tcBorders>
              <w:right w:val="single" w:color="auto" w:sz="4" w:space="0"/>
              <w:tl2br w:val="nil"/>
              <w:tr2bl w:val="nil"/>
            </w:tcBorders>
            <w:noWrap w:val="0"/>
            <w:tcMar>
              <w:top w:w="0" w:type="dxa"/>
              <w:left w:w="0" w:type="dxa"/>
              <w:bottom w:w="0" w:type="dxa"/>
              <w:right w:w="0" w:type="dxa"/>
            </w:tcMar>
            <w:vAlign w:val="center"/>
          </w:tcPr>
          <w:p w14:paraId="79F5AC6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75</w:t>
            </w:r>
          </w:p>
        </w:tc>
        <w:tc>
          <w:tcPr>
            <w:tcW w:w="545" w:type="dxa"/>
            <w:vMerge w:val="continue"/>
            <w:tcBorders>
              <w:left w:val="single" w:color="auto" w:sz="4" w:space="0"/>
              <w:tl2br w:val="nil"/>
              <w:tr2bl w:val="nil"/>
            </w:tcBorders>
            <w:noWrap w:val="0"/>
            <w:tcMar>
              <w:top w:w="0" w:type="dxa"/>
              <w:left w:w="0" w:type="dxa"/>
              <w:bottom w:w="0" w:type="dxa"/>
              <w:right w:w="0" w:type="dxa"/>
            </w:tcMar>
            <w:vAlign w:val="center"/>
          </w:tcPr>
          <w:p w14:paraId="0B4FD82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p>
        </w:tc>
        <w:tc>
          <w:tcPr>
            <w:tcW w:w="444" w:type="dxa"/>
            <w:tcBorders>
              <w:tl2br w:val="nil"/>
              <w:tr2bl w:val="nil"/>
            </w:tcBorders>
            <w:noWrap w:val="0"/>
            <w:tcMar>
              <w:top w:w="0" w:type="dxa"/>
              <w:left w:w="0" w:type="dxa"/>
              <w:bottom w:w="0" w:type="dxa"/>
              <w:right w:w="0" w:type="dxa"/>
            </w:tcMar>
            <w:vAlign w:val="center"/>
          </w:tcPr>
          <w:p w14:paraId="2EB4667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125</w:t>
            </w:r>
          </w:p>
        </w:tc>
        <w:tc>
          <w:tcPr>
            <w:tcW w:w="444" w:type="dxa"/>
            <w:tcBorders>
              <w:tl2br w:val="nil"/>
              <w:tr2bl w:val="nil"/>
            </w:tcBorders>
            <w:noWrap w:val="0"/>
            <w:tcMar>
              <w:top w:w="0" w:type="dxa"/>
              <w:left w:w="0" w:type="dxa"/>
              <w:bottom w:w="0" w:type="dxa"/>
              <w:right w:w="0" w:type="dxa"/>
            </w:tcMar>
            <w:vAlign w:val="center"/>
          </w:tcPr>
          <w:p w14:paraId="7D88B1E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286</w:t>
            </w:r>
          </w:p>
        </w:tc>
        <w:tc>
          <w:tcPr>
            <w:tcW w:w="484" w:type="dxa"/>
            <w:tcBorders>
              <w:tl2br w:val="nil"/>
              <w:tr2bl w:val="nil"/>
            </w:tcBorders>
            <w:noWrap w:val="0"/>
            <w:tcMar>
              <w:top w:w="0" w:type="dxa"/>
              <w:left w:w="0" w:type="dxa"/>
              <w:bottom w:w="0" w:type="dxa"/>
              <w:right w:w="0" w:type="dxa"/>
            </w:tcMar>
            <w:vAlign w:val="center"/>
          </w:tcPr>
          <w:p w14:paraId="65D20F6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0.2</w:t>
            </w:r>
          </w:p>
        </w:tc>
        <w:tc>
          <w:tcPr>
            <w:tcW w:w="361" w:type="dxa"/>
            <w:tcBorders>
              <w:tl2br w:val="nil"/>
              <w:tr2bl w:val="nil"/>
            </w:tcBorders>
            <w:noWrap w:val="0"/>
            <w:tcMar>
              <w:top w:w="0" w:type="dxa"/>
              <w:left w:w="0" w:type="dxa"/>
              <w:bottom w:w="0" w:type="dxa"/>
              <w:right w:w="0" w:type="dxa"/>
            </w:tcMar>
            <w:vAlign w:val="center"/>
          </w:tcPr>
          <w:p w14:paraId="080ADF1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10</w:t>
            </w:r>
          </w:p>
        </w:tc>
        <w:tc>
          <w:tcPr>
            <w:tcW w:w="361" w:type="dxa"/>
            <w:tcBorders>
              <w:tl2br w:val="nil"/>
              <w:tr2bl w:val="nil"/>
            </w:tcBorders>
            <w:noWrap w:val="0"/>
            <w:tcMar>
              <w:top w:w="0" w:type="dxa"/>
              <w:left w:w="0" w:type="dxa"/>
              <w:bottom w:w="0" w:type="dxa"/>
              <w:right w:w="0" w:type="dxa"/>
            </w:tcMar>
            <w:vAlign w:val="center"/>
          </w:tcPr>
          <w:p w14:paraId="72B2D4B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15</w:t>
            </w:r>
          </w:p>
        </w:tc>
        <w:tc>
          <w:tcPr>
            <w:tcW w:w="361" w:type="dxa"/>
            <w:tcBorders>
              <w:tl2br w:val="nil"/>
              <w:tr2bl w:val="nil"/>
            </w:tcBorders>
            <w:noWrap w:val="0"/>
            <w:tcMar>
              <w:top w:w="0" w:type="dxa"/>
              <w:left w:w="0" w:type="dxa"/>
              <w:bottom w:w="0" w:type="dxa"/>
              <w:right w:w="0" w:type="dxa"/>
            </w:tcMar>
            <w:vAlign w:val="center"/>
          </w:tcPr>
          <w:p w14:paraId="747333C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10</w:t>
            </w:r>
          </w:p>
        </w:tc>
        <w:tc>
          <w:tcPr>
            <w:tcW w:w="383" w:type="dxa"/>
            <w:tcBorders>
              <w:tl2br w:val="nil"/>
              <w:tr2bl w:val="nil"/>
            </w:tcBorders>
            <w:noWrap w:val="0"/>
            <w:tcMar>
              <w:top w:w="0" w:type="dxa"/>
              <w:left w:w="0" w:type="dxa"/>
              <w:bottom w:w="0" w:type="dxa"/>
              <w:right w:w="0" w:type="dxa"/>
            </w:tcMar>
            <w:vAlign w:val="center"/>
          </w:tcPr>
          <w:p w14:paraId="0F65BF7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8</w:t>
            </w:r>
          </w:p>
        </w:tc>
        <w:tc>
          <w:tcPr>
            <w:tcW w:w="516" w:type="dxa"/>
            <w:tcBorders>
              <w:tl2br w:val="nil"/>
              <w:tr2bl w:val="nil"/>
            </w:tcBorders>
            <w:noWrap w:val="0"/>
            <w:tcMar>
              <w:top w:w="0" w:type="dxa"/>
              <w:left w:w="0" w:type="dxa"/>
              <w:bottom w:w="0" w:type="dxa"/>
              <w:right w:w="0" w:type="dxa"/>
            </w:tcMar>
            <w:vAlign w:val="center"/>
          </w:tcPr>
          <w:p w14:paraId="053349FC">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55.00</w:t>
            </w:r>
          </w:p>
        </w:tc>
        <w:tc>
          <w:tcPr>
            <w:tcW w:w="516" w:type="dxa"/>
            <w:tcBorders>
              <w:tl2br w:val="nil"/>
              <w:tr2bl w:val="nil"/>
            </w:tcBorders>
            <w:noWrap w:val="0"/>
            <w:tcMar>
              <w:top w:w="0" w:type="dxa"/>
              <w:left w:w="0" w:type="dxa"/>
              <w:bottom w:w="0" w:type="dxa"/>
              <w:right w:w="0" w:type="dxa"/>
            </w:tcMar>
            <w:vAlign w:val="center"/>
          </w:tcPr>
          <w:p w14:paraId="2E552860">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50.91</w:t>
            </w:r>
          </w:p>
        </w:tc>
        <w:tc>
          <w:tcPr>
            <w:tcW w:w="515" w:type="dxa"/>
            <w:tcBorders>
              <w:tl2br w:val="nil"/>
              <w:tr2bl w:val="nil"/>
            </w:tcBorders>
            <w:noWrap w:val="0"/>
            <w:tcMar>
              <w:top w:w="0" w:type="dxa"/>
              <w:left w:w="0" w:type="dxa"/>
              <w:bottom w:w="0" w:type="dxa"/>
              <w:right w:w="0" w:type="dxa"/>
            </w:tcMar>
            <w:vAlign w:val="center"/>
          </w:tcPr>
          <w:p w14:paraId="080115A4">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55.00</w:t>
            </w:r>
          </w:p>
        </w:tc>
        <w:tc>
          <w:tcPr>
            <w:tcW w:w="526" w:type="dxa"/>
            <w:tcBorders>
              <w:tl2br w:val="nil"/>
              <w:tr2bl w:val="nil"/>
            </w:tcBorders>
            <w:noWrap w:val="0"/>
            <w:tcMar>
              <w:top w:w="0" w:type="dxa"/>
              <w:left w:w="0" w:type="dxa"/>
              <w:bottom w:w="0" w:type="dxa"/>
              <w:right w:w="0" w:type="dxa"/>
            </w:tcMar>
            <w:vAlign w:val="center"/>
          </w:tcPr>
          <w:p w14:paraId="732F8905">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56.93</w:t>
            </w:r>
          </w:p>
        </w:tc>
        <w:tc>
          <w:tcPr>
            <w:tcW w:w="579" w:type="dxa"/>
            <w:vMerge w:val="continue"/>
            <w:tcBorders>
              <w:tl2br w:val="nil"/>
              <w:tr2bl w:val="nil"/>
            </w:tcBorders>
            <w:noWrap w:val="0"/>
            <w:tcMar>
              <w:top w:w="0" w:type="dxa"/>
              <w:left w:w="0" w:type="dxa"/>
              <w:bottom w:w="0" w:type="dxa"/>
              <w:right w:w="0" w:type="dxa"/>
            </w:tcMar>
            <w:vAlign w:val="center"/>
          </w:tcPr>
          <w:p w14:paraId="444BE33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p>
        </w:tc>
        <w:tc>
          <w:tcPr>
            <w:tcW w:w="267" w:type="dxa"/>
            <w:tcBorders>
              <w:tl2br w:val="nil"/>
              <w:tr2bl w:val="nil"/>
            </w:tcBorders>
            <w:noWrap w:val="0"/>
            <w:tcMar>
              <w:top w:w="0" w:type="dxa"/>
              <w:left w:w="0" w:type="dxa"/>
              <w:bottom w:w="0" w:type="dxa"/>
              <w:right w:w="0" w:type="dxa"/>
            </w:tcMar>
            <w:vAlign w:val="center"/>
          </w:tcPr>
          <w:p w14:paraId="10D3BEF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330" w:type="dxa"/>
            <w:tcBorders>
              <w:tl2br w:val="nil"/>
              <w:tr2bl w:val="nil"/>
            </w:tcBorders>
            <w:noWrap w:val="0"/>
            <w:tcMar>
              <w:top w:w="0" w:type="dxa"/>
              <w:left w:w="0" w:type="dxa"/>
              <w:bottom w:w="0" w:type="dxa"/>
              <w:right w:w="0" w:type="dxa"/>
            </w:tcMar>
            <w:vAlign w:val="center"/>
          </w:tcPr>
          <w:p w14:paraId="5836AFB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287" w:type="dxa"/>
            <w:tcBorders>
              <w:tl2br w:val="nil"/>
              <w:tr2bl w:val="nil"/>
            </w:tcBorders>
            <w:noWrap w:val="0"/>
            <w:tcMar>
              <w:top w:w="0" w:type="dxa"/>
              <w:left w:w="0" w:type="dxa"/>
              <w:bottom w:w="0" w:type="dxa"/>
              <w:right w:w="0" w:type="dxa"/>
            </w:tcMar>
            <w:vAlign w:val="center"/>
          </w:tcPr>
          <w:p w14:paraId="7DAE4AC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356" w:type="dxa"/>
            <w:tcBorders>
              <w:tl2br w:val="nil"/>
              <w:tr2bl w:val="nil"/>
            </w:tcBorders>
            <w:noWrap w:val="0"/>
            <w:tcMar>
              <w:top w:w="0" w:type="dxa"/>
              <w:left w:w="0" w:type="dxa"/>
              <w:bottom w:w="0" w:type="dxa"/>
              <w:right w:w="0" w:type="dxa"/>
            </w:tcMar>
            <w:vAlign w:val="center"/>
          </w:tcPr>
          <w:p w14:paraId="6E70891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439" w:type="dxa"/>
            <w:tcBorders>
              <w:tl2br w:val="nil"/>
              <w:tr2bl w:val="nil"/>
            </w:tcBorders>
            <w:noWrap w:val="0"/>
            <w:tcMar>
              <w:top w:w="0" w:type="dxa"/>
              <w:left w:w="0" w:type="dxa"/>
              <w:bottom w:w="0" w:type="dxa"/>
              <w:right w:w="0" w:type="dxa"/>
            </w:tcMar>
            <w:vAlign w:val="center"/>
          </w:tcPr>
          <w:p w14:paraId="234E68B7">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35</w:t>
            </w:r>
          </w:p>
        </w:tc>
        <w:tc>
          <w:tcPr>
            <w:tcW w:w="440" w:type="dxa"/>
            <w:tcBorders>
              <w:tl2br w:val="nil"/>
              <w:tr2bl w:val="nil"/>
            </w:tcBorders>
            <w:noWrap w:val="0"/>
            <w:tcMar>
              <w:top w:w="0" w:type="dxa"/>
              <w:left w:w="0" w:type="dxa"/>
              <w:bottom w:w="0" w:type="dxa"/>
              <w:right w:w="0" w:type="dxa"/>
            </w:tcMar>
            <w:vAlign w:val="center"/>
          </w:tcPr>
          <w:p w14:paraId="51D60549">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30.91</w:t>
            </w:r>
          </w:p>
        </w:tc>
        <w:tc>
          <w:tcPr>
            <w:tcW w:w="440" w:type="dxa"/>
            <w:tcBorders>
              <w:tl2br w:val="nil"/>
              <w:tr2bl w:val="nil"/>
            </w:tcBorders>
            <w:noWrap w:val="0"/>
            <w:tcMar>
              <w:top w:w="0" w:type="dxa"/>
              <w:left w:w="0" w:type="dxa"/>
              <w:bottom w:w="0" w:type="dxa"/>
              <w:right w:w="0" w:type="dxa"/>
            </w:tcMar>
            <w:vAlign w:val="center"/>
          </w:tcPr>
          <w:p w14:paraId="761379B8">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35</w:t>
            </w:r>
          </w:p>
        </w:tc>
        <w:tc>
          <w:tcPr>
            <w:tcW w:w="440" w:type="dxa"/>
            <w:tcBorders>
              <w:tl2br w:val="nil"/>
              <w:tr2bl w:val="nil"/>
            </w:tcBorders>
            <w:noWrap w:val="0"/>
            <w:tcMar>
              <w:top w:w="0" w:type="dxa"/>
              <w:left w:w="0" w:type="dxa"/>
              <w:bottom w:w="0" w:type="dxa"/>
              <w:right w:w="0" w:type="dxa"/>
            </w:tcMar>
            <w:vAlign w:val="center"/>
          </w:tcPr>
          <w:p w14:paraId="04982176">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36.93</w:t>
            </w:r>
          </w:p>
        </w:tc>
        <w:tc>
          <w:tcPr>
            <w:tcW w:w="773" w:type="dxa"/>
            <w:tcBorders>
              <w:tl2br w:val="nil"/>
              <w:tr2bl w:val="nil"/>
            </w:tcBorders>
            <w:noWrap w:val="0"/>
            <w:tcMar>
              <w:top w:w="0" w:type="dxa"/>
              <w:left w:w="0" w:type="dxa"/>
              <w:bottom w:w="0" w:type="dxa"/>
              <w:right w:w="0" w:type="dxa"/>
            </w:tcMar>
            <w:vAlign w:val="center"/>
          </w:tcPr>
          <w:p w14:paraId="6A9FA2B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1</w:t>
            </w:r>
          </w:p>
        </w:tc>
      </w:tr>
      <w:tr w14:paraId="33DA0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360" w:hRule="atLeast"/>
          <w:jc w:val="center"/>
        </w:trPr>
        <w:tc>
          <w:tcPr>
            <w:tcW w:w="436" w:type="dxa"/>
            <w:tcBorders>
              <w:tl2br w:val="nil"/>
              <w:tr2bl w:val="nil"/>
            </w:tcBorders>
            <w:noWrap w:val="0"/>
            <w:tcMar>
              <w:top w:w="0" w:type="dxa"/>
              <w:left w:w="0" w:type="dxa"/>
              <w:bottom w:w="0" w:type="dxa"/>
              <w:right w:w="0" w:type="dxa"/>
            </w:tcMar>
            <w:vAlign w:val="center"/>
          </w:tcPr>
          <w:p w14:paraId="4B3B576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8</w:t>
            </w:r>
          </w:p>
        </w:tc>
        <w:tc>
          <w:tcPr>
            <w:tcW w:w="944" w:type="dxa"/>
            <w:vMerge w:val="continue"/>
            <w:tcBorders>
              <w:tl2br w:val="nil"/>
              <w:tr2bl w:val="nil"/>
            </w:tcBorders>
            <w:noWrap w:val="0"/>
            <w:tcMar>
              <w:top w:w="0" w:type="dxa"/>
              <w:left w:w="0" w:type="dxa"/>
              <w:bottom w:w="0" w:type="dxa"/>
              <w:right w:w="0" w:type="dxa"/>
            </w:tcMar>
            <w:vAlign w:val="center"/>
          </w:tcPr>
          <w:p w14:paraId="49A5459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p>
        </w:tc>
        <w:tc>
          <w:tcPr>
            <w:tcW w:w="1670" w:type="dxa"/>
            <w:tcBorders>
              <w:tl2br w:val="nil"/>
              <w:tr2bl w:val="nil"/>
            </w:tcBorders>
            <w:noWrap w:val="0"/>
            <w:tcMar>
              <w:top w:w="0" w:type="dxa"/>
              <w:left w:w="0" w:type="dxa"/>
              <w:bottom w:w="0" w:type="dxa"/>
              <w:right w:w="0" w:type="dxa"/>
            </w:tcMar>
            <w:vAlign w:val="center"/>
          </w:tcPr>
          <w:p w14:paraId="6558B63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自动叠砖机</w:t>
            </w:r>
          </w:p>
        </w:tc>
        <w:tc>
          <w:tcPr>
            <w:tcW w:w="686" w:type="dxa"/>
            <w:tcBorders>
              <w:tl2br w:val="nil"/>
              <w:tr2bl w:val="nil"/>
            </w:tcBorders>
            <w:noWrap w:val="0"/>
            <w:tcMar>
              <w:top w:w="0" w:type="dxa"/>
              <w:left w:w="0" w:type="dxa"/>
              <w:bottom w:w="0" w:type="dxa"/>
              <w:right w:w="0" w:type="dxa"/>
            </w:tcMar>
            <w:vAlign w:val="center"/>
          </w:tcPr>
          <w:p w14:paraId="43517E6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1</w:t>
            </w:r>
          </w:p>
        </w:tc>
        <w:tc>
          <w:tcPr>
            <w:tcW w:w="952" w:type="dxa"/>
            <w:tcBorders>
              <w:right w:val="single" w:color="auto" w:sz="4" w:space="0"/>
              <w:tl2br w:val="nil"/>
              <w:tr2bl w:val="nil"/>
            </w:tcBorders>
            <w:noWrap w:val="0"/>
            <w:tcMar>
              <w:top w:w="0" w:type="dxa"/>
              <w:left w:w="0" w:type="dxa"/>
              <w:bottom w:w="0" w:type="dxa"/>
              <w:right w:w="0" w:type="dxa"/>
            </w:tcMar>
            <w:vAlign w:val="center"/>
          </w:tcPr>
          <w:p w14:paraId="35B03F6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75</w:t>
            </w:r>
          </w:p>
        </w:tc>
        <w:tc>
          <w:tcPr>
            <w:tcW w:w="545" w:type="dxa"/>
            <w:vMerge w:val="continue"/>
            <w:tcBorders>
              <w:left w:val="single" w:color="auto" w:sz="4" w:space="0"/>
              <w:tl2br w:val="nil"/>
              <w:tr2bl w:val="nil"/>
            </w:tcBorders>
            <w:noWrap w:val="0"/>
            <w:tcMar>
              <w:top w:w="0" w:type="dxa"/>
              <w:left w:w="0" w:type="dxa"/>
              <w:bottom w:w="0" w:type="dxa"/>
              <w:right w:w="0" w:type="dxa"/>
            </w:tcMar>
            <w:vAlign w:val="center"/>
          </w:tcPr>
          <w:p w14:paraId="7B3B7B8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p>
        </w:tc>
        <w:tc>
          <w:tcPr>
            <w:tcW w:w="444" w:type="dxa"/>
            <w:tcBorders>
              <w:tl2br w:val="nil"/>
              <w:tr2bl w:val="nil"/>
            </w:tcBorders>
            <w:noWrap w:val="0"/>
            <w:tcMar>
              <w:top w:w="0" w:type="dxa"/>
              <w:left w:w="0" w:type="dxa"/>
              <w:bottom w:w="0" w:type="dxa"/>
              <w:right w:w="0" w:type="dxa"/>
            </w:tcMar>
            <w:vAlign w:val="center"/>
          </w:tcPr>
          <w:p w14:paraId="5CF9A59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108</w:t>
            </w:r>
          </w:p>
        </w:tc>
        <w:tc>
          <w:tcPr>
            <w:tcW w:w="444" w:type="dxa"/>
            <w:tcBorders>
              <w:tl2br w:val="nil"/>
              <w:tr2bl w:val="nil"/>
            </w:tcBorders>
            <w:noWrap w:val="0"/>
            <w:tcMar>
              <w:top w:w="0" w:type="dxa"/>
              <w:left w:w="0" w:type="dxa"/>
              <w:bottom w:w="0" w:type="dxa"/>
              <w:right w:w="0" w:type="dxa"/>
            </w:tcMar>
            <w:vAlign w:val="center"/>
          </w:tcPr>
          <w:p w14:paraId="42A9F0C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280</w:t>
            </w:r>
          </w:p>
        </w:tc>
        <w:tc>
          <w:tcPr>
            <w:tcW w:w="484" w:type="dxa"/>
            <w:tcBorders>
              <w:tl2br w:val="nil"/>
              <w:tr2bl w:val="nil"/>
            </w:tcBorders>
            <w:noWrap w:val="0"/>
            <w:tcMar>
              <w:top w:w="0" w:type="dxa"/>
              <w:left w:w="0" w:type="dxa"/>
              <w:bottom w:w="0" w:type="dxa"/>
              <w:right w:w="0" w:type="dxa"/>
            </w:tcMar>
            <w:vAlign w:val="center"/>
          </w:tcPr>
          <w:p w14:paraId="24D389E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0.2</w:t>
            </w:r>
          </w:p>
        </w:tc>
        <w:tc>
          <w:tcPr>
            <w:tcW w:w="361" w:type="dxa"/>
            <w:tcBorders>
              <w:tl2br w:val="nil"/>
              <w:tr2bl w:val="nil"/>
            </w:tcBorders>
            <w:noWrap w:val="0"/>
            <w:tcMar>
              <w:top w:w="0" w:type="dxa"/>
              <w:left w:w="0" w:type="dxa"/>
              <w:bottom w:w="0" w:type="dxa"/>
              <w:right w:w="0" w:type="dxa"/>
            </w:tcMar>
            <w:vAlign w:val="center"/>
          </w:tcPr>
          <w:p w14:paraId="2BBDCA5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361" w:type="dxa"/>
            <w:tcBorders>
              <w:tl2br w:val="nil"/>
              <w:tr2bl w:val="nil"/>
            </w:tcBorders>
            <w:noWrap w:val="0"/>
            <w:tcMar>
              <w:top w:w="0" w:type="dxa"/>
              <w:left w:w="0" w:type="dxa"/>
              <w:bottom w:w="0" w:type="dxa"/>
              <w:right w:w="0" w:type="dxa"/>
            </w:tcMar>
            <w:vAlign w:val="center"/>
          </w:tcPr>
          <w:p w14:paraId="27C29F8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18</w:t>
            </w:r>
          </w:p>
        </w:tc>
        <w:tc>
          <w:tcPr>
            <w:tcW w:w="361" w:type="dxa"/>
            <w:tcBorders>
              <w:tl2br w:val="nil"/>
              <w:tr2bl w:val="nil"/>
            </w:tcBorders>
            <w:noWrap w:val="0"/>
            <w:tcMar>
              <w:top w:w="0" w:type="dxa"/>
              <w:left w:w="0" w:type="dxa"/>
              <w:bottom w:w="0" w:type="dxa"/>
              <w:right w:w="0" w:type="dxa"/>
            </w:tcMar>
            <w:vAlign w:val="center"/>
          </w:tcPr>
          <w:p w14:paraId="2CCEAA6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12</w:t>
            </w:r>
          </w:p>
        </w:tc>
        <w:tc>
          <w:tcPr>
            <w:tcW w:w="383" w:type="dxa"/>
            <w:tcBorders>
              <w:tl2br w:val="nil"/>
              <w:tr2bl w:val="nil"/>
            </w:tcBorders>
            <w:noWrap w:val="0"/>
            <w:tcMar>
              <w:top w:w="0" w:type="dxa"/>
              <w:left w:w="0" w:type="dxa"/>
              <w:bottom w:w="0" w:type="dxa"/>
              <w:right w:w="0" w:type="dxa"/>
            </w:tcMar>
            <w:vAlign w:val="center"/>
          </w:tcPr>
          <w:p w14:paraId="6586D9C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11</w:t>
            </w:r>
          </w:p>
        </w:tc>
        <w:tc>
          <w:tcPr>
            <w:tcW w:w="516" w:type="dxa"/>
            <w:tcBorders>
              <w:tl2br w:val="nil"/>
              <w:tr2bl w:val="nil"/>
            </w:tcBorders>
            <w:noWrap w:val="0"/>
            <w:tcMar>
              <w:top w:w="0" w:type="dxa"/>
              <w:left w:w="0" w:type="dxa"/>
              <w:bottom w:w="0" w:type="dxa"/>
              <w:right w:w="0" w:type="dxa"/>
            </w:tcMar>
            <w:vAlign w:val="center"/>
          </w:tcPr>
          <w:p w14:paraId="7B744945">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48.97</w:t>
            </w:r>
          </w:p>
        </w:tc>
        <w:tc>
          <w:tcPr>
            <w:tcW w:w="516" w:type="dxa"/>
            <w:tcBorders>
              <w:tl2br w:val="nil"/>
              <w:tr2bl w:val="nil"/>
            </w:tcBorders>
            <w:noWrap w:val="0"/>
            <w:tcMar>
              <w:top w:w="0" w:type="dxa"/>
              <w:left w:w="0" w:type="dxa"/>
              <w:bottom w:w="0" w:type="dxa"/>
              <w:right w:w="0" w:type="dxa"/>
            </w:tcMar>
            <w:vAlign w:val="center"/>
          </w:tcPr>
          <w:p w14:paraId="7A89261D">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49.89</w:t>
            </w:r>
          </w:p>
        </w:tc>
        <w:tc>
          <w:tcPr>
            <w:tcW w:w="515" w:type="dxa"/>
            <w:tcBorders>
              <w:tl2br w:val="nil"/>
              <w:tr2bl w:val="nil"/>
            </w:tcBorders>
            <w:noWrap w:val="0"/>
            <w:tcMar>
              <w:top w:w="0" w:type="dxa"/>
              <w:left w:w="0" w:type="dxa"/>
              <w:bottom w:w="0" w:type="dxa"/>
              <w:right w:w="0" w:type="dxa"/>
            </w:tcMar>
            <w:vAlign w:val="center"/>
          </w:tcPr>
          <w:p w14:paraId="618D2B62">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53.41</w:t>
            </w:r>
          </w:p>
        </w:tc>
        <w:tc>
          <w:tcPr>
            <w:tcW w:w="526" w:type="dxa"/>
            <w:tcBorders>
              <w:tl2br w:val="nil"/>
              <w:tr2bl w:val="nil"/>
            </w:tcBorders>
            <w:noWrap w:val="0"/>
            <w:tcMar>
              <w:top w:w="0" w:type="dxa"/>
              <w:left w:w="0" w:type="dxa"/>
              <w:bottom w:w="0" w:type="dxa"/>
              <w:right w:w="0" w:type="dxa"/>
            </w:tcMar>
            <w:vAlign w:val="center"/>
          </w:tcPr>
          <w:p w14:paraId="2359D95F">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54.17</w:t>
            </w:r>
          </w:p>
        </w:tc>
        <w:tc>
          <w:tcPr>
            <w:tcW w:w="579" w:type="dxa"/>
            <w:vMerge w:val="continue"/>
            <w:tcBorders>
              <w:tl2br w:val="nil"/>
              <w:tr2bl w:val="nil"/>
            </w:tcBorders>
            <w:noWrap w:val="0"/>
            <w:tcMar>
              <w:top w:w="0" w:type="dxa"/>
              <w:left w:w="0" w:type="dxa"/>
              <w:bottom w:w="0" w:type="dxa"/>
              <w:right w:w="0" w:type="dxa"/>
            </w:tcMar>
            <w:vAlign w:val="center"/>
          </w:tcPr>
          <w:p w14:paraId="4B5C84D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p>
        </w:tc>
        <w:tc>
          <w:tcPr>
            <w:tcW w:w="267" w:type="dxa"/>
            <w:tcBorders>
              <w:tl2br w:val="nil"/>
              <w:tr2bl w:val="nil"/>
            </w:tcBorders>
            <w:noWrap w:val="0"/>
            <w:tcMar>
              <w:top w:w="0" w:type="dxa"/>
              <w:left w:w="0" w:type="dxa"/>
              <w:bottom w:w="0" w:type="dxa"/>
              <w:right w:w="0" w:type="dxa"/>
            </w:tcMar>
            <w:vAlign w:val="center"/>
          </w:tcPr>
          <w:p w14:paraId="5BD1D90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330" w:type="dxa"/>
            <w:tcBorders>
              <w:tl2br w:val="nil"/>
              <w:tr2bl w:val="nil"/>
            </w:tcBorders>
            <w:noWrap w:val="0"/>
            <w:tcMar>
              <w:top w:w="0" w:type="dxa"/>
              <w:left w:w="0" w:type="dxa"/>
              <w:bottom w:w="0" w:type="dxa"/>
              <w:right w:w="0" w:type="dxa"/>
            </w:tcMar>
            <w:vAlign w:val="center"/>
          </w:tcPr>
          <w:p w14:paraId="0CBEF6E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287" w:type="dxa"/>
            <w:tcBorders>
              <w:tl2br w:val="nil"/>
              <w:tr2bl w:val="nil"/>
            </w:tcBorders>
            <w:noWrap w:val="0"/>
            <w:tcMar>
              <w:top w:w="0" w:type="dxa"/>
              <w:left w:w="0" w:type="dxa"/>
              <w:bottom w:w="0" w:type="dxa"/>
              <w:right w:w="0" w:type="dxa"/>
            </w:tcMar>
            <w:vAlign w:val="center"/>
          </w:tcPr>
          <w:p w14:paraId="04B223F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356" w:type="dxa"/>
            <w:tcBorders>
              <w:tl2br w:val="nil"/>
              <w:tr2bl w:val="nil"/>
            </w:tcBorders>
            <w:noWrap w:val="0"/>
            <w:tcMar>
              <w:top w:w="0" w:type="dxa"/>
              <w:left w:w="0" w:type="dxa"/>
              <w:bottom w:w="0" w:type="dxa"/>
              <w:right w:w="0" w:type="dxa"/>
            </w:tcMar>
            <w:vAlign w:val="center"/>
          </w:tcPr>
          <w:p w14:paraId="3A6F1A1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439" w:type="dxa"/>
            <w:tcBorders>
              <w:tl2br w:val="nil"/>
              <w:tr2bl w:val="nil"/>
            </w:tcBorders>
            <w:noWrap w:val="0"/>
            <w:tcMar>
              <w:top w:w="0" w:type="dxa"/>
              <w:left w:w="0" w:type="dxa"/>
              <w:bottom w:w="0" w:type="dxa"/>
              <w:right w:w="0" w:type="dxa"/>
            </w:tcMar>
            <w:vAlign w:val="center"/>
          </w:tcPr>
          <w:p w14:paraId="5305BC77">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28.97</w:t>
            </w:r>
          </w:p>
        </w:tc>
        <w:tc>
          <w:tcPr>
            <w:tcW w:w="440" w:type="dxa"/>
            <w:tcBorders>
              <w:tl2br w:val="nil"/>
              <w:tr2bl w:val="nil"/>
            </w:tcBorders>
            <w:noWrap w:val="0"/>
            <w:tcMar>
              <w:top w:w="0" w:type="dxa"/>
              <w:left w:w="0" w:type="dxa"/>
              <w:bottom w:w="0" w:type="dxa"/>
              <w:right w:w="0" w:type="dxa"/>
            </w:tcMar>
            <w:vAlign w:val="center"/>
          </w:tcPr>
          <w:p w14:paraId="1FADC680">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29.89</w:t>
            </w:r>
          </w:p>
        </w:tc>
        <w:tc>
          <w:tcPr>
            <w:tcW w:w="440" w:type="dxa"/>
            <w:tcBorders>
              <w:tl2br w:val="nil"/>
              <w:tr2bl w:val="nil"/>
            </w:tcBorders>
            <w:noWrap w:val="0"/>
            <w:tcMar>
              <w:top w:w="0" w:type="dxa"/>
              <w:left w:w="0" w:type="dxa"/>
              <w:bottom w:w="0" w:type="dxa"/>
              <w:right w:w="0" w:type="dxa"/>
            </w:tcMar>
            <w:vAlign w:val="center"/>
          </w:tcPr>
          <w:p w14:paraId="1B4CD9DA">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33.41</w:t>
            </w:r>
          </w:p>
        </w:tc>
        <w:tc>
          <w:tcPr>
            <w:tcW w:w="440" w:type="dxa"/>
            <w:tcBorders>
              <w:tl2br w:val="nil"/>
              <w:tr2bl w:val="nil"/>
            </w:tcBorders>
            <w:noWrap w:val="0"/>
            <w:tcMar>
              <w:top w:w="0" w:type="dxa"/>
              <w:left w:w="0" w:type="dxa"/>
              <w:bottom w:w="0" w:type="dxa"/>
              <w:right w:w="0" w:type="dxa"/>
            </w:tcMar>
            <w:vAlign w:val="center"/>
          </w:tcPr>
          <w:p w14:paraId="45C55806">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34.17</w:t>
            </w:r>
          </w:p>
        </w:tc>
        <w:tc>
          <w:tcPr>
            <w:tcW w:w="773" w:type="dxa"/>
            <w:tcBorders>
              <w:tl2br w:val="nil"/>
              <w:tr2bl w:val="nil"/>
            </w:tcBorders>
            <w:noWrap w:val="0"/>
            <w:tcMar>
              <w:top w:w="0" w:type="dxa"/>
              <w:left w:w="0" w:type="dxa"/>
              <w:bottom w:w="0" w:type="dxa"/>
              <w:right w:w="0" w:type="dxa"/>
            </w:tcMar>
            <w:vAlign w:val="center"/>
          </w:tcPr>
          <w:p w14:paraId="5AEB5E9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1</w:t>
            </w:r>
          </w:p>
        </w:tc>
      </w:tr>
      <w:tr w14:paraId="012A9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360" w:hRule="atLeast"/>
          <w:jc w:val="center"/>
        </w:trPr>
        <w:tc>
          <w:tcPr>
            <w:tcW w:w="436" w:type="dxa"/>
            <w:tcBorders>
              <w:tl2br w:val="nil"/>
              <w:tr2bl w:val="nil"/>
            </w:tcBorders>
            <w:noWrap w:val="0"/>
            <w:tcMar>
              <w:top w:w="0" w:type="dxa"/>
              <w:left w:w="0" w:type="dxa"/>
              <w:bottom w:w="0" w:type="dxa"/>
              <w:right w:w="0" w:type="dxa"/>
            </w:tcMar>
            <w:vAlign w:val="center"/>
          </w:tcPr>
          <w:p w14:paraId="587FE3B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9</w:t>
            </w:r>
          </w:p>
        </w:tc>
        <w:tc>
          <w:tcPr>
            <w:tcW w:w="944" w:type="dxa"/>
            <w:vMerge w:val="continue"/>
            <w:tcBorders>
              <w:tl2br w:val="nil"/>
              <w:tr2bl w:val="nil"/>
            </w:tcBorders>
            <w:noWrap w:val="0"/>
            <w:tcMar>
              <w:top w:w="0" w:type="dxa"/>
              <w:left w:w="0" w:type="dxa"/>
              <w:bottom w:w="0" w:type="dxa"/>
              <w:right w:w="0" w:type="dxa"/>
            </w:tcMar>
            <w:vAlign w:val="center"/>
          </w:tcPr>
          <w:p w14:paraId="0762C9C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p>
        </w:tc>
        <w:tc>
          <w:tcPr>
            <w:tcW w:w="1670" w:type="dxa"/>
            <w:tcBorders>
              <w:tl2br w:val="nil"/>
              <w:tr2bl w:val="nil"/>
            </w:tcBorders>
            <w:noWrap w:val="0"/>
            <w:tcMar>
              <w:top w:w="0" w:type="dxa"/>
              <w:left w:w="0" w:type="dxa"/>
              <w:bottom w:w="0" w:type="dxa"/>
              <w:right w:w="0" w:type="dxa"/>
            </w:tcMar>
            <w:vAlign w:val="center"/>
          </w:tcPr>
          <w:p w14:paraId="7C800EA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生态砖搅拌机</w:t>
            </w:r>
          </w:p>
        </w:tc>
        <w:tc>
          <w:tcPr>
            <w:tcW w:w="686" w:type="dxa"/>
            <w:tcBorders>
              <w:tl2br w:val="nil"/>
              <w:tr2bl w:val="nil"/>
            </w:tcBorders>
            <w:noWrap w:val="0"/>
            <w:tcMar>
              <w:top w:w="0" w:type="dxa"/>
              <w:left w:w="0" w:type="dxa"/>
              <w:bottom w:w="0" w:type="dxa"/>
              <w:right w:w="0" w:type="dxa"/>
            </w:tcMar>
            <w:vAlign w:val="center"/>
          </w:tcPr>
          <w:p w14:paraId="5DE6622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1</w:t>
            </w:r>
          </w:p>
        </w:tc>
        <w:tc>
          <w:tcPr>
            <w:tcW w:w="952" w:type="dxa"/>
            <w:tcBorders>
              <w:right w:val="single" w:color="auto" w:sz="4" w:space="0"/>
              <w:tl2br w:val="nil"/>
              <w:tr2bl w:val="nil"/>
            </w:tcBorders>
            <w:noWrap w:val="0"/>
            <w:tcMar>
              <w:top w:w="0" w:type="dxa"/>
              <w:left w:w="0" w:type="dxa"/>
              <w:bottom w:w="0" w:type="dxa"/>
              <w:right w:w="0" w:type="dxa"/>
            </w:tcMar>
            <w:vAlign w:val="center"/>
          </w:tcPr>
          <w:p w14:paraId="71A927C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75</w:t>
            </w:r>
          </w:p>
        </w:tc>
        <w:tc>
          <w:tcPr>
            <w:tcW w:w="545" w:type="dxa"/>
            <w:vMerge w:val="continue"/>
            <w:tcBorders>
              <w:left w:val="single" w:color="auto" w:sz="4" w:space="0"/>
              <w:tl2br w:val="nil"/>
              <w:tr2bl w:val="nil"/>
            </w:tcBorders>
            <w:noWrap w:val="0"/>
            <w:tcMar>
              <w:top w:w="0" w:type="dxa"/>
              <w:left w:w="0" w:type="dxa"/>
              <w:bottom w:w="0" w:type="dxa"/>
              <w:right w:w="0" w:type="dxa"/>
            </w:tcMar>
            <w:vAlign w:val="center"/>
          </w:tcPr>
          <w:p w14:paraId="61900CF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p>
        </w:tc>
        <w:tc>
          <w:tcPr>
            <w:tcW w:w="444" w:type="dxa"/>
            <w:tcBorders>
              <w:tl2br w:val="nil"/>
              <w:tr2bl w:val="nil"/>
            </w:tcBorders>
            <w:noWrap w:val="0"/>
            <w:tcMar>
              <w:top w:w="0" w:type="dxa"/>
              <w:left w:w="0" w:type="dxa"/>
              <w:bottom w:w="0" w:type="dxa"/>
              <w:right w:w="0" w:type="dxa"/>
            </w:tcMar>
            <w:vAlign w:val="center"/>
          </w:tcPr>
          <w:p w14:paraId="2599A59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110</w:t>
            </w:r>
          </w:p>
        </w:tc>
        <w:tc>
          <w:tcPr>
            <w:tcW w:w="444" w:type="dxa"/>
            <w:tcBorders>
              <w:tl2br w:val="nil"/>
              <w:tr2bl w:val="nil"/>
            </w:tcBorders>
            <w:noWrap w:val="0"/>
            <w:tcMar>
              <w:top w:w="0" w:type="dxa"/>
              <w:left w:w="0" w:type="dxa"/>
              <w:bottom w:w="0" w:type="dxa"/>
              <w:right w:w="0" w:type="dxa"/>
            </w:tcMar>
            <w:vAlign w:val="center"/>
          </w:tcPr>
          <w:p w14:paraId="6823889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282</w:t>
            </w:r>
          </w:p>
        </w:tc>
        <w:tc>
          <w:tcPr>
            <w:tcW w:w="484" w:type="dxa"/>
            <w:tcBorders>
              <w:tl2br w:val="nil"/>
              <w:tr2bl w:val="nil"/>
            </w:tcBorders>
            <w:noWrap w:val="0"/>
            <w:tcMar>
              <w:top w:w="0" w:type="dxa"/>
              <w:left w:w="0" w:type="dxa"/>
              <w:bottom w:w="0" w:type="dxa"/>
              <w:right w:w="0" w:type="dxa"/>
            </w:tcMar>
            <w:vAlign w:val="center"/>
          </w:tcPr>
          <w:p w14:paraId="4016F6B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0.2</w:t>
            </w:r>
          </w:p>
        </w:tc>
        <w:tc>
          <w:tcPr>
            <w:tcW w:w="361" w:type="dxa"/>
            <w:tcBorders>
              <w:tl2br w:val="nil"/>
              <w:tr2bl w:val="nil"/>
            </w:tcBorders>
            <w:noWrap w:val="0"/>
            <w:tcMar>
              <w:top w:w="0" w:type="dxa"/>
              <w:left w:w="0" w:type="dxa"/>
              <w:bottom w:w="0" w:type="dxa"/>
              <w:right w:w="0" w:type="dxa"/>
            </w:tcMar>
            <w:vAlign w:val="center"/>
          </w:tcPr>
          <w:p w14:paraId="643AD7E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13</w:t>
            </w:r>
          </w:p>
        </w:tc>
        <w:tc>
          <w:tcPr>
            <w:tcW w:w="361" w:type="dxa"/>
            <w:tcBorders>
              <w:tl2br w:val="nil"/>
              <w:tr2bl w:val="nil"/>
            </w:tcBorders>
            <w:noWrap w:val="0"/>
            <w:tcMar>
              <w:top w:w="0" w:type="dxa"/>
              <w:left w:w="0" w:type="dxa"/>
              <w:bottom w:w="0" w:type="dxa"/>
              <w:right w:w="0" w:type="dxa"/>
            </w:tcMar>
            <w:vAlign w:val="center"/>
          </w:tcPr>
          <w:p w14:paraId="4F97796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17</w:t>
            </w:r>
          </w:p>
        </w:tc>
        <w:tc>
          <w:tcPr>
            <w:tcW w:w="361" w:type="dxa"/>
            <w:tcBorders>
              <w:tl2br w:val="nil"/>
              <w:tr2bl w:val="nil"/>
            </w:tcBorders>
            <w:noWrap w:val="0"/>
            <w:tcMar>
              <w:top w:w="0" w:type="dxa"/>
              <w:left w:w="0" w:type="dxa"/>
              <w:bottom w:w="0" w:type="dxa"/>
              <w:right w:w="0" w:type="dxa"/>
            </w:tcMar>
            <w:vAlign w:val="center"/>
          </w:tcPr>
          <w:p w14:paraId="710664B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11</w:t>
            </w:r>
          </w:p>
        </w:tc>
        <w:tc>
          <w:tcPr>
            <w:tcW w:w="383" w:type="dxa"/>
            <w:tcBorders>
              <w:tl2br w:val="nil"/>
              <w:tr2bl w:val="nil"/>
            </w:tcBorders>
            <w:noWrap w:val="0"/>
            <w:tcMar>
              <w:top w:w="0" w:type="dxa"/>
              <w:left w:w="0" w:type="dxa"/>
              <w:bottom w:w="0" w:type="dxa"/>
              <w:right w:w="0" w:type="dxa"/>
            </w:tcMar>
            <w:vAlign w:val="center"/>
          </w:tcPr>
          <w:p w14:paraId="527AA34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15</w:t>
            </w:r>
          </w:p>
        </w:tc>
        <w:tc>
          <w:tcPr>
            <w:tcW w:w="516" w:type="dxa"/>
            <w:tcBorders>
              <w:tl2br w:val="nil"/>
              <w:tr2bl w:val="nil"/>
            </w:tcBorders>
            <w:noWrap w:val="0"/>
            <w:tcMar>
              <w:top w:w="0" w:type="dxa"/>
              <w:left w:w="0" w:type="dxa"/>
              <w:bottom w:w="0" w:type="dxa"/>
              <w:right w:w="0" w:type="dxa"/>
            </w:tcMar>
            <w:vAlign w:val="center"/>
          </w:tcPr>
          <w:p w14:paraId="08A34ACB">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52.72</w:t>
            </w:r>
          </w:p>
        </w:tc>
        <w:tc>
          <w:tcPr>
            <w:tcW w:w="516" w:type="dxa"/>
            <w:tcBorders>
              <w:tl2br w:val="nil"/>
              <w:tr2bl w:val="nil"/>
            </w:tcBorders>
            <w:noWrap w:val="0"/>
            <w:tcMar>
              <w:top w:w="0" w:type="dxa"/>
              <w:left w:w="0" w:type="dxa"/>
              <w:bottom w:w="0" w:type="dxa"/>
              <w:right w:w="0" w:type="dxa"/>
            </w:tcMar>
            <w:vAlign w:val="center"/>
          </w:tcPr>
          <w:p w14:paraId="09A2B46B">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50.39</w:t>
            </w:r>
          </w:p>
        </w:tc>
        <w:tc>
          <w:tcPr>
            <w:tcW w:w="515" w:type="dxa"/>
            <w:tcBorders>
              <w:tl2br w:val="nil"/>
              <w:tr2bl w:val="nil"/>
            </w:tcBorders>
            <w:noWrap w:val="0"/>
            <w:tcMar>
              <w:top w:w="0" w:type="dxa"/>
              <w:left w:w="0" w:type="dxa"/>
              <w:bottom w:w="0" w:type="dxa"/>
              <w:right w:w="0" w:type="dxa"/>
            </w:tcMar>
            <w:vAlign w:val="center"/>
          </w:tcPr>
          <w:p w14:paraId="4B1830FD">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54.17</w:t>
            </w:r>
          </w:p>
        </w:tc>
        <w:tc>
          <w:tcPr>
            <w:tcW w:w="526" w:type="dxa"/>
            <w:tcBorders>
              <w:tl2br w:val="nil"/>
              <w:tr2bl w:val="nil"/>
            </w:tcBorders>
            <w:noWrap w:val="0"/>
            <w:tcMar>
              <w:top w:w="0" w:type="dxa"/>
              <w:left w:w="0" w:type="dxa"/>
              <w:bottom w:w="0" w:type="dxa"/>
              <w:right w:w="0" w:type="dxa"/>
            </w:tcMar>
            <w:vAlign w:val="center"/>
          </w:tcPr>
          <w:p w14:paraId="62246422">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55.00</w:t>
            </w:r>
          </w:p>
        </w:tc>
        <w:tc>
          <w:tcPr>
            <w:tcW w:w="579" w:type="dxa"/>
            <w:vMerge w:val="continue"/>
            <w:tcBorders>
              <w:tl2br w:val="nil"/>
              <w:tr2bl w:val="nil"/>
            </w:tcBorders>
            <w:noWrap w:val="0"/>
            <w:tcMar>
              <w:top w:w="0" w:type="dxa"/>
              <w:left w:w="0" w:type="dxa"/>
              <w:bottom w:w="0" w:type="dxa"/>
              <w:right w:w="0" w:type="dxa"/>
            </w:tcMar>
            <w:vAlign w:val="center"/>
          </w:tcPr>
          <w:p w14:paraId="42B46E9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p>
        </w:tc>
        <w:tc>
          <w:tcPr>
            <w:tcW w:w="267" w:type="dxa"/>
            <w:tcBorders>
              <w:tl2br w:val="nil"/>
              <w:tr2bl w:val="nil"/>
            </w:tcBorders>
            <w:noWrap w:val="0"/>
            <w:tcMar>
              <w:top w:w="0" w:type="dxa"/>
              <w:left w:w="0" w:type="dxa"/>
              <w:bottom w:w="0" w:type="dxa"/>
              <w:right w:w="0" w:type="dxa"/>
            </w:tcMar>
            <w:vAlign w:val="center"/>
          </w:tcPr>
          <w:p w14:paraId="7702BF8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330" w:type="dxa"/>
            <w:tcBorders>
              <w:tl2br w:val="nil"/>
              <w:tr2bl w:val="nil"/>
            </w:tcBorders>
            <w:noWrap w:val="0"/>
            <w:tcMar>
              <w:top w:w="0" w:type="dxa"/>
              <w:left w:w="0" w:type="dxa"/>
              <w:bottom w:w="0" w:type="dxa"/>
              <w:right w:w="0" w:type="dxa"/>
            </w:tcMar>
            <w:vAlign w:val="center"/>
          </w:tcPr>
          <w:p w14:paraId="73D6143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287" w:type="dxa"/>
            <w:tcBorders>
              <w:tl2br w:val="nil"/>
              <w:tr2bl w:val="nil"/>
            </w:tcBorders>
            <w:noWrap w:val="0"/>
            <w:tcMar>
              <w:top w:w="0" w:type="dxa"/>
              <w:left w:w="0" w:type="dxa"/>
              <w:bottom w:w="0" w:type="dxa"/>
              <w:right w:w="0" w:type="dxa"/>
            </w:tcMar>
            <w:vAlign w:val="center"/>
          </w:tcPr>
          <w:p w14:paraId="325C4C3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356" w:type="dxa"/>
            <w:tcBorders>
              <w:tl2br w:val="nil"/>
              <w:tr2bl w:val="nil"/>
            </w:tcBorders>
            <w:noWrap w:val="0"/>
            <w:tcMar>
              <w:top w:w="0" w:type="dxa"/>
              <w:left w:w="0" w:type="dxa"/>
              <w:bottom w:w="0" w:type="dxa"/>
              <w:right w:w="0" w:type="dxa"/>
            </w:tcMar>
            <w:vAlign w:val="center"/>
          </w:tcPr>
          <w:p w14:paraId="29B771D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439" w:type="dxa"/>
            <w:tcBorders>
              <w:tl2br w:val="nil"/>
              <w:tr2bl w:val="nil"/>
            </w:tcBorders>
            <w:noWrap w:val="0"/>
            <w:tcMar>
              <w:top w:w="0" w:type="dxa"/>
              <w:left w:w="0" w:type="dxa"/>
              <w:bottom w:w="0" w:type="dxa"/>
              <w:right w:w="0" w:type="dxa"/>
            </w:tcMar>
            <w:vAlign w:val="center"/>
          </w:tcPr>
          <w:p w14:paraId="76C7F431">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32.72</w:t>
            </w:r>
          </w:p>
        </w:tc>
        <w:tc>
          <w:tcPr>
            <w:tcW w:w="440" w:type="dxa"/>
            <w:tcBorders>
              <w:tl2br w:val="nil"/>
              <w:tr2bl w:val="nil"/>
            </w:tcBorders>
            <w:noWrap w:val="0"/>
            <w:tcMar>
              <w:top w:w="0" w:type="dxa"/>
              <w:left w:w="0" w:type="dxa"/>
              <w:bottom w:w="0" w:type="dxa"/>
              <w:right w:w="0" w:type="dxa"/>
            </w:tcMar>
            <w:vAlign w:val="center"/>
          </w:tcPr>
          <w:p w14:paraId="586A870E">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30.39</w:t>
            </w:r>
          </w:p>
        </w:tc>
        <w:tc>
          <w:tcPr>
            <w:tcW w:w="440" w:type="dxa"/>
            <w:tcBorders>
              <w:tl2br w:val="nil"/>
              <w:tr2bl w:val="nil"/>
            </w:tcBorders>
            <w:noWrap w:val="0"/>
            <w:tcMar>
              <w:top w:w="0" w:type="dxa"/>
              <w:left w:w="0" w:type="dxa"/>
              <w:bottom w:w="0" w:type="dxa"/>
              <w:right w:w="0" w:type="dxa"/>
            </w:tcMar>
            <w:vAlign w:val="center"/>
          </w:tcPr>
          <w:p w14:paraId="26C86537">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34.17</w:t>
            </w:r>
          </w:p>
        </w:tc>
        <w:tc>
          <w:tcPr>
            <w:tcW w:w="440" w:type="dxa"/>
            <w:tcBorders>
              <w:tl2br w:val="nil"/>
              <w:tr2bl w:val="nil"/>
            </w:tcBorders>
            <w:noWrap w:val="0"/>
            <w:tcMar>
              <w:top w:w="0" w:type="dxa"/>
              <w:left w:w="0" w:type="dxa"/>
              <w:bottom w:w="0" w:type="dxa"/>
              <w:right w:w="0" w:type="dxa"/>
            </w:tcMar>
            <w:vAlign w:val="center"/>
          </w:tcPr>
          <w:p w14:paraId="4B08DD0A">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35</w:t>
            </w:r>
          </w:p>
        </w:tc>
        <w:tc>
          <w:tcPr>
            <w:tcW w:w="773" w:type="dxa"/>
            <w:tcBorders>
              <w:tl2br w:val="nil"/>
              <w:tr2bl w:val="nil"/>
            </w:tcBorders>
            <w:noWrap w:val="0"/>
            <w:tcMar>
              <w:top w:w="0" w:type="dxa"/>
              <w:left w:w="0" w:type="dxa"/>
              <w:bottom w:w="0" w:type="dxa"/>
              <w:right w:w="0" w:type="dxa"/>
            </w:tcMar>
            <w:vAlign w:val="center"/>
          </w:tcPr>
          <w:p w14:paraId="7DD3657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1</w:t>
            </w:r>
          </w:p>
        </w:tc>
      </w:tr>
      <w:tr w14:paraId="3DE4A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360" w:hRule="atLeast"/>
          <w:jc w:val="center"/>
        </w:trPr>
        <w:tc>
          <w:tcPr>
            <w:tcW w:w="436" w:type="dxa"/>
            <w:tcBorders>
              <w:tl2br w:val="nil"/>
              <w:tr2bl w:val="nil"/>
            </w:tcBorders>
            <w:noWrap w:val="0"/>
            <w:tcMar>
              <w:top w:w="0" w:type="dxa"/>
              <w:left w:w="0" w:type="dxa"/>
              <w:bottom w:w="0" w:type="dxa"/>
              <w:right w:w="0" w:type="dxa"/>
            </w:tcMar>
            <w:vAlign w:val="center"/>
          </w:tcPr>
          <w:p w14:paraId="6092DD2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10</w:t>
            </w:r>
          </w:p>
        </w:tc>
        <w:tc>
          <w:tcPr>
            <w:tcW w:w="944" w:type="dxa"/>
            <w:vMerge w:val="restart"/>
            <w:tcBorders>
              <w:tl2br w:val="nil"/>
              <w:tr2bl w:val="nil"/>
            </w:tcBorders>
            <w:noWrap w:val="0"/>
            <w:tcMar>
              <w:top w:w="0" w:type="dxa"/>
              <w:left w:w="0" w:type="dxa"/>
              <w:bottom w:w="0" w:type="dxa"/>
              <w:right w:w="0" w:type="dxa"/>
            </w:tcMar>
            <w:vAlign w:val="center"/>
          </w:tcPr>
          <w:p w14:paraId="1B8BEFE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沥青混凝土车间</w:t>
            </w:r>
          </w:p>
        </w:tc>
        <w:tc>
          <w:tcPr>
            <w:tcW w:w="1670" w:type="dxa"/>
            <w:tcBorders>
              <w:tl2br w:val="nil"/>
              <w:tr2bl w:val="nil"/>
            </w:tcBorders>
            <w:noWrap w:val="0"/>
            <w:tcMar>
              <w:top w:w="0" w:type="dxa"/>
              <w:left w:w="0" w:type="dxa"/>
              <w:bottom w:w="0" w:type="dxa"/>
              <w:right w:w="0" w:type="dxa"/>
            </w:tcMar>
            <w:vAlign w:val="center"/>
          </w:tcPr>
          <w:p w14:paraId="1082841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原生振动筛</w:t>
            </w:r>
          </w:p>
        </w:tc>
        <w:tc>
          <w:tcPr>
            <w:tcW w:w="686" w:type="dxa"/>
            <w:tcBorders>
              <w:tl2br w:val="nil"/>
              <w:tr2bl w:val="nil"/>
            </w:tcBorders>
            <w:noWrap w:val="0"/>
            <w:tcMar>
              <w:top w:w="0" w:type="dxa"/>
              <w:left w:w="0" w:type="dxa"/>
              <w:bottom w:w="0" w:type="dxa"/>
              <w:right w:w="0" w:type="dxa"/>
            </w:tcMar>
            <w:vAlign w:val="center"/>
          </w:tcPr>
          <w:p w14:paraId="683D88D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1</w:t>
            </w:r>
          </w:p>
        </w:tc>
        <w:tc>
          <w:tcPr>
            <w:tcW w:w="952" w:type="dxa"/>
            <w:tcBorders>
              <w:right w:val="single" w:color="auto" w:sz="4" w:space="0"/>
              <w:tl2br w:val="nil"/>
              <w:tr2bl w:val="nil"/>
            </w:tcBorders>
            <w:noWrap w:val="0"/>
            <w:tcMar>
              <w:top w:w="0" w:type="dxa"/>
              <w:left w:w="0" w:type="dxa"/>
              <w:bottom w:w="0" w:type="dxa"/>
              <w:right w:w="0" w:type="dxa"/>
            </w:tcMar>
            <w:vAlign w:val="center"/>
          </w:tcPr>
          <w:p w14:paraId="6BE092E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70</w:t>
            </w:r>
          </w:p>
        </w:tc>
        <w:tc>
          <w:tcPr>
            <w:tcW w:w="545" w:type="dxa"/>
            <w:vMerge w:val="continue"/>
            <w:tcBorders>
              <w:left w:val="single" w:color="auto" w:sz="4" w:space="0"/>
              <w:tl2br w:val="nil"/>
              <w:tr2bl w:val="nil"/>
            </w:tcBorders>
            <w:noWrap w:val="0"/>
            <w:tcMar>
              <w:top w:w="0" w:type="dxa"/>
              <w:left w:w="0" w:type="dxa"/>
              <w:bottom w:w="0" w:type="dxa"/>
              <w:right w:w="0" w:type="dxa"/>
            </w:tcMar>
            <w:vAlign w:val="center"/>
          </w:tcPr>
          <w:p w14:paraId="5DF6F57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p>
        </w:tc>
        <w:tc>
          <w:tcPr>
            <w:tcW w:w="444" w:type="dxa"/>
            <w:tcBorders>
              <w:tl2br w:val="nil"/>
              <w:tr2bl w:val="nil"/>
            </w:tcBorders>
            <w:noWrap w:val="0"/>
            <w:tcMar>
              <w:top w:w="0" w:type="dxa"/>
              <w:left w:w="0" w:type="dxa"/>
              <w:bottom w:w="0" w:type="dxa"/>
              <w:right w:w="0" w:type="dxa"/>
            </w:tcMar>
            <w:vAlign w:val="center"/>
          </w:tcPr>
          <w:p w14:paraId="11810C4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185</w:t>
            </w:r>
          </w:p>
        </w:tc>
        <w:tc>
          <w:tcPr>
            <w:tcW w:w="444" w:type="dxa"/>
            <w:tcBorders>
              <w:tl2br w:val="nil"/>
              <w:tr2bl w:val="nil"/>
            </w:tcBorders>
            <w:noWrap w:val="0"/>
            <w:tcMar>
              <w:top w:w="0" w:type="dxa"/>
              <w:left w:w="0" w:type="dxa"/>
              <w:bottom w:w="0" w:type="dxa"/>
              <w:right w:w="0" w:type="dxa"/>
            </w:tcMar>
            <w:vAlign w:val="center"/>
          </w:tcPr>
          <w:p w14:paraId="68635BF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95</w:t>
            </w:r>
          </w:p>
        </w:tc>
        <w:tc>
          <w:tcPr>
            <w:tcW w:w="484" w:type="dxa"/>
            <w:tcBorders>
              <w:tl2br w:val="nil"/>
              <w:tr2bl w:val="nil"/>
            </w:tcBorders>
            <w:noWrap w:val="0"/>
            <w:tcMar>
              <w:top w:w="0" w:type="dxa"/>
              <w:left w:w="0" w:type="dxa"/>
              <w:bottom w:w="0" w:type="dxa"/>
              <w:right w:w="0" w:type="dxa"/>
            </w:tcMar>
            <w:vAlign w:val="center"/>
          </w:tcPr>
          <w:p w14:paraId="4427401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0.2</w:t>
            </w:r>
          </w:p>
        </w:tc>
        <w:tc>
          <w:tcPr>
            <w:tcW w:w="361" w:type="dxa"/>
            <w:tcBorders>
              <w:tl2br w:val="nil"/>
              <w:tr2bl w:val="nil"/>
            </w:tcBorders>
            <w:noWrap w:val="0"/>
            <w:tcMar>
              <w:top w:w="0" w:type="dxa"/>
              <w:left w:w="0" w:type="dxa"/>
              <w:bottom w:w="0" w:type="dxa"/>
              <w:right w:w="0" w:type="dxa"/>
            </w:tcMar>
            <w:vAlign w:val="center"/>
          </w:tcPr>
          <w:p w14:paraId="5CBDD61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12</w:t>
            </w:r>
          </w:p>
        </w:tc>
        <w:tc>
          <w:tcPr>
            <w:tcW w:w="361" w:type="dxa"/>
            <w:tcBorders>
              <w:tl2br w:val="nil"/>
              <w:tr2bl w:val="nil"/>
            </w:tcBorders>
            <w:noWrap w:val="0"/>
            <w:tcMar>
              <w:top w:w="0" w:type="dxa"/>
              <w:left w:w="0" w:type="dxa"/>
              <w:bottom w:w="0" w:type="dxa"/>
              <w:right w:w="0" w:type="dxa"/>
            </w:tcMar>
            <w:vAlign w:val="center"/>
          </w:tcPr>
          <w:p w14:paraId="48E5B89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15</w:t>
            </w:r>
          </w:p>
        </w:tc>
        <w:tc>
          <w:tcPr>
            <w:tcW w:w="361" w:type="dxa"/>
            <w:tcBorders>
              <w:tl2br w:val="nil"/>
              <w:tr2bl w:val="nil"/>
            </w:tcBorders>
            <w:noWrap w:val="0"/>
            <w:tcMar>
              <w:top w:w="0" w:type="dxa"/>
              <w:left w:w="0" w:type="dxa"/>
              <w:bottom w:w="0" w:type="dxa"/>
              <w:right w:w="0" w:type="dxa"/>
            </w:tcMar>
            <w:vAlign w:val="center"/>
          </w:tcPr>
          <w:p w14:paraId="27F0ECC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383" w:type="dxa"/>
            <w:tcBorders>
              <w:tl2br w:val="nil"/>
              <w:tr2bl w:val="nil"/>
            </w:tcBorders>
            <w:noWrap w:val="0"/>
            <w:tcMar>
              <w:top w:w="0" w:type="dxa"/>
              <w:left w:w="0" w:type="dxa"/>
              <w:bottom w:w="0" w:type="dxa"/>
              <w:right w:w="0" w:type="dxa"/>
            </w:tcMar>
            <w:vAlign w:val="center"/>
          </w:tcPr>
          <w:p w14:paraId="0A00CBC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21</w:t>
            </w:r>
          </w:p>
        </w:tc>
        <w:tc>
          <w:tcPr>
            <w:tcW w:w="516" w:type="dxa"/>
            <w:tcBorders>
              <w:tl2br w:val="nil"/>
              <w:tr2bl w:val="nil"/>
            </w:tcBorders>
            <w:noWrap w:val="0"/>
            <w:tcMar>
              <w:top w:w="0" w:type="dxa"/>
              <w:left w:w="0" w:type="dxa"/>
              <w:bottom w:w="0" w:type="dxa"/>
              <w:right w:w="0" w:type="dxa"/>
            </w:tcMar>
            <w:vAlign w:val="center"/>
          </w:tcPr>
          <w:p w14:paraId="48A7E779">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53.41</w:t>
            </w:r>
          </w:p>
        </w:tc>
        <w:tc>
          <w:tcPr>
            <w:tcW w:w="516" w:type="dxa"/>
            <w:tcBorders>
              <w:tl2br w:val="nil"/>
              <w:tr2bl w:val="nil"/>
            </w:tcBorders>
            <w:noWrap w:val="0"/>
            <w:tcMar>
              <w:top w:w="0" w:type="dxa"/>
              <w:left w:w="0" w:type="dxa"/>
              <w:bottom w:w="0" w:type="dxa"/>
              <w:right w:w="0" w:type="dxa"/>
            </w:tcMar>
            <w:vAlign w:val="center"/>
          </w:tcPr>
          <w:p w14:paraId="7C908C6C">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51.47</w:t>
            </w:r>
          </w:p>
        </w:tc>
        <w:tc>
          <w:tcPr>
            <w:tcW w:w="515" w:type="dxa"/>
            <w:tcBorders>
              <w:tl2br w:val="nil"/>
              <w:tr2bl w:val="nil"/>
            </w:tcBorders>
            <w:noWrap w:val="0"/>
            <w:tcMar>
              <w:top w:w="0" w:type="dxa"/>
              <w:left w:w="0" w:type="dxa"/>
              <w:bottom w:w="0" w:type="dxa"/>
              <w:right w:w="0" w:type="dxa"/>
            </w:tcMar>
            <w:vAlign w:val="center"/>
          </w:tcPr>
          <w:p w14:paraId="38627301">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48.97</w:t>
            </w:r>
          </w:p>
        </w:tc>
        <w:tc>
          <w:tcPr>
            <w:tcW w:w="526" w:type="dxa"/>
            <w:tcBorders>
              <w:tl2br w:val="nil"/>
              <w:tr2bl w:val="nil"/>
            </w:tcBorders>
            <w:noWrap w:val="0"/>
            <w:tcMar>
              <w:top w:w="0" w:type="dxa"/>
              <w:left w:w="0" w:type="dxa"/>
              <w:bottom w:w="0" w:type="dxa"/>
              <w:right w:w="0" w:type="dxa"/>
            </w:tcMar>
            <w:vAlign w:val="center"/>
          </w:tcPr>
          <w:p w14:paraId="19BDC773">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48.55</w:t>
            </w:r>
          </w:p>
        </w:tc>
        <w:tc>
          <w:tcPr>
            <w:tcW w:w="579" w:type="dxa"/>
            <w:vMerge w:val="continue"/>
            <w:tcBorders>
              <w:tl2br w:val="nil"/>
              <w:tr2bl w:val="nil"/>
            </w:tcBorders>
            <w:noWrap w:val="0"/>
            <w:tcMar>
              <w:top w:w="0" w:type="dxa"/>
              <w:left w:w="0" w:type="dxa"/>
              <w:bottom w:w="0" w:type="dxa"/>
              <w:right w:w="0" w:type="dxa"/>
            </w:tcMar>
            <w:vAlign w:val="center"/>
          </w:tcPr>
          <w:p w14:paraId="77613E5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p>
        </w:tc>
        <w:tc>
          <w:tcPr>
            <w:tcW w:w="267" w:type="dxa"/>
            <w:tcBorders>
              <w:tl2br w:val="nil"/>
              <w:tr2bl w:val="nil"/>
            </w:tcBorders>
            <w:noWrap w:val="0"/>
            <w:tcMar>
              <w:top w:w="0" w:type="dxa"/>
              <w:left w:w="0" w:type="dxa"/>
              <w:bottom w:w="0" w:type="dxa"/>
              <w:right w:w="0" w:type="dxa"/>
            </w:tcMar>
            <w:vAlign w:val="center"/>
          </w:tcPr>
          <w:p w14:paraId="57553D1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330" w:type="dxa"/>
            <w:tcBorders>
              <w:tl2br w:val="nil"/>
              <w:tr2bl w:val="nil"/>
            </w:tcBorders>
            <w:noWrap w:val="0"/>
            <w:tcMar>
              <w:top w:w="0" w:type="dxa"/>
              <w:left w:w="0" w:type="dxa"/>
              <w:bottom w:w="0" w:type="dxa"/>
              <w:right w:w="0" w:type="dxa"/>
            </w:tcMar>
            <w:vAlign w:val="center"/>
          </w:tcPr>
          <w:p w14:paraId="1A30254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287" w:type="dxa"/>
            <w:tcBorders>
              <w:tl2br w:val="nil"/>
              <w:tr2bl w:val="nil"/>
            </w:tcBorders>
            <w:noWrap w:val="0"/>
            <w:tcMar>
              <w:top w:w="0" w:type="dxa"/>
              <w:left w:w="0" w:type="dxa"/>
              <w:bottom w:w="0" w:type="dxa"/>
              <w:right w:w="0" w:type="dxa"/>
            </w:tcMar>
            <w:vAlign w:val="center"/>
          </w:tcPr>
          <w:p w14:paraId="5E48C24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356" w:type="dxa"/>
            <w:tcBorders>
              <w:tl2br w:val="nil"/>
              <w:tr2bl w:val="nil"/>
            </w:tcBorders>
            <w:noWrap w:val="0"/>
            <w:tcMar>
              <w:top w:w="0" w:type="dxa"/>
              <w:left w:w="0" w:type="dxa"/>
              <w:bottom w:w="0" w:type="dxa"/>
              <w:right w:w="0" w:type="dxa"/>
            </w:tcMar>
            <w:vAlign w:val="center"/>
          </w:tcPr>
          <w:p w14:paraId="4287985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439" w:type="dxa"/>
            <w:tcBorders>
              <w:tl2br w:val="nil"/>
              <w:tr2bl w:val="nil"/>
            </w:tcBorders>
            <w:noWrap w:val="0"/>
            <w:tcMar>
              <w:top w:w="0" w:type="dxa"/>
              <w:left w:w="0" w:type="dxa"/>
              <w:bottom w:w="0" w:type="dxa"/>
              <w:right w:w="0" w:type="dxa"/>
            </w:tcMar>
            <w:vAlign w:val="center"/>
          </w:tcPr>
          <w:p w14:paraId="292BE821">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33.41</w:t>
            </w:r>
          </w:p>
        </w:tc>
        <w:tc>
          <w:tcPr>
            <w:tcW w:w="440" w:type="dxa"/>
            <w:tcBorders>
              <w:tl2br w:val="nil"/>
              <w:tr2bl w:val="nil"/>
            </w:tcBorders>
            <w:noWrap w:val="0"/>
            <w:tcMar>
              <w:top w:w="0" w:type="dxa"/>
              <w:left w:w="0" w:type="dxa"/>
              <w:bottom w:w="0" w:type="dxa"/>
              <w:right w:w="0" w:type="dxa"/>
            </w:tcMar>
            <w:vAlign w:val="center"/>
          </w:tcPr>
          <w:p w14:paraId="63B02C60">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31.47</w:t>
            </w:r>
          </w:p>
        </w:tc>
        <w:tc>
          <w:tcPr>
            <w:tcW w:w="440" w:type="dxa"/>
            <w:tcBorders>
              <w:tl2br w:val="nil"/>
              <w:tr2bl w:val="nil"/>
            </w:tcBorders>
            <w:noWrap w:val="0"/>
            <w:tcMar>
              <w:top w:w="0" w:type="dxa"/>
              <w:left w:w="0" w:type="dxa"/>
              <w:bottom w:w="0" w:type="dxa"/>
              <w:right w:w="0" w:type="dxa"/>
            </w:tcMar>
            <w:vAlign w:val="center"/>
          </w:tcPr>
          <w:p w14:paraId="38422F9C">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28.97</w:t>
            </w:r>
          </w:p>
        </w:tc>
        <w:tc>
          <w:tcPr>
            <w:tcW w:w="440" w:type="dxa"/>
            <w:tcBorders>
              <w:tl2br w:val="nil"/>
              <w:tr2bl w:val="nil"/>
            </w:tcBorders>
            <w:noWrap w:val="0"/>
            <w:tcMar>
              <w:top w:w="0" w:type="dxa"/>
              <w:left w:w="0" w:type="dxa"/>
              <w:bottom w:w="0" w:type="dxa"/>
              <w:right w:w="0" w:type="dxa"/>
            </w:tcMar>
            <w:vAlign w:val="center"/>
          </w:tcPr>
          <w:p w14:paraId="666DB36D">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28.55</w:t>
            </w:r>
          </w:p>
        </w:tc>
        <w:tc>
          <w:tcPr>
            <w:tcW w:w="773" w:type="dxa"/>
            <w:tcBorders>
              <w:tl2br w:val="nil"/>
              <w:tr2bl w:val="nil"/>
            </w:tcBorders>
            <w:noWrap w:val="0"/>
            <w:tcMar>
              <w:top w:w="0" w:type="dxa"/>
              <w:left w:w="0" w:type="dxa"/>
              <w:bottom w:w="0" w:type="dxa"/>
              <w:right w:w="0" w:type="dxa"/>
            </w:tcMar>
            <w:vAlign w:val="center"/>
          </w:tcPr>
          <w:p w14:paraId="61192F6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1</w:t>
            </w:r>
          </w:p>
        </w:tc>
      </w:tr>
      <w:tr w14:paraId="048CF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360" w:hRule="atLeast"/>
          <w:jc w:val="center"/>
        </w:trPr>
        <w:tc>
          <w:tcPr>
            <w:tcW w:w="436" w:type="dxa"/>
            <w:tcBorders>
              <w:tl2br w:val="nil"/>
              <w:tr2bl w:val="nil"/>
            </w:tcBorders>
            <w:noWrap w:val="0"/>
            <w:tcMar>
              <w:top w:w="0" w:type="dxa"/>
              <w:left w:w="0" w:type="dxa"/>
              <w:bottom w:w="0" w:type="dxa"/>
              <w:right w:w="0" w:type="dxa"/>
            </w:tcMar>
            <w:vAlign w:val="center"/>
          </w:tcPr>
          <w:p w14:paraId="7814A76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11</w:t>
            </w:r>
          </w:p>
        </w:tc>
        <w:tc>
          <w:tcPr>
            <w:tcW w:w="944" w:type="dxa"/>
            <w:vMerge w:val="continue"/>
            <w:tcBorders>
              <w:tl2br w:val="nil"/>
              <w:tr2bl w:val="nil"/>
            </w:tcBorders>
            <w:noWrap w:val="0"/>
            <w:tcMar>
              <w:top w:w="0" w:type="dxa"/>
              <w:left w:w="0" w:type="dxa"/>
              <w:bottom w:w="0" w:type="dxa"/>
              <w:right w:w="0" w:type="dxa"/>
            </w:tcMar>
            <w:vAlign w:val="center"/>
          </w:tcPr>
          <w:p w14:paraId="228F79B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p>
        </w:tc>
        <w:tc>
          <w:tcPr>
            <w:tcW w:w="1670" w:type="dxa"/>
            <w:tcBorders>
              <w:tl2br w:val="nil"/>
              <w:tr2bl w:val="nil"/>
            </w:tcBorders>
            <w:noWrap w:val="0"/>
            <w:tcMar>
              <w:top w:w="0" w:type="dxa"/>
              <w:left w:w="0" w:type="dxa"/>
              <w:bottom w:w="0" w:type="dxa"/>
              <w:right w:w="0" w:type="dxa"/>
            </w:tcMar>
            <w:vAlign w:val="center"/>
          </w:tcPr>
          <w:p w14:paraId="2721862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原生燃烧器</w:t>
            </w:r>
          </w:p>
        </w:tc>
        <w:tc>
          <w:tcPr>
            <w:tcW w:w="686" w:type="dxa"/>
            <w:tcBorders>
              <w:tl2br w:val="nil"/>
              <w:tr2bl w:val="nil"/>
            </w:tcBorders>
            <w:noWrap w:val="0"/>
            <w:tcMar>
              <w:top w:w="0" w:type="dxa"/>
              <w:left w:w="0" w:type="dxa"/>
              <w:bottom w:w="0" w:type="dxa"/>
              <w:right w:w="0" w:type="dxa"/>
            </w:tcMar>
            <w:vAlign w:val="center"/>
          </w:tcPr>
          <w:p w14:paraId="35FBFAF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1</w:t>
            </w:r>
          </w:p>
        </w:tc>
        <w:tc>
          <w:tcPr>
            <w:tcW w:w="952" w:type="dxa"/>
            <w:tcBorders>
              <w:right w:val="single" w:color="auto" w:sz="4" w:space="0"/>
              <w:tl2br w:val="nil"/>
              <w:tr2bl w:val="nil"/>
            </w:tcBorders>
            <w:noWrap w:val="0"/>
            <w:tcMar>
              <w:top w:w="0" w:type="dxa"/>
              <w:left w:w="0" w:type="dxa"/>
              <w:bottom w:w="0" w:type="dxa"/>
              <w:right w:w="0" w:type="dxa"/>
            </w:tcMar>
            <w:vAlign w:val="center"/>
          </w:tcPr>
          <w:p w14:paraId="22D6F29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70</w:t>
            </w:r>
          </w:p>
        </w:tc>
        <w:tc>
          <w:tcPr>
            <w:tcW w:w="545" w:type="dxa"/>
            <w:vMerge w:val="continue"/>
            <w:tcBorders>
              <w:left w:val="single" w:color="auto" w:sz="4" w:space="0"/>
              <w:tl2br w:val="nil"/>
              <w:tr2bl w:val="nil"/>
            </w:tcBorders>
            <w:noWrap w:val="0"/>
            <w:tcMar>
              <w:top w:w="0" w:type="dxa"/>
              <w:left w:w="0" w:type="dxa"/>
              <w:bottom w:w="0" w:type="dxa"/>
              <w:right w:w="0" w:type="dxa"/>
            </w:tcMar>
            <w:vAlign w:val="center"/>
          </w:tcPr>
          <w:p w14:paraId="38148FE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p>
        </w:tc>
        <w:tc>
          <w:tcPr>
            <w:tcW w:w="444" w:type="dxa"/>
            <w:tcBorders>
              <w:tl2br w:val="nil"/>
              <w:tr2bl w:val="nil"/>
            </w:tcBorders>
            <w:noWrap w:val="0"/>
            <w:tcMar>
              <w:top w:w="0" w:type="dxa"/>
              <w:left w:w="0" w:type="dxa"/>
              <w:bottom w:w="0" w:type="dxa"/>
              <w:right w:w="0" w:type="dxa"/>
            </w:tcMar>
            <w:vAlign w:val="center"/>
          </w:tcPr>
          <w:p w14:paraId="6EAB8E2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183</w:t>
            </w:r>
          </w:p>
        </w:tc>
        <w:tc>
          <w:tcPr>
            <w:tcW w:w="444" w:type="dxa"/>
            <w:tcBorders>
              <w:tl2br w:val="nil"/>
              <w:tr2bl w:val="nil"/>
            </w:tcBorders>
            <w:noWrap w:val="0"/>
            <w:tcMar>
              <w:top w:w="0" w:type="dxa"/>
              <w:left w:w="0" w:type="dxa"/>
              <w:bottom w:w="0" w:type="dxa"/>
              <w:right w:w="0" w:type="dxa"/>
            </w:tcMar>
            <w:vAlign w:val="center"/>
          </w:tcPr>
          <w:p w14:paraId="540B055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75</w:t>
            </w:r>
          </w:p>
        </w:tc>
        <w:tc>
          <w:tcPr>
            <w:tcW w:w="484" w:type="dxa"/>
            <w:tcBorders>
              <w:tl2br w:val="nil"/>
              <w:tr2bl w:val="nil"/>
            </w:tcBorders>
            <w:noWrap w:val="0"/>
            <w:tcMar>
              <w:top w:w="0" w:type="dxa"/>
              <w:left w:w="0" w:type="dxa"/>
              <w:bottom w:w="0" w:type="dxa"/>
              <w:right w:w="0" w:type="dxa"/>
            </w:tcMar>
            <w:vAlign w:val="center"/>
          </w:tcPr>
          <w:p w14:paraId="1A29BE6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0.2</w:t>
            </w:r>
          </w:p>
        </w:tc>
        <w:tc>
          <w:tcPr>
            <w:tcW w:w="361" w:type="dxa"/>
            <w:tcBorders>
              <w:tl2br w:val="nil"/>
              <w:tr2bl w:val="nil"/>
            </w:tcBorders>
            <w:noWrap w:val="0"/>
            <w:tcMar>
              <w:top w:w="0" w:type="dxa"/>
              <w:left w:w="0" w:type="dxa"/>
              <w:bottom w:w="0" w:type="dxa"/>
              <w:right w:w="0" w:type="dxa"/>
            </w:tcMar>
            <w:vAlign w:val="center"/>
          </w:tcPr>
          <w:p w14:paraId="7DD457F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10</w:t>
            </w:r>
          </w:p>
        </w:tc>
        <w:tc>
          <w:tcPr>
            <w:tcW w:w="361" w:type="dxa"/>
            <w:tcBorders>
              <w:tl2br w:val="nil"/>
              <w:tr2bl w:val="nil"/>
            </w:tcBorders>
            <w:noWrap w:val="0"/>
            <w:tcMar>
              <w:top w:w="0" w:type="dxa"/>
              <w:left w:w="0" w:type="dxa"/>
              <w:bottom w:w="0" w:type="dxa"/>
              <w:right w:w="0" w:type="dxa"/>
            </w:tcMar>
            <w:vAlign w:val="center"/>
          </w:tcPr>
          <w:p w14:paraId="626483E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11</w:t>
            </w:r>
          </w:p>
        </w:tc>
        <w:tc>
          <w:tcPr>
            <w:tcW w:w="361" w:type="dxa"/>
            <w:tcBorders>
              <w:tl2br w:val="nil"/>
              <w:tr2bl w:val="nil"/>
            </w:tcBorders>
            <w:noWrap w:val="0"/>
            <w:tcMar>
              <w:top w:w="0" w:type="dxa"/>
              <w:left w:w="0" w:type="dxa"/>
              <w:bottom w:w="0" w:type="dxa"/>
              <w:right w:w="0" w:type="dxa"/>
            </w:tcMar>
            <w:vAlign w:val="center"/>
          </w:tcPr>
          <w:p w14:paraId="4B4CF63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15</w:t>
            </w:r>
          </w:p>
        </w:tc>
        <w:tc>
          <w:tcPr>
            <w:tcW w:w="383" w:type="dxa"/>
            <w:tcBorders>
              <w:tl2br w:val="nil"/>
              <w:tr2bl w:val="nil"/>
            </w:tcBorders>
            <w:noWrap w:val="0"/>
            <w:tcMar>
              <w:top w:w="0" w:type="dxa"/>
              <w:left w:w="0" w:type="dxa"/>
              <w:bottom w:w="0" w:type="dxa"/>
              <w:right w:w="0" w:type="dxa"/>
            </w:tcMar>
            <w:vAlign w:val="center"/>
          </w:tcPr>
          <w:p w14:paraId="3BB3A10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30</w:t>
            </w:r>
          </w:p>
        </w:tc>
        <w:tc>
          <w:tcPr>
            <w:tcW w:w="516" w:type="dxa"/>
            <w:tcBorders>
              <w:tl2br w:val="nil"/>
              <w:tr2bl w:val="nil"/>
            </w:tcBorders>
            <w:noWrap w:val="0"/>
            <w:tcMar>
              <w:top w:w="0" w:type="dxa"/>
              <w:left w:w="0" w:type="dxa"/>
              <w:bottom w:w="0" w:type="dxa"/>
              <w:right w:w="0" w:type="dxa"/>
            </w:tcMar>
            <w:vAlign w:val="center"/>
          </w:tcPr>
          <w:p w14:paraId="776F3D72">
            <w:pPr>
              <w:keepNext w:val="0"/>
              <w:keepLines w:val="0"/>
              <w:widowControl/>
              <w:suppressLineNumbers w:val="0"/>
              <w:jc w:val="center"/>
              <w:textAlignment w:val="center"/>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50.00</w:t>
            </w:r>
          </w:p>
        </w:tc>
        <w:tc>
          <w:tcPr>
            <w:tcW w:w="516" w:type="dxa"/>
            <w:tcBorders>
              <w:tl2br w:val="nil"/>
              <w:tr2bl w:val="nil"/>
            </w:tcBorders>
            <w:noWrap w:val="0"/>
            <w:tcMar>
              <w:top w:w="0" w:type="dxa"/>
              <w:left w:w="0" w:type="dxa"/>
              <w:bottom w:w="0" w:type="dxa"/>
              <w:right w:w="0" w:type="dxa"/>
            </w:tcMar>
            <w:vAlign w:val="center"/>
          </w:tcPr>
          <w:p w14:paraId="511A6C53">
            <w:pPr>
              <w:keepNext w:val="0"/>
              <w:keepLines w:val="0"/>
              <w:widowControl/>
              <w:suppressLineNumbers w:val="0"/>
              <w:jc w:val="center"/>
              <w:textAlignment w:val="center"/>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49.17</w:t>
            </w:r>
          </w:p>
        </w:tc>
        <w:tc>
          <w:tcPr>
            <w:tcW w:w="515" w:type="dxa"/>
            <w:tcBorders>
              <w:tl2br w:val="nil"/>
              <w:tr2bl w:val="nil"/>
            </w:tcBorders>
            <w:noWrap w:val="0"/>
            <w:tcMar>
              <w:top w:w="0" w:type="dxa"/>
              <w:left w:w="0" w:type="dxa"/>
              <w:bottom w:w="0" w:type="dxa"/>
              <w:right w:w="0" w:type="dxa"/>
            </w:tcMar>
            <w:vAlign w:val="center"/>
          </w:tcPr>
          <w:p w14:paraId="0EB787D2">
            <w:pPr>
              <w:keepNext w:val="0"/>
              <w:keepLines w:val="0"/>
              <w:widowControl/>
              <w:suppressLineNumbers w:val="0"/>
              <w:jc w:val="center"/>
              <w:textAlignment w:val="center"/>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46.76</w:t>
            </w:r>
          </w:p>
        </w:tc>
        <w:tc>
          <w:tcPr>
            <w:tcW w:w="526" w:type="dxa"/>
            <w:tcBorders>
              <w:tl2br w:val="nil"/>
              <w:tr2bl w:val="nil"/>
            </w:tcBorders>
            <w:noWrap w:val="0"/>
            <w:tcMar>
              <w:top w:w="0" w:type="dxa"/>
              <w:left w:w="0" w:type="dxa"/>
              <w:bottom w:w="0" w:type="dxa"/>
              <w:right w:w="0" w:type="dxa"/>
            </w:tcMar>
            <w:vAlign w:val="center"/>
          </w:tcPr>
          <w:p w14:paraId="7BBD2EB0">
            <w:pPr>
              <w:keepNext w:val="0"/>
              <w:keepLines w:val="0"/>
              <w:widowControl/>
              <w:suppressLineNumbers w:val="0"/>
              <w:jc w:val="center"/>
              <w:textAlignment w:val="center"/>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40.45</w:t>
            </w:r>
          </w:p>
        </w:tc>
        <w:tc>
          <w:tcPr>
            <w:tcW w:w="579" w:type="dxa"/>
            <w:vMerge w:val="continue"/>
            <w:tcBorders>
              <w:tl2br w:val="nil"/>
              <w:tr2bl w:val="nil"/>
            </w:tcBorders>
            <w:noWrap w:val="0"/>
            <w:tcMar>
              <w:top w:w="0" w:type="dxa"/>
              <w:left w:w="0" w:type="dxa"/>
              <w:bottom w:w="0" w:type="dxa"/>
              <w:right w:w="0" w:type="dxa"/>
            </w:tcMar>
            <w:vAlign w:val="center"/>
          </w:tcPr>
          <w:p w14:paraId="7E858D2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p>
        </w:tc>
        <w:tc>
          <w:tcPr>
            <w:tcW w:w="267" w:type="dxa"/>
            <w:tcBorders>
              <w:tl2br w:val="nil"/>
              <w:tr2bl w:val="nil"/>
            </w:tcBorders>
            <w:noWrap w:val="0"/>
            <w:tcMar>
              <w:top w:w="0" w:type="dxa"/>
              <w:left w:w="0" w:type="dxa"/>
              <w:bottom w:w="0" w:type="dxa"/>
              <w:right w:w="0" w:type="dxa"/>
            </w:tcMar>
            <w:vAlign w:val="center"/>
          </w:tcPr>
          <w:p w14:paraId="13B09A4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330" w:type="dxa"/>
            <w:tcBorders>
              <w:tl2br w:val="nil"/>
              <w:tr2bl w:val="nil"/>
            </w:tcBorders>
            <w:noWrap w:val="0"/>
            <w:tcMar>
              <w:top w:w="0" w:type="dxa"/>
              <w:left w:w="0" w:type="dxa"/>
              <w:bottom w:w="0" w:type="dxa"/>
              <w:right w:w="0" w:type="dxa"/>
            </w:tcMar>
            <w:vAlign w:val="center"/>
          </w:tcPr>
          <w:p w14:paraId="148089E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287" w:type="dxa"/>
            <w:tcBorders>
              <w:tl2br w:val="nil"/>
              <w:tr2bl w:val="nil"/>
            </w:tcBorders>
            <w:noWrap w:val="0"/>
            <w:tcMar>
              <w:top w:w="0" w:type="dxa"/>
              <w:left w:w="0" w:type="dxa"/>
              <w:bottom w:w="0" w:type="dxa"/>
              <w:right w:w="0" w:type="dxa"/>
            </w:tcMar>
            <w:vAlign w:val="center"/>
          </w:tcPr>
          <w:p w14:paraId="2717D3F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356" w:type="dxa"/>
            <w:tcBorders>
              <w:tl2br w:val="nil"/>
              <w:tr2bl w:val="nil"/>
            </w:tcBorders>
            <w:noWrap w:val="0"/>
            <w:tcMar>
              <w:top w:w="0" w:type="dxa"/>
              <w:left w:w="0" w:type="dxa"/>
              <w:bottom w:w="0" w:type="dxa"/>
              <w:right w:w="0" w:type="dxa"/>
            </w:tcMar>
            <w:vAlign w:val="center"/>
          </w:tcPr>
          <w:p w14:paraId="2ACDB6A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439" w:type="dxa"/>
            <w:tcBorders>
              <w:tl2br w:val="nil"/>
              <w:tr2bl w:val="nil"/>
            </w:tcBorders>
            <w:noWrap w:val="0"/>
            <w:tcMar>
              <w:top w:w="0" w:type="dxa"/>
              <w:left w:w="0" w:type="dxa"/>
              <w:bottom w:w="0" w:type="dxa"/>
              <w:right w:w="0" w:type="dxa"/>
            </w:tcMar>
            <w:vAlign w:val="center"/>
          </w:tcPr>
          <w:p w14:paraId="0308F4D9">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30</w:t>
            </w:r>
          </w:p>
        </w:tc>
        <w:tc>
          <w:tcPr>
            <w:tcW w:w="440" w:type="dxa"/>
            <w:tcBorders>
              <w:tl2br w:val="nil"/>
              <w:tr2bl w:val="nil"/>
            </w:tcBorders>
            <w:noWrap w:val="0"/>
            <w:tcMar>
              <w:top w:w="0" w:type="dxa"/>
              <w:left w:w="0" w:type="dxa"/>
              <w:bottom w:w="0" w:type="dxa"/>
              <w:right w:w="0" w:type="dxa"/>
            </w:tcMar>
            <w:vAlign w:val="center"/>
          </w:tcPr>
          <w:p w14:paraId="6C396D8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29.17</w:t>
            </w:r>
          </w:p>
        </w:tc>
        <w:tc>
          <w:tcPr>
            <w:tcW w:w="440" w:type="dxa"/>
            <w:tcBorders>
              <w:tl2br w:val="nil"/>
              <w:tr2bl w:val="nil"/>
            </w:tcBorders>
            <w:noWrap w:val="0"/>
            <w:tcMar>
              <w:top w:w="0" w:type="dxa"/>
              <w:left w:w="0" w:type="dxa"/>
              <w:bottom w:w="0" w:type="dxa"/>
              <w:right w:w="0" w:type="dxa"/>
            </w:tcMar>
            <w:vAlign w:val="center"/>
          </w:tcPr>
          <w:p w14:paraId="2D205DC4">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26.76</w:t>
            </w:r>
          </w:p>
        </w:tc>
        <w:tc>
          <w:tcPr>
            <w:tcW w:w="440" w:type="dxa"/>
            <w:tcBorders>
              <w:tl2br w:val="nil"/>
              <w:tr2bl w:val="nil"/>
            </w:tcBorders>
            <w:noWrap w:val="0"/>
            <w:tcMar>
              <w:top w:w="0" w:type="dxa"/>
              <w:left w:w="0" w:type="dxa"/>
              <w:bottom w:w="0" w:type="dxa"/>
              <w:right w:w="0" w:type="dxa"/>
            </w:tcMar>
            <w:vAlign w:val="center"/>
          </w:tcPr>
          <w:p w14:paraId="526A5A5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20.45</w:t>
            </w:r>
          </w:p>
        </w:tc>
        <w:tc>
          <w:tcPr>
            <w:tcW w:w="773" w:type="dxa"/>
            <w:tcBorders>
              <w:tl2br w:val="nil"/>
              <w:tr2bl w:val="nil"/>
            </w:tcBorders>
            <w:noWrap w:val="0"/>
            <w:tcMar>
              <w:top w:w="0" w:type="dxa"/>
              <w:left w:w="0" w:type="dxa"/>
              <w:bottom w:w="0" w:type="dxa"/>
              <w:right w:w="0" w:type="dxa"/>
            </w:tcMar>
            <w:vAlign w:val="center"/>
          </w:tcPr>
          <w:p w14:paraId="2FEF53B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1</w:t>
            </w:r>
          </w:p>
        </w:tc>
      </w:tr>
      <w:tr w14:paraId="0CA15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360" w:hRule="atLeast"/>
          <w:jc w:val="center"/>
        </w:trPr>
        <w:tc>
          <w:tcPr>
            <w:tcW w:w="436" w:type="dxa"/>
            <w:tcBorders>
              <w:tl2br w:val="nil"/>
              <w:tr2bl w:val="nil"/>
            </w:tcBorders>
            <w:noWrap w:val="0"/>
            <w:tcMar>
              <w:top w:w="0" w:type="dxa"/>
              <w:left w:w="0" w:type="dxa"/>
              <w:bottom w:w="0" w:type="dxa"/>
              <w:right w:w="0" w:type="dxa"/>
            </w:tcMar>
            <w:vAlign w:val="center"/>
          </w:tcPr>
          <w:p w14:paraId="4EA46FC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12</w:t>
            </w:r>
          </w:p>
        </w:tc>
        <w:tc>
          <w:tcPr>
            <w:tcW w:w="944" w:type="dxa"/>
            <w:vMerge w:val="continue"/>
            <w:tcBorders>
              <w:tl2br w:val="nil"/>
              <w:tr2bl w:val="nil"/>
            </w:tcBorders>
            <w:noWrap w:val="0"/>
            <w:tcMar>
              <w:top w:w="0" w:type="dxa"/>
              <w:left w:w="0" w:type="dxa"/>
              <w:bottom w:w="0" w:type="dxa"/>
              <w:right w:w="0" w:type="dxa"/>
            </w:tcMar>
            <w:vAlign w:val="center"/>
          </w:tcPr>
          <w:p w14:paraId="7EFF2ED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p>
        </w:tc>
        <w:tc>
          <w:tcPr>
            <w:tcW w:w="1670" w:type="dxa"/>
            <w:tcBorders>
              <w:tl2br w:val="nil"/>
              <w:tr2bl w:val="nil"/>
            </w:tcBorders>
            <w:noWrap w:val="0"/>
            <w:tcMar>
              <w:top w:w="0" w:type="dxa"/>
              <w:left w:w="0" w:type="dxa"/>
              <w:bottom w:w="0" w:type="dxa"/>
              <w:right w:w="0" w:type="dxa"/>
            </w:tcMar>
            <w:vAlign w:val="center"/>
          </w:tcPr>
          <w:p w14:paraId="2A5193C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再生燃烧器</w:t>
            </w:r>
          </w:p>
        </w:tc>
        <w:tc>
          <w:tcPr>
            <w:tcW w:w="686" w:type="dxa"/>
            <w:tcBorders>
              <w:tl2br w:val="nil"/>
              <w:tr2bl w:val="nil"/>
            </w:tcBorders>
            <w:noWrap w:val="0"/>
            <w:tcMar>
              <w:top w:w="0" w:type="dxa"/>
              <w:left w:w="0" w:type="dxa"/>
              <w:bottom w:w="0" w:type="dxa"/>
              <w:right w:w="0" w:type="dxa"/>
            </w:tcMar>
            <w:vAlign w:val="center"/>
          </w:tcPr>
          <w:p w14:paraId="2A2E6D7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1</w:t>
            </w:r>
          </w:p>
        </w:tc>
        <w:tc>
          <w:tcPr>
            <w:tcW w:w="952" w:type="dxa"/>
            <w:tcBorders>
              <w:right w:val="single" w:color="auto" w:sz="4" w:space="0"/>
              <w:tl2br w:val="nil"/>
              <w:tr2bl w:val="nil"/>
            </w:tcBorders>
            <w:noWrap w:val="0"/>
            <w:tcMar>
              <w:top w:w="0" w:type="dxa"/>
              <w:left w:w="0" w:type="dxa"/>
              <w:bottom w:w="0" w:type="dxa"/>
              <w:right w:w="0" w:type="dxa"/>
            </w:tcMar>
            <w:vAlign w:val="center"/>
          </w:tcPr>
          <w:p w14:paraId="4E10012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70</w:t>
            </w:r>
          </w:p>
        </w:tc>
        <w:tc>
          <w:tcPr>
            <w:tcW w:w="545" w:type="dxa"/>
            <w:vMerge w:val="continue"/>
            <w:tcBorders>
              <w:left w:val="single" w:color="auto" w:sz="4" w:space="0"/>
              <w:tl2br w:val="nil"/>
              <w:tr2bl w:val="nil"/>
            </w:tcBorders>
            <w:noWrap w:val="0"/>
            <w:tcMar>
              <w:top w:w="0" w:type="dxa"/>
              <w:left w:w="0" w:type="dxa"/>
              <w:bottom w:w="0" w:type="dxa"/>
              <w:right w:w="0" w:type="dxa"/>
            </w:tcMar>
            <w:vAlign w:val="center"/>
          </w:tcPr>
          <w:p w14:paraId="0C947BC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p>
        </w:tc>
        <w:tc>
          <w:tcPr>
            <w:tcW w:w="444" w:type="dxa"/>
            <w:tcBorders>
              <w:tl2br w:val="nil"/>
              <w:tr2bl w:val="nil"/>
            </w:tcBorders>
            <w:noWrap w:val="0"/>
            <w:tcMar>
              <w:top w:w="0" w:type="dxa"/>
              <w:left w:w="0" w:type="dxa"/>
              <w:bottom w:w="0" w:type="dxa"/>
              <w:right w:w="0" w:type="dxa"/>
            </w:tcMar>
            <w:vAlign w:val="center"/>
          </w:tcPr>
          <w:p w14:paraId="62DF981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182</w:t>
            </w:r>
          </w:p>
        </w:tc>
        <w:tc>
          <w:tcPr>
            <w:tcW w:w="444" w:type="dxa"/>
            <w:tcBorders>
              <w:tl2br w:val="nil"/>
              <w:tr2bl w:val="nil"/>
            </w:tcBorders>
            <w:noWrap w:val="0"/>
            <w:tcMar>
              <w:top w:w="0" w:type="dxa"/>
              <w:left w:w="0" w:type="dxa"/>
              <w:bottom w:w="0" w:type="dxa"/>
              <w:right w:w="0" w:type="dxa"/>
            </w:tcMar>
            <w:vAlign w:val="center"/>
          </w:tcPr>
          <w:p w14:paraId="1864CD4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75</w:t>
            </w:r>
          </w:p>
        </w:tc>
        <w:tc>
          <w:tcPr>
            <w:tcW w:w="484" w:type="dxa"/>
            <w:tcBorders>
              <w:tl2br w:val="nil"/>
              <w:tr2bl w:val="nil"/>
            </w:tcBorders>
            <w:noWrap w:val="0"/>
            <w:tcMar>
              <w:top w:w="0" w:type="dxa"/>
              <w:left w:w="0" w:type="dxa"/>
              <w:bottom w:w="0" w:type="dxa"/>
              <w:right w:w="0" w:type="dxa"/>
            </w:tcMar>
            <w:vAlign w:val="center"/>
          </w:tcPr>
          <w:p w14:paraId="6D260E5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0.2</w:t>
            </w:r>
          </w:p>
        </w:tc>
        <w:tc>
          <w:tcPr>
            <w:tcW w:w="361" w:type="dxa"/>
            <w:tcBorders>
              <w:tl2br w:val="nil"/>
              <w:tr2bl w:val="nil"/>
            </w:tcBorders>
            <w:noWrap w:val="0"/>
            <w:tcMar>
              <w:top w:w="0" w:type="dxa"/>
              <w:left w:w="0" w:type="dxa"/>
              <w:bottom w:w="0" w:type="dxa"/>
              <w:right w:w="0" w:type="dxa"/>
            </w:tcMar>
            <w:vAlign w:val="center"/>
          </w:tcPr>
          <w:p w14:paraId="2B80757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15</w:t>
            </w:r>
          </w:p>
        </w:tc>
        <w:tc>
          <w:tcPr>
            <w:tcW w:w="361" w:type="dxa"/>
            <w:tcBorders>
              <w:tl2br w:val="nil"/>
              <w:tr2bl w:val="nil"/>
            </w:tcBorders>
            <w:noWrap w:val="0"/>
            <w:tcMar>
              <w:top w:w="0" w:type="dxa"/>
              <w:left w:w="0" w:type="dxa"/>
              <w:bottom w:w="0" w:type="dxa"/>
              <w:right w:w="0" w:type="dxa"/>
            </w:tcMar>
            <w:vAlign w:val="center"/>
          </w:tcPr>
          <w:p w14:paraId="3844811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18</w:t>
            </w:r>
          </w:p>
        </w:tc>
        <w:tc>
          <w:tcPr>
            <w:tcW w:w="361" w:type="dxa"/>
            <w:tcBorders>
              <w:tl2br w:val="nil"/>
              <w:tr2bl w:val="nil"/>
            </w:tcBorders>
            <w:noWrap w:val="0"/>
            <w:tcMar>
              <w:top w:w="0" w:type="dxa"/>
              <w:left w:w="0" w:type="dxa"/>
              <w:bottom w:w="0" w:type="dxa"/>
              <w:right w:w="0" w:type="dxa"/>
            </w:tcMar>
            <w:vAlign w:val="center"/>
          </w:tcPr>
          <w:p w14:paraId="739244F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19</w:t>
            </w:r>
          </w:p>
        </w:tc>
        <w:tc>
          <w:tcPr>
            <w:tcW w:w="383" w:type="dxa"/>
            <w:tcBorders>
              <w:tl2br w:val="nil"/>
              <w:tr2bl w:val="nil"/>
            </w:tcBorders>
            <w:noWrap w:val="0"/>
            <w:tcMar>
              <w:top w:w="0" w:type="dxa"/>
              <w:left w:w="0" w:type="dxa"/>
              <w:bottom w:w="0" w:type="dxa"/>
              <w:right w:w="0" w:type="dxa"/>
            </w:tcMar>
            <w:vAlign w:val="center"/>
          </w:tcPr>
          <w:p w14:paraId="5295BAB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11</w:t>
            </w:r>
          </w:p>
        </w:tc>
        <w:tc>
          <w:tcPr>
            <w:tcW w:w="516" w:type="dxa"/>
            <w:tcBorders>
              <w:tl2br w:val="nil"/>
              <w:tr2bl w:val="nil"/>
            </w:tcBorders>
            <w:noWrap w:val="0"/>
            <w:tcMar>
              <w:top w:w="0" w:type="dxa"/>
              <w:left w:w="0" w:type="dxa"/>
              <w:bottom w:w="0" w:type="dxa"/>
              <w:right w:w="0" w:type="dxa"/>
            </w:tcMar>
            <w:vAlign w:val="center"/>
          </w:tcPr>
          <w:p w14:paraId="6BE034F7">
            <w:pPr>
              <w:keepNext w:val="0"/>
              <w:keepLines w:val="0"/>
              <w:widowControl/>
              <w:suppressLineNumbers w:val="0"/>
              <w:jc w:val="center"/>
              <w:textAlignment w:val="center"/>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46.47</w:t>
            </w:r>
          </w:p>
        </w:tc>
        <w:tc>
          <w:tcPr>
            <w:tcW w:w="516" w:type="dxa"/>
            <w:tcBorders>
              <w:tl2br w:val="nil"/>
              <w:tr2bl w:val="nil"/>
            </w:tcBorders>
            <w:noWrap w:val="0"/>
            <w:tcMar>
              <w:top w:w="0" w:type="dxa"/>
              <w:left w:w="0" w:type="dxa"/>
              <w:bottom w:w="0" w:type="dxa"/>
              <w:right w:w="0" w:type="dxa"/>
            </w:tcMar>
            <w:vAlign w:val="center"/>
          </w:tcPr>
          <w:p w14:paraId="6F1A7546">
            <w:pPr>
              <w:keepNext w:val="0"/>
              <w:keepLines w:val="0"/>
              <w:widowControl/>
              <w:suppressLineNumbers w:val="0"/>
              <w:jc w:val="center"/>
              <w:textAlignment w:val="center"/>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44.89</w:t>
            </w:r>
          </w:p>
        </w:tc>
        <w:tc>
          <w:tcPr>
            <w:tcW w:w="515" w:type="dxa"/>
            <w:tcBorders>
              <w:tl2br w:val="nil"/>
              <w:tr2bl w:val="nil"/>
            </w:tcBorders>
            <w:noWrap w:val="0"/>
            <w:tcMar>
              <w:top w:w="0" w:type="dxa"/>
              <w:left w:w="0" w:type="dxa"/>
              <w:bottom w:w="0" w:type="dxa"/>
              <w:right w:w="0" w:type="dxa"/>
            </w:tcMar>
            <w:vAlign w:val="center"/>
          </w:tcPr>
          <w:p w14:paraId="7DDFCE79">
            <w:pPr>
              <w:keepNext w:val="0"/>
              <w:keepLines w:val="0"/>
              <w:widowControl/>
              <w:suppressLineNumbers w:val="0"/>
              <w:jc w:val="center"/>
              <w:textAlignment w:val="center"/>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44.42</w:t>
            </w:r>
          </w:p>
        </w:tc>
        <w:tc>
          <w:tcPr>
            <w:tcW w:w="526" w:type="dxa"/>
            <w:tcBorders>
              <w:tl2br w:val="nil"/>
              <w:tr2bl w:val="nil"/>
            </w:tcBorders>
            <w:noWrap w:val="0"/>
            <w:tcMar>
              <w:top w:w="0" w:type="dxa"/>
              <w:left w:w="0" w:type="dxa"/>
              <w:bottom w:w="0" w:type="dxa"/>
              <w:right w:w="0" w:type="dxa"/>
            </w:tcMar>
            <w:vAlign w:val="center"/>
          </w:tcPr>
          <w:p w14:paraId="20D7D310">
            <w:pPr>
              <w:keepNext w:val="0"/>
              <w:keepLines w:val="0"/>
              <w:widowControl/>
              <w:suppressLineNumbers w:val="0"/>
              <w:jc w:val="center"/>
              <w:textAlignment w:val="center"/>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49.17</w:t>
            </w:r>
          </w:p>
        </w:tc>
        <w:tc>
          <w:tcPr>
            <w:tcW w:w="579" w:type="dxa"/>
            <w:vMerge w:val="continue"/>
            <w:tcBorders>
              <w:tl2br w:val="nil"/>
              <w:tr2bl w:val="nil"/>
            </w:tcBorders>
            <w:noWrap w:val="0"/>
            <w:tcMar>
              <w:top w:w="0" w:type="dxa"/>
              <w:left w:w="0" w:type="dxa"/>
              <w:bottom w:w="0" w:type="dxa"/>
              <w:right w:w="0" w:type="dxa"/>
            </w:tcMar>
            <w:vAlign w:val="center"/>
          </w:tcPr>
          <w:p w14:paraId="60D99FE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p>
        </w:tc>
        <w:tc>
          <w:tcPr>
            <w:tcW w:w="267" w:type="dxa"/>
            <w:tcBorders>
              <w:tl2br w:val="nil"/>
              <w:tr2bl w:val="nil"/>
            </w:tcBorders>
            <w:noWrap w:val="0"/>
            <w:tcMar>
              <w:top w:w="0" w:type="dxa"/>
              <w:left w:w="0" w:type="dxa"/>
              <w:bottom w:w="0" w:type="dxa"/>
              <w:right w:w="0" w:type="dxa"/>
            </w:tcMar>
            <w:vAlign w:val="center"/>
          </w:tcPr>
          <w:p w14:paraId="3CAAC3F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330" w:type="dxa"/>
            <w:tcBorders>
              <w:tl2br w:val="nil"/>
              <w:tr2bl w:val="nil"/>
            </w:tcBorders>
            <w:noWrap w:val="0"/>
            <w:tcMar>
              <w:top w:w="0" w:type="dxa"/>
              <w:left w:w="0" w:type="dxa"/>
              <w:bottom w:w="0" w:type="dxa"/>
              <w:right w:w="0" w:type="dxa"/>
            </w:tcMar>
            <w:vAlign w:val="center"/>
          </w:tcPr>
          <w:p w14:paraId="218FA9F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287" w:type="dxa"/>
            <w:tcBorders>
              <w:tl2br w:val="nil"/>
              <w:tr2bl w:val="nil"/>
            </w:tcBorders>
            <w:noWrap w:val="0"/>
            <w:tcMar>
              <w:top w:w="0" w:type="dxa"/>
              <w:left w:w="0" w:type="dxa"/>
              <w:bottom w:w="0" w:type="dxa"/>
              <w:right w:w="0" w:type="dxa"/>
            </w:tcMar>
            <w:vAlign w:val="center"/>
          </w:tcPr>
          <w:p w14:paraId="68A3B85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356" w:type="dxa"/>
            <w:tcBorders>
              <w:tl2br w:val="nil"/>
              <w:tr2bl w:val="nil"/>
            </w:tcBorders>
            <w:noWrap w:val="0"/>
            <w:tcMar>
              <w:top w:w="0" w:type="dxa"/>
              <w:left w:w="0" w:type="dxa"/>
              <w:bottom w:w="0" w:type="dxa"/>
              <w:right w:w="0" w:type="dxa"/>
            </w:tcMar>
            <w:vAlign w:val="center"/>
          </w:tcPr>
          <w:p w14:paraId="623BFDA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439" w:type="dxa"/>
            <w:tcBorders>
              <w:tl2br w:val="nil"/>
              <w:tr2bl w:val="nil"/>
            </w:tcBorders>
            <w:noWrap w:val="0"/>
            <w:tcMar>
              <w:top w:w="0" w:type="dxa"/>
              <w:left w:w="0" w:type="dxa"/>
              <w:bottom w:w="0" w:type="dxa"/>
              <w:right w:w="0" w:type="dxa"/>
            </w:tcMar>
            <w:vAlign w:val="center"/>
          </w:tcPr>
          <w:p w14:paraId="324D18AE">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26.47</w:t>
            </w:r>
          </w:p>
        </w:tc>
        <w:tc>
          <w:tcPr>
            <w:tcW w:w="440" w:type="dxa"/>
            <w:tcBorders>
              <w:tl2br w:val="nil"/>
              <w:tr2bl w:val="nil"/>
            </w:tcBorders>
            <w:noWrap w:val="0"/>
            <w:tcMar>
              <w:top w:w="0" w:type="dxa"/>
              <w:left w:w="0" w:type="dxa"/>
              <w:bottom w:w="0" w:type="dxa"/>
              <w:right w:w="0" w:type="dxa"/>
            </w:tcMar>
            <w:vAlign w:val="center"/>
          </w:tcPr>
          <w:p w14:paraId="3555E433">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24.89</w:t>
            </w:r>
          </w:p>
        </w:tc>
        <w:tc>
          <w:tcPr>
            <w:tcW w:w="440" w:type="dxa"/>
            <w:tcBorders>
              <w:tl2br w:val="nil"/>
              <w:tr2bl w:val="nil"/>
            </w:tcBorders>
            <w:noWrap w:val="0"/>
            <w:tcMar>
              <w:top w:w="0" w:type="dxa"/>
              <w:left w:w="0" w:type="dxa"/>
              <w:bottom w:w="0" w:type="dxa"/>
              <w:right w:w="0" w:type="dxa"/>
            </w:tcMar>
            <w:vAlign w:val="center"/>
          </w:tcPr>
          <w:p w14:paraId="31F23514">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24.42</w:t>
            </w:r>
          </w:p>
        </w:tc>
        <w:tc>
          <w:tcPr>
            <w:tcW w:w="440" w:type="dxa"/>
            <w:tcBorders>
              <w:tl2br w:val="nil"/>
              <w:tr2bl w:val="nil"/>
            </w:tcBorders>
            <w:noWrap w:val="0"/>
            <w:tcMar>
              <w:top w:w="0" w:type="dxa"/>
              <w:left w:w="0" w:type="dxa"/>
              <w:bottom w:w="0" w:type="dxa"/>
              <w:right w:w="0" w:type="dxa"/>
            </w:tcMar>
            <w:vAlign w:val="center"/>
          </w:tcPr>
          <w:p w14:paraId="6B24F45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29.17</w:t>
            </w:r>
          </w:p>
        </w:tc>
        <w:tc>
          <w:tcPr>
            <w:tcW w:w="773" w:type="dxa"/>
            <w:tcBorders>
              <w:tl2br w:val="nil"/>
              <w:tr2bl w:val="nil"/>
            </w:tcBorders>
            <w:noWrap w:val="0"/>
            <w:tcMar>
              <w:top w:w="0" w:type="dxa"/>
              <w:left w:w="0" w:type="dxa"/>
              <w:bottom w:w="0" w:type="dxa"/>
              <w:right w:w="0" w:type="dxa"/>
            </w:tcMar>
            <w:vAlign w:val="center"/>
          </w:tcPr>
          <w:p w14:paraId="1026BF6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1</w:t>
            </w:r>
          </w:p>
        </w:tc>
      </w:tr>
      <w:tr w14:paraId="42C8F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360" w:hRule="atLeast"/>
          <w:jc w:val="center"/>
        </w:trPr>
        <w:tc>
          <w:tcPr>
            <w:tcW w:w="436" w:type="dxa"/>
            <w:tcBorders>
              <w:tl2br w:val="nil"/>
              <w:tr2bl w:val="nil"/>
            </w:tcBorders>
            <w:noWrap w:val="0"/>
            <w:tcMar>
              <w:top w:w="0" w:type="dxa"/>
              <w:left w:w="0" w:type="dxa"/>
              <w:bottom w:w="0" w:type="dxa"/>
              <w:right w:w="0" w:type="dxa"/>
            </w:tcMar>
            <w:vAlign w:val="center"/>
          </w:tcPr>
          <w:p w14:paraId="1A20CB3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13</w:t>
            </w:r>
          </w:p>
        </w:tc>
        <w:tc>
          <w:tcPr>
            <w:tcW w:w="944" w:type="dxa"/>
            <w:vMerge w:val="continue"/>
            <w:tcBorders>
              <w:tl2br w:val="nil"/>
              <w:tr2bl w:val="nil"/>
            </w:tcBorders>
            <w:noWrap w:val="0"/>
            <w:tcMar>
              <w:top w:w="0" w:type="dxa"/>
              <w:left w:w="0" w:type="dxa"/>
              <w:bottom w:w="0" w:type="dxa"/>
              <w:right w:w="0" w:type="dxa"/>
            </w:tcMar>
            <w:vAlign w:val="center"/>
          </w:tcPr>
          <w:p w14:paraId="0EF8B1F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p>
        </w:tc>
        <w:tc>
          <w:tcPr>
            <w:tcW w:w="1670" w:type="dxa"/>
            <w:tcBorders>
              <w:tl2br w:val="nil"/>
              <w:tr2bl w:val="nil"/>
            </w:tcBorders>
            <w:noWrap w:val="0"/>
            <w:tcMar>
              <w:top w:w="0" w:type="dxa"/>
              <w:left w:w="0" w:type="dxa"/>
              <w:bottom w:w="0" w:type="dxa"/>
              <w:right w:w="0" w:type="dxa"/>
            </w:tcMar>
            <w:vAlign w:val="center"/>
          </w:tcPr>
          <w:p w14:paraId="4F55BB5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破碎机</w:t>
            </w:r>
          </w:p>
        </w:tc>
        <w:tc>
          <w:tcPr>
            <w:tcW w:w="686" w:type="dxa"/>
            <w:tcBorders>
              <w:tl2br w:val="nil"/>
              <w:tr2bl w:val="nil"/>
            </w:tcBorders>
            <w:noWrap w:val="0"/>
            <w:tcMar>
              <w:top w:w="0" w:type="dxa"/>
              <w:left w:w="0" w:type="dxa"/>
              <w:bottom w:w="0" w:type="dxa"/>
              <w:right w:w="0" w:type="dxa"/>
            </w:tcMar>
            <w:vAlign w:val="center"/>
          </w:tcPr>
          <w:p w14:paraId="171CCBF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1</w:t>
            </w:r>
          </w:p>
        </w:tc>
        <w:tc>
          <w:tcPr>
            <w:tcW w:w="952" w:type="dxa"/>
            <w:tcBorders>
              <w:right w:val="single" w:color="auto" w:sz="4" w:space="0"/>
              <w:tl2br w:val="nil"/>
              <w:tr2bl w:val="nil"/>
            </w:tcBorders>
            <w:noWrap w:val="0"/>
            <w:tcMar>
              <w:top w:w="0" w:type="dxa"/>
              <w:left w:w="0" w:type="dxa"/>
              <w:bottom w:w="0" w:type="dxa"/>
              <w:right w:w="0" w:type="dxa"/>
            </w:tcMar>
            <w:vAlign w:val="center"/>
          </w:tcPr>
          <w:p w14:paraId="2A102F0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75</w:t>
            </w:r>
          </w:p>
        </w:tc>
        <w:tc>
          <w:tcPr>
            <w:tcW w:w="545" w:type="dxa"/>
            <w:vMerge w:val="continue"/>
            <w:tcBorders>
              <w:left w:val="single" w:color="auto" w:sz="4" w:space="0"/>
              <w:tl2br w:val="nil"/>
              <w:tr2bl w:val="nil"/>
            </w:tcBorders>
            <w:noWrap w:val="0"/>
            <w:tcMar>
              <w:top w:w="0" w:type="dxa"/>
              <w:left w:w="0" w:type="dxa"/>
              <w:bottom w:w="0" w:type="dxa"/>
              <w:right w:w="0" w:type="dxa"/>
            </w:tcMar>
            <w:vAlign w:val="center"/>
          </w:tcPr>
          <w:p w14:paraId="6E46FBB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p>
        </w:tc>
        <w:tc>
          <w:tcPr>
            <w:tcW w:w="444" w:type="dxa"/>
            <w:tcBorders>
              <w:tl2br w:val="nil"/>
              <w:tr2bl w:val="nil"/>
            </w:tcBorders>
            <w:noWrap w:val="0"/>
            <w:tcMar>
              <w:top w:w="0" w:type="dxa"/>
              <w:left w:w="0" w:type="dxa"/>
              <w:bottom w:w="0" w:type="dxa"/>
              <w:right w:w="0" w:type="dxa"/>
            </w:tcMar>
            <w:vAlign w:val="center"/>
          </w:tcPr>
          <w:p w14:paraId="5CEE39A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206</w:t>
            </w:r>
          </w:p>
        </w:tc>
        <w:tc>
          <w:tcPr>
            <w:tcW w:w="444" w:type="dxa"/>
            <w:tcBorders>
              <w:tl2br w:val="nil"/>
              <w:tr2bl w:val="nil"/>
            </w:tcBorders>
            <w:noWrap w:val="0"/>
            <w:tcMar>
              <w:top w:w="0" w:type="dxa"/>
              <w:left w:w="0" w:type="dxa"/>
              <w:bottom w:w="0" w:type="dxa"/>
              <w:right w:w="0" w:type="dxa"/>
            </w:tcMar>
            <w:vAlign w:val="center"/>
          </w:tcPr>
          <w:p w14:paraId="79FAD29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77</w:t>
            </w:r>
          </w:p>
        </w:tc>
        <w:tc>
          <w:tcPr>
            <w:tcW w:w="484" w:type="dxa"/>
            <w:tcBorders>
              <w:tl2br w:val="nil"/>
              <w:tr2bl w:val="nil"/>
            </w:tcBorders>
            <w:noWrap w:val="0"/>
            <w:tcMar>
              <w:top w:w="0" w:type="dxa"/>
              <w:left w:w="0" w:type="dxa"/>
              <w:bottom w:w="0" w:type="dxa"/>
              <w:right w:w="0" w:type="dxa"/>
            </w:tcMar>
            <w:vAlign w:val="center"/>
          </w:tcPr>
          <w:p w14:paraId="333AB2F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0.2</w:t>
            </w:r>
          </w:p>
        </w:tc>
        <w:tc>
          <w:tcPr>
            <w:tcW w:w="361" w:type="dxa"/>
            <w:tcBorders>
              <w:tl2br w:val="nil"/>
              <w:tr2bl w:val="nil"/>
            </w:tcBorders>
            <w:noWrap w:val="0"/>
            <w:tcMar>
              <w:top w:w="0" w:type="dxa"/>
              <w:left w:w="0" w:type="dxa"/>
              <w:bottom w:w="0" w:type="dxa"/>
              <w:right w:w="0" w:type="dxa"/>
            </w:tcMar>
            <w:vAlign w:val="center"/>
          </w:tcPr>
          <w:p w14:paraId="2EB66EC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13</w:t>
            </w:r>
          </w:p>
        </w:tc>
        <w:tc>
          <w:tcPr>
            <w:tcW w:w="361" w:type="dxa"/>
            <w:tcBorders>
              <w:tl2br w:val="nil"/>
              <w:tr2bl w:val="nil"/>
            </w:tcBorders>
            <w:noWrap w:val="0"/>
            <w:tcMar>
              <w:top w:w="0" w:type="dxa"/>
              <w:left w:w="0" w:type="dxa"/>
              <w:bottom w:w="0" w:type="dxa"/>
              <w:right w:w="0" w:type="dxa"/>
            </w:tcMar>
            <w:vAlign w:val="center"/>
          </w:tcPr>
          <w:p w14:paraId="00D71C9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5</w:t>
            </w:r>
          </w:p>
        </w:tc>
        <w:tc>
          <w:tcPr>
            <w:tcW w:w="361" w:type="dxa"/>
            <w:tcBorders>
              <w:tl2br w:val="nil"/>
              <w:tr2bl w:val="nil"/>
            </w:tcBorders>
            <w:noWrap w:val="0"/>
            <w:tcMar>
              <w:top w:w="0" w:type="dxa"/>
              <w:left w:w="0" w:type="dxa"/>
              <w:bottom w:w="0" w:type="dxa"/>
              <w:right w:w="0" w:type="dxa"/>
            </w:tcMar>
            <w:vAlign w:val="center"/>
          </w:tcPr>
          <w:p w14:paraId="77A1953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15</w:t>
            </w:r>
          </w:p>
        </w:tc>
        <w:tc>
          <w:tcPr>
            <w:tcW w:w="383" w:type="dxa"/>
            <w:tcBorders>
              <w:tl2br w:val="nil"/>
              <w:tr2bl w:val="nil"/>
            </w:tcBorders>
            <w:noWrap w:val="0"/>
            <w:tcMar>
              <w:top w:w="0" w:type="dxa"/>
              <w:left w:w="0" w:type="dxa"/>
              <w:bottom w:w="0" w:type="dxa"/>
              <w:right w:w="0" w:type="dxa"/>
            </w:tcMar>
            <w:vAlign w:val="center"/>
          </w:tcPr>
          <w:p w14:paraId="11050E9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17</w:t>
            </w:r>
          </w:p>
        </w:tc>
        <w:tc>
          <w:tcPr>
            <w:tcW w:w="516" w:type="dxa"/>
            <w:tcBorders>
              <w:tl2br w:val="nil"/>
              <w:tr2bl w:val="nil"/>
            </w:tcBorders>
            <w:noWrap w:val="0"/>
            <w:tcMar>
              <w:top w:w="0" w:type="dxa"/>
              <w:left w:w="0" w:type="dxa"/>
              <w:bottom w:w="0" w:type="dxa"/>
              <w:right w:w="0" w:type="dxa"/>
            </w:tcMar>
            <w:vAlign w:val="center"/>
          </w:tcPr>
          <w:p w14:paraId="32B60F98">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52.72</w:t>
            </w:r>
          </w:p>
        </w:tc>
        <w:tc>
          <w:tcPr>
            <w:tcW w:w="516" w:type="dxa"/>
            <w:tcBorders>
              <w:tl2br w:val="nil"/>
              <w:tr2bl w:val="nil"/>
            </w:tcBorders>
            <w:noWrap w:val="0"/>
            <w:tcMar>
              <w:top w:w="0" w:type="dxa"/>
              <w:left w:w="0" w:type="dxa"/>
              <w:bottom w:w="0" w:type="dxa"/>
              <w:right w:w="0" w:type="dxa"/>
            </w:tcMar>
            <w:vAlign w:val="center"/>
          </w:tcPr>
          <w:p w14:paraId="0609581A">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61.02</w:t>
            </w:r>
          </w:p>
        </w:tc>
        <w:tc>
          <w:tcPr>
            <w:tcW w:w="515" w:type="dxa"/>
            <w:tcBorders>
              <w:tl2br w:val="nil"/>
              <w:tr2bl w:val="nil"/>
            </w:tcBorders>
            <w:noWrap w:val="0"/>
            <w:tcMar>
              <w:top w:w="0" w:type="dxa"/>
              <w:left w:w="0" w:type="dxa"/>
              <w:bottom w:w="0" w:type="dxa"/>
              <w:right w:w="0" w:type="dxa"/>
            </w:tcMar>
            <w:vAlign w:val="center"/>
          </w:tcPr>
          <w:p w14:paraId="75248912">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51.48</w:t>
            </w:r>
          </w:p>
        </w:tc>
        <w:tc>
          <w:tcPr>
            <w:tcW w:w="526" w:type="dxa"/>
            <w:tcBorders>
              <w:tl2br w:val="nil"/>
              <w:tr2bl w:val="nil"/>
            </w:tcBorders>
            <w:noWrap w:val="0"/>
            <w:tcMar>
              <w:top w:w="0" w:type="dxa"/>
              <w:left w:w="0" w:type="dxa"/>
              <w:bottom w:w="0" w:type="dxa"/>
              <w:right w:w="0" w:type="dxa"/>
            </w:tcMar>
            <w:vAlign w:val="center"/>
          </w:tcPr>
          <w:p w14:paraId="0F3EF399">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50.39</w:t>
            </w:r>
          </w:p>
        </w:tc>
        <w:tc>
          <w:tcPr>
            <w:tcW w:w="579" w:type="dxa"/>
            <w:vMerge w:val="continue"/>
            <w:tcBorders>
              <w:tl2br w:val="nil"/>
              <w:tr2bl w:val="nil"/>
            </w:tcBorders>
            <w:noWrap w:val="0"/>
            <w:tcMar>
              <w:top w:w="0" w:type="dxa"/>
              <w:left w:w="0" w:type="dxa"/>
              <w:bottom w:w="0" w:type="dxa"/>
              <w:right w:w="0" w:type="dxa"/>
            </w:tcMar>
            <w:vAlign w:val="center"/>
          </w:tcPr>
          <w:p w14:paraId="0D67F39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p>
        </w:tc>
        <w:tc>
          <w:tcPr>
            <w:tcW w:w="267" w:type="dxa"/>
            <w:tcBorders>
              <w:tl2br w:val="nil"/>
              <w:tr2bl w:val="nil"/>
            </w:tcBorders>
            <w:noWrap w:val="0"/>
            <w:tcMar>
              <w:top w:w="0" w:type="dxa"/>
              <w:left w:w="0" w:type="dxa"/>
              <w:bottom w:w="0" w:type="dxa"/>
              <w:right w:w="0" w:type="dxa"/>
            </w:tcMar>
            <w:vAlign w:val="center"/>
          </w:tcPr>
          <w:p w14:paraId="63A9D3A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330" w:type="dxa"/>
            <w:tcBorders>
              <w:tl2br w:val="nil"/>
              <w:tr2bl w:val="nil"/>
            </w:tcBorders>
            <w:noWrap w:val="0"/>
            <w:tcMar>
              <w:top w:w="0" w:type="dxa"/>
              <w:left w:w="0" w:type="dxa"/>
              <w:bottom w:w="0" w:type="dxa"/>
              <w:right w:w="0" w:type="dxa"/>
            </w:tcMar>
            <w:vAlign w:val="center"/>
          </w:tcPr>
          <w:p w14:paraId="640DDA4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287" w:type="dxa"/>
            <w:tcBorders>
              <w:tl2br w:val="nil"/>
              <w:tr2bl w:val="nil"/>
            </w:tcBorders>
            <w:noWrap w:val="0"/>
            <w:tcMar>
              <w:top w:w="0" w:type="dxa"/>
              <w:left w:w="0" w:type="dxa"/>
              <w:bottom w:w="0" w:type="dxa"/>
              <w:right w:w="0" w:type="dxa"/>
            </w:tcMar>
            <w:vAlign w:val="center"/>
          </w:tcPr>
          <w:p w14:paraId="7D18230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356" w:type="dxa"/>
            <w:tcBorders>
              <w:tl2br w:val="nil"/>
              <w:tr2bl w:val="nil"/>
            </w:tcBorders>
            <w:noWrap w:val="0"/>
            <w:tcMar>
              <w:top w:w="0" w:type="dxa"/>
              <w:left w:w="0" w:type="dxa"/>
              <w:bottom w:w="0" w:type="dxa"/>
              <w:right w:w="0" w:type="dxa"/>
            </w:tcMar>
            <w:vAlign w:val="center"/>
          </w:tcPr>
          <w:p w14:paraId="0633848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439" w:type="dxa"/>
            <w:tcBorders>
              <w:tl2br w:val="nil"/>
              <w:tr2bl w:val="nil"/>
            </w:tcBorders>
            <w:noWrap w:val="0"/>
            <w:tcMar>
              <w:top w:w="0" w:type="dxa"/>
              <w:left w:w="0" w:type="dxa"/>
              <w:bottom w:w="0" w:type="dxa"/>
              <w:right w:w="0" w:type="dxa"/>
            </w:tcMar>
            <w:vAlign w:val="center"/>
          </w:tcPr>
          <w:p w14:paraId="61331F0F">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32.72</w:t>
            </w:r>
          </w:p>
        </w:tc>
        <w:tc>
          <w:tcPr>
            <w:tcW w:w="440" w:type="dxa"/>
            <w:tcBorders>
              <w:tl2br w:val="nil"/>
              <w:tr2bl w:val="nil"/>
            </w:tcBorders>
            <w:noWrap w:val="0"/>
            <w:tcMar>
              <w:top w:w="0" w:type="dxa"/>
              <w:left w:w="0" w:type="dxa"/>
              <w:bottom w:w="0" w:type="dxa"/>
              <w:right w:w="0" w:type="dxa"/>
            </w:tcMar>
            <w:vAlign w:val="center"/>
          </w:tcPr>
          <w:p w14:paraId="32C037B9">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41.02</w:t>
            </w:r>
          </w:p>
        </w:tc>
        <w:tc>
          <w:tcPr>
            <w:tcW w:w="440" w:type="dxa"/>
            <w:tcBorders>
              <w:tl2br w:val="nil"/>
              <w:tr2bl w:val="nil"/>
            </w:tcBorders>
            <w:noWrap w:val="0"/>
            <w:tcMar>
              <w:top w:w="0" w:type="dxa"/>
              <w:left w:w="0" w:type="dxa"/>
              <w:bottom w:w="0" w:type="dxa"/>
              <w:right w:w="0" w:type="dxa"/>
            </w:tcMar>
            <w:vAlign w:val="center"/>
          </w:tcPr>
          <w:p w14:paraId="5043D2E7">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31.48</w:t>
            </w:r>
          </w:p>
        </w:tc>
        <w:tc>
          <w:tcPr>
            <w:tcW w:w="440" w:type="dxa"/>
            <w:tcBorders>
              <w:tl2br w:val="nil"/>
              <w:tr2bl w:val="nil"/>
            </w:tcBorders>
            <w:noWrap w:val="0"/>
            <w:tcMar>
              <w:top w:w="0" w:type="dxa"/>
              <w:left w:w="0" w:type="dxa"/>
              <w:bottom w:w="0" w:type="dxa"/>
              <w:right w:w="0" w:type="dxa"/>
            </w:tcMar>
            <w:vAlign w:val="center"/>
          </w:tcPr>
          <w:p w14:paraId="303994F1">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30.39</w:t>
            </w:r>
          </w:p>
        </w:tc>
        <w:tc>
          <w:tcPr>
            <w:tcW w:w="773" w:type="dxa"/>
            <w:tcBorders>
              <w:tl2br w:val="nil"/>
              <w:tr2bl w:val="nil"/>
            </w:tcBorders>
            <w:noWrap w:val="0"/>
            <w:tcMar>
              <w:top w:w="0" w:type="dxa"/>
              <w:left w:w="0" w:type="dxa"/>
              <w:bottom w:w="0" w:type="dxa"/>
              <w:right w:w="0" w:type="dxa"/>
            </w:tcMar>
            <w:vAlign w:val="center"/>
          </w:tcPr>
          <w:p w14:paraId="446CD24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1</w:t>
            </w:r>
          </w:p>
        </w:tc>
      </w:tr>
      <w:tr w14:paraId="18B2C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360" w:hRule="atLeast"/>
          <w:jc w:val="center"/>
        </w:trPr>
        <w:tc>
          <w:tcPr>
            <w:tcW w:w="436" w:type="dxa"/>
            <w:tcBorders>
              <w:tl2br w:val="nil"/>
              <w:tr2bl w:val="nil"/>
            </w:tcBorders>
            <w:noWrap w:val="0"/>
            <w:tcMar>
              <w:top w:w="0" w:type="dxa"/>
              <w:left w:w="0" w:type="dxa"/>
              <w:bottom w:w="0" w:type="dxa"/>
              <w:right w:w="0" w:type="dxa"/>
            </w:tcMar>
            <w:vAlign w:val="center"/>
          </w:tcPr>
          <w:p w14:paraId="4D65E3C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14</w:t>
            </w:r>
          </w:p>
        </w:tc>
        <w:tc>
          <w:tcPr>
            <w:tcW w:w="944" w:type="dxa"/>
            <w:vMerge w:val="continue"/>
            <w:tcBorders>
              <w:tl2br w:val="nil"/>
              <w:tr2bl w:val="nil"/>
            </w:tcBorders>
            <w:noWrap w:val="0"/>
            <w:tcMar>
              <w:top w:w="0" w:type="dxa"/>
              <w:left w:w="0" w:type="dxa"/>
              <w:bottom w:w="0" w:type="dxa"/>
              <w:right w:w="0" w:type="dxa"/>
            </w:tcMar>
            <w:vAlign w:val="center"/>
          </w:tcPr>
          <w:p w14:paraId="7DE2671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p>
        </w:tc>
        <w:tc>
          <w:tcPr>
            <w:tcW w:w="1670" w:type="dxa"/>
            <w:tcBorders>
              <w:tl2br w:val="nil"/>
              <w:tr2bl w:val="nil"/>
            </w:tcBorders>
            <w:noWrap w:val="0"/>
            <w:tcMar>
              <w:top w:w="0" w:type="dxa"/>
              <w:left w:w="0" w:type="dxa"/>
              <w:bottom w:w="0" w:type="dxa"/>
              <w:right w:w="0" w:type="dxa"/>
            </w:tcMar>
            <w:vAlign w:val="center"/>
          </w:tcPr>
          <w:p w14:paraId="01BFEF0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振动筛</w:t>
            </w:r>
          </w:p>
        </w:tc>
        <w:tc>
          <w:tcPr>
            <w:tcW w:w="686" w:type="dxa"/>
            <w:tcBorders>
              <w:tl2br w:val="nil"/>
              <w:tr2bl w:val="nil"/>
            </w:tcBorders>
            <w:noWrap w:val="0"/>
            <w:tcMar>
              <w:top w:w="0" w:type="dxa"/>
              <w:left w:w="0" w:type="dxa"/>
              <w:bottom w:w="0" w:type="dxa"/>
              <w:right w:w="0" w:type="dxa"/>
            </w:tcMar>
            <w:vAlign w:val="center"/>
          </w:tcPr>
          <w:p w14:paraId="74CB45D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1</w:t>
            </w:r>
          </w:p>
        </w:tc>
        <w:tc>
          <w:tcPr>
            <w:tcW w:w="952" w:type="dxa"/>
            <w:tcBorders>
              <w:right w:val="single" w:color="auto" w:sz="4" w:space="0"/>
              <w:tl2br w:val="nil"/>
              <w:tr2bl w:val="nil"/>
            </w:tcBorders>
            <w:noWrap w:val="0"/>
            <w:tcMar>
              <w:top w:w="0" w:type="dxa"/>
              <w:left w:w="0" w:type="dxa"/>
              <w:bottom w:w="0" w:type="dxa"/>
              <w:right w:w="0" w:type="dxa"/>
            </w:tcMar>
            <w:vAlign w:val="center"/>
          </w:tcPr>
          <w:p w14:paraId="726CD11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75</w:t>
            </w:r>
          </w:p>
        </w:tc>
        <w:tc>
          <w:tcPr>
            <w:tcW w:w="545" w:type="dxa"/>
            <w:vMerge w:val="continue"/>
            <w:tcBorders>
              <w:left w:val="single" w:color="auto" w:sz="4" w:space="0"/>
              <w:tl2br w:val="nil"/>
              <w:tr2bl w:val="nil"/>
            </w:tcBorders>
            <w:noWrap w:val="0"/>
            <w:tcMar>
              <w:top w:w="0" w:type="dxa"/>
              <w:left w:w="0" w:type="dxa"/>
              <w:bottom w:w="0" w:type="dxa"/>
              <w:right w:w="0" w:type="dxa"/>
            </w:tcMar>
            <w:vAlign w:val="center"/>
          </w:tcPr>
          <w:p w14:paraId="605E1A0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p>
        </w:tc>
        <w:tc>
          <w:tcPr>
            <w:tcW w:w="444" w:type="dxa"/>
            <w:tcBorders>
              <w:tl2br w:val="nil"/>
              <w:tr2bl w:val="nil"/>
            </w:tcBorders>
            <w:noWrap w:val="0"/>
            <w:tcMar>
              <w:top w:w="0" w:type="dxa"/>
              <w:left w:w="0" w:type="dxa"/>
              <w:bottom w:w="0" w:type="dxa"/>
              <w:right w:w="0" w:type="dxa"/>
            </w:tcMar>
            <w:vAlign w:val="center"/>
          </w:tcPr>
          <w:p w14:paraId="5E13332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215</w:t>
            </w:r>
          </w:p>
        </w:tc>
        <w:tc>
          <w:tcPr>
            <w:tcW w:w="444" w:type="dxa"/>
            <w:tcBorders>
              <w:tl2br w:val="nil"/>
              <w:tr2bl w:val="nil"/>
            </w:tcBorders>
            <w:noWrap w:val="0"/>
            <w:tcMar>
              <w:top w:w="0" w:type="dxa"/>
              <w:left w:w="0" w:type="dxa"/>
              <w:bottom w:w="0" w:type="dxa"/>
              <w:right w:w="0" w:type="dxa"/>
            </w:tcMar>
            <w:vAlign w:val="center"/>
          </w:tcPr>
          <w:p w14:paraId="0480A58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87</w:t>
            </w:r>
          </w:p>
        </w:tc>
        <w:tc>
          <w:tcPr>
            <w:tcW w:w="484" w:type="dxa"/>
            <w:tcBorders>
              <w:tl2br w:val="nil"/>
              <w:tr2bl w:val="nil"/>
            </w:tcBorders>
            <w:noWrap w:val="0"/>
            <w:tcMar>
              <w:top w:w="0" w:type="dxa"/>
              <w:left w:w="0" w:type="dxa"/>
              <w:bottom w:w="0" w:type="dxa"/>
              <w:right w:w="0" w:type="dxa"/>
            </w:tcMar>
            <w:vAlign w:val="center"/>
          </w:tcPr>
          <w:p w14:paraId="7335E0D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0.2</w:t>
            </w:r>
          </w:p>
        </w:tc>
        <w:tc>
          <w:tcPr>
            <w:tcW w:w="361" w:type="dxa"/>
            <w:tcBorders>
              <w:tl2br w:val="nil"/>
              <w:tr2bl w:val="nil"/>
            </w:tcBorders>
            <w:noWrap w:val="0"/>
            <w:tcMar>
              <w:top w:w="0" w:type="dxa"/>
              <w:left w:w="0" w:type="dxa"/>
              <w:bottom w:w="0" w:type="dxa"/>
              <w:right w:w="0" w:type="dxa"/>
            </w:tcMar>
            <w:vAlign w:val="center"/>
          </w:tcPr>
          <w:p w14:paraId="7D9AC5D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15</w:t>
            </w:r>
          </w:p>
        </w:tc>
        <w:tc>
          <w:tcPr>
            <w:tcW w:w="361" w:type="dxa"/>
            <w:tcBorders>
              <w:tl2br w:val="nil"/>
              <w:tr2bl w:val="nil"/>
            </w:tcBorders>
            <w:noWrap w:val="0"/>
            <w:tcMar>
              <w:top w:w="0" w:type="dxa"/>
              <w:left w:w="0" w:type="dxa"/>
              <w:bottom w:w="0" w:type="dxa"/>
              <w:right w:w="0" w:type="dxa"/>
            </w:tcMar>
            <w:vAlign w:val="center"/>
          </w:tcPr>
          <w:p w14:paraId="00B90C7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17</w:t>
            </w:r>
          </w:p>
        </w:tc>
        <w:tc>
          <w:tcPr>
            <w:tcW w:w="361" w:type="dxa"/>
            <w:tcBorders>
              <w:tl2br w:val="nil"/>
              <w:tr2bl w:val="nil"/>
            </w:tcBorders>
            <w:noWrap w:val="0"/>
            <w:tcMar>
              <w:top w:w="0" w:type="dxa"/>
              <w:left w:w="0" w:type="dxa"/>
              <w:bottom w:w="0" w:type="dxa"/>
              <w:right w:w="0" w:type="dxa"/>
            </w:tcMar>
            <w:vAlign w:val="center"/>
          </w:tcPr>
          <w:p w14:paraId="3A30237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9</w:t>
            </w:r>
          </w:p>
        </w:tc>
        <w:tc>
          <w:tcPr>
            <w:tcW w:w="383" w:type="dxa"/>
            <w:tcBorders>
              <w:tl2br w:val="nil"/>
              <w:tr2bl w:val="nil"/>
            </w:tcBorders>
            <w:noWrap w:val="0"/>
            <w:tcMar>
              <w:top w:w="0" w:type="dxa"/>
              <w:left w:w="0" w:type="dxa"/>
              <w:bottom w:w="0" w:type="dxa"/>
              <w:right w:w="0" w:type="dxa"/>
            </w:tcMar>
            <w:vAlign w:val="center"/>
          </w:tcPr>
          <w:p w14:paraId="002B0FB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28</w:t>
            </w:r>
          </w:p>
        </w:tc>
        <w:tc>
          <w:tcPr>
            <w:tcW w:w="516" w:type="dxa"/>
            <w:tcBorders>
              <w:tl2br w:val="nil"/>
              <w:tr2bl w:val="nil"/>
            </w:tcBorders>
            <w:noWrap w:val="0"/>
            <w:tcMar>
              <w:top w:w="0" w:type="dxa"/>
              <w:left w:w="0" w:type="dxa"/>
              <w:bottom w:w="0" w:type="dxa"/>
              <w:right w:w="0" w:type="dxa"/>
            </w:tcMar>
            <w:vAlign w:val="center"/>
          </w:tcPr>
          <w:p w14:paraId="04587159">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51.47</w:t>
            </w:r>
          </w:p>
        </w:tc>
        <w:tc>
          <w:tcPr>
            <w:tcW w:w="516" w:type="dxa"/>
            <w:tcBorders>
              <w:tl2br w:val="nil"/>
              <w:tr2bl w:val="nil"/>
            </w:tcBorders>
            <w:noWrap w:val="0"/>
            <w:tcMar>
              <w:top w:w="0" w:type="dxa"/>
              <w:left w:w="0" w:type="dxa"/>
              <w:bottom w:w="0" w:type="dxa"/>
              <w:right w:w="0" w:type="dxa"/>
            </w:tcMar>
            <w:vAlign w:val="center"/>
          </w:tcPr>
          <w:p w14:paraId="392294EC">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50.39</w:t>
            </w:r>
          </w:p>
        </w:tc>
        <w:tc>
          <w:tcPr>
            <w:tcW w:w="515" w:type="dxa"/>
            <w:tcBorders>
              <w:tl2br w:val="nil"/>
              <w:tr2bl w:val="nil"/>
            </w:tcBorders>
            <w:noWrap w:val="0"/>
            <w:tcMar>
              <w:top w:w="0" w:type="dxa"/>
              <w:left w:w="0" w:type="dxa"/>
              <w:bottom w:w="0" w:type="dxa"/>
              <w:right w:w="0" w:type="dxa"/>
            </w:tcMar>
            <w:vAlign w:val="center"/>
          </w:tcPr>
          <w:p w14:paraId="1C3CB445">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55.91</w:t>
            </w:r>
          </w:p>
        </w:tc>
        <w:tc>
          <w:tcPr>
            <w:tcW w:w="526" w:type="dxa"/>
            <w:tcBorders>
              <w:tl2br w:val="nil"/>
              <w:tr2bl w:val="nil"/>
            </w:tcBorders>
            <w:noWrap w:val="0"/>
            <w:tcMar>
              <w:top w:w="0" w:type="dxa"/>
              <w:left w:w="0" w:type="dxa"/>
              <w:bottom w:w="0" w:type="dxa"/>
              <w:right w:w="0" w:type="dxa"/>
            </w:tcMar>
            <w:vAlign w:val="center"/>
          </w:tcPr>
          <w:p w14:paraId="046B1F60">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46.05</w:t>
            </w:r>
          </w:p>
        </w:tc>
        <w:tc>
          <w:tcPr>
            <w:tcW w:w="579" w:type="dxa"/>
            <w:vMerge w:val="continue"/>
            <w:tcBorders>
              <w:tl2br w:val="nil"/>
              <w:tr2bl w:val="nil"/>
            </w:tcBorders>
            <w:noWrap w:val="0"/>
            <w:tcMar>
              <w:top w:w="0" w:type="dxa"/>
              <w:left w:w="0" w:type="dxa"/>
              <w:bottom w:w="0" w:type="dxa"/>
              <w:right w:w="0" w:type="dxa"/>
            </w:tcMar>
            <w:vAlign w:val="center"/>
          </w:tcPr>
          <w:p w14:paraId="751F685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p>
        </w:tc>
        <w:tc>
          <w:tcPr>
            <w:tcW w:w="267" w:type="dxa"/>
            <w:tcBorders>
              <w:tl2br w:val="nil"/>
              <w:tr2bl w:val="nil"/>
            </w:tcBorders>
            <w:noWrap w:val="0"/>
            <w:tcMar>
              <w:top w:w="0" w:type="dxa"/>
              <w:left w:w="0" w:type="dxa"/>
              <w:bottom w:w="0" w:type="dxa"/>
              <w:right w:w="0" w:type="dxa"/>
            </w:tcMar>
            <w:vAlign w:val="center"/>
          </w:tcPr>
          <w:p w14:paraId="246469C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330" w:type="dxa"/>
            <w:tcBorders>
              <w:tl2br w:val="nil"/>
              <w:tr2bl w:val="nil"/>
            </w:tcBorders>
            <w:noWrap w:val="0"/>
            <w:tcMar>
              <w:top w:w="0" w:type="dxa"/>
              <w:left w:w="0" w:type="dxa"/>
              <w:bottom w:w="0" w:type="dxa"/>
              <w:right w:w="0" w:type="dxa"/>
            </w:tcMar>
            <w:vAlign w:val="center"/>
          </w:tcPr>
          <w:p w14:paraId="6B71472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287" w:type="dxa"/>
            <w:tcBorders>
              <w:tl2br w:val="nil"/>
              <w:tr2bl w:val="nil"/>
            </w:tcBorders>
            <w:noWrap w:val="0"/>
            <w:tcMar>
              <w:top w:w="0" w:type="dxa"/>
              <w:left w:w="0" w:type="dxa"/>
              <w:bottom w:w="0" w:type="dxa"/>
              <w:right w:w="0" w:type="dxa"/>
            </w:tcMar>
            <w:vAlign w:val="center"/>
          </w:tcPr>
          <w:p w14:paraId="1AFF87F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356" w:type="dxa"/>
            <w:tcBorders>
              <w:tl2br w:val="nil"/>
              <w:tr2bl w:val="nil"/>
            </w:tcBorders>
            <w:noWrap w:val="0"/>
            <w:tcMar>
              <w:top w:w="0" w:type="dxa"/>
              <w:left w:w="0" w:type="dxa"/>
              <w:bottom w:w="0" w:type="dxa"/>
              <w:right w:w="0" w:type="dxa"/>
            </w:tcMar>
            <w:vAlign w:val="center"/>
          </w:tcPr>
          <w:p w14:paraId="5DBCF0C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439" w:type="dxa"/>
            <w:tcBorders>
              <w:tl2br w:val="nil"/>
              <w:tr2bl w:val="nil"/>
            </w:tcBorders>
            <w:noWrap w:val="0"/>
            <w:tcMar>
              <w:top w:w="0" w:type="dxa"/>
              <w:left w:w="0" w:type="dxa"/>
              <w:bottom w:w="0" w:type="dxa"/>
              <w:right w:w="0" w:type="dxa"/>
            </w:tcMar>
            <w:vAlign w:val="center"/>
          </w:tcPr>
          <w:p w14:paraId="3A93ADCB">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31.47</w:t>
            </w:r>
          </w:p>
        </w:tc>
        <w:tc>
          <w:tcPr>
            <w:tcW w:w="440" w:type="dxa"/>
            <w:tcBorders>
              <w:tl2br w:val="nil"/>
              <w:tr2bl w:val="nil"/>
            </w:tcBorders>
            <w:noWrap w:val="0"/>
            <w:tcMar>
              <w:top w:w="0" w:type="dxa"/>
              <w:left w:w="0" w:type="dxa"/>
              <w:bottom w:w="0" w:type="dxa"/>
              <w:right w:w="0" w:type="dxa"/>
            </w:tcMar>
            <w:vAlign w:val="center"/>
          </w:tcPr>
          <w:p w14:paraId="27B3681F">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30.39</w:t>
            </w:r>
          </w:p>
        </w:tc>
        <w:tc>
          <w:tcPr>
            <w:tcW w:w="440" w:type="dxa"/>
            <w:tcBorders>
              <w:tl2br w:val="nil"/>
              <w:tr2bl w:val="nil"/>
            </w:tcBorders>
            <w:noWrap w:val="0"/>
            <w:tcMar>
              <w:top w:w="0" w:type="dxa"/>
              <w:left w:w="0" w:type="dxa"/>
              <w:bottom w:w="0" w:type="dxa"/>
              <w:right w:w="0" w:type="dxa"/>
            </w:tcMar>
            <w:vAlign w:val="center"/>
          </w:tcPr>
          <w:p w14:paraId="69B12382">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35.91</w:t>
            </w:r>
          </w:p>
        </w:tc>
        <w:tc>
          <w:tcPr>
            <w:tcW w:w="440" w:type="dxa"/>
            <w:tcBorders>
              <w:tl2br w:val="nil"/>
              <w:tr2bl w:val="nil"/>
            </w:tcBorders>
            <w:noWrap w:val="0"/>
            <w:tcMar>
              <w:top w:w="0" w:type="dxa"/>
              <w:left w:w="0" w:type="dxa"/>
              <w:bottom w:w="0" w:type="dxa"/>
              <w:right w:w="0" w:type="dxa"/>
            </w:tcMar>
            <w:vAlign w:val="center"/>
          </w:tcPr>
          <w:p w14:paraId="77ABB175">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26.05</w:t>
            </w:r>
          </w:p>
        </w:tc>
        <w:tc>
          <w:tcPr>
            <w:tcW w:w="773" w:type="dxa"/>
            <w:tcBorders>
              <w:tl2br w:val="nil"/>
              <w:tr2bl w:val="nil"/>
            </w:tcBorders>
            <w:noWrap w:val="0"/>
            <w:tcMar>
              <w:top w:w="0" w:type="dxa"/>
              <w:left w:w="0" w:type="dxa"/>
              <w:bottom w:w="0" w:type="dxa"/>
              <w:right w:w="0" w:type="dxa"/>
            </w:tcMar>
            <w:vAlign w:val="center"/>
          </w:tcPr>
          <w:p w14:paraId="3EE7478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1</w:t>
            </w:r>
          </w:p>
        </w:tc>
      </w:tr>
      <w:tr w14:paraId="2713E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360" w:hRule="atLeast"/>
          <w:jc w:val="center"/>
        </w:trPr>
        <w:tc>
          <w:tcPr>
            <w:tcW w:w="436" w:type="dxa"/>
            <w:tcBorders>
              <w:tl2br w:val="nil"/>
              <w:tr2bl w:val="nil"/>
            </w:tcBorders>
            <w:noWrap w:val="0"/>
            <w:tcMar>
              <w:top w:w="0" w:type="dxa"/>
              <w:left w:w="0" w:type="dxa"/>
              <w:bottom w:w="0" w:type="dxa"/>
              <w:right w:w="0" w:type="dxa"/>
            </w:tcMar>
            <w:vAlign w:val="center"/>
          </w:tcPr>
          <w:p w14:paraId="4CBDCFF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15</w:t>
            </w:r>
          </w:p>
        </w:tc>
        <w:tc>
          <w:tcPr>
            <w:tcW w:w="944" w:type="dxa"/>
            <w:vMerge w:val="restart"/>
            <w:tcBorders>
              <w:tl2br w:val="nil"/>
              <w:tr2bl w:val="nil"/>
            </w:tcBorders>
            <w:noWrap w:val="0"/>
            <w:tcMar>
              <w:top w:w="0" w:type="dxa"/>
              <w:left w:w="0" w:type="dxa"/>
              <w:bottom w:w="0" w:type="dxa"/>
              <w:right w:w="0" w:type="dxa"/>
            </w:tcMar>
            <w:vAlign w:val="center"/>
          </w:tcPr>
          <w:p w14:paraId="410C07D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PC构件车间</w:t>
            </w:r>
          </w:p>
        </w:tc>
        <w:tc>
          <w:tcPr>
            <w:tcW w:w="1670" w:type="dxa"/>
            <w:tcBorders>
              <w:tl2br w:val="nil"/>
              <w:tr2bl w:val="nil"/>
            </w:tcBorders>
            <w:noWrap w:val="0"/>
            <w:tcMar>
              <w:top w:w="0" w:type="dxa"/>
              <w:left w:w="0" w:type="dxa"/>
              <w:bottom w:w="0" w:type="dxa"/>
              <w:right w:w="0" w:type="dxa"/>
            </w:tcMar>
            <w:vAlign w:val="center"/>
          </w:tcPr>
          <w:p w14:paraId="45AA36B8">
            <w:pPr>
              <w:pStyle w:val="4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导向轮</w:t>
            </w:r>
          </w:p>
        </w:tc>
        <w:tc>
          <w:tcPr>
            <w:tcW w:w="686" w:type="dxa"/>
            <w:tcBorders>
              <w:tl2br w:val="nil"/>
              <w:tr2bl w:val="nil"/>
            </w:tcBorders>
            <w:noWrap w:val="0"/>
            <w:tcMar>
              <w:top w:w="0" w:type="dxa"/>
              <w:left w:w="0" w:type="dxa"/>
              <w:bottom w:w="0" w:type="dxa"/>
              <w:right w:w="0" w:type="dxa"/>
            </w:tcMar>
            <w:vAlign w:val="center"/>
          </w:tcPr>
          <w:p w14:paraId="3892360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1</w:t>
            </w:r>
          </w:p>
        </w:tc>
        <w:tc>
          <w:tcPr>
            <w:tcW w:w="952" w:type="dxa"/>
            <w:tcBorders>
              <w:right w:val="single" w:color="auto" w:sz="4" w:space="0"/>
              <w:tl2br w:val="nil"/>
              <w:tr2bl w:val="nil"/>
            </w:tcBorders>
            <w:noWrap w:val="0"/>
            <w:tcMar>
              <w:top w:w="0" w:type="dxa"/>
              <w:left w:w="0" w:type="dxa"/>
              <w:bottom w:w="0" w:type="dxa"/>
              <w:right w:w="0" w:type="dxa"/>
            </w:tcMar>
            <w:vAlign w:val="center"/>
          </w:tcPr>
          <w:p w14:paraId="2564CA8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75</w:t>
            </w:r>
          </w:p>
        </w:tc>
        <w:tc>
          <w:tcPr>
            <w:tcW w:w="545" w:type="dxa"/>
            <w:vMerge w:val="continue"/>
            <w:tcBorders>
              <w:left w:val="single" w:color="auto" w:sz="4" w:space="0"/>
              <w:tl2br w:val="nil"/>
              <w:tr2bl w:val="nil"/>
            </w:tcBorders>
            <w:noWrap w:val="0"/>
            <w:tcMar>
              <w:top w:w="0" w:type="dxa"/>
              <w:left w:w="0" w:type="dxa"/>
              <w:bottom w:w="0" w:type="dxa"/>
              <w:right w:w="0" w:type="dxa"/>
            </w:tcMar>
            <w:vAlign w:val="center"/>
          </w:tcPr>
          <w:p w14:paraId="16BEF5C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p>
        </w:tc>
        <w:tc>
          <w:tcPr>
            <w:tcW w:w="444" w:type="dxa"/>
            <w:tcBorders>
              <w:tl2br w:val="nil"/>
              <w:tr2bl w:val="nil"/>
            </w:tcBorders>
            <w:noWrap w:val="0"/>
            <w:tcMar>
              <w:top w:w="0" w:type="dxa"/>
              <w:left w:w="0" w:type="dxa"/>
              <w:bottom w:w="0" w:type="dxa"/>
              <w:right w:w="0" w:type="dxa"/>
            </w:tcMar>
            <w:vAlign w:val="center"/>
          </w:tcPr>
          <w:p w14:paraId="3FF1E79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190</w:t>
            </w:r>
          </w:p>
        </w:tc>
        <w:tc>
          <w:tcPr>
            <w:tcW w:w="444" w:type="dxa"/>
            <w:tcBorders>
              <w:tl2br w:val="nil"/>
              <w:tr2bl w:val="nil"/>
            </w:tcBorders>
            <w:noWrap w:val="0"/>
            <w:tcMar>
              <w:top w:w="0" w:type="dxa"/>
              <w:left w:w="0" w:type="dxa"/>
              <w:bottom w:w="0" w:type="dxa"/>
              <w:right w:w="0" w:type="dxa"/>
            </w:tcMar>
            <w:vAlign w:val="center"/>
          </w:tcPr>
          <w:p w14:paraId="148FC81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226</w:t>
            </w:r>
          </w:p>
        </w:tc>
        <w:tc>
          <w:tcPr>
            <w:tcW w:w="484" w:type="dxa"/>
            <w:tcBorders>
              <w:tl2br w:val="nil"/>
              <w:tr2bl w:val="nil"/>
            </w:tcBorders>
            <w:noWrap w:val="0"/>
            <w:tcMar>
              <w:top w:w="0" w:type="dxa"/>
              <w:left w:w="0" w:type="dxa"/>
              <w:bottom w:w="0" w:type="dxa"/>
              <w:right w:w="0" w:type="dxa"/>
            </w:tcMar>
            <w:vAlign w:val="center"/>
          </w:tcPr>
          <w:p w14:paraId="6217BDC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0.2</w:t>
            </w:r>
          </w:p>
        </w:tc>
        <w:tc>
          <w:tcPr>
            <w:tcW w:w="361" w:type="dxa"/>
            <w:tcBorders>
              <w:tl2br w:val="nil"/>
              <w:tr2bl w:val="nil"/>
            </w:tcBorders>
            <w:noWrap w:val="0"/>
            <w:tcMar>
              <w:top w:w="0" w:type="dxa"/>
              <w:left w:w="0" w:type="dxa"/>
              <w:bottom w:w="0" w:type="dxa"/>
              <w:right w:w="0" w:type="dxa"/>
            </w:tcMar>
            <w:vAlign w:val="center"/>
          </w:tcPr>
          <w:p w14:paraId="49BF766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11</w:t>
            </w:r>
          </w:p>
        </w:tc>
        <w:tc>
          <w:tcPr>
            <w:tcW w:w="361" w:type="dxa"/>
            <w:tcBorders>
              <w:tl2br w:val="nil"/>
              <w:tr2bl w:val="nil"/>
            </w:tcBorders>
            <w:noWrap w:val="0"/>
            <w:tcMar>
              <w:top w:w="0" w:type="dxa"/>
              <w:left w:w="0" w:type="dxa"/>
              <w:bottom w:w="0" w:type="dxa"/>
              <w:right w:w="0" w:type="dxa"/>
            </w:tcMar>
            <w:vAlign w:val="center"/>
          </w:tcPr>
          <w:p w14:paraId="3A05B9E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17</w:t>
            </w:r>
          </w:p>
        </w:tc>
        <w:tc>
          <w:tcPr>
            <w:tcW w:w="361" w:type="dxa"/>
            <w:tcBorders>
              <w:tl2br w:val="nil"/>
              <w:tr2bl w:val="nil"/>
            </w:tcBorders>
            <w:noWrap w:val="0"/>
            <w:tcMar>
              <w:top w:w="0" w:type="dxa"/>
              <w:left w:w="0" w:type="dxa"/>
              <w:bottom w:w="0" w:type="dxa"/>
              <w:right w:w="0" w:type="dxa"/>
            </w:tcMar>
            <w:vAlign w:val="center"/>
          </w:tcPr>
          <w:p w14:paraId="0A8462D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11</w:t>
            </w:r>
          </w:p>
        </w:tc>
        <w:tc>
          <w:tcPr>
            <w:tcW w:w="383" w:type="dxa"/>
            <w:tcBorders>
              <w:tl2br w:val="nil"/>
              <w:tr2bl w:val="nil"/>
            </w:tcBorders>
            <w:noWrap w:val="0"/>
            <w:tcMar>
              <w:top w:w="0" w:type="dxa"/>
              <w:left w:w="0" w:type="dxa"/>
              <w:bottom w:w="0" w:type="dxa"/>
              <w:right w:w="0" w:type="dxa"/>
            </w:tcMar>
            <w:vAlign w:val="center"/>
          </w:tcPr>
          <w:p w14:paraId="2DDB343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12</w:t>
            </w:r>
          </w:p>
        </w:tc>
        <w:tc>
          <w:tcPr>
            <w:tcW w:w="516" w:type="dxa"/>
            <w:tcBorders>
              <w:tl2br w:val="nil"/>
              <w:tr2bl w:val="nil"/>
            </w:tcBorders>
            <w:noWrap w:val="0"/>
            <w:tcMar>
              <w:top w:w="0" w:type="dxa"/>
              <w:left w:w="0" w:type="dxa"/>
              <w:bottom w:w="0" w:type="dxa"/>
              <w:right w:w="0" w:type="dxa"/>
            </w:tcMar>
            <w:vAlign w:val="center"/>
          </w:tcPr>
          <w:p w14:paraId="407E9B04">
            <w:pPr>
              <w:keepNext w:val="0"/>
              <w:keepLines w:val="0"/>
              <w:widowControl/>
              <w:suppressLineNumbers w:val="0"/>
              <w:jc w:val="center"/>
              <w:textAlignment w:val="center"/>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54.17</w:t>
            </w:r>
          </w:p>
        </w:tc>
        <w:tc>
          <w:tcPr>
            <w:tcW w:w="516" w:type="dxa"/>
            <w:tcBorders>
              <w:tl2br w:val="nil"/>
              <w:tr2bl w:val="nil"/>
            </w:tcBorders>
            <w:noWrap w:val="0"/>
            <w:tcMar>
              <w:top w:w="0" w:type="dxa"/>
              <w:left w:w="0" w:type="dxa"/>
              <w:bottom w:w="0" w:type="dxa"/>
              <w:right w:w="0" w:type="dxa"/>
            </w:tcMar>
            <w:vAlign w:val="center"/>
          </w:tcPr>
          <w:p w14:paraId="43AE857E">
            <w:pPr>
              <w:keepNext w:val="0"/>
              <w:keepLines w:val="0"/>
              <w:widowControl/>
              <w:suppressLineNumbers w:val="0"/>
              <w:jc w:val="center"/>
              <w:textAlignment w:val="center"/>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50.39</w:t>
            </w:r>
          </w:p>
        </w:tc>
        <w:tc>
          <w:tcPr>
            <w:tcW w:w="515" w:type="dxa"/>
            <w:tcBorders>
              <w:tl2br w:val="nil"/>
              <w:tr2bl w:val="nil"/>
            </w:tcBorders>
            <w:noWrap w:val="0"/>
            <w:tcMar>
              <w:top w:w="0" w:type="dxa"/>
              <w:left w:w="0" w:type="dxa"/>
              <w:bottom w:w="0" w:type="dxa"/>
              <w:right w:w="0" w:type="dxa"/>
            </w:tcMar>
            <w:vAlign w:val="center"/>
          </w:tcPr>
          <w:p w14:paraId="18AE6CD7">
            <w:pPr>
              <w:keepNext w:val="0"/>
              <w:keepLines w:val="0"/>
              <w:widowControl/>
              <w:suppressLineNumbers w:val="0"/>
              <w:jc w:val="center"/>
              <w:textAlignment w:val="center"/>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54.17</w:t>
            </w:r>
          </w:p>
        </w:tc>
        <w:tc>
          <w:tcPr>
            <w:tcW w:w="526" w:type="dxa"/>
            <w:tcBorders>
              <w:tl2br w:val="nil"/>
              <w:tr2bl w:val="nil"/>
            </w:tcBorders>
            <w:noWrap w:val="0"/>
            <w:tcMar>
              <w:top w:w="0" w:type="dxa"/>
              <w:left w:w="0" w:type="dxa"/>
              <w:bottom w:w="0" w:type="dxa"/>
              <w:right w:w="0" w:type="dxa"/>
            </w:tcMar>
            <w:vAlign w:val="center"/>
          </w:tcPr>
          <w:p w14:paraId="3A5C6EBF">
            <w:pPr>
              <w:keepNext w:val="0"/>
              <w:keepLines w:val="0"/>
              <w:widowControl/>
              <w:suppressLineNumbers w:val="0"/>
              <w:jc w:val="center"/>
              <w:textAlignment w:val="center"/>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53.41</w:t>
            </w:r>
          </w:p>
        </w:tc>
        <w:tc>
          <w:tcPr>
            <w:tcW w:w="579" w:type="dxa"/>
            <w:vMerge w:val="continue"/>
            <w:tcBorders>
              <w:tl2br w:val="nil"/>
              <w:tr2bl w:val="nil"/>
            </w:tcBorders>
            <w:noWrap w:val="0"/>
            <w:tcMar>
              <w:top w:w="0" w:type="dxa"/>
              <w:left w:w="0" w:type="dxa"/>
              <w:bottom w:w="0" w:type="dxa"/>
              <w:right w:w="0" w:type="dxa"/>
            </w:tcMar>
            <w:vAlign w:val="center"/>
          </w:tcPr>
          <w:p w14:paraId="4EBFFE2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p>
        </w:tc>
        <w:tc>
          <w:tcPr>
            <w:tcW w:w="267" w:type="dxa"/>
            <w:tcBorders>
              <w:tl2br w:val="nil"/>
              <w:tr2bl w:val="nil"/>
            </w:tcBorders>
            <w:noWrap w:val="0"/>
            <w:tcMar>
              <w:top w:w="0" w:type="dxa"/>
              <w:left w:w="0" w:type="dxa"/>
              <w:bottom w:w="0" w:type="dxa"/>
              <w:right w:w="0" w:type="dxa"/>
            </w:tcMar>
            <w:vAlign w:val="center"/>
          </w:tcPr>
          <w:p w14:paraId="756F0C4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330" w:type="dxa"/>
            <w:tcBorders>
              <w:tl2br w:val="nil"/>
              <w:tr2bl w:val="nil"/>
            </w:tcBorders>
            <w:noWrap w:val="0"/>
            <w:tcMar>
              <w:top w:w="0" w:type="dxa"/>
              <w:left w:w="0" w:type="dxa"/>
              <w:bottom w:w="0" w:type="dxa"/>
              <w:right w:w="0" w:type="dxa"/>
            </w:tcMar>
            <w:vAlign w:val="center"/>
          </w:tcPr>
          <w:p w14:paraId="0104021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287" w:type="dxa"/>
            <w:tcBorders>
              <w:tl2br w:val="nil"/>
              <w:tr2bl w:val="nil"/>
            </w:tcBorders>
            <w:noWrap w:val="0"/>
            <w:tcMar>
              <w:top w:w="0" w:type="dxa"/>
              <w:left w:w="0" w:type="dxa"/>
              <w:bottom w:w="0" w:type="dxa"/>
              <w:right w:w="0" w:type="dxa"/>
            </w:tcMar>
            <w:vAlign w:val="center"/>
          </w:tcPr>
          <w:p w14:paraId="6991062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356" w:type="dxa"/>
            <w:tcBorders>
              <w:tl2br w:val="nil"/>
              <w:tr2bl w:val="nil"/>
            </w:tcBorders>
            <w:noWrap w:val="0"/>
            <w:tcMar>
              <w:top w:w="0" w:type="dxa"/>
              <w:left w:w="0" w:type="dxa"/>
              <w:bottom w:w="0" w:type="dxa"/>
              <w:right w:w="0" w:type="dxa"/>
            </w:tcMar>
            <w:vAlign w:val="center"/>
          </w:tcPr>
          <w:p w14:paraId="746393C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439" w:type="dxa"/>
            <w:tcBorders>
              <w:tl2br w:val="nil"/>
              <w:tr2bl w:val="nil"/>
            </w:tcBorders>
            <w:noWrap w:val="0"/>
            <w:tcMar>
              <w:top w:w="0" w:type="dxa"/>
              <w:left w:w="0" w:type="dxa"/>
              <w:bottom w:w="0" w:type="dxa"/>
              <w:right w:w="0" w:type="dxa"/>
            </w:tcMar>
            <w:vAlign w:val="center"/>
          </w:tcPr>
          <w:p w14:paraId="2CE98500">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34.17</w:t>
            </w:r>
          </w:p>
        </w:tc>
        <w:tc>
          <w:tcPr>
            <w:tcW w:w="440" w:type="dxa"/>
            <w:tcBorders>
              <w:tl2br w:val="nil"/>
              <w:tr2bl w:val="nil"/>
            </w:tcBorders>
            <w:noWrap w:val="0"/>
            <w:tcMar>
              <w:top w:w="0" w:type="dxa"/>
              <w:left w:w="0" w:type="dxa"/>
              <w:bottom w:w="0" w:type="dxa"/>
              <w:right w:w="0" w:type="dxa"/>
            </w:tcMar>
            <w:vAlign w:val="center"/>
          </w:tcPr>
          <w:p w14:paraId="06F76E36">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30.39</w:t>
            </w:r>
          </w:p>
        </w:tc>
        <w:tc>
          <w:tcPr>
            <w:tcW w:w="440" w:type="dxa"/>
            <w:tcBorders>
              <w:tl2br w:val="nil"/>
              <w:tr2bl w:val="nil"/>
            </w:tcBorders>
            <w:noWrap w:val="0"/>
            <w:tcMar>
              <w:top w:w="0" w:type="dxa"/>
              <w:left w:w="0" w:type="dxa"/>
              <w:bottom w:w="0" w:type="dxa"/>
              <w:right w:w="0" w:type="dxa"/>
            </w:tcMar>
            <w:vAlign w:val="center"/>
          </w:tcPr>
          <w:p w14:paraId="25274BEF">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34.17</w:t>
            </w:r>
          </w:p>
        </w:tc>
        <w:tc>
          <w:tcPr>
            <w:tcW w:w="440" w:type="dxa"/>
            <w:tcBorders>
              <w:tl2br w:val="nil"/>
              <w:tr2bl w:val="nil"/>
            </w:tcBorders>
            <w:noWrap w:val="0"/>
            <w:tcMar>
              <w:top w:w="0" w:type="dxa"/>
              <w:left w:w="0" w:type="dxa"/>
              <w:bottom w:w="0" w:type="dxa"/>
              <w:right w:w="0" w:type="dxa"/>
            </w:tcMar>
            <w:vAlign w:val="center"/>
          </w:tcPr>
          <w:p w14:paraId="49A606D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33.41</w:t>
            </w:r>
          </w:p>
        </w:tc>
        <w:tc>
          <w:tcPr>
            <w:tcW w:w="773" w:type="dxa"/>
            <w:tcBorders>
              <w:tl2br w:val="nil"/>
              <w:tr2bl w:val="nil"/>
            </w:tcBorders>
            <w:noWrap w:val="0"/>
            <w:tcMar>
              <w:top w:w="0" w:type="dxa"/>
              <w:left w:w="0" w:type="dxa"/>
              <w:bottom w:w="0" w:type="dxa"/>
              <w:right w:w="0" w:type="dxa"/>
            </w:tcMar>
            <w:vAlign w:val="center"/>
          </w:tcPr>
          <w:p w14:paraId="72F3C2C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1</w:t>
            </w:r>
          </w:p>
        </w:tc>
      </w:tr>
      <w:tr w14:paraId="03CE1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360" w:hRule="atLeast"/>
          <w:jc w:val="center"/>
        </w:trPr>
        <w:tc>
          <w:tcPr>
            <w:tcW w:w="436" w:type="dxa"/>
            <w:tcBorders>
              <w:tl2br w:val="nil"/>
              <w:tr2bl w:val="nil"/>
            </w:tcBorders>
            <w:noWrap w:val="0"/>
            <w:tcMar>
              <w:top w:w="0" w:type="dxa"/>
              <w:left w:w="0" w:type="dxa"/>
              <w:bottom w:w="0" w:type="dxa"/>
              <w:right w:w="0" w:type="dxa"/>
            </w:tcMar>
            <w:vAlign w:val="center"/>
          </w:tcPr>
          <w:p w14:paraId="0B46EC1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16</w:t>
            </w:r>
          </w:p>
        </w:tc>
        <w:tc>
          <w:tcPr>
            <w:tcW w:w="944" w:type="dxa"/>
            <w:vMerge w:val="continue"/>
            <w:tcBorders>
              <w:tl2br w:val="nil"/>
              <w:tr2bl w:val="nil"/>
            </w:tcBorders>
            <w:noWrap w:val="0"/>
            <w:tcMar>
              <w:top w:w="0" w:type="dxa"/>
              <w:left w:w="0" w:type="dxa"/>
              <w:bottom w:w="0" w:type="dxa"/>
              <w:right w:w="0" w:type="dxa"/>
            </w:tcMar>
            <w:vAlign w:val="center"/>
          </w:tcPr>
          <w:p w14:paraId="56DDEC4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cs="Times New Roman"/>
                <w:color w:val="000000" w:themeColor="text1"/>
                <w:sz w:val="21"/>
                <w:szCs w:val="21"/>
                <w:highlight w:val="none"/>
                <w:u w:val="none" w:color="auto"/>
                <w:lang w:val="en-US" w:eastAsia="zh-CN"/>
                <w14:textFill>
                  <w14:solidFill>
                    <w14:schemeClr w14:val="tx1"/>
                  </w14:solidFill>
                </w14:textFill>
              </w:rPr>
            </w:pPr>
          </w:p>
        </w:tc>
        <w:tc>
          <w:tcPr>
            <w:tcW w:w="1670" w:type="dxa"/>
            <w:tcBorders>
              <w:tl2br w:val="nil"/>
              <w:tr2bl w:val="nil"/>
            </w:tcBorders>
            <w:noWrap w:val="0"/>
            <w:tcMar>
              <w:top w:w="0" w:type="dxa"/>
              <w:left w:w="0" w:type="dxa"/>
              <w:bottom w:w="0" w:type="dxa"/>
              <w:right w:w="0" w:type="dxa"/>
            </w:tcMar>
            <w:vAlign w:val="center"/>
          </w:tcPr>
          <w:p w14:paraId="04B8D58F">
            <w:pPr>
              <w:pStyle w:val="4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驱动轮</w:t>
            </w:r>
          </w:p>
        </w:tc>
        <w:tc>
          <w:tcPr>
            <w:tcW w:w="686" w:type="dxa"/>
            <w:tcBorders>
              <w:tl2br w:val="nil"/>
              <w:tr2bl w:val="nil"/>
            </w:tcBorders>
            <w:noWrap w:val="0"/>
            <w:tcMar>
              <w:top w:w="0" w:type="dxa"/>
              <w:left w:w="0" w:type="dxa"/>
              <w:bottom w:w="0" w:type="dxa"/>
              <w:right w:w="0" w:type="dxa"/>
            </w:tcMar>
            <w:vAlign w:val="center"/>
          </w:tcPr>
          <w:p w14:paraId="4E5B865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1</w:t>
            </w:r>
          </w:p>
        </w:tc>
        <w:tc>
          <w:tcPr>
            <w:tcW w:w="952" w:type="dxa"/>
            <w:tcBorders>
              <w:right w:val="single" w:color="auto" w:sz="4" w:space="0"/>
              <w:tl2br w:val="nil"/>
              <w:tr2bl w:val="nil"/>
            </w:tcBorders>
            <w:noWrap w:val="0"/>
            <w:tcMar>
              <w:top w:w="0" w:type="dxa"/>
              <w:left w:w="0" w:type="dxa"/>
              <w:bottom w:w="0" w:type="dxa"/>
              <w:right w:w="0" w:type="dxa"/>
            </w:tcMar>
            <w:vAlign w:val="center"/>
          </w:tcPr>
          <w:p w14:paraId="098C8E1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70</w:t>
            </w:r>
          </w:p>
        </w:tc>
        <w:tc>
          <w:tcPr>
            <w:tcW w:w="545" w:type="dxa"/>
            <w:vMerge w:val="continue"/>
            <w:tcBorders>
              <w:left w:val="single" w:color="auto" w:sz="4" w:space="0"/>
              <w:tl2br w:val="nil"/>
              <w:tr2bl w:val="nil"/>
            </w:tcBorders>
            <w:noWrap w:val="0"/>
            <w:tcMar>
              <w:top w:w="0" w:type="dxa"/>
              <w:left w:w="0" w:type="dxa"/>
              <w:bottom w:w="0" w:type="dxa"/>
              <w:right w:w="0" w:type="dxa"/>
            </w:tcMar>
            <w:vAlign w:val="center"/>
          </w:tcPr>
          <w:p w14:paraId="75067EA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p>
        </w:tc>
        <w:tc>
          <w:tcPr>
            <w:tcW w:w="444" w:type="dxa"/>
            <w:tcBorders>
              <w:tl2br w:val="nil"/>
              <w:tr2bl w:val="nil"/>
            </w:tcBorders>
            <w:noWrap w:val="0"/>
            <w:tcMar>
              <w:top w:w="0" w:type="dxa"/>
              <w:left w:w="0" w:type="dxa"/>
              <w:bottom w:w="0" w:type="dxa"/>
              <w:right w:w="0" w:type="dxa"/>
            </w:tcMar>
            <w:vAlign w:val="center"/>
          </w:tcPr>
          <w:p w14:paraId="284EAB7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196</w:t>
            </w:r>
          </w:p>
        </w:tc>
        <w:tc>
          <w:tcPr>
            <w:tcW w:w="444" w:type="dxa"/>
            <w:tcBorders>
              <w:tl2br w:val="nil"/>
              <w:tr2bl w:val="nil"/>
            </w:tcBorders>
            <w:noWrap w:val="0"/>
            <w:tcMar>
              <w:top w:w="0" w:type="dxa"/>
              <w:left w:w="0" w:type="dxa"/>
              <w:bottom w:w="0" w:type="dxa"/>
              <w:right w:w="0" w:type="dxa"/>
            </w:tcMar>
            <w:vAlign w:val="center"/>
          </w:tcPr>
          <w:p w14:paraId="237A9E2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223</w:t>
            </w:r>
          </w:p>
        </w:tc>
        <w:tc>
          <w:tcPr>
            <w:tcW w:w="484" w:type="dxa"/>
            <w:tcBorders>
              <w:tl2br w:val="nil"/>
              <w:tr2bl w:val="nil"/>
            </w:tcBorders>
            <w:noWrap w:val="0"/>
            <w:tcMar>
              <w:top w:w="0" w:type="dxa"/>
              <w:left w:w="0" w:type="dxa"/>
              <w:bottom w:w="0" w:type="dxa"/>
              <w:right w:w="0" w:type="dxa"/>
            </w:tcMar>
            <w:vAlign w:val="center"/>
          </w:tcPr>
          <w:p w14:paraId="50134B2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0.2</w:t>
            </w:r>
          </w:p>
        </w:tc>
        <w:tc>
          <w:tcPr>
            <w:tcW w:w="361" w:type="dxa"/>
            <w:tcBorders>
              <w:tl2br w:val="nil"/>
              <w:tr2bl w:val="nil"/>
            </w:tcBorders>
            <w:noWrap w:val="0"/>
            <w:tcMar>
              <w:top w:w="0" w:type="dxa"/>
              <w:left w:w="0" w:type="dxa"/>
              <w:bottom w:w="0" w:type="dxa"/>
              <w:right w:w="0" w:type="dxa"/>
            </w:tcMar>
            <w:vAlign w:val="center"/>
          </w:tcPr>
          <w:p w14:paraId="4009DE7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15</w:t>
            </w:r>
          </w:p>
        </w:tc>
        <w:tc>
          <w:tcPr>
            <w:tcW w:w="361" w:type="dxa"/>
            <w:tcBorders>
              <w:tl2br w:val="nil"/>
              <w:tr2bl w:val="nil"/>
            </w:tcBorders>
            <w:noWrap w:val="0"/>
            <w:tcMar>
              <w:top w:w="0" w:type="dxa"/>
              <w:left w:w="0" w:type="dxa"/>
              <w:bottom w:w="0" w:type="dxa"/>
              <w:right w:w="0" w:type="dxa"/>
            </w:tcMar>
            <w:vAlign w:val="center"/>
          </w:tcPr>
          <w:p w14:paraId="053807C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6</w:t>
            </w:r>
          </w:p>
        </w:tc>
        <w:tc>
          <w:tcPr>
            <w:tcW w:w="361" w:type="dxa"/>
            <w:tcBorders>
              <w:tl2br w:val="nil"/>
              <w:tr2bl w:val="nil"/>
            </w:tcBorders>
            <w:noWrap w:val="0"/>
            <w:tcMar>
              <w:top w:w="0" w:type="dxa"/>
              <w:left w:w="0" w:type="dxa"/>
              <w:bottom w:w="0" w:type="dxa"/>
              <w:right w:w="0" w:type="dxa"/>
            </w:tcMar>
            <w:vAlign w:val="center"/>
          </w:tcPr>
          <w:p w14:paraId="6994122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11</w:t>
            </w:r>
          </w:p>
        </w:tc>
        <w:tc>
          <w:tcPr>
            <w:tcW w:w="383" w:type="dxa"/>
            <w:tcBorders>
              <w:tl2br w:val="nil"/>
              <w:tr2bl w:val="nil"/>
            </w:tcBorders>
            <w:noWrap w:val="0"/>
            <w:tcMar>
              <w:top w:w="0" w:type="dxa"/>
              <w:left w:w="0" w:type="dxa"/>
              <w:bottom w:w="0" w:type="dxa"/>
              <w:right w:w="0" w:type="dxa"/>
            </w:tcMar>
            <w:vAlign w:val="center"/>
          </w:tcPr>
          <w:p w14:paraId="3C36E2F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10</w:t>
            </w:r>
          </w:p>
        </w:tc>
        <w:tc>
          <w:tcPr>
            <w:tcW w:w="516" w:type="dxa"/>
            <w:tcBorders>
              <w:tl2br w:val="nil"/>
              <w:tr2bl w:val="nil"/>
            </w:tcBorders>
            <w:noWrap w:val="0"/>
            <w:tcMar>
              <w:top w:w="0" w:type="dxa"/>
              <w:left w:w="0" w:type="dxa"/>
              <w:bottom w:w="0" w:type="dxa"/>
              <w:right w:w="0" w:type="dxa"/>
            </w:tcMar>
            <w:vAlign w:val="center"/>
          </w:tcPr>
          <w:p w14:paraId="51CEA744">
            <w:pPr>
              <w:keepNext w:val="0"/>
              <w:keepLines w:val="0"/>
              <w:widowControl/>
              <w:suppressLineNumbers w:val="0"/>
              <w:jc w:val="center"/>
              <w:textAlignment w:val="center"/>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51.47</w:t>
            </w:r>
          </w:p>
        </w:tc>
        <w:tc>
          <w:tcPr>
            <w:tcW w:w="516" w:type="dxa"/>
            <w:tcBorders>
              <w:tl2br w:val="nil"/>
              <w:tr2bl w:val="nil"/>
            </w:tcBorders>
            <w:noWrap w:val="0"/>
            <w:tcMar>
              <w:top w:w="0" w:type="dxa"/>
              <w:left w:w="0" w:type="dxa"/>
              <w:bottom w:w="0" w:type="dxa"/>
              <w:right w:w="0" w:type="dxa"/>
            </w:tcMar>
            <w:vAlign w:val="center"/>
          </w:tcPr>
          <w:p w14:paraId="7BF11051">
            <w:pPr>
              <w:keepNext w:val="0"/>
              <w:keepLines w:val="0"/>
              <w:widowControl/>
              <w:suppressLineNumbers w:val="0"/>
              <w:jc w:val="center"/>
              <w:textAlignment w:val="center"/>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54.43</w:t>
            </w:r>
          </w:p>
        </w:tc>
        <w:tc>
          <w:tcPr>
            <w:tcW w:w="515" w:type="dxa"/>
            <w:tcBorders>
              <w:tl2br w:val="nil"/>
              <w:tr2bl w:val="nil"/>
            </w:tcBorders>
            <w:noWrap w:val="0"/>
            <w:tcMar>
              <w:top w:w="0" w:type="dxa"/>
              <w:left w:w="0" w:type="dxa"/>
              <w:bottom w:w="0" w:type="dxa"/>
              <w:right w:w="0" w:type="dxa"/>
            </w:tcMar>
            <w:vAlign w:val="center"/>
          </w:tcPr>
          <w:p w14:paraId="375332D8">
            <w:pPr>
              <w:keepNext w:val="0"/>
              <w:keepLines w:val="0"/>
              <w:widowControl/>
              <w:suppressLineNumbers w:val="0"/>
              <w:jc w:val="center"/>
              <w:textAlignment w:val="center"/>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49.17</w:t>
            </w:r>
          </w:p>
        </w:tc>
        <w:tc>
          <w:tcPr>
            <w:tcW w:w="526" w:type="dxa"/>
            <w:tcBorders>
              <w:tl2br w:val="nil"/>
              <w:tr2bl w:val="nil"/>
            </w:tcBorders>
            <w:noWrap w:val="0"/>
            <w:tcMar>
              <w:top w:w="0" w:type="dxa"/>
              <w:left w:w="0" w:type="dxa"/>
              <w:bottom w:w="0" w:type="dxa"/>
              <w:right w:w="0" w:type="dxa"/>
            </w:tcMar>
            <w:vAlign w:val="center"/>
          </w:tcPr>
          <w:p w14:paraId="530A3CC7">
            <w:pPr>
              <w:keepNext w:val="0"/>
              <w:keepLines w:val="0"/>
              <w:widowControl/>
              <w:suppressLineNumbers w:val="0"/>
              <w:jc w:val="center"/>
              <w:textAlignment w:val="center"/>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50.00</w:t>
            </w:r>
          </w:p>
        </w:tc>
        <w:tc>
          <w:tcPr>
            <w:tcW w:w="579" w:type="dxa"/>
            <w:vMerge w:val="continue"/>
            <w:tcBorders>
              <w:tl2br w:val="nil"/>
              <w:tr2bl w:val="nil"/>
            </w:tcBorders>
            <w:noWrap w:val="0"/>
            <w:tcMar>
              <w:top w:w="0" w:type="dxa"/>
              <w:left w:w="0" w:type="dxa"/>
              <w:bottom w:w="0" w:type="dxa"/>
              <w:right w:w="0" w:type="dxa"/>
            </w:tcMar>
            <w:vAlign w:val="center"/>
          </w:tcPr>
          <w:p w14:paraId="6E1B68B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p>
        </w:tc>
        <w:tc>
          <w:tcPr>
            <w:tcW w:w="267" w:type="dxa"/>
            <w:tcBorders>
              <w:tl2br w:val="nil"/>
              <w:tr2bl w:val="nil"/>
            </w:tcBorders>
            <w:noWrap w:val="0"/>
            <w:tcMar>
              <w:top w:w="0" w:type="dxa"/>
              <w:left w:w="0" w:type="dxa"/>
              <w:bottom w:w="0" w:type="dxa"/>
              <w:right w:w="0" w:type="dxa"/>
            </w:tcMar>
            <w:vAlign w:val="center"/>
          </w:tcPr>
          <w:p w14:paraId="7B45326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330" w:type="dxa"/>
            <w:tcBorders>
              <w:tl2br w:val="nil"/>
              <w:tr2bl w:val="nil"/>
            </w:tcBorders>
            <w:noWrap w:val="0"/>
            <w:tcMar>
              <w:top w:w="0" w:type="dxa"/>
              <w:left w:w="0" w:type="dxa"/>
              <w:bottom w:w="0" w:type="dxa"/>
              <w:right w:w="0" w:type="dxa"/>
            </w:tcMar>
            <w:vAlign w:val="center"/>
          </w:tcPr>
          <w:p w14:paraId="5FF5351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287" w:type="dxa"/>
            <w:tcBorders>
              <w:tl2br w:val="nil"/>
              <w:tr2bl w:val="nil"/>
            </w:tcBorders>
            <w:noWrap w:val="0"/>
            <w:tcMar>
              <w:top w:w="0" w:type="dxa"/>
              <w:left w:w="0" w:type="dxa"/>
              <w:bottom w:w="0" w:type="dxa"/>
              <w:right w:w="0" w:type="dxa"/>
            </w:tcMar>
            <w:vAlign w:val="center"/>
          </w:tcPr>
          <w:p w14:paraId="5225B9C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356" w:type="dxa"/>
            <w:tcBorders>
              <w:tl2br w:val="nil"/>
              <w:tr2bl w:val="nil"/>
            </w:tcBorders>
            <w:noWrap w:val="0"/>
            <w:tcMar>
              <w:top w:w="0" w:type="dxa"/>
              <w:left w:w="0" w:type="dxa"/>
              <w:bottom w:w="0" w:type="dxa"/>
              <w:right w:w="0" w:type="dxa"/>
            </w:tcMar>
            <w:vAlign w:val="center"/>
          </w:tcPr>
          <w:p w14:paraId="1667CBD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439" w:type="dxa"/>
            <w:tcBorders>
              <w:tl2br w:val="nil"/>
              <w:tr2bl w:val="nil"/>
            </w:tcBorders>
            <w:noWrap w:val="0"/>
            <w:tcMar>
              <w:top w:w="0" w:type="dxa"/>
              <w:left w:w="0" w:type="dxa"/>
              <w:bottom w:w="0" w:type="dxa"/>
              <w:right w:w="0" w:type="dxa"/>
            </w:tcMar>
            <w:vAlign w:val="center"/>
          </w:tcPr>
          <w:p w14:paraId="7F71FC6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31.47</w:t>
            </w:r>
          </w:p>
        </w:tc>
        <w:tc>
          <w:tcPr>
            <w:tcW w:w="440" w:type="dxa"/>
            <w:tcBorders>
              <w:tl2br w:val="nil"/>
              <w:tr2bl w:val="nil"/>
            </w:tcBorders>
            <w:noWrap w:val="0"/>
            <w:tcMar>
              <w:top w:w="0" w:type="dxa"/>
              <w:left w:w="0" w:type="dxa"/>
              <w:bottom w:w="0" w:type="dxa"/>
              <w:right w:w="0" w:type="dxa"/>
            </w:tcMar>
            <w:vAlign w:val="center"/>
          </w:tcPr>
          <w:p w14:paraId="7E61F41E">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34.43</w:t>
            </w:r>
          </w:p>
        </w:tc>
        <w:tc>
          <w:tcPr>
            <w:tcW w:w="440" w:type="dxa"/>
            <w:tcBorders>
              <w:tl2br w:val="nil"/>
              <w:tr2bl w:val="nil"/>
            </w:tcBorders>
            <w:noWrap w:val="0"/>
            <w:tcMar>
              <w:top w:w="0" w:type="dxa"/>
              <w:left w:w="0" w:type="dxa"/>
              <w:bottom w:w="0" w:type="dxa"/>
              <w:right w:w="0" w:type="dxa"/>
            </w:tcMar>
            <w:vAlign w:val="center"/>
          </w:tcPr>
          <w:p w14:paraId="5D10D5A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29.17</w:t>
            </w:r>
          </w:p>
        </w:tc>
        <w:tc>
          <w:tcPr>
            <w:tcW w:w="440" w:type="dxa"/>
            <w:tcBorders>
              <w:tl2br w:val="nil"/>
              <w:tr2bl w:val="nil"/>
            </w:tcBorders>
            <w:noWrap w:val="0"/>
            <w:tcMar>
              <w:top w:w="0" w:type="dxa"/>
              <w:left w:w="0" w:type="dxa"/>
              <w:bottom w:w="0" w:type="dxa"/>
              <w:right w:w="0" w:type="dxa"/>
            </w:tcMar>
            <w:vAlign w:val="center"/>
          </w:tcPr>
          <w:p w14:paraId="28061C74">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30</w:t>
            </w:r>
          </w:p>
        </w:tc>
        <w:tc>
          <w:tcPr>
            <w:tcW w:w="773" w:type="dxa"/>
            <w:tcBorders>
              <w:tl2br w:val="nil"/>
              <w:tr2bl w:val="nil"/>
            </w:tcBorders>
            <w:noWrap w:val="0"/>
            <w:tcMar>
              <w:top w:w="0" w:type="dxa"/>
              <w:left w:w="0" w:type="dxa"/>
              <w:bottom w:w="0" w:type="dxa"/>
              <w:right w:w="0" w:type="dxa"/>
            </w:tcMar>
            <w:vAlign w:val="center"/>
          </w:tcPr>
          <w:p w14:paraId="570A3B0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1</w:t>
            </w:r>
          </w:p>
        </w:tc>
      </w:tr>
      <w:tr w14:paraId="666DA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360" w:hRule="atLeast"/>
          <w:jc w:val="center"/>
        </w:trPr>
        <w:tc>
          <w:tcPr>
            <w:tcW w:w="436" w:type="dxa"/>
            <w:tcBorders>
              <w:tl2br w:val="nil"/>
              <w:tr2bl w:val="nil"/>
            </w:tcBorders>
            <w:noWrap w:val="0"/>
            <w:tcMar>
              <w:top w:w="0" w:type="dxa"/>
              <w:left w:w="0" w:type="dxa"/>
              <w:bottom w:w="0" w:type="dxa"/>
              <w:right w:w="0" w:type="dxa"/>
            </w:tcMar>
            <w:vAlign w:val="center"/>
          </w:tcPr>
          <w:p w14:paraId="05758A1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17</w:t>
            </w:r>
          </w:p>
        </w:tc>
        <w:tc>
          <w:tcPr>
            <w:tcW w:w="944" w:type="dxa"/>
            <w:vMerge w:val="restart"/>
            <w:tcBorders>
              <w:tl2br w:val="nil"/>
              <w:tr2bl w:val="nil"/>
            </w:tcBorders>
            <w:noWrap w:val="0"/>
            <w:tcMar>
              <w:top w:w="0" w:type="dxa"/>
              <w:left w:w="0" w:type="dxa"/>
              <w:bottom w:w="0" w:type="dxa"/>
              <w:right w:w="0" w:type="dxa"/>
            </w:tcMar>
            <w:vAlign w:val="center"/>
          </w:tcPr>
          <w:p w14:paraId="2E7D148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eastAsia"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园林垃圾处理车间</w:t>
            </w:r>
          </w:p>
        </w:tc>
        <w:tc>
          <w:tcPr>
            <w:tcW w:w="1670" w:type="dxa"/>
            <w:tcBorders>
              <w:tl2br w:val="nil"/>
              <w:tr2bl w:val="nil"/>
            </w:tcBorders>
            <w:noWrap w:val="0"/>
            <w:tcMar>
              <w:top w:w="0" w:type="dxa"/>
              <w:left w:w="0" w:type="dxa"/>
              <w:bottom w:w="0" w:type="dxa"/>
              <w:right w:w="0" w:type="dxa"/>
            </w:tcMar>
            <w:vAlign w:val="center"/>
          </w:tcPr>
          <w:p w14:paraId="664CEE6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双轴剪切破碎机</w:t>
            </w:r>
          </w:p>
        </w:tc>
        <w:tc>
          <w:tcPr>
            <w:tcW w:w="686" w:type="dxa"/>
            <w:tcBorders>
              <w:tl2br w:val="nil"/>
              <w:tr2bl w:val="nil"/>
            </w:tcBorders>
            <w:noWrap w:val="0"/>
            <w:tcMar>
              <w:top w:w="0" w:type="dxa"/>
              <w:left w:w="0" w:type="dxa"/>
              <w:bottom w:w="0" w:type="dxa"/>
              <w:right w:w="0" w:type="dxa"/>
            </w:tcMar>
            <w:vAlign w:val="center"/>
          </w:tcPr>
          <w:p w14:paraId="286D920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1</w:t>
            </w:r>
          </w:p>
        </w:tc>
        <w:tc>
          <w:tcPr>
            <w:tcW w:w="952" w:type="dxa"/>
            <w:tcBorders>
              <w:right w:val="single" w:color="auto" w:sz="4" w:space="0"/>
              <w:tl2br w:val="nil"/>
              <w:tr2bl w:val="nil"/>
            </w:tcBorders>
            <w:noWrap w:val="0"/>
            <w:tcMar>
              <w:top w:w="0" w:type="dxa"/>
              <w:left w:w="0" w:type="dxa"/>
              <w:bottom w:w="0" w:type="dxa"/>
              <w:right w:w="0" w:type="dxa"/>
            </w:tcMar>
            <w:vAlign w:val="center"/>
          </w:tcPr>
          <w:p w14:paraId="3BA801C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75</w:t>
            </w:r>
          </w:p>
        </w:tc>
        <w:tc>
          <w:tcPr>
            <w:tcW w:w="545" w:type="dxa"/>
            <w:vMerge w:val="continue"/>
            <w:tcBorders>
              <w:left w:val="single" w:color="auto" w:sz="4" w:space="0"/>
              <w:tl2br w:val="nil"/>
              <w:tr2bl w:val="nil"/>
            </w:tcBorders>
            <w:noWrap w:val="0"/>
            <w:tcMar>
              <w:top w:w="0" w:type="dxa"/>
              <w:left w:w="0" w:type="dxa"/>
              <w:bottom w:w="0" w:type="dxa"/>
              <w:right w:w="0" w:type="dxa"/>
            </w:tcMar>
            <w:vAlign w:val="center"/>
          </w:tcPr>
          <w:p w14:paraId="72CD77A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p>
        </w:tc>
        <w:tc>
          <w:tcPr>
            <w:tcW w:w="444" w:type="dxa"/>
            <w:tcBorders>
              <w:tl2br w:val="nil"/>
              <w:tr2bl w:val="nil"/>
            </w:tcBorders>
            <w:noWrap w:val="0"/>
            <w:tcMar>
              <w:top w:w="0" w:type="dxa"/>
              <w:left w:w="0" w:type="dxa"/>
              <w:bottom w:w="0" w:type="dxa"/>
              <w:right w:w="0" w:type="dxa"/>
            </w:tcMar>
            <w:vAlign w:val="center"/>
          </w:tcPr>
          <w:p w14:paraId="0317874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227</w:t>
            </w:r>
          </w:p>
        </w:tc>
        <w:tc>
          <w:tcPr>
            <w:tcW w:w="444" w:type="dxa"/>
            <w:tcBorders>
              <w:tl2br w:val="nil"/>
              <w:tr2bl w:val="nil"/>
            </w:tcBorders>
            <w:noWrap w:val="0"/>
            <w:tcMar>
              <w:top w:w="0" w:type="dxa"/>
              <w:left w:w="0" w:type="dxa"/>
              <w:bottom w:w="0" w:type="dxa"/>
              <w:right w:w="0" w:type="dxa"/>
            </w:tcMar>
            <w:vAlign w:val="center"/>
          </w:tcPr>
          <w:p w14:paraId="78E0431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65</w:t>
            </w:r>
          </w:p>
        </w:tc>
        <w:tc>
          <w:tcPr>
            <w:tcW w:w="484" w:type="dxa"/>
            <w:tcBorders>
              <w:tl2br w:val="nil"/>
              <w:tr2bl w:val="nil"/>
            </w:tcBorders>
            <w:noWrap w:val="0"/>
            <w:tcMar>
              <w:top w:w="0" w:type="dxa"/>
              <w:left w:w="0" w:type="dxa"/>
              <w:bottom w:w="0" w:type="dxa"/>
              <w:right w:w="0" w:type="dxa"/>
            </w:tcMar>
            <w:vAlign w:val="center"/>
          </w:tcPr>
          <w:p w14:paraId="39FE1A8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0.2</w:t>
            </w:r>
          </w:p>
        </w:tc>
        <w:tc>
          <w:tcPr>
            <w:tcW w:w="361" w:type="dxa"/>
            <w:tcBorders>
              <w:tl2br w:val="nil"/>
              <w:tr2bl w:val="nil"/>
            </w:tcBorders>
            <w:noWrap w:val="0"/>
            <w:tcMar>
              <w:top w:w="0" w:type="dxa"/>
              <w:left w:w="0" w:type="dxa"/>
              <w:bottom w:w="0" w:type="dxa"/>
              <w:right w:w="0" w:type="dxa"/>
            </w:tcMar>
            <w:vAlign w:val="center"/>
          </w:tcPr>
          <w:p w14:paraId="4FA419E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38</w:t>
            </w:r>
          </w:p>
        </w:tc>
        <w:tc>
          <w:tcPr>
            <w:tcW w:w="361" w:type="dxa"/>
            <w:tcBorders>
              <w:tl2br w:val="nil"/>
              <w:tr2bl w:val="nil"/>
            </w:tcBorders>
            <w:noWrap w:val="0"/>
            <w:tcMar>
              <w:top w:w="0" w:type="dxa"/>
              <w:left w:w="0" w:type="dxa"/>
              <w:bottom w:w="0" w:type="dxa"/>
              <w:right w:w="0" w:type="dxa"/>
            </w:tcMar>
            <w:vAlign w:val="center"/>
          </w:tcPr>
          <w:p w14:paraId="3824D6D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11</w:t>
            </w:r>
          </w:p>
        </w:tc>
        <w:tc>
          <w:tcPr>
            <w:tcW w:w="361" w:type="dxa"/>
            <w:tcBorders>
              <w:tl2br w:val="nil"/>
              <w:tr2bl w:val="nil"/>
            </w:tcBorders>
            <w:noWrap w:val="0"/>
            <w:tcMar>
              <w:top w:w="0" w:type="dxa"/>
              <w:left w:w="0" w:type="dxa"/>
              <w:bottom w:w="0" w:type="dxa"/>
              <w:right w:w="0" w:type="dxa"/>
            </w:tcMar>
            <w:vAlign w:val="center"/>
          </w:tcPr>
          <w:p w14:paraId="49F20C0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18</w:t>
            </w:r>
          </w:p>
        </w:tc>
        <w:tc>
          <w:tcPr>
            <w:tcW w:w="383" w:type="dxa"/>
            <w:tcBorders>
              <w:tl2br w:val="nil"/>
              <w:tr2bl w:val="nil"/>
            </w:tcBorders>
            <w:noWrap w:val="0"/>
            <w:tcMar>
              <w:top w:w="0" w:type="dxa"/>
              <w:left w:w="0" w:type="dxa"/>
              <w:bottom w:w="0" w:type="dxa"/>
              <w:right w:w="0" w:type="dxa"/>
            </w:tcMar>
            <w:vAlign w:val="center"/>
          </w:tcPr>
          <w:p w14:paraId="15E9B3C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516" w:type="dxa"/>
            <w:tcBorders>
              <w:tl2br w:val="nil"/>
              <w:tr2bl w:val="nil"/>
            </w:tcBorders>
            <w:noWrap w:val="0"/>
            <w:tcMar>
              <w:top w:w="0" w:type="dxa"/>
              <w:left w:w="0" w:type="dxa"/>
              <w:bottom w:w="0" w:type="dxa"/>
              <w:right w:w="0" w:type="dxa"/>
            </w:tcMar>
            <w:vAlign w:val="center"/>
          </w:tcPr>
          <w:p w14:paraId="163F65CB">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43.04</w:t>
            </w:r>
          </w:p>
        </w:tc>
        <w:tc>
          <w:tcPr>
            <w:tcW w:w="516" w:type="dxa"/>
            <w:tcBorders>
              <w:tl2br w:val="nil"/>
              <w:tr2bl w:val="nil"/>
            </w:tcBorders>
            <w:noWrap w:val="0"/>
            <w:tcMar>
              <w:top w:w="0" w:type="dxa"/>
              <w:left w:w="0" w:type="dxa"/>
              <w:bottom w:w="0" w:type="dxa"/>
              <w:right w:w="0" w:type="dxa"/>
            </w:tcMar>
            <w:vAlign w:val="center"/>
          </w:tcPr>
          <w:p w14:paraId="0D8567AB">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54.17</w:t>
            </w:r>
          </w:p>
        </w:tc>
        <w:tc>
          <w:tcPr>
            <w:tcW w:w="515" w:type="dxa"/>
            <w:tcBorders>
              <w:tl2br w:val="nil"/>
              <w:tr2bl w:val="nil"/>
            </w:tcBorders>
            <w:noWrap w:val="0"/>
            <w:tcMar>
              <w:top w:w="0" w:type="dxa"/>
              <w:left w:w="0" w:type="dxa"/>
              <w:bottom w:w="0" w:type="dxa"/>
              <w:right w:w="0" w:type="dxa"/>
            </w:tcMar>
            <w:vAlign w:val="center"/>
          </w:tcPr>
          <w:p w14:paraId="7762AF38">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49.89</w:t>
            </w:r>
          </w:p>
        </w:tc>
        <w:tc>
          <w:tcPr>
            <w:tcW w:w="526" w:type="dxa"/>
            <w:tcBorders>
              <w:tl2br w:val="nil"/>
              <w:tr2bl w:val="nil"/>
            </w:tcBorders>
            <w:noWrap w:val="0"/>
            <w:tcMar>
              <w:top w:w="0" w:type="dxa"/>
              <w:left w:w="0" w:type="dxa"/>
              <w:bottom w:w="0" w:type="dxa"/>
              <w:right w:w="0" w:type="dxa"/>
            </w:tcMar>
            <w:vAlign w:val="center"/>
          </w:tcPr>
          <w:p w14:paraId="0C64B65F">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48.97</w:t>
            </w:r>
          </w:p>
        </w:tc>
        <w:tc>
          <w:tcPr>
            <w:tcW w:w="579" w:type="dxa"/>
            <w:vMerge w:val="continue"/>
            <w:tcBorders>
              <w:tl2br w:val="nil"/>
              <w:tr2bl w:val="nil"/>
            </w:tcBorders>
            <w:noWrap w:val="0"/>
            <w:tcMar>
              <w:top w:w="0" w:type="dxa"/>
              <w:left w:w="0" w:type="dxa"/>
              <w:bottom w:w="0" w:type="dxa"/>
              <w:right w:w="0" w:type="dxa"/>
            </w:tcMar>
            <w:vAlign w:val="center"/>
          </w:tcPr>
          <w:p w14:paraId="138FCA0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p>
        </w:tc>
        <w:tc>
          <w:tcPr>
            <w:tcW w:w="267" w:type="dxa"/>
            <w:tcBorders>
              <w:tl2br w:val="nil"/>
              <w:tr2bl w:val="nil"/>
            </w:tcBorders>
            <w:noWrap w:val="0"/>
            <w:tcMar>
              <w:top w:w="0" w:type="dxa"/>
              <w:left w:w="0" w:type="dxa"/>
              <w:bottom w:w="0" w:type="dxa"/>
              <w:right w:w="0" w:type="dxa"/>
            </w:tcMar>
            <w:vAlign w:val="center"/>
          </w:tcPr>
          <w:p w14:paraId="6EABDE8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330" w:type="dxa"/>
            <w:tcBorders>
              <w:tl2br w:val="nil"/>
              <w:tr2bl w:val="nil"/>
            </w:tcBorders>
            <w:noWrap w:val="0"/>
            <w:tcMar>
              <w:top w:w="0" w:type="dxa"/>
              <w:left w:w="0" w:type="dxa"/>
              <w:bottom w:w="0" w:type="dxa"/>
              <w:right w:w="0" w:type="dxa"/>
            </w:tcMar>
            <w:vAlign w:val="center"/>
          </w:tcPr>
          <w:p w14:paraId="570F50D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287" w:type="dxa"/>
            <w:tcBorders>
              <w:tl2br w:val="nil"/>
              <w:tr2bl w:val="nil"/>
            </w:tcBorders>
            <w:noWrap w:val="0"/>
            <w:tcMar>
              <w:top w:w="0" w:type="dxa"/>
              <w:left w:w="0" w:type="dxa"/>
              <w:bottom w:w="0" w:type="dxa"/>
              <w:right w:w="0" w:type="dxa"/>
            </w:tcMar>
            <w:vAlign w:val="center"/>
          </w:tcPr>
          <w:p w14:paraId="565DA4F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356" w:type="dxa"/>
            <w:tcBorders>
              <w:tl2br w:val="nil"/>
              <w:tr2bl w:val="nil"/>
            </w:tcBorders>
            <w:noWrap w:val="0"/>
            <w:tcMar>
              <w:top w:w="0" w:type="dxa"/>
              <w:left w:w="0" w:type="dxa"/>
              <w:bottom w:w="0" w:type="dxa"/>
              <w:right w:w="0" w:type="dxa"/>
            </w:tcMar>
            <w:vAlign w:val="center"/>
          </w:tcPr>
          <w:p w14:paraId="7210205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439" w:type="dxa"/>
            <w:tcBorders>
              <w:tl2br w:val="nil"/>
              <w:tr2bl w:val="nil"/>
            </w:tcBorders>
            <w:noWrap w:val="0"/>
            <w:tcMar>
              <w:top w:w="0" w:type="dxa"/>
              <w:left w:w="0" w:type="dxa"/>
              <w:bottom w:w="0" w:type="dxa"/>
              <w:right w:w="0" w:type="dxa"/>
            </w:tcMar>
            <w:vAlign w:val="center"/>
          </w:tcPr>
          <w:p w14:paraId="7C33476B">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23.04</w:t>
            </w:r>
          </w:p>
        </w:tc>
        <w:tc>
          <w:tcPr>
            <w:tcW w:w="440" w:type="dxa"/>
            <w:tcBorders>
              <w:tl2br w:val="nil"/>
              <w:tr2bl w:val="nil"/>
            </w:tcBorders>
            <w:noWrap w:val="0"/>
            <w:tcMar>
              <w:top w:w="0" w:type="dxa"/>
              <w:left w:w="0" w:type="dxa"/>
              <w:bottom w:w="0" w:type="dxa"/>
              <w:right w:w="0" w:type="dxa"/>
            </w:tcMar>
            <w:vAlign w:val="center"/>
          </w:tcPr>
          <w:p w14:paraId="2DAB0A29">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34.17</w:t>
            </w:r>
          </w:p>
        </w:tc>
        <w:tc>
          <w:tcPr>
            <w:tcW w:w="440" w:type="dxa"/>
            <w:tcBorders>
              <w:tl2br w:val="nil"/>
              <w:tr2bl w:val="nil"/>
            </w:tcBorders>
            <w:noWrap w:val="0"/>
            <w:tcMar>
              <w:top w:w="0" w:type="dxa"/>
              <w:left w:w="0" w:type="dxa"/>
              <w:bottom w:w="0" w:type="dxa"/>
              <w:right w:w="0" w:type="dxa"/>
            </w:tcMar>
            <w:vAlign w:val="center"/>
          </w:tcPr>
          <w:p w14:paraId="07870556">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29.89</w:t>
            </w:r>
          </w:p>
        </w:tc>
        <w:tc>
          <w:tcPr>
            <w:tcW w:w="440" w:type="dxa"/>
            <w:tcBorders>
              <w:tl2br w:val="nil"/>
              <w:tr2bl w:val="nil"/>
            </w:tcBorders>
            <w:noWrap w:val="0"/>
            <w:tcMar>
              <w:top w:w="0" w:type="dxa"/>
              <w:left w:w="0" w:type="dxa"/>
              <w:bottom w:w="0" w:type="dxa"/>
              <w:right w:w="0" w:type="dxa"/>
            </w:tcMar>
            <w:vAlign w:val="center"/>
          </w:tcPr>
          <w:p w14:paraId="25BDB12F">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28.97</w:t>
            </w:r>
          </w:p>
        </w:tc>
        <w:tc>
          <w:tcPr>
            <w:tcW w:w="773" w:type="dxa"/>
            <w:tcBorders>
              <w:tl2br w:val="nil"/>
              <w:tr2bl w:val="nil"/>
            </w:tcBorders>
            <w:noWrap w:val="0"/>
            <w:tcMar>
              <w:top w:w="0" w:type="dxa"/>
              <w:left w:w="0" w:type="dxa"/>
              <w:bottom w:w="0" w:type="dxa"/>
              <w:right w:w="0" w:type="dxa"/>
            </w:tcMar>
            <w:vAlign w:val="center"/>
          </w:tcPr>
          <w:p w14:paraId="76158AB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1</w:t>
            </w:r>
          </w:p>
        </w:tc>
      </w:tr>
      <w:tr w14:paraId="4DA90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360" w:hRule="atLeast"/>
          <w:jc w:val="center"/>
        </w:trPr>
        <w:tc>
          <w:tcPr>
            <w:tcW w:w="436" w:type="dxa"/>
            <w:tcBorders>
              <w:tl2br w:val="nil"/>
              <w:tr2bl w:val="nil"/>
            </w:tcBorders>
            <w:noWrap w:val="0"/>
            <w:tcMar>
              <w:top w:w="0" w:type="dxa"/>
              <w:left w:w="0" w:type="dxa"/>
              <w:bottom w:w="0" w:type="dxa"/>
              <w:right w:w="0" w:type="dxa"/>
            </w:tcMar>
            <w:vAlign w:val="center"/>
          </w:tcPr>
          <w:p w14:paraId="4D10417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18</w:t>
            </w:r>
          </w:p>
        </w:tc>
        <w:tc>
          <w:tcPr>
            <w:tcW w:w="944" w:type="dxa"/>
            <w:vMerge w:val="continue"/>
            <w:tcBorders>
              <w:tl2br w:val="nil"/>
              <w:tr2bl w:val="nil"/>
            </w:tcBorders>
            <w:noWrap w:val="0"/>
            <w:tcMar>
              <w:top w:w="0" w:type="dxa"/>
              <w:left w:w="0" w:type="dxa"/>
              <w:bottom w:w="0" w:type="dxa"/>
              <w:right w:w="0" w:type="dxa"/>
            </w:tcMar>
            <w:vAlign w:val="center"/>
          </w:tcPr>
          <w:p w14:paraId="4705513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p>
        </w:tc>
        <w:tc>
          <w:tcPr>
            <w:tcW w:w="1670" w:type="dxa"/>
            <w:tcBorders>
              <w:top w:val="single" w:color="auto" w:sz="4" w:space="0"/>
              <w:bottom w:val="single" w:color="auto" w:sz="4" w:space="0"/>
              <w:tl2br w:val="nil"/>
              <w:tr2bl w:val="nil"/>
            </w:tcBorders>
            <w:noWrap w:val="0"/>
            <w:tcMar>
              <w:top w:w="0" w:type="dxa"/>
              <w:left w:w="0" w:type="dxa"/>
              <w:bottom w:w="0" w:type="dxa"/>
              <w:right w:w="0" w:type="dxa"/>
            </w:tcMar>
            <w:vAlign w:val="center"/>
          </w:tcPr>
          <w:p w14:paraId="5629DF2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除铁器</w:t>
            </w:r>
          </w:p>
        </w:tc>
        <w:tc>
          <w:tcPr>
            <w:tcW w:w="686" w:type="dxa"/>
            <w:tcBorders>
              <w:tl2br w:val="nil"/>
              <w:tr2bl w:val="nil"/>
            </w:tcBorders>
            <w:noWrap w:val="0"/>
            <w:tcMar>
              <w:top w:w="0" w:type="dxa"/>
              <w:left w:w="0" w:type="dxa"/>
              <w:bottom w:w="0" w:type="dxa"/>
              <w:right w:w="0" w:type="dxa"/>
            </w:tcMar>
            <w:vAlign w:val="center"/>
          </w:tcPr>
          <w:p w14:paraId="1572195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3</w:t>
            </w:r>
          </w:p>
        </w:tc>
        <w:tc>
          <w:tcPr>
            <w:tcW w:w="952" w:type="dxa"/>
            <w:tcBorders>
              <w:right w:val="single" w:color="auto" w:sz="4" w:space="0"/>
              <w:tl2br w:val="nil"/>
              <w:tr2bl w:val="nil"/>
            </w:tcBorders>
            <w:noWrap w:val="0"/>
            <w:tcMar>
              <w:top w:w="0" w:type="dxa"/>
              <w:left w:w="0" w:type="dxa"/>
              <w:bottom w:w="0" w:type="dxa"/>
              <w:right w:w="0" w:type="dxa"/>
            </w:tcMar>
            <w:vAlign w:val="center"/>
          </w:tcPr>
          <w:p w14:paraId="1E04123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70</w:t>
            </w:r>
          </w:p>
        </w:tc>
        <w:tc>
          <w:tcPr>
            <w:tcW w:w="545" w:type="dxa"/>
            <w:vMerge w:val="continue"/>
            <w:tcBorders>
              <w:left w:val="single" w:color="auto" w:sz="4" w:space="0"/>
              <w:tl2br w:val="nil"/>
              <w:tr2bl w:val="nil"/>
            </w:tcBorders>
            <w:noWrap w:val="0"/>
            <w:tcMar>
              <w:top w:w="0" w:type="dxa"/>
              <w:left w:w="0" w:type="dxa"/>
              <w:bottom w:w="0" w:type="dxa"/>
              <w:right w:w="0" w:type="dxa"/>
            </w:tcMar>
            <w:vAlign w:val="center"/>
          </w:tcPr>
          <w:p w14:paraId="667ABD2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p>
        </w:tc>
        <w:tc>
          <w:tcPr>
            <w:tcW w:w="444" w:type="dxa"/>
            <w:tcBorders>
              <w:tl2br w:val="nil"/>
              <w:tr2bl w:val="nil"/>
            </w:tcBorders>
            <w:noWrap w:val="0"/>
            <w:tcMar>
              <w:top w:w="0" w:type="dxa"/>
              <w:left w:w="0" w:type="dxa"/>
              <w:bottom w:w="0" w:type="dxa"/>
              <w:right w:w="0" w:type="dxa"/>
            </w:tcMar>
            <w:vAlign w:val="center"/>
          </w:tcPr>
          <w:p w14:paraId="3FF056A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92</w:t>
            </w:r>
          </w:p>
        </w:tc>
        <w:tc>
          <w:tcPr>
            <w:tcW w:w="444" w:type="dxa"/>
            <w:tcBorders>
              <w:tl2br w:val="nil"/>
              <w:tr2bl w:val="nil"/>
            </w:tcBorders>
            <w:noWrap w:val="0"/>
            <w:tcMar>
              <w:top w:w="0" w:type="dxa"/>
              <w:left w:w="0" w:type="dxa"/>
              <w:bottom w:w="0" w:type="dxa"/>
              <w:right w:w="0" w:type="dxa"/>
            </w:tcMar>
            <w:vAlign w:val="center"/>
          </w:tcPr>
          <w:p w14:paraId="6FA769C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66</w:t>
            </w:r>
          </w:p>
        </w:tc>
        <w:tc>
          <w:tcPr>
            <w:tcW w:w="484" w:type="dxa"/>
            <w:tcBorders>
              <w:tl2br w:val="nil"/>
              <w:tr2bl w:val="nil"/>
            </w:tcBorders>
            <w:noWrap w:val="0"/>
            <w:tcMar>
              <w:top w:w="0" w:type="dxa"/>
              <w:left w:w="0" w:type="dxa"/>
              <w:bottom w:w="0" w:type="dxa"/>
              <w:right w:w="0" w:type="dxa"/>
            </w:tcMar>
            <w:vAlign w:val="center"/>
          </w:tcPr>
          <w:p w14:paraId="22FC9C5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0.2</w:t>
            </w:r>
          </w:p>
        </w:tc>
        <w:tc>
          <w:tcPr>
            <w:tcW w:w="361" w:type="dxa"/>
            <w:tcBorders>
              <w:tl2br w:val="nil"/>
              <w:tr2bl w:val="nil"/>
            </w:tcBorders>
            <w:noWrap w:val="0"/>
            <w:tcMar>
              <w:top w:w="0" w:type="dxa"/>
              <w:left w:w="0" w:type="dxa"/>
              <w:bottom w:w="0" w:type="dxa"/>
              <w:right w:w="0" w:type="dxa"/>
            </w:tcMar>
            <w:vAlign w:val="center"/>
          </w:tcPr>
          <w:p w14:paraId="33BA06E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361" w:type="dxa"/>
            <w:tcBorders>
              <w:tl2br w:val="nil"/>
              <w:tr2bl w:val="nil"/>
            </w:tcBorders>
            <w:noWrap w:val="0"/>
            <w:tcMar>
              <w:top w:w="0" w:type="dxa"/>
              <w:left w:w="0" w:type="dxa"/>
              <w:bottom w:w="0" w:type="dxa"/>
              <w:right w:w="0" w:type="dxa"/>
            </w:tcMar>
            <w:vAlign w:val="center"/>
          </w:tcPr>
          <w:p w14:paraId="3002D63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10</w:t>
            </w:r>
          </w:p>
        </w:tc>
        <w:tc>
          <w:tcPr>
            <w:tcW w:w="361" w:type="dxa"/>
            <w:tcBorders>
              <w:tl2br w:val="nil"/>
              <w:tr2bl w:val="nil"/>
            </w:tcBorders>
            <w:noWrap w:val="0"/>
            <w:tcMar>
              <w:top w:w="0" w:type="dxa"/>
              <w:left w:w="0" w:type="dxa"/>
              <w:bottom w:w="0" w:type="dxa"/>
              <w:right w:w="0" w:type="dxa"/>
            </w:tcMar>
            <w:vAlign w:val="center"/>
          </w:tcPr>
          <w:p w14:paraId="465E866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11</w:t>
            </w:r>
          </w:p>
        </w:tc>
        <w:tc>
          <w:tcPr>
            <w:tcW w:w="383" w:type="dxa"/>
            <w:tcBorders>
              <w:tl2br w:val="nil"/>
              <w:tr2bl w:val="nil"/>
            </w:tcBorders>
            <w:noWrap w:val="0"/>
            <w:tcMar>
              <w:top w:w="0" w:type="dxa"/>
              <w:left w:w="0" w:type="dxa"/>
              <w:bottom w:w="0" w:type="dxa"/>
              <w:right w:w="0" w:type="dxa"/>
            </w:tcMar>
            <w:vAlign w:val="center"/>
          </w:tcPr>
          <w:p w14:paraId="60E6F9E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15</w:t>
            </w:r>
          </w:p>
        </w:tc>
        <w:tc>
          <w:tcPr>
            <w:tcW w:w="516" w:type="dxa"/>
            <w:tcBorders>
              <w:tl2br w:val="nil"/>
              <w:tr2bl w:val="nil"/>
            </w:tcBorders>
            <w:noWrap w:val="0"/>
            <w:tcMar>
              <w:top w:w="0" w:type="dxa"/>
              <w:left w:w="0" w:type="dxa"/>
              <w:bottom w:w="0" w:type="dxa"/>
              <w:right w:w="0" w:type="dxa"/>
            </w:tcMar>
            <w:vAlign w:val="center"/>
          </w:tcPr>
          <w:p w14:paraId="21A94376">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43.97</w:t>
            </w:r>
          </w:p>
        </w:tc>
        <w:tc>
          <w:tcPr>
            <w:tcW w:w="516" w:type="dxa"/>
            <w:tcBorders>
              <w:tl2br w:val="nil"/>
              <w:tr2bl w:val="nil"/>
            </w:tcBorders>
            <w:noWrap w:val="0"/>
            <w:tcMar>
              <w:top w:w="0" w:type="dxa"/>
              <w:left w:w="0" w:type="dxa"/>
              <w:bottom w:w="0" w:type="dxa"/>
              <w:right w:w="0" w:type="dxa"/>
            </w:tcMar>
            <w:vAlign w:val="center"/>
          </w:tcPr>
          <w:p w14:paraId="50D908B6">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50.00</w:t>
            </w:r>
          </w:p>
        </w:tc>
        <w:tc>
          <w:tcPr>
            <w:tcW w:w="515" w:type="dxa"/>
            <w:tcBorders>
              <w:tl2br w:val="nil"/>
              <w:tr2bl w:val="nil"/>
            </w:tcBorders>
            <w:noWrap w:val="0"/>
            <w:tcMar>
              <w:top w:w="0" w:type="dxa"/>
              <w:left w:w="0" w:type="dxa"/>
              <w:bottom w:w="0" w:type="dxa"/>
              <w:right w:w="0" w:type="dxa"/>
            </w:tcMar>
            <w:vAlign w:val="center"/>
          </w:tcPr>
          <w:p w14:paraId="48809893">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49.17</w:t>
            </w:r>
          </w:p>
        </w:tc>
        <w:tc>
          <w:tcPr>
            <w:tcW w:w="526" w:type="dxa"/>
            <w:tcBorders>
              <w:tl2br w:val="nil"/>
              <w:tr2bl w:val="nil"/>
            </w:tcBorders>
            <w:noWrap w:val="0"/>
            <w:tcMar>
              <w:top w:w="0" w:type="dxa"/>
              <w:left w:w="0" w:type="dxa"/>
              <w:bottom w:w="0" w:type="dxa"/>
              <w:right w:w="0" w:type="dxa"/>
            </w:tcMar>
            <w:vAlign w:val="center"/>
          </w:tcPr>
          <w:p w14:paraId="3DB1EAA9">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46.47</w:t>
            </w:r>
          </w:p>
        </w:tc>
        <w:tc>
          <w:tcPr>
            <w:tcW w:w="579" w:type="dxa"/>
            <w:vMerge w:val="continue"/>
            <w:tcBorders>
              <w:tl2br w:val="nil"/>
              <w:tr2bl w:val="nil"/>
            </w:tcBorders>
            <w:noWrap w:val="0"/>
            <w:tcMar>
              <w:top w:w="0" w:type="dxa"/>
              <w:left w:w="0" w:type="dxa"/>
              <w:bottom w:w="0" w:type="dxa"/>
              <w:right w:w="0" w:type="dxa"/>
            </w:tcMar>
            <w:vAlign w:val="center"/>
          </w:tcPr>
          <w:p w14:paraId="0F1ECB6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p>
        </w:tc>
        <w:tc>
          <w:tcPr>
            <w:tcW w:w="267" w:type="dxa"/>
            <w:tcBorders>
              <w:tl2br w:val="nil"/>
              <w:tr2bl w:val="nil"/>
            </w:tcBorders>
            <w:noWrap w:val="0"/>
            <w:tcMar>
              <w:top w:w="0" w:type="dxa"/>
              <w:left w:w="0" w:type="dxa"/>
              <w:bottom w:w="0" w:type="dxa"/>
              <w:right w:w="0" w:type="dxa"/>
            </w:tcMar>
            <w:vAlign w:val="center"/>
          </w:tcPr>
          <w:p w14:paraId="6C85374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330" w:type="dxa"/>
            <w:tcBorders>
              <w:tl2br w:val="nil"/>
              <w:tr2bl w:val="nil"/>
            </w:tcBorders>
            <w:noWrap w:val="0"/>
            <w:tcMar>
              <w:top w:w="0" w:type="dxa"/>
              <w:left w:w="0" w:type="dxa"/>
              <w:bottom w:w="0" w:type="dxa"/>
              <w:right w:w="0" w:type="dxa"/>
            </w:tcMar>
            <w:vAlign w:val="center"/>
          </w:tcPr>
          <w:p w14:paraId="73FC4D1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287" w:type="dxa"/>
            <w:tcBorders>
              <w:tl2br w:val="nil"/>
              <w:tr2bl w:val="nil"/>
            </w:tcBorders>
            <w:noWrap w:val="0"/>
            <w:tcMar>
              <w:top w:w="0" w:type="dxa"/>
              <w:left w:w="0" w:type="dxa"/>
              <w:bottom w:w="0" w:type="dxa"/>
              <w:right w:w="0" w:type="dxa"/>
            </w:tcMar>
            <w:vAlign w:val="center"/>
          </w:tcPr>
          <w:p w14:paraId="03C99E0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356" w:type="dxa"/>
            <w:tcBorders>
              <w:tl2br w:val="nil"/>
              <w:tr2bl w:val="nil"/>
            </w:tcBorders>
            <w:noWrap w:val="0"/>
            <w:tcMar>
              <w:top w:w="0" w:type="dxa"/>
              <w:left w:w="0" w:type="dxa"/>
              <w:bottom w:w="0" w:type="dxa"/>
              <w:right w:w="0" w:type="dxa"/>
            </w:tcMar>
            <w:vAlign w:val="center"/>
          </w:tcPr>
          <w:p w14:paraId="6B53171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439" w:type="dxa"/>
            <w:tcBorders>
              <w:tl2br w:val="nil"/>
              <w:tr2bl w:val="nil"/>
            </w:tcBorders>
            <w:noWrap w:val="0"/>
            <w:tcMar>
              <w:top w:w="0" w:type="dxa"/>
              <w:left w:w="0" w:type="dxa"/>
              <w:bottom w:w="0" w:type="dxa"/>
              <w:right w:w="0" w:type="dxa"/>
            </w:tcMar>
            <w:vAlign w:val="center"/>
          </w:tcPr>
          <w:p w14:paraId="203C1D9A">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23.97</w:t>
            </w:r>
          </w:p>
        </w:tc>
        <w:tc>
          <w:tcPr>
            <w:tcW w:w="440" w:type="dxa"/>
            <w:tcBorders>
              <w:tl2br w:val="nil"/>
              <w:tr2bl w:val="nil"/>
            </w:tcBorders>
            <w:noWrap w:val="0"/>
            <w:tcMar>
              <w:top w:w="0" w:type="dxa"/>
              <w:left w:w="0" w:type="dxa"/>
              <w:bottom w:w="0" w:type="dxa"/>
              <w:right w:w="0" w:type="dxa"/>
            </w:tcMar>
            <w:vAlign w:val="center"/>
          </w:tcPr>
          <w:p w14:paraId="26B5DC1C">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30</w:t>
            </w:r>
          </w:p>
        </w:tc>
        <w:tc>
          <w:tcPr>
            <w:tcW w:w="440" w:type="dxa"/>
            <w:tcBorders>
              <w:tl2br w:val="nil"/>
              <w:tr2bl w:val="nil"/>
            </w:tcBorders>
            <w:noWrap w:val="0"/>
            <w:tcMar>
              <w:top w:w="0" w:type="dxa"/>
              <w:left w:w="0" w:type="dxa"/>
              <w:bottom w:w="0" w:type="dxa"/>
              <w:right w:w="0" w:type="dxa"/>
            </w:tcMar>
            <w:vAlign w:val="center"/>
          </w:tcPr>
          <w:p w14:paraId="1CF3A484">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29.17</w:t>
            </w:r>
          </w:p>
        </w:tc>
        <w:tc>
          <w:tcPr>
            <w:tcW w:w="440" w:type="dxa"/>
            <w:tcBorders>
              <w:tl2br w:val="nil"/>
              <w:tr2bl w:val="nil"/>
            </w:tcBorders>
            <w:noWrap w:val="0"/>
            <w:tcMar>
              <w:top w:w="0" w:type="dxa"/>
              <w:left w:w="0" w:type="dxa"/>
              <w:bottom w:w="0" w:type="dxa"/>
              <w:right w:w="0" w:type="dxa"/>
            </w:tcMar>
            <w:vAlign w:val="center"/>
          </w:tcPr>
          <w:p w14:paraId="2A70EBB9">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26.47</w:t>
            </w:r>
          </w:p>
        </w:tc>
        <w:tc>
          <w:tcPr>
            <w:tcW w:w="773" w:type="dxa"/>
            <w:tcBorders>
              <w:tl2br w:val="nil"/>
              <w:tr2bl w:val="nil"/>
            </w:tcBorders>
            <w:noWrap w:val="0"/>
            <w:tcMar>
              <w:top w:w="0" w:type="dxa"/>
              <w:left w:w="0" w:type="dxa"/>
              <w:bottom w:w="0" w:type="dxa"/>
              <w:right w:w="0" w:type="dxa"/>
            </w:tcMar>
            <w:vAlign w:val="center"/>
          </w:tcPr>
          <w:p w14:paraId="2F82AA2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1</w:t>
            </w:r>
          </w:p>
        </w:tc>
      </w:tr>
      <w:tr w14:paraId="2FC69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360" w:hRule="atLeast"/>
          <w:jc w:val="center"/>
        </w:trPr>
        <w:tc>
          <w:tcPr>
            <w:tcW w:w="436" w:type="dxa"/>
            <w:tcBorders>
              <w:tl2br w:val="nil"/>
              <w:tr2bl w:val="nil"/>
            </w:tcBorders>
            <w:noWrap w:val="0"/>
            <w:tcMar>
              <w:top w:w="0" w:type="dxa"/>
              <w:left w:w="0" w:type="dxa"/>
              <w:bottom w:w="0" w:type="dxa"/>
              <w:right w:w="0" w:type="dxa"/>
            </w:tcMar>
            <w:vAlign w:val="center"/>
          </w:tcPr>
          <w:p w14:paraId="3137943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19</w:t>
            </w:r>
          </w:p>
        </w:tc>
        <w:tc>
          <w:tcPr>
            <w:tcW w:w="944" w:type="dxa"/>
            <w:vMerge w:val="continue"/>
            <w:tcBorders>
              <w:bottom w:val="single" w:color="auto" w:sz="4" w:space="0"/>
              <w:tl2br w:val="nil"/>
              <w:tr2bl w:val="nil"/>
            </w:tcBorders>
            <w:noWrap w:val="0"/>
            <w:tcMar>
              <w:top w:w="0" w:type="dxa"/>
              <w:left w:w="0" w:type="dxa"/>
              <w:bottom w:w="0" w:type="dxa"/>
              <w:right w:w="0" w:type="dxa"/>
            </w:tcMar>
            <w:vAlign w:val="center"/>
          </w:tcPr>
          <w:p w14:paraId="5E7D3FA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p>
        </w:tc>
        <w:tc>
          <w:tcPr>
            <w:tcW w:w="1670" w:type="dxa"/>
            <w:tcBorders>
              <w:top w:val="single" w:color="auto" w:sz="4" w:space="0"/>
              <w:bottom w:val="single" w:color="auto" w:sz="4" w:space="0"/>
              <w:tl2br w:val="nil"/>
              <w:tr2bl w:val="nil"/>
            </w:tcBorders>
            <w:noWrap w:val="0"/>
            <w:tcMar>
              <w:top w:w="0" w:type="dxa"/>
              <w:left w:w="0" w:type="dxa"/>
              <w:bottom w:w="0" w:type="dxa"/>
              <w:right w:w="0" w:type="dxa"/>
            </w:tcMar>
            <w:vAlign w:val="center"/>
          </w:tcPr>
          <w:p w14:paraId="1F1D13E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链板给料机</w:t>
            </w:r>
          </w:p>
        </w:tc>
        <w:tc>
          <w:tcPr>
            <w:tcW w:w="686" w:type="dxa"/>
            <w:tcBorders>
              <w:tl2br w:val="nil"/>
              <w:tr2bl w:val="nil"/>
            </w:tcBorders>
            <w:noWrap w:val="0"/>
            <w:tcMar>
              <w:top w:w="0" w:type="dxa"/>
              <w:left w:w="0" w:type="dxa"/>
              <w:bottom w:w="0" w:type="dxa"/>
              <w:right w:w="0" w:type="dxa"/>
            </w:tcMar>
            <w:vAlign w:val="center"/>
          </w:tcPr>
          <w:p w14:paraId="22BFAEF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1</w:t>
            </w:r>
          </w:p>
        </w:tc>
        <w:tc>
          <w:tcPr>
            <w:tcW w:w="952" w:type="dxa"/>
            <w:tcBorders>
              <w:right w:val="single" w:color="auto" w:sz="4" w:space="0"/>
              <w:tl2br w:val="nil"/>
              <w:tr2bl w:val="nil"/>
            </w:tcBorders>
            <w:noWrap w:val="0"/>
            <w:tcMar>
              <w:top w:w="0" w:type="dxa"/>
              <w:left w:w="0" w:type="dxa"/>
              <w:bottom w:w="0" w:type="dxa"/>
              <w:right w:w="0" w:type="dxa"/>
            </w:tcMar>
            <w:vAlign w:val="center"/>
          </w:tcPr>
          <w:p w14:paraId="40C5128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70</w:t>
            </w:r>
          </w:p>
        </w:tc>
        <w:tc>
          <w:tcPr>
            <w:tcW w:w="545" w:type="dxa"/>
            <w:tcBorders>
              <w:left w:val="single" w:color="auto" w:sz="4" w:space="0"/>
              <w:tl2br w:val="nil"/>
              <w:tr2bl w:val="nil"/>
            </w:tcBorders>
            <w:noWrap w:val="0"/>
            <w:tcMar>
              <w:top w:w="0" w:type="dxa"/>
              <w:left w:w="0" w:type="dxa"/>
              <w:bottom w:w="0" w:type="dxa"/>
              <w:right w:w="0" w:type="dxa"/>
            </w:tcMar>
            <w:vAlign w:val="center"/>
          </w:tcPr>
          <w:p w14:paraId="7DA2A63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p>
        </w:tc>
        <w:tc>
          <w:tcPr>
            <w:tcW w:w="444" w:type="dxa"/>
            <w:tcBorders>
              <w:tl2br w:val="nil"/>
              <w:tr2bl w:val="nil"/>
            </w:tcBorders>
            <w:noWrap w:val="0"/>
            <w:tcMar>
              <w:top w:w="0" w:type="dxa"/>
              <w:left w:w="0" w:type="dxa"/>
              <w:bottom w:w="0" w:type="dxa"/>
              <w:right w:w="0" w:type="dxa"/>
            </w:tcMar>
            <w:vAlign w:val="center"/>
          </w:tcPr>
          <w:p w14:paraId="1815020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81</w:t>
            </w:r>
          </w:p>
        </w:tc>
        <w:tc>
          <w:tcPr>
            <w:tcW w:w="444" w:type="dxa"/>
            <w:tcBorders>
              <w:tl2br w:val="nil"/>
              <w:tr2bl w:val="nil"/>
            </w:tcBorders>
            <w:noWrap w:val="0"/>
            <w:tcMar>
              <w:top w:w="0" w:type="dxa"/>
              <w:left w:w="0" w:type="dxa"/>
              <w:bottom w:w="0" w:type="dxa"/>
              <w:right w:w="0" w:type="dxa"/>
            </w:tcMar>
            <w:vAlign w:val="center"/>
          </w:tcPr>
          <w:p w14:paraId="2D597C0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50</w:t>
            </w:r>
          </w:p>
        </w:tc>
        <w:tc>
          <w:tcPr>
            <w:tcW w:w="484" w:type="dxa"/>
            <w:tcBorders>
              <w:tl2br w:val="nil"/>
              <w:tr2bl w:val="nil"/>
            </w:tcBorders>
            <w:noWrap w:val="0"/>
            <w:tcMar>
              <w:top w:w="0" w:type="dxa"/>
              <w:left w:w="0" w:type="dxa"/>
              <w:bottom w:w="0" w:type="dxa"/>
              <w:right w:w="0" w:type="dxa"/>
            </w:tcMar>
            <w:vAlign w:val="center"/>
          </w:tcPr>
          <w:p w14:paraId="25AE4CB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0.2</w:t>
            </w:r>
          </w:p>
        </w:tc>
        <w:tc>
          <w:tcPr>
            <w:tcW w:w="361" w:type="dxa"/>
            <w:tcBorders>
              <w:tl2br w:val="nil"/>
              <w:tr2bl w:val="nil"/>
            </w:tcBorders>
            <w:noWrap w:val="0"/>
            <w:tcMar>
              <w:top w:w="0" w:type="dxa"/>
              <w:left w:w="0" w:type="dxa"/>
              <w:bottom w:w="0" w:type="dxa"/>
              <w:right w:w="0" w:type="dxa"/>
            </w:tcMar>
            <w:vAlign w:val="center"/>
          </w:tcPr>
          <w:p w14:paraId="0CC7BF3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30</w:t>
            </w:r>
          </w:p>
        </w:tc>
        <w:tc>
          <w:tcPr>
            <w:tcW w:w="361" w:type="dxa"/>
            <w:tcBorders>
              <w:tl2br w:val="nil"/>
              <w:tr2bl w:val="nil"/>
            </w:tcBorders>
            <w:noWrap w:val="0"/>
            <w:tcMar>
              <w:top w:w="0" w:type="dxa"/>
              <w:left w:w="0" w:type="dxa"/>
              <w:bottom w:w="0" w:type="dxa"/>
              <w:right w:w="0" w:type="dxa"/>
            </w:tcMar>
            <w:vAlign w:val="center"/>
          </w:tcPr>
          <w:p w14:paraId="60E6A9D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12</w:t>
            </w:r>
          </w:p>
        </w:tc>
        <w:tc>
          <w:tcPr>
            <w:tcW w:w="361" w:type="dxa"/>
            <w:tcBorders>
              <w:tl2br w:val="nil"/>
              <w:tr2bl w:val="nil"/>
            </w:tcBorders>
            <w:noWrap w:val="0"/>
            <w:tcMar>
              <w:top w:w="0" w:type="dxa"/>
              <w:left w:w="0" w:type="dxa"/>
              <w:bottom w:w="0" w:type="dxa"/>
              <w:right w:w="0" w:type="dxa"/>
            </w:tcMar>
            <w:vAlign w:val="center"/>
          </w:tcPr>
          <w:p w14:paraId="39B4BBB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15</w:t>
            </w:r>
          </w:p>
        </w:tc>
        <w:tc>
          <w:tcPr>
            <w:tcW w:w="383" w:type="dxa"/>
            <w:tcBorders>
              <w:tl2br w:val="nil"/>
              <w:tr2bl w:val="nil"/>
            </w:tcBorders>
            <w:noWrap w:val="0"/>
            <w:tcMar>
              <w:top w:w="0" w:type="dxa"/>
              <w:left w:w="0" w:type="dxa"/>
              <w:bottom w:w="0" w:type="dxa"/>
              <w:right w:w="0" w:type="dxa"/>
            </w:tcMar>
            <w:vAlign w:val="center"/>
          </w:tcPr>
          <w:p w14:paraId="30C520F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17</w:t>
            </w:r>
          </w:p>
        </w:tc>
        <w:tc>
          <w:tcPr>
            <w:tcW w:w="516" w:type="dxa"/>
            <w:tcBorders>
              <w:tl2br w:val="nil"/>
              <w:tr2bl w:val="nil"/>
            </w:tcBorders>
            <w:noWrap w:val="0"/>
            <w:tcMar>
              <w:top w:w="0" w:type="dxa"/>
              <w:left w:w="0" w:type="dxa"/>
              <w:bottom w:w="0" w:type="dxa"/>
              <w:right w:w="0" w:type="dxa"/>
            </w:tcMar>
            <w:vAlign w:val="center"/>
          </w:tcPr>
          <w:p w14:paraId="24E54FA3">
            <w:pPr>
              <w:keepNext w:val="0"/>
              <w:keepLines w:val="0"/>
              <w:widowControl/>
              <w:suppressLineNumbers w:val="0"/>
              <w:jc w:val="center"/>
              <w:textAlignment w:val="center"/>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40.45</w:t>
            </w:r>
          </w:p>
        </w:tc>
        <w:tc>
          <w:tcPr>
            <w:tcW w:w="516" w:type="dxa"/>
            <w:tcBorders>
              <w:tl2br w:val="nil"/>
              <w:tr2bl w:val="nil"/>
            </w:tcBorders>
            <w:noWrap w:val="0"/>
            <w:tcMar>
              <w:top w:w="0" w:type="dxa"/>
              <w:left w:w="0" w:type="dxa"/>
              <w:bottom w:w="0" w:type="dxa"/>
              <w:right w:w="0" w:type="dxa"/>
            </w:tcMar>
            <w:vAlign w:val="center"/>
          </w:tcPr>
          <w:p w14:paraId="2F89DB55">
            <w:pPr>
              <w:keepNext w:val="0"/>
              <w:keepLines w:val="0"/>
              <w:widowControl/>
              <w:suppressLineNumbers w:val="0"/>
              <w:jc w:val="center"/>
              <w:textAlignment w:val="center"/>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48.41</w:t>
            </w:r>
          </w:p>
        </w:tc>
        <w:tc>
          <w:tcPr>
            <w:tcW w:w="515" w:type="dxa"/>
            <w:tcBorders>
              <w:tl2br w:val="nil"/>
              <w:tr2bl w:val="nil"/>
            </w:tcBorders>
            <w:noWrap w:val="0"/>
            <w:tcMar>
              <w:top w:w="0" w:type="dxa"/>
              <w:left w:w="0" w:type="dxa"/>
              <w:bottom w:w="0" w:type="dxa"/>
              <w:right w:w="0" w:type="dxa"/>
            </w:tcMar>
            <w:vAlign w:val="center"/>
          </w:tcPr>
          <w:p w14:paraId="128B84FC">
            <w:pPr>
              <w:keepNext w:val="0"/>
              <w:keepLines w:val="0"/>
              <w:widowControl/>
              <w:suppressLineNumbers w:val="0"/>
              <w:jc w:val="center"/>
              <w:textAlignment w:val="center"/>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46.47</w:t>
            </w:r>
          </w:p>
        </w:tc>
        <w:tc>
          <w:tcPr>
            <w:tcW w:w="526" w:type="dxa"/>
            <w:tcBorders>
              <w:tl2br w:val="nil"/>
              <w:tr2bl w:val="nil"/>
            </w:tcBorders>
            <w:noWrap w:val="0"/>
            <w:tcMar>
              <w:top w:w="0" w:type="dxa"/>
              <w:left w:w="0" w:type="dxa"/>
              <w:bottom w:w="0" w:type="dxa"/>
              <w:right w:w="0" w:type="dxa"/>
            </w:tcMar>
            <w:vAlign w:val="center"/>
          </w:tcPr>
          <w:p w14:paraId="6B83CFCE">
            <w:pPr>
              <w:keepNext w:val="0"/>
              <w:keepLines w:val="0"/>
              <w:widowControl/>
              <w:suppressLineNumbers w:val="0"/>
              <w:jc w:val="center"/>
              <w:textAlignment w:val="center"/>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45.39</w:t>
            </w:r>
          </w:p>
        </w:tc>
        <w:tc>
          <w:tcPr>
            <w:tcW w:w="579" w:type="dxa"/>
            <w:tcBorders>
              <w:tl2br w:val="nil"/>
              <w:tr2bl w:val="nil"/>
            </w:tcBorders>
            <w:noWrap w:val="0"/>
            <w:tcMar>
              <w:top w:w="0" w:type="dxa"/>
              <w:left w:w="0" w:type="dxa"/>
              <w:bottom w:w="0" w:type="dxa"/>
              <w:right w:w="0" w:type="dxa"/>
            </w:tcMar>
            <w:vAlign w:val="center"/>
          </w:tcPr>
          <w:p w14:paraId="798BB4B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p>
        </w:tc>
        <w:tc>
          <w:tcPr>
            <w:tcW w:w="267" w:type="dxa"/>
            <w:tcBorders>
              <w:tl2br w:val="nil"/>
              <w:tr2bl w:val="nil"/>
            </w:tcBorders>
            <w:noWrap w:val="0"/>
            <w:tcMar>
              <w:top w:w="0" w:type="dxa"/>
              <w:left w:w="0" w:type="dxa"/>
              <w:bottom w:w="0" w:type="dxa"/>
              <w:right w:w="0" w:type="dxa"/>
            </w:tcMar>
            <w:vAlign w:val="center"/>
          </w:tcPr>
          <w:p w14:paraId="6FCB091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330" w:type="dxa"/>
            <w:tcBorders>
              <w:tl2br w:val="nil"/>
              <w:tr2bl w:val="nil"/>
            </w:tcBorders>
            <w:noWrap w:val="0"/>
            <w:tcMar>
              <w:top w:w="0" w:type="dxa"/>
              <w:left w:w="0" w:type="dxa"/>
              <w:bottom w:w="0" w:type="dxa"/>
              <w:right w:w="0" w:type="dxa"/>
            </w:tcMar>
            <w:vAlign w:val="center"/>
          </w:tcPr>
          <w:p w14:paraId="2463F9E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287" w:type="dxa"/>
            <w:tcBorders>
              <w:tl2br w:val="nil"/>
              <w:tr2bl w:val="nil"/>
            </w:tcBorders>
            <w:noWrap w:val="0"/>
            <w:tcMar>
              <w:top w:w="0" w:type="dxa"/>
              <w:left w:w="0" w:type="dxa"/>
              <w:bottom w:w="0" w:type="dxa"/>
              <w:right w:w="0" w:type="dxa"/>
            </w:tcMar>
            <w:vAlign w:val="center"/>
          </w:tcPr>
          <w:p w14:paraId="4675FA8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356" w:type="dxa"/>
            <w:tcBorders>
              <w:tl2br w:val="nil"/>
              <w:tr2bl w:val="nil"/>
            </w:tcBorders>
            <w:noWrap w:val="0"/>
            <w:tcMar>
              <w:top w:w="0" w:type="dxa"/>
              <w:left w:w="0" w:type="dxa"/>
              <w:bottom w:w="0" w:type="dxa"/>
              <w:right w:w="0" w:type="dxa"/>
            </w:tcMar>
            <w:vAlign w:val="center"/>
          </w:tcPr>
          <w:p w14:paraId="4799F91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20</w:t>
            </w:r>
          </w:p>
        </w:tc>
        <w:tc>
          <w:tcPr>
            <w:tcW w:w="439" w:type="dxa"/>
            <w:tcBorders>
              <w:tl2br w:val="nil"/>
              <w:tr2bl w:val="nil"/>
            </w:tcBorders>
            <w:noWrap w:val="0"/>
            <w:tcMar>
              <w:top w:w="0" w:type="dxa"/>
              <w:left w:w="0" w:type="dxa"/>
              <w:bottom w:w="0" w:type="dxa"/>
              <w:right w:w="0" w:type="dxa"/>
            </w:tcMar>
            <w:vAlign w:val="center"/>
          </w:tcPr>
          <w:p w14:paraId="14D24350">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20.45</w:t>
            </w:r>
          </w:p>
        </w:tc>
        <w:tc>
          <w:tcPr>
            <w:tcW w:w="440" w:type="dxa"/>
            <w:tcBorders>
              <w:tl2br w:val="nil"/>
              <w:tr2bl w:val="nil"/>
            </w:tcBorders>
            <w:noWrap w:val="0"/>
            <w:tcMar>
              <w:top w:w="0" w:type="dxa"/>
              <w:left w:w="0" w:type="dxa"/>
              <w:bottom w:w="0" w:type="dxa"/>
              <w:right w:w="0" w:type="dxa"/>
            </w:tcMar>
            <w:vAlign w:val="center"/>
          </w:tcPr>
          <w:p w14:paraId="45DE53A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28.41</w:t>
            </w:r>
          </w:p>
        </w:tc>
        <w:tc>
          <w:tcPr>
            <w:tcW w:w="440" w:type="dxa"/>
            <w:tcBorders>
              <w:tl2br w:val="nil"/>
              <w:tr2bl w:val="nil"/>
            </w:tcBorders>
            <w:noWrap w:val="0"/>
            <w:tcMar>
              <w:top w:w="0" w:type="dxa"/>
              <w:left w:w="0" w:type="dxa"/>
              <w:bottom w:w="0" w:type="dxa"/>
              <w:right w:w="0" w:type="dxa"/>
            </w:tcMar>
            <w:vAlign w:val="center"/>
          </w:tcPr>
          <w:p w14:paraId="3D48613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26.47</w:t>
            </w:r>
          </w:p>
        </w:tc>
        <w:tc>
          <w:tcPr>
            <w:tcW w:w="440" w:type="dxa"/>
            <w:tcBorders>
              <w:tl2br w:val="nil"/>
              <w:tr2bl w:val="nil"/>
            </w:tcBorders>
            <w:noWrap w:val="0"/>
            <w:tcMar>
              <w:top w:w="0" w:type="dxa"/>
              <w:left w:w="0" w:type="dxa"/>
              <w:bottom w:w="0" w:type="dxa"/>
              <w:right w:w="0" w:type="dxa"/>
            </w:tcMar>
            <w:vAlign w:val="center"/>
          </w:tcPr>
          <w:p w14:paraId="0A8BA643">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25.39</w:t>
            </w:r>
          </w:p>
        </w:tc>
        <w:tc>
          <w:tcPr>
            <w:tcW w:w="773" w:type="dxa"/>
            <w:tcBorders>
              <w:tl2br w:val="nil"/>
              <w:tr2bl w:val="nil"/>
            </w:tcBorders>
            <w:noWrap w:val="0"/>
            <w:tcMar>
              <w:top w:w="0" w:type="dxa"/>
              <w:left w:w="0" w:type="dxa"/>
              <w:bottom w:w="0" w:type="dxa"/>
              <w:right w:w="0" w:type="dxa"/>
            </w:tcMar>
            <w:vAlign w:val="center"/>
          </w:tcPr>
          <w:p w14:paraId="5FDAE50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1</w:t>
            </w:r>
          </w:p>
        </w:tc>
      </w:tr>
      <w:tr w14:paraId="6EE65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632" w:hRule="atLeast"/>
          <w:jc w:val="center"/>
        </w:trPr>
        <w:tc>
          <w:tcPr>
            <w:tcW w:w="14495" w:type="dxa"/>
            <w:gridSpan w:val="27"/>
            <w:tcBorders>
              <w:tl2br w:val="nil"/>
              <w:tr2bl w:val="nil"/>
            </w:tcBorders>
            <w:noWrap w:val="0"/>
            <w:tcMar>
              <w:top w:w="0" w:type="dxa"/>
              <w:left w:w="0" w:type="dxa"/>
              <w:bottom w:w="0" w:type="dxa"/>
              <w:right w:w="0" w:type="dxa"/>
            </w:tcMar>
            <w:vAlign w:val="center"/>
          </w:tcPr>
          <w:p w14:paraId="11B77B1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注*：以项目主要项目南边界为X轴，西边界为Y轴，场地</w:t>
            </w: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西南角（经度111.816201°，纬度26.667246°）</w:t>
            </w: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为原点，建立空间直角坐标系；同一区域相同设备合并为等效点后再进行预测。</w:t>
            </w:r>
          </w:p>
        </w:tc>
      </w:tr>
    </w:tbl>
    <w:p w14:paraId="48F9CBAA">
      <w:pPr>
        <w:rPr>
          <w:color w:val="000000" w:themeColor="text1"/>
          <w:highlight w:val="none"/>
          <w:u w:val="none" w:color="auto"/>
          <w14:textFill>
            <w14:solidFill>
              <w14:schemeClr w14:val="tx1"/>
            </w14:solidFill>
          </w14:textFill>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tbl>
      <w:tblPr>
        <w:tblStyle w:val="2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8251"/>
      </w:tblGrid>
      <w:tr w14:paraId="56D56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3" w:hRule="atLeast"/>
          <w:jc w:val="center"/>
        </w:trPr>
        <w:tc>
          <w:tcPr>
            <w:tcW w:w="820" w:type="dxa"/>
            <w:vAlign w:val="center"/>
          </w:tcPr>
          <w:p w14:paraId="5B0C7238">
            <w:pPr>
              <w:spacing w:line="360" w:lineRule="auto"/>
              <w:jc w:val="center"/>
              <w:rPr>
                <w:color w:val="000000" w:themeColor="text1"/>
                <w:kern w:val="0"/>
                <w:sz w:val="24"/>
                <w:szCs w:val="24"/>
                <w:highlight w:val="none"/>
                <w:u w:val="none" w:color="auto"/>
                <w14:textFill>
                  <w14:solidFill>
                    <w14:schemeClr w14:val="tx1"/>
                  </w14:solidFill>
                </w14:textFill>
              </w:rPr>
            </w:pPr>
            <w:r>
              <w:rPr>
                <w:rFonts w:hint="eastAsia"/>
                <w:color w:val="000000" w:themeColor="text1"/>
                <w:kern w:val="0"/>
                <w:sz w:val="24"/>
                <w:szCs w:val="24"/>
                <w:highlight w:val="none"/>
                <w:u w:val="none" w:color="auto"/>
                <w14:textFill>
                  <w14:solidFill>
                    <w14:schemeClr w14:val="tx1"/>
                  </w14:solidFill>
                </w14:textFill>
              </w:rPr>
              <w:t>运营期环境影响和保护措施</w:t>
            </w:r>
          </w:p>
        </w:tc>
        <w:tc>
          <w:tcPr>
            <w:tcW w:w="8251" w:type="dxa"/>
          </w:tcPr>
          <w:p w14:paraId="4CB2D115">
            <w:pPr>
              <w:spacing w:line="240" w:lineRule="auto"/>
              <w:ind w:firstLine="422"/>
              <w:jc w:val="center"/>
              <w:rPr>
                <w:rFonts w:hint="default" w:ascii="Times New Roman" w:hAnsi="Times New Roman" w:eastAsia="宋体" w:cs="Times New Roman"/>
                <w:b/>
                <w:bCs/>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highlight w:val="none"/>
                <w:u w:val="none" w:color="auto"/>
                <w:lang w:val="en-US" w:eastAsia="zh-CN"/>
                <w14:textFill>
                  <w14:solidFill>
                    <w14:schemeClr w14:val="tx1"/>
                  </w14:solidFill>
                </w14:textFill>
              </w:rPr>
              <w:t>表</w:t>
            </w:r>
            <w:r>
              <w:rPr>
                <w:rFonts w:hint="eastAsia" w:cs="Times New Roman"/>
                <w:b/>
                <w:bCs/>
                <w:color w:val="000000" w:themeColor="text1"/>
                <w:sz w:val="21"/>
                <w:szCs w:val="21"/>
                <w:highlight w:val="none"/>
                <w:u w:val="none" w:color="auto"/>
                <w:lang w:val="en-US" w:eastAsia="zh-CN"/>
                <w14:textFill>
                  <w14:solidFill>
                    <w14:schemeClr w14:val="tx1"/>
                  </w14:solidFill>
                </w14:textFill>
              </w:rPr>
              <w:t xml:space="preserve">4-9  </w:t>
            </w:r>
            <w:r>
              <w:rPr>
                <w:rFonts w:hint="eastAsia" w:ascii="Times New Roman" w:hAnsi="Times New Roman" w:eastAsia="宋体" w:cs="Times New Roman"/>
                <w:b/>
                <w:bCs/>
                <w:color w:val="000000" w:themeColor="text1"/>
                <w:sz w:val="21"/>
                <w:szCs w:val="21"/>
                <w:highlight w:val="none"/>
                <w:u w:val="none" w:color="auto"/>
                <w:lang w:val="en-US" w:eastAsia="zh-CN"/>
                <w14:textFill>
                  <w14:solidFill>
                    <w14:schemeClr w14:val="tx1"/>
                  </w14:solidFill>
                </w14:textFill>
              </w:rPr>
              <w:t>噪声源强清单</w:t>
            </w:r>
            <w:r>
              <w:rPr>
                <w:rFonts w:hint="eastAsia" w:cs="Times New Roman"/>
                <w:b/>
                <w:bCs/>
                <w:color w:val="000000" w:themeColor="text1"/>
                <w:sz w:val="21"/>
                <w:szCs w:val="21"/>
                <w:highlight w:val="none"/>
                <w:u w:val="none" w:color="auto"/>
                <w:lang w:val="en-US" w:eastAsia="zh-CN"/>
                <w14:textFill>
                  <w14:solidFill>
                    <w14:schemeClr w14:val="tx1"/>
                  </w14:solidFill>
                </w14:textFill>
              </w:rPr>
              <w:t>（室外声源）</w:t>
            </w:r>
          </w:p>
          <w:tbl>
            <w:tblPr>
              <w:tblStyle w:val="21"/>
              <w:tblW w:w="807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41"/>
              <w:gridCol w:w="1702"/>
              <w:gridCol w:w="939"/>
              <w:gridCol w:w="740"/>
              <w:gridCol w:w="559"/>
              <w:gridCol w:w="1311"/>
              <w:gridCol w:w="1646"/>
              <w:gridCol w:w="740"/>
            </w:tblGrid>
            <w:tr w14:paraId="1C59B14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66" w:hRule="atLeast"/>
                <w:jc w:val="center"/>
              </w:trPr>
              <w:tc>
                <w:tcPr>
                  <w:tcW w:w="441" w:type="dxa"/>
                  <w:vMerge w:val="restart"/>
                  <w:tcBorders>
                    <w:tl2br w:val="nil"/>
                    <w:tr2bl w:val="nil"/>
                  </w:tcBorders>
                  <w:noWrap w:val="0"/>
                  <w:vAlign w:val="center"/>
                </w:tcPr>
                <w:p w14:paraId="63D86132">
                  <w:pPr>
                    <w:jc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序号</w:t>
                  </w:r>
                </w:p>
              </w:tc>
              <w:tc>
                <w:tcPr>
                  <w:tcW w:w="1702" w:type="dxa"/>
                  <w:vMerge w:val="restart"/>
                  <w:tcBorders>
                    <w:tl2br w:val="nil"/>
                    <w:tr2bl w:val="nil"/>
                  </w:tcBorders>
                  <w:noWrap w:val="0"/>
                  <w:vAlign w:val="center"/>
                </w:tcPr>
                <w:p w14:paraId="3386A62B">
                  <w:pPr>
                    <w:jc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声源名称</w:t>
                  </w:r>
                </w:p>
              </w:tc>
              <w:tc>
                <w:tcPr>
                  <w:tcW w:w="2238" w:type="dxa"/>
                  <w:gridSpan w:val="3"/>
                  <w:tcBorders>
                    <w:tl2br w:val="nil"/>
                    <w:tr2bl w:val="nil"/>
                  </w:tcBorders>
                  <w:noWrap w:val="0"/>
                  <w:vAlign w:val="center"/>
                </w:tcPr>
                <w:p w14:paraId="63AEF110">
                  <w:pPr>
                    <w:jc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空间相对位置/m</w:t>
                  </w:r>
                </w:p>
              </w:tc>
              <w:tc>
                <w:tcPr>
                  <w:tcW w:w="1311" w:type="dxa"/>
                  <w:tcBorders>
                    <w:tl2br w:val="nil"/>
                    <w:tr2bl w:val="nil"/>
                  </w:tcBorders>
                  <w:noWrap w:val="0"/>
                  <w:vAlign w:val="center"/>
                </w:tcPr>
                <w:p w14:paraId="4B2CAF26">
                  <w:pPr>
                    <w:jc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声源源强</w:t>
                  </w:r>
                </w:p>
              </w:tc>
              <w:tc>
                <w:tcPr>
                  <w:tcW w:w="1646" w:type="dxa"/>
                  <w:vMerge w:val="restart"/>
                  <w:tcBorders>
                    <w:tl2br w:val="nil"/>
                    <w:tr2bl w:val="nil"/>
                  </w:tcBorders>
                  <w:noWrap w:val="0"/>
                  <w:vAlign w:val="center"/>
                </w:tcPr>
                <w:p w14:paraId="1E9571EA">
                  <w:pPr>
                    <w:jc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声源控制措施</w:t>
                  </w:r>
                </w:p>
              </w:tc>
              <w:tc>
                <w:tcPr>
                  <w:tcW w:w="740" w:type="dxa"/>
                  <w:vMerge w:val="restart"/>
                  <w:tcBorders>
                    <w:tl2br w:val="nil"/>
                    <w:tr2bl w:val="nil"/>
                  </w:tcBorders>
                  <w:noWrap w:val="0"/>
                  <w:vAlign w:val="center"/>
                </w:tcPr>
                <w:p w14:paraId="02F77B9B">
                  <w:pPr>
                    <w:jc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运行时段</w:t>
                  </w:r>
                </w:p>
              </w:tc>
            </w:tr>
            <w:tr w14:paraId="37D0361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441" w:type="dxa"/>
                  <w:vMerge w:val="continue"/>
                  <w:tcBorders>
                    <w:tl2br w:val="nil"/>
                    <w:tr2bl w:val="nil"/>
                  </w:tcBorders>
                  <w:noWrap w:val="0"/>
                  <w:vAlign w:val="center"/>
                </w:tcPr>
                <w:p w14:paraId="0B2A6286">
                  <w:pPr>
                    <w:jc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p>
              </w:tc>
              <w:tc>
                <w:tcPr>
                  <w:tcW w:w="1702" w:type="dxa"/>
                  <w:vMerge w:val="continue"/>
                  <w:tcBorders>
                    <w:tl2br w:val="nil"/>
                    <w:tr2bl w:val="nil"/>
                  </w:tcBorders>
                  <w:noWrap w:val="0"/>
                  <w:vAlign w:val="center"/>
                </w:tcPr>
                <w:p w14:paraId="251F616D">
                  <w:pPr>
                    <w:jc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p>
              </w:tc>
              <w:tc>
                <w:tcPr>
                  <w:tcW w:w="939" w:type="dxa"/>
                  <w:tcBorders>
                    <w:tl2br w:val="nil"/>
                    <w:tr2bl w:val="nil"/>
                  </w:tcBorders>
                  <w:noWrap w:val="0"/>
                  <w:vAlign w:val="center"/>
                </w:tcPr>
                <w:p w14:paraId="067630A1">
                  <w:pPr>
                    <w:jc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X</w:t>
                  </w:r>
                </w:p>
              </w:tc>
              <w:tc>
                <w:tcPr>
                  <w:tcW w:w="740" w:type="dxa"/>
                  <w:tcBorders>
                    <w:tl2br w:val="nil"/>
                    <w:tr2bl w:val="nil"/>
                  </w:tcBorders>
                  <w:noWrap w:val="0"/>
                  <w:vAlign w:val="center"/>
                </w:tcPr>
                <w:p w14:paraId="70B08B65">
                  <w:pPr>
                    <w:jc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Y</w:t>
                  </w:r>
                </w:p>
              </w:tc>
              <w:tc>
                <w:tcPr>
                  <w:tcW w:w="559" w:type="dxa"/>
                  <w:tcBorders>
                    <w:tl2br w:val="nil"/>
                    <w:tr2bl w:val="nil"/>
                  </w:tcBorders>
                  <w:noWrap w:val="0"/>
                  <w:vAlign w:val="center"/>
                </w:tcPr>
                <w:p w14:paraId="539DB30C">
                  <w:pPr>
                    <w:jc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Z</w:t>
                  </w:r>
                </w:p>
              </w:tc>
              <w:tc>
                <w:tcPr>
                  <w:tcW w:w="1311" w:type="dxa"/>
                  <w:tcBorders>
                    <w:tl2br w:val="nil"/>
                    <w:tr2bl w:val="nil"/>
                  </w:tcBorders>
                  <w:noWrap w:val="0"/>
                  <w:vAlign w:val="center"/>
                </w:tcPr>
                <w:p w14:paraId="1F3D7818">
                  <w:pPr>
                    <w:jc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声功率级/dB(A)</w:t>
                  </w:r>
                </w:p>
              </w:tc>
              <w:tc>
                <w:tcPr>
                  <w:tcW w:w="1646" w:type="dxa"/>
                  <w:vMerge w:val="continue"/>
                  <w:tcBorders>
                    <w:tl2br w:val="nil"/>
                    <w:tr2bl w:val="nil"/>
                  </w:tcBorders>
                  <w:noWrap w:val="0"/>
                  <w:vAlign w:val="center"/>
                </w:tcPr>
                <w:p w14:paraId="7181EBCD">
                  <w:pPr>
                    <w:jc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p>
              </w:tc>
              <w:tc>
                <w:tcPr>
                  <w:tcW w:w="740" w:type="dxa"/>
                  <w:vMerge w:val="continue"/>
                  <w:tcBorders>
                    <w:tl2br w:val="nil"/>
                    <w:tr2bl w:val="nil"/>
                  </w:tcBorders>
                  <w:noWrap w:val="0"/>
                  <w:vAlign w:val="center"/>
                </w:tcPr>
                <w:p w14:paraId="0D0487C8">
                  <w:pPr>
                    <w:jc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p>
              </w:tc>
            </w:tr>
            <w:tr w14:paraId="680EBCC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441" w:type="dxa"/>
                  <w:tcBorders>
                    <w:tl2br w:val="nil"/>
                    <w:tr2bl w:val="nil"/>
                  </w:tcBorders>
                  <w:noWrap w:val="0"/>
                  <w:tcMar>
                    <w:top w:w="0" w:type="dxa"/>
                    <w:left w:w="0" w:type="dxa"/>
                    <w:bottom w:w="0" w:type="dxa"/>
                    <w:right w:w="0" w:type="dxa"/>
                  </w:tcMar>
                  <w:vAlign w:val="center"/>
                </w:tcPr>
                <w:p w14:paraId="3F4F512E">
                  <w:pPr>
                    <w:jc w:val="center"/>
                    <w:rPr>
                      <w:rFonts w:hint="eastAsia" w:ascii="Times New Roman" w:hAnsi="Times New Roman" w:eastAsia="宋体" w:cs="Times New Roman"/>
                      <w:color w:val="000000" w:themeColor="text1"/>
                      <w:sz w:val="21"/>
                      <w:szCs w:val="21"/>
                      <w:highlight w:val="none"/>
                      <w:u w:val="none" w:color="auto"/>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1</w:t>
                  </w:r>
                </w:p>
              </w:tc>
              <w:tc>
                <w:tcPr>
                  <w:tcW w:w="1702" w:type="dxa"/>
                  <w:tcBorders>
                    <w:tl2br w:val="nil"/>
                    <w:tr2bl w:val="nil"/>
                  </w:tcBorders>
                  <w:noWrap w:val="0"/>
                  <w:tcMar>
                    <w:top w:w="0" w:type="dxa"/>
                    <w:left w:w="0" w:type="dxa"/>
                    <w:bottom w:w="0" w:type="dxa"/>
                    <w:right w:w="0" w:type="dxa"/>
                  </w:tcMar>
                  <w:vAlign w:val="center"/>
                </w:tcPr>
                <w:p w14:paraId="2E55148B">
                  <w:pPr>
                    <w:jc w:val="cente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水泵</w:t>
                  </w:r>
                  <w:r>
                    <w:rPr>
                      <w:rFonts w:hint="eastAsia"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1</w:t>
                  </w:r>
                  <w: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台</w:t>
                  </w:r>
                </w:p>
              </w:tc>
              <w:tc>
                <w:tcPr>
                  <w:tcW w:w="939" w:type="dxa"/>
                  <w:tcBorders>
                    <w:tl2br w:val="nil"/>
                    <w:tr2bl w:val="nil"/>
                  </w:tcBorders>
                  <w:noWrap w:val="0"/>
                  <w:tcMar>
                    <w:top w:w="0" w:type="dxa"/>
                    <w:left w:w="0" w:type="dxa"/>
                    <w:bottom w:w="0" w:type="dxa"/>
                    <w:right w:w="0" w:type="dxa"/>
                  </w:tcMar>
                  <w:vAlign w:val="center"/>
                </w:tcPr>
                <w:p w14:paraId="3D7586F6">
                  <w:pPr>
                    <w:jc w:val="cente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19</w:t>
                  </w:r>
                </w:p>
              </w:tc>
              <w:tc>
                <w:tcPr>
                  <w:tcW w:w="740" w:type="dxa"/>
                  <w:tcBorders>
                    <w:tl2br w:val="nil"/>
                    <w:tr2bl w:val="nil"/>
                  </w:tcBorders>
                  <w:noWrap w:val="0"/>
                  <w:tcMar>
                    <w:top w:w="0" w:type="dxa"/>
                    <w:left w:w="0" w:type="dxa"/>
                    <w:bottom w:w="0" w:type="dxa"/>
                    <w:right w:w="0" w:type="dxa"/>
                  </w:tcMar>
                  <w:vAlign w:val="center"/>
                </w:tcPr>
                <w:p w14:paraId="6EBCF7C5">
                  <w:pPr>
                    <w:jc w:val="cente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1</w:t>
                  </w:r>
                </w:p>
              </w:tc>
              <w:tc>
                <w:tcPr>
                  <w:tcW w:w="559" w:type="dxa"/>
                  <w:tcBorders>
                    <w:tl2br w:val="nil"/>
                    <w:tr2bl w:val="nil"/>
                  </w:tcBorders>
                  <w:noWrap w:val="0"/>
                  <w:tcMar>
                    <w:top w:w="0" w:type="dxa"/>
                    <w:left w:w="0" w:type="dxa"/>
                    <w:bottom w:w="0" w:type="dxa"/>
                    <w:right w:w="0" w:type="dxa"/>
                  </w:tcMar>
                  <w:vAlign w:val="center"/>
                </w:tcPr>
                <w:p w14:paraId="4B7CAE94">
                  <w:pPr>
                    <w:jc w:val="cente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0.2</w:t>
                  </w:r>
                </w:p>
              </w:tc>
              <w:tc>
                <w:tcPr>
                  <w:tcW w:w="1311" w:type="dxa"/>
                  <w:tcBorders>
                    <w:tl2br w:val="nil"/>
                    <w:tr2bl w:val="nil"/>
                  </w:tcBorders>
                  <w:noWrap w:val="0"/>
                  <w:tcMar>
                    <w:top w:w="0" w:type="dxa"/>
                    <w:left w:w="0" w:type="dxa"/>
                    <w:bottom w:w="0" w:type="dxa"/>
                    <w:right w:w="0" w:type="dxa"/>
                  </w:tcMar>
                  <w:vAlign w:val="center"/>
                </w:tcPr>
                <w:p w14:paraId="67E9DBF8">
                  <w:pPr>
                    <w:jc w:val="cente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80</w:t>
                  </w:r>
                </w:p>
              </w:tc>
              <w:tc>
                <w:tcPr>
                  <w:tcW w:w="1646" w:type="dxa"/>
                  <w:tcBorders>
                    <w:tl2br w:val="nil"/>
                    <w:tr2bl w:val="nil"/>
                  </w:tcBorders>
                  <w:noWrap w:val="0"/>
                  <w:tcMar>
                    <w:top w:w="0" w:type="dxa"/>
                    <w:left w:w="0" w:type="dxa"/>
                    <w:bottom w:w="0" w:type="dxa"/>
                    <w:right w:w="0" w:type="dxa"/>
                  </w:tcMar>
                  <w:vAlign w:val="center"/>
                </w:tcPr>
                <w:p w14:paraId="5A8A5270">
                  <w:pPr>
                    <w:jc w:val="cente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选用低噪声设备、减振、安装于</w:t>
                  </w:r>
                  <w: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水下</w:t>
                  </w:r>
                </w:p>
              </w:tc>
              <w:tc>
                <w:tcPr>
                  <w:tcW w:w="740" w:type="dxa"/>
                  <w:tcBorders>
                    <w:tl2br w:val="nil"/>
                    <w:tr2bl w:val="nil"/>
                  </w:tcBorders>
                  <w:noWrap w:val="0"/>
                  <w:tcMar>
                    <w:top w:w="0" w:type="dxa"/>
                    <w:left w:w="0" w:type="dxa"/>
                    <w:bottom w:w="0" w:type="dxa"/>
                    <w:right w:w="0" w:type="dxa"/>
                  </w:tcMar>
                  <w:vAlign w:val="center"/>
                </w:tcPr>
                <w:p w14:paraId="33BAC3DC">
                  <w:pPr>
                    <w:jc w:val="center"/>
                    <w:rPr>
                      <w:rFonts w:hint="eastAsia"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昼间</w:t>
                  </w:r>
                </w:p>
              </w:tc>
            </w:tr>
          </w:tbl>
          <w:p w14:paraId="165B3D15">
            <w:pPr>
              <w:pStyle w:val="3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000000" w:themeColor="text1"/>
                <w:sz w:val="24"/>
                <w:szCs w:val="24"/>
                <w:highlight w:val="none"/>
                <w:u w:val="none" w:color="auto"/>
                <w14:textFill>
                  <w14:solidFill>
                    <w14:schemeClr w14:val="tx1"/>
                  </w14:solidFill>
                </w14:textFill>
              </w:rPr>
            </w:pPr>
            <w:r>
              <w:rPr>
                <w:color w:val="000000" w:themeColor="text1"/>
                <w:sz w:val="24"/>
                <w:szCs w:val="24"/>
                <w:highlight w:val="none"/>
                <w:u w:val="none" w:color="auto"/>
                <w14:textFill>
                  <w14:solidFill>
                    <w14:schemeClr w14:val="tx1"/>
                  </w14:solidFill>
                </w14:textFill>
              </w:rPr>
              <w:t>（</w:t>
            </w:r>
            <w:r>
              <w:rPr>
                <w:rFonts w:hint="eastAsia"/>
                <w:color w:val="000000" w:themeColor="text1"/>
                <w:sz w:val="24"/>
                <w:szCs w:val="24"/>
                <w:highlight w:val="none"/>
                <w:u w:val="none" w:color="auto"/>
                <w14:textFill>
                  <w14:solidFill>
                    <w14:schemeClr w14:val="tx1"/>
                  </w14:solidFill>
                </w14:textFill>
              </w:rPr>
              <w:t>2</w:t>
            </w:r>
            <w:r>
              <w:rPr>
                <w:color w:val="000000" w:themeColor="text1"/>
                <w:sz w:val="24"/>
                <w:szCs w:val="24"/>
                <w:highlight w:val="none"/>
                <w:u w:val="none" w:color="auto"/>
                <w14:textFill>
                  <w14:solidFill>
                    <w14:schemeClr w14:val="tx1"/>
                  </w14:solidFill>
                </w14:textFill>
              </w:rPr>
              <w:t>）噪声预测</w:t>
            </w:r>
          </w:p>
          <w:p w14:paraId="10872BB4">
            <w:pPr>
              <w:pStyle w:val="47"/>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kern w:val="0"/>
                <w:sz w:val="24"/>
                <w:szCs w:val="21"/>
                <w:highlight w:val="none"/>
                <w:u w:val="none" w:color="auto"/>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4"/>
                <w:szCs w:val="21"/>
                <w:highlight w:val="none"/>
                <w:u w:val="none" w:color="auto"/>
                <w:lang w:val="en-US" w:eastAsia="zh-CN" w:bidi="ar-SA"/>
                <w14:textFill>
                  <w14:solidFill>
                    <w14:schemeClr w14:val="tx1"/>
                  </w14:solidFill>
                </w14:textFill>
              </w:rPr>
              <w:t>该项目主要噪声源是</w:t>
            </w:r>
            <w:r>
              <w:rPr>
                <w:rFonts w:hint="eastAsia" w:ascii="Times New Roman" w:hAnsi="Times New Roman" w:eastAsia="宋体" w:cs="Times New Roman"/>
                <w:color w:val="000000" w:themeColor="text1"/>
                <w:kern w:val="0"/>
                <w:sz w:val="24"/>
                <w:szCs w:val="21"/>
                <w:highlight w:val="none"/>
                <w:u w:val="none" w:color="auto"/>
                <w:lang w:val="en-US" w:eastAsia="zh-CN" w:bidi="ar-SA"/>
                <w14:textFill>
                  <w14:solidFill>
                    <w14:schemeClr w14:val="tx1"/>
                  </w14:solidFill>
                </w14:textFill>
              </w:rPr>
              <w:t>生产</w:t>
            </w:r>
            <w:r>
              <w:rPr>
                <w:rFonts w:hint="default" w:ascii="Times New Roman" w:hAnsi="Times New Roman" w:eastAsia="宋体" w:cs="Times New Roman"/>
                <w:color w:val="000000" w:themeColor="text1"/>
                <w:kern w:val="0"/>
                <w:sz w:val="24"/>
                <w:szCs w:val="21"/>
                <w:highlight w:val="none"/>
                <w:u w:val="none" w:color="auto"/>
                <w:lang w:val="en-US" w:eastAsia="zh-CN" w:bidi="ar-SA"/>
                <w14:textFill>
                  <w14:solidFill>
                    <w14:schemeClr w14:val="tx1"/>
                  </w14:solidFill>
                </w14:textFill>
              </w:rPr>
              <w:t>设备</w:t>
            </w:r>
            <w:r>
              <w:rPr>
                <w:rFonts w:hint="eastAsia" w:ascii="Times New Roman" w:hAnsi="Times New Roman" w:eastAsia="宋体" w:cs="Times New Roman"/>
                <w:color w:val="000000" w:themeColor="text1"/>
                <w:kern w:val="0"/>
                <w:sz w:val="24"/>
                <w:szCs w:val="21"/>
                <w:highlight w:val="none"/>
                <w:u w:val="none" w:color="auto"/>
                <w:lang w:val="en-US" w:eastAsia="zh-CN" w:bidi="ar-SA"/>
                <w14:textFill>
                  <w14:solidFill>
                    <w14:schemeClr w14:val="tx1"/>
                  </w14:solidFill>
                </w14:textFill>
              </w:rPr>
              <w:t>运行产生的</w:t>
            </w:r>
            <w:r>
              <w:rPr>
                <w:rFonts w:hint="default" w:ascii="Times New Roman" w:hAnsi="Times New Roman" w:eastAsia="宋体" w:cs="Times New Roman"/>
                <w:color w:val="000000" w:themeColor="text1"/>
                <w:kern w:val="0"/>
                <w:sz w:val="24"/>
                <w:szCs w:val="21"/>
                <w:highlight w:val="none"/>
                <w:u w:val="none" w:color="auto"/>
                <w:lang w:val="en-US" w:eastAsia="zh-CN" w:bidi="ar-SA"/>
                <w14:textFill>
                  <w14:solidFill>
                    <w14:schemeClr w14:val="tx1"/>
                  </w14:solidFill>
                </w14:textFill>
              </w:rPr>
              <w:t>噪声，项目营运期生产设备集中布置于密闭车间内，可将生产车间视为一个点声源，根据工程分析中项目设备噪声级及各生产设备的数量，根据噪声叠加公式计算出生产车间生产噪声源强为9</w:t>
            </w:r>
            <w:r>
              <w:rPr>
                <w:rFonts w:hint="eastAsia" w:ascii="Times New Roman" w:hAnsi="Times New Roman" w:eastAsia="宋体" w:cs="Times New Roman"/>
                <w:color w:val="000000" w:themeColor="text1"/>
                <w:kern w:val="0"/>
                <w:sz w:val="24"/>
                <w:szCs w:val="21"/>
                <w:highlight w:val="none"/>
                <w:u w:val="none" w:color="auto"/>
                <w:lang w:val="en-US" w:eastAsia="zh-CN" w:bidi="ar-SA"/>
                <w14:textFill>
                  <w14:solidFill>
                    <w14:schemeClr w14:val="tx1"/>
                  </w14:solidFill>
                </w14:textFill>
              </w:rPr>
              <w:t>0.8</w:t>
            </w:r>
            <w:r>
              <w:rPr>
                <w:rFonts w:hint="default" w:ascii="Times New Roman" w:hAnsi="Times New Roman" w:eastAsia="宋体" w:cs="Times New Roman"/>
                <w:color w:val="000000" w:themeColor="text1"/>
                <w:kern w:val="0"/>
                <w:sz w:val="24"/>
                <w:szCs w:val="21"/>
                <w:highlight w:val="none"/>
                <w:u w:val="none" w:color="auto"/>
                <w:lang w:val="en-US" w:eastAsia="zh-CN" w:bidi="ar-SA"/>
                <w14:textFill>
                  <w14:solidFill>
                    <w14:schemeClr w14:val="tx1"/>
                  </w14:solidFill>
                </w14:textFill>
              </w:rPr>
              <w:t>dB(A)。</w:t>
            </w:r>
          </w:p>
          <w:p w14:paraId="6C7C49B9">
            <w:pPr>
              <w:keepNext w:val="0"/>
              <w:keepLines w:val="0"/>
              <w:pageBreakBefore w:val="0"/>
              <w:widowControl w:val="0"/>
              <w:kinsoku/>
              <w:wordWrap/>
              <w:overflowPunct/>
              <w:topLinePunct w:val="0"/>
              <w:autoSpaceDE/>
              <w:autoSpaceDN/>
              <w:bidi w:val="0"/>
              <w:snapToGrid/>
              <w:spacing w:line="360" w:lineRule="auto"/>
              <w:ind w:firstLine="480"/>
              <w:textAlignment w:val="auto"/>
              <w:rPr>
                <w:rFonts w:hint="default" w:ascii="Times New Roman" w:hAnsi="Times New Roman" w:eastAsia="宋体" w:cs="Times New Roman"/>
                <w:color w:val="000000" w:themeColor="text1"/>
                <w:kern w:val="0"/>
                <w:sz w:val="24"/>
                <w:szCs w:val="21"/>
                <w:highlight w:val="none"/>
                <w:u w:val="none" w:color="auto"/>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4"/>
                <w:szCs w:val="21"/>
                <w:highlight w:val="none"/>
                <w:u w:val="none" w:color="auto"/>
                <w:lang w:val="en-US" w:eastAsia="zh-CN" w:bidi="ar-SA"/>
                <w14:textFill>
                  <w14:solidFill>
                    <w14:schemeClr w14:val="tx1"/>
                  </w14:solidFill>
                </w14:textFill>
              </w:rPr>
              <w:t>本次预测采用</w:t>
            </w:r>
            <w:r>
              <w:rPr>
                <w:rFonts w:hint="eastAsia" w:ascii="Times New Roman" w:hAnsi="Times New Roman" w:eastAsia="宋体" w:cs="Times New Roman"/>
                <w:color w:val="000000" w:themeColor="text1"/>
                <w:kern w:val="0"/>
                <w:sz w:val="24"/>
                <w:szCs w:val="21"/>
                <w:highlight w:val="none"/>
                <w:u w:val="none" w:color="auto"/>
                <w:lang w:val="en-US" w:eastAsia="zh-CN" w:bidi="ar-SA"/>
                <w14:textFill>
                  <w14:solidFill>
                    <w14:schemeClr w14:val="tx1"/>
                  </w14:solidFill>
                </w14:textFill>
              </w:rPr>
              <w:t>《环境影响评价技术导则 声环境》(HJ2.4-2021)</w:t>
            </w:r>
            <w:r>
              <w:rPr>
                <w:rFonts w:hint="default" w:ascii="Times New Roman" w:hAnsi="Times New Roman" w:eastAsia="宋体" w:cs="Times New Roman"/>
                <w:color w:val="000000" w:themeColor="text1"/>
                <w:kern w:val="0"/>
                <w:sz w:val="24"/>
                <w:szCs w:val="21"/>
                <w:highlight w:val="none"/>
                <w:u w:val="none" w:color="auto"/>
                <w:lang w:val="en-US" w:eastAsia="zh-CN" w:bidi="ar-SA"/>
                <w14:textFill>
                  <w14:solidFill>
                    <w14:schemeClr w14:val="tx1"/>
                  </w14:solidFill>
                </w14:textFill>
              </w:rPr>
              <w:t>点声源的几何发散衰减模式</w:t>
            </w:r>
            <w:r>
              <w:rPr>
                <w:rFonts w:hint="eastAsia" w:cs="Times New Roman"/>
                <w:color w:val="000000" w:themeColor="text1"/>
                <w:kern w:val="0"/>
                <w:sz w:val="24"/>
                <w:szCs w:val="21"/>
                <w:highlight w:val="none"/>
                <w:u w:val="none" w:color="auto"/>
                <w:lang w:val="en-US" w:eastAsia="zh-CN" w:bidi="ar-SA"/>
                <w14:textFill>
                  <w14:solidFill>
                    <w14:schemeClr w14:val="tx1"/>
                  </w14:solidFill>
                </w14:textFill>
              </w:rPr>
              <w:t>。</w:t>
            </w:r>
          </w:p>
          <w:p w14:paraId="11FBB4A0">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color w:val="000000" w:themeColor="text1"/>
                <w:sz w:val="24"/>
                <w:szCs w:val="24"/>
                <w:highlight w:val="none"/>
                <w:u w:val="none" w:color="auto"/>
                <w14:textFill>
                  <w14:solidFill>
                    <w14:schemeClr w14:val="tx1"/>
                  </w14:solidFill>
                </w14:textFill>
              </w:rPr>
            </w:pPr>
            <w:r>
              <w:rPr>
                <w:rFonts w:hint="eastAsia"/>
                <w:color w:val="000000" w:themeColor="text1"/>
                <w:sz w:val="24"/>
                <w:szCs w:val="24"/>
                <w:highlight w:val="none"/>
                <w:u w:val="none" w:color="auto"/>
                <w14:textFill>
                  <w14:solidFill>
                    <w14:schemeClr w14:val="tx1"/>
                  </w14:solidFill>
                </w14:textFill>
              </w:rPr>
              <w:t>室内声源等效室外声源声功率级计算方法如图4-1所示，声源位于室内，室内声源可采用等效室外声源声功率级法进行计算。</w:t>
            </w:r>
          </w:p>
          <w:p w14:paraId="09BC5A75">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eastAsia="宋体"/>
                <w:color w:val="000000" w:themeColor="text1"/>
                <w:sz w:val="24"/>
                <w:szCs w:val="24"/>
                <w:highlight w:val="none"/>
                <w:u w:val="none" w:color="auto"/>
                <w:lang w:eastAsia="zh-CN"/>
                <w14:textFill>
                  <w14:solidFill>
                    <w14:schemeClr w14:val="tx1"/>
                  </w14:solidFill>
                </w14:textFill>
              </w:rPr>
            </w:pPr>
            <w:r>
              <w:rPr>
                <w:rFonts w:hint="eastAsia"/>
                <w:color w:val="000000" w:themeColor="text1"/>
                <w:sz w:val="24"/>
                <w:szCs w:val="24"/>
                <w:highlight w:val="none"/>
                <w:u w:val="none" w:color="auto"/>
                <w14:textFill>
                  <w14:solidFill>
                    <w14:schemeClr w14:val="tx1"/>
                  </w14:solidFill>
                </w14:textFill>
              </w:rPr>
              <w:t>设靠近开口处</w:t>
            </w:r>
            <w:r>
              <w:rPr>
                <w:rFonts w:hint="eastAsia"/>
                <w:color w:val="000000" w:themeColor="text1"/>
                <w:sz w:val="24"/>
                <w:szCs w:val="24"/>
                <w:highlight w:val="none"/>
                <w:u w:val="none" w:color="auto"/>
                <w:lang w:eastAsia="zh-CN"/>
                <w14:textFill>
                  <w14:solidFill>
                    <w14:schemeClr w14:val="tx1"/>
                  </w14:solidFill>
                </w14:textFill>
              </w:rPr>
              <w:t>（</w:t>
            </w:r>
            <w:r>
              <w:rPr>
                <w:rFonts w:hint="eastAsia"/>
                <w:color w:val="000000" w:themeColor="text1"/>
                <w:sz w:val="24"/>
                <w:szCs w:val="24"/>
                <w:highlight w:val="none"/>
                <w:u w:val="none" w:color="auto"/>
                <w14:textFill>
                  <w14:solidFill>
                    <w14:schemeClr w14:val="tx1"/>
                  </w14:solidFill>
                </w14:textFill>
              </w:rPr>
              <w:t>或窗户</w:t>
            </w:r>
            <w:r>
              <w:rPr>
                <w:rFonts w:hint="eastAsia"/>
                <w:color w:val="000000" w:themeColor="text1"/>
                <w:sz w:val="24"/>
                <w:szCs w:val="24"/>
                <w:highlight w:val="none"/>
                <w:u w:val="none" w:color="auto"/>
                <w:lang w:eastAsia="zh-CN"/>
                <w14:textFill>
                  <w14:solidFill>
                    <w14:schemeClr w14:val="tx1"/>
                  </w14:solidFill>
                </w14:textFill>
              </w:rPr>
              <w:t>）</w:t>
            </w:r>
            <w:r>
              <w:rPr>
                <w:rFonts w:hint="eastAsia"/>
                <w:color w:val="000000" w:themeColor="text1"/>
                <w:sz w:val="24"/>
                <w:szCs w:val="24"/>
                <w:highlight w:val="none"/>
                <w:u w:val="none" w:color="auto"/>
                <w14:textFill>
                  <w14:solidFill>
                    <w14:schemeClr w14:val="tx1"/>
                  </w14:solidFill>
                </w14:textFill>
              </w:rPr>
              <w:t>室内、室外某倍频带的声压级或A声级分别为L</w:t>
            </w:r>
            <w:r>
              <w:rPr>
                <w:rFonts w:hint="eastAsia"/>
                <w:color w:val="000000" w:themeColor="text1"/>
                <w:sz w:val="24"/>
                <w:szCs w:val="24"/>
                <w:highlight w:val="none"/>
                <w:u w:val="none" w:color="auto"/>
                <w:vertAlign w:val="subscript"/>
                <w14:textFill>
                  <w14:solidFill>
                    <w14:schemeClr w14:val="tx1"/>
                  </w14:solidFill>
                </w14:textFill>
              </w:rPr>
              <w:t>p1</w:t>
            </w:r>
            <w:r>
              <w:rPr>
                <w:rFonts w:hint="eastAsia"/>
                <w:color w:val="000000" w:themeColor="text1"/>
                <w:sz w:val="24"/>
                <w:szCs w:val="24"/>
                <w:highlight w:val="none"/>
                <w:u w:val="none" w:color="auto"/>
                <w14:textFill>
                  <w14:solidFill>
                    <w14:schemeClr w14:val="tx1"/>
                  </w14:solidFill>
                </w14:textFill>
              </w:rPr>
              <w:t>和L</w:t>
            </w:r>
            <w:r>
              <w:rPr>
                <w:rFonts w:hint="eastAsia"/>
                <w:color w:val="000000" w:themeColor="text1"/>
                <w:sz w:val="24"/>
                <w:szCs w:val="24"/>
                <w:highlight w:val="none"/>
                <w:u w:val="none" w:color="auto"/>
                <w:vertAlign w:val="subscript"/>
                <w14:textFill>
                  <w14:solidFill>
                    <w14:schemeClr w14:val="tx1"/>
                  </w14:solidFill>
                </w14:textFill>
              </w:rPr>
              <w:t>p2</w:t>
            </w:r>
            <w:r>
              <w:rPr>
                <w:rFonts w:hint="eastAsia"/>
                <w:color w:val="000000" w:themeColor="text1"/>
                <w:sz w:val="24"/>
                <w:szCs w:val="24"/>
                <w:highlight w:val="none"/>
                <w:u w:val="none" w:color="auto"/>
                <w14:textFill>
                  <w14:solidFill>
                    <w14:schemeClr w14:val="tx1"/>
                  </w14:solidFill>
                </w14:textFill>
              </w:rPr>
              <w:t>。若声源所在室内声场为近似扩散声场，则室外的倍频带声压级可按下式近似求出</w:t>
            </w:r>
            <w:r>
              <w:rPr>
                <w:rFonts w:hint="eastAsia"/>
                <w:color w:val="000000" w:themeColor="text1"/>
                <w:sz w:val="24"/>
                <w:szCs w:val="24"/>
                <w:highlight w:val="none"/>
                <w:u w:val="none" w:color="auto"/>
                <w:lang w:eastAsia="zh-CN"/>
                <w14:textFill>
                  <w14:solidFill>
                    <w14:schemeClr w14:val="tx1"/>
                  </w14:solidFill>
                </w14:textFill>
              </w:rPr>
              <w:t>：</w:t>
            </w:r>
          </w:p>
          <w:p w14:paraId="6A4C7123">
            <w:pPr>
              <w:keepNext w:val="0"/>
              <w:keepLines w:val="0"/>
              <w:pageBreakBefore w:val="0"/>
              <w:widowControl w:val="0"/>
              <w:kinsoku/>
              <w:wordWrap/>
              <w:overflowPunct/>
              <w:topLinePunct w:val="0"/>
              <w:autoSpaceDE/>
              <w:autoSpaceDN/>
              <w:bidi w:val="0"/>
              <w:snapToGrid/>
              <w:spacing w:line="360" w:lineRule="auto"/>
              <w:ind w:firstLine="480"/>
              <w:jc w:val="center"/>
              <w:textAlignment w:val="auto"/>
              <w:rPr>
                <w:rFonts w:hint="eastAsia"/>
                <w:color w:val="000000" w:themeColor="text1"/>
                <w:sz w:val="24"/>
                <w:szCs w:val="24"/>
                <w:highlight w:val="none"/>
                <w:u w:val="none" w:color="auto"/>
                <w:lang w:eastAsia="zh-CN"/>
                <w14:textFill>
                  <w14:solidFill>
                    <w14:schemeClr w14:val="tx1"/>
                  </w14:solidFill>
                </w14:textFill>
              </w:rPr>
            </w:pPr>
            <w:r>
              <w:rPr>
                <w:rFonts w:hint="eastAsia"/>
                <w:color w:val="000000" w:themeColor="text1"/>
                <w:sz w:val="24"/>
                <w:szCs w:val="24"/>
                <w:highlight w:val="none"/>
                <w:u w:val="none" w:color="auto"/>
                <w14:textFill>
                  <w14:solidFill>
                    <w14:schemeClr w14:val="tx1"/>
                  </w14:solidFill>
                </w14:textFill>
              </w:rPr>
              <w:t>L</w:t>
            </w:r>
            <w:r>
              <w:rPr>
                <w:rFonts w:hint="eastAsia"/>
                <w:color w:val="000000" w:themeColor="text1"/>
                <w:sz w:val="24"/>
                <w:szCs w:val="24"/>
                <w:highlight w:val="none"/>
                <w:u w:val="none" w:color="auto"/>
                <w:vertAlign w:val="subscript"/>
                <w14:textFill>
                  <w14:solidFill>
                    <w14:schemeClr w14:val="tx1"/>
                  </w14:solidFill>
                </w14:textFill>
              </w:rPr>
              <w:t>p2</w:t>
            </w:r>
            <w:r>
              <w:rPr>
                <w:rFonts w:hint="eastAsia"/>
                <w:color w:val="000000" w:themeColor="text1"/>
                <w:sz w:val="24"/>
                <w:szCs w:val="24"/>
                <w:highlight w:val="none"/>
                <w:u w:val="none" w:color="auto"/>
                <w:vertAlign w:val="baseline"/>
                <w:lang w:val="en-US" w:eastAsia="zh-CN"/>
                <w14:textFill>
                  <w14:solidFill>
                    <w14:schemeClr w14:val="tx1"/>
                  </w14:solidFill>
                </w14:textFill>
              </w:rPr>
              <w:t>=</w:t>
            </w:r>
            <w:r>
              <w:rPr>
                <w:rFonts w:hint="eastAsia"/>
                <w:color w:val="000000" w:themeColor="text1"/>
                <w:sz w:val="24"/>
                <w:szCs w:val="24"/>
                <w:highlight w:val="none"/>
                <w:u w:val="none" w:color="auto"/>
                <w14:textFill>
                  <w14:solidFill>
                    <w14:schemeClr w14:val="tx1"/>
                  </w14:solidFill>
                </w14:textFill>
              </w:rPr>
              <w:t>L</w:t>
            </w:r>
            <w:r>
              <w:rPr>
                <w:rFonts w:hint="eastAsia"/>
                <w:color w:val="000000" w:themeColor="text1"/>
                <w:sz w:val="24"/>
                <w:szCs w:val="24"/>
                <w:highlight w:val="none"/>
                <w:u w:val="none" w:color="auto"/>
                <w:vertAlign w:val="subscript"/>
                <w14:textFill>
                  <w14:solidFill>
                    <w14:schemeClr w14:val="tx1"/>
                  </w14:solidFill>
                </w14:textFill>
              </w:rPr>
              <w:t>p</w:t>
            </w:r>
            <w:r>
              <w:rPr>
                <w:rFonts w:hint="eastAsia"/>
                <w:color w:val="000000" w:themeColor="text1"/>
                <w:sz w:val="24"/>
                <w:szCs w:val="24"/>
                <w:highlight w:val="none"/>
                <w:u w:val="none" w:color="auto"/>
                <w:vertAlign w:val="subscript"/>
                <w:lang w:val="en-US" w:eastAsia="zh-CN"/>
                <w14:textFill>
                  <w14:solidFill>
                    <w14:schemeClr w14:val="tx1"/>
                  </w14:solidFill>
                </w14:textFill>
              </w:rPr>
              <w:t>1</w:t>
            </w:r>
            <w:r>
              <w:rPr>
                <w:rFonts w:hint="default" w:ascii="Times New Roman" w:hAnsi="Times New Roman" w:cs="Times New Roman"/>
                <w:color w:val="000000" w:themeColor="text1"/>
                <w:sz w:val="24"/>
                <w:szCs w:val="24"/>
                <w:highlight w:val="none"/>
                <w:u w:val="none" w:color="auto"/>
                <w:lang w:val="en-US" w:eastAsia="zh-CN"/>
                <w14:textFill>
                  <w14:solidFill>
                    <w14:schemeClr w14:val="tx1"/>
                  </w14:solidFill>
                </w14:textFill>
              </w:rPr>
              <w:t>－</w:t>
            </w:r>
            <w:r>
              <w:rPr>
                <w:rFonts w:hint="eastAsia"/>
                <w:color w:val="000000" w:themeColor="text1"/>
                <w:sz w:val="24"/>
                <w:szCs w:val="24"/>
                <w:highlight w:val="none"/>
                <w:u w:val="none" w:color="auto"/>
                <w:lang w:val="en-US" w:eastAsia="zh-CN"/>
                <w14:textFill>
                  <w14:solidFill>
                    <w14:schemeClr w14:val="tx1"/>
                  </w14:solidFill>
                </w14:textFill>
              </w:rPr>
              <w:t>（</w:t>
            </w:r>
            <w:r>
              <w:rPr>
                <w:rFonts w:hint="eastAsia"/>
                <w:color w:val="000000" w:themeColor="text1"/>
                <w:sz w:val="24"/>
                <w:szCs w:val="24"/>
                <w:highlight w:val="none"/>
                <w:u w:val="none" w:color="auto"/>
                <w14:textFill>
                  <w14:solidFill>
                    <w14:schemeClr w14:val="tx1"/>
                  </w14:solidFill>
                </w14:textFill>
              </w:rPr>
              <w:t>TL+6</w:t>
            </w:r>
            <w:r>
              <w:rPr>
                <w:rFonts w:hint="eastAsia"/>
                <w:color w:val="000000" w:themeColor="text1"/>
                <w:sz w:val="24"/>
                <w:szCs w:val="24"/>
                <w:highlight w:val="none"/>
                <w:u w:val="none" w:color="auto"/>
                <w:lang w:eastAsia="zh-CN"/>
                <w14:textFill>
                  <w14:solidFill>
                    <w14:schemeClr w14:val="tx1"/>
                  </w14:solidFill>
                </w14:textFill>
              </w:rPr>
              <w:t>）</w:t>
            </w:r>
          </w:p>
          <w:p w14:paraId="1A79E639">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eastAsia="宋体"/>
                <w:color w:val="000000" w:themeColor="text1"/>
                <w:sz w:val="24"/>
                <w:szCs w:val="24"/>
                <w:highlight w:val="none"/>
                <w:u w:val="none" w:color="auto"/>
                <w:lang w:eastAsia="zh-CN"/>
                <w14:textFill>
                  <w14:solidFill>
                    <w14:schemeClr w14:val="tx1"/>
                  </w14:solidFill>
                </w14:textFill>
              </w:rPr>
            </w:pPr>
            <w:r>
              <w:rPr>
                <w:rFonts w:hint="eastAsia"/>
                <w:color w:val="000000" w:themeColor="text1"/>
                <w:sz w:val="24"/>
                <w:szCs w:val="24"/>
                <w:highlight w:val="none"/>
                <w:u w:val="none" w:color="auto"/>
                <w14:textFill>
                  <w14:solidFill>
                    <w14:schemeClr w14:val="tx1"/>
                  </w14:solidFill>
                </w14:textFill>
              </w:rPr>
              <w:t>式中</w:t>
            </w:r>
            <w:r>
              <w:rPr>
                <w:rFonts w:hint="eastAsia"/>
                <w:color w:val="000000" w:themeColor="text1"/>
                <w:sz w:val="24"/>
                <w:szCs w:val="24"/>
                <w:highlight w:val="none"/>
                <w:u w:val="none" w:color="auto"/>
                <w:lang w:eastAsia="zh-CN"/>
                <w14:textFill>
                  <w14:solidFill>
                    <w14:schemeClr w14:val="tx1"/>
                  </w14:solidFill>
                </w14:textFill>
              </w:rPr>
              <w:t>：</w:t>
            </w:r>
            <w:r>
              <w:rPr>
                <w:rFonts w:hint="eastAsia"/>
                <w:color w:val="000000" w:themeColor="text1"/>
                <w:sz w:val="24"/>
                <w:szCs w:val="24"/>
                <w:highlight w:val="none"/>
                <w:u w:val="none" w:color="auto"/>
                <w14:textFill>
                  <w14:solidFill>
                    <w14:schemeClr w14:val="tx1"/>
                  </w14:solidFill>
                </w14:textFill>
              </w:rPr>
              <w:t>L</w:t>
            </w:r>
            <w:r>
              <w:rPr>
                <w:rFonts w:hint="eastAsia"/>
                <w:color w:val="000000" w:themeColor="text1"/>
                <w:sz w:val="24"/>
                <w:szCs w:val="24"/>
                <w:highlight w:val="none"/>
                <w:u w:val="none" w:color="auto"/>
                <w:vertAlign w:val="subscript"/>
                <w14:textFill>
                  <w14:solidFill>
                    <w14:schemeClr w14:val="tx1"/>
                  </w14:solidFill>
                </w14:textFill>
              </w:rPr>
              <w:t>p1</w:t>
            </w:r>
            <w:r>
              <w:rPr>
                <w:rFonts w:hint="eastAsia"/>
                <w:color w:val="000000" w:themeColor="text1"/>
                <w:sz w:val="24"/>
                <w:szCs w:val="24"/>
                <w:highlight w:val="none"/>
                <w:u w:val="none" w:color="auto"/>
                <w14:textFill>
                  <w14:solidFill>
                    <w14:schemeClr w14:val="tx1"/>
                  </w14:solidFill>
                </w14:textFill>
              </w:rPr>
              <w:t>--靠近开口处(或窗户)室内某倍频带的声压级或A声级，dB</w:t>
            </w:r>
            <w:r>
              <w:rPr>
                <w:rFonts w:hint="eastAsia"/>
                <w:color w:val="000000" w:themeColor="text1"/>
                <w:sz w:val="24"/>
                <w:szCs w:val="24"/>
                <w:highlight w:val="none"/>
                <w:u w:val="none" w:color="auto"/>
                <w:lang w:eastAsia="zh-CN"/>
                <w14:textFill>
                  <w14:solidFill>
                    <w14:schemeClr w14:val="tx1"/>
                  </w14:solidFill>
                </w14:textFill>
              </w:rPr>
              <w:t>；</w:t>
            </w:r>
          </w:p>
          <w:p w14:paraId="5BD8816D">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eastAsia" w:eastAsia="宋体"/>
                <w:color w:val="000000" w:themeColor="text1"/>
                <w:sz w:val="24"/>
                <w:szCs w:val="24"/>
                <w:highlight w:val="none"/>
                <w:u w:val="none" w:color="auto"/>
                <w:lang w:eastAsia="zh-CN"/>
                <w14:textFill>
                  <w14:solidFill>
                    <w14:schemeClr w14:val="tx1"/>
                  </w14:solidFill>
                </w14:textFill>
              </w:rPr>
            </w:pPr>
            <w:r>
              <w:rPr>
                <w:rFonts w:hint="eastAsia"/>
                <w:color w:val="000000" w:themeColor="text1"/>
                <w:sz w:val="24"/>
                <w:szCs w:val="24"/>
                <w:highlight w:val="none"/>
                <w:u w:val="none" w:color="auto"/>
                <w14:textFill>
                  <w14:solidFill>
                    <w14:schemeClr w14:val="tx1"/>
                  </w14:solidFill>
                </w14:textFill>
              </w:rPr>
              <w:t>L</w:t>
            </w:r>
            <w:r>
              <w:rPr>
                <w:rFonts w:hint="eastAsia"/>
                <w:color w:val="000000" w:themeColor="text1"/>
                <w:sz w:val="24"/>
                <w:szCs w:val="24"/>
                <w:highlight w:val="none"/>
                <w:u w:val="none" w:color="auto"/>
                <w:vertAlign w:val="subscript"/>
                <w14:textFill>
                  <w14:solidFill>
                    <w14:schemeClr w14:val="tx1"/>
                  </w14:solidFill>
                </w14:textFill>
              </w:rPr>
              <w:t>p2</w:t>
            </w:r>
            <w:r>
              <w:rPr>
                <w:rFonts w:hint="eastAsia"/>
                <w:color w:val="000000" w:themeColor="text1"/>
                <w:sz w:val="24"/>
                <w:szCs w:val="24"/>
                <w:highlight w:val="none"/>
                <w:u w:val="none" w:color="auto"/>
                <w14:textFill>
                  <w14:solidFill>
                    <w14:schemeClr w14:val="tx1"/>
                  </w14:solidFill>
                </w14:textFill>
              </w:rPr>
              <w:t>--靠近开口处(或窗户)室外某倍频带的声压级或A声级，dB</w:t>
            </w:r>
            <w:r>
              <w:rPr>
                <w:rFonts w:hint="eastAsia"/>
                <w:color w:val="000000" w:themeColor="text1"/>
                <w:sz w:val="24"/>
                <w:szCs w:val="24"/>
                <w:highlight w:val="none"/>
                <w:u w:val="none" w:color="auto"/>
                <w:lang w:eastAsia="zh-CN"/>
                <w14:textFill>
                  <w14:solidFill>
                    <w14:schemeClr w14:val="tx1"/>
                  </w14:solidFill>
                </w14:textFill>
              </w:rPr>
              <w:t>；</w:t>
            </w:r>
          </w:p>
          <w:p w14:paraId="74A8837C">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eastAsia"/>
                <w:color w:val="000000" w:themeColor="text1"/>
                <w:sz w:val="24"/>
                <w:szCs w:val="24"/>
                <w:highlight w:val="none"/>
                <w:u w:val="none" w:color="auto"/>
                <w14:textFill>
                  <w14:solidFill>
                    <w14:schemeClr w14:val="tx1"/>
                  </w14:solidFill>
                </w14:textFill>
              </w:rPr>
            </w:pPr>
            <w:r>
              <w:rPr>
                <w:rFonts w:hint="eastAsia"/>
                <w:color w:val="000000" w:themeColor="text1"/>
                <w:sz w:val="24"/>
                <w:szCs w:val="24"/>
                <w:highlight w:val="none"/>
                <w:u w:val="none" w:color="auto"/>
                <w14:textFill>
                  <w14:solidFill>
                    <w14:schemeClr w14:val="tx1"/>
                  </w14:solidFill>
                </w14:textFill>
              </w:rPr>
              <w:t>TL--隔墙</w:t>
            </w:r>
            <w:r>
              <w:rPr>
                <w:rFonts w:hint="eastAsia"/>
                <w:color w:val="000000" w:themeColor="text1"/>
                <w:sz w:val="24"/>
                <w:szCs w:val="24"/>
                <w:highlight w:val="none"/>
                <w:u w:val="none" w:color="auto"/>
                <w:lang w:eastAsia="zh-CN"/>
                <w14:textFill>
                  <w14:solidFill>
                    <w14:schemeClr w14:val="tx1"/>
                  </w14:solidFill>
                </w14:textFill>
              </w:rPr>
              <w:t>（</w:t>
            </w:r>
            <w:r>
              <w:rPr>
                <w:rFonts w:hint="eastAsia"/>
                <w:color w:val="000000" w:themeColor="text1"/>
                <w:sz w:val="24"/>
                <w:szCs w:val="24"/>
                <w:highlight w:val="none"/>
                <w:u w:val="none" w:color="auto"/>
                <w14:textFill>
                  <w14:solidFill>
                    <w14:schemeClr w14:val="tx1"/>
                  </w14:solidFill>
                </w14:textFill>
              </w:rPr>
              <w:t>或窗户</w:t>
            </w:r>
            <w:r>
              <w:rPr>
                <w:rFonts w:hint="eastAsia"/>
                <w:color w:val="000000" w:themeColor="text1"/>
                <w:sz w:val="24"/>
                <w:szCs w:val="24"/>
                <w:highlight w:val="none"/>
                <w:u w:val="none" w:color="auto"/>
                <w:lang w:eastAsia="zh-CN"/>
                <w14:textFill>
                  <w14:solidFill>
                    <w14:schemeClr w14:val="tx1"/>
                  </w14:solidFill>
                </w14:textFill>
              </w:rPr>
              <w:t>）</w:t>
            </w:r>
            <w:r>
              <w:rPr>
                <w:rFonts w:hint="eastAsia"/>
                <w:color w:val="000000" w:themeColor="text1"/>
                <w:sz w:val="24"/>
                <w:szCs w:val="24"/>
                <w:highlight w:val="none"/>
                <w:u w:val="none" w:color="auto"/>
                <w14:textFill>
                  <w14:solidFill>
                    <w14:schemeClr w14:val="tx1"/>
                  </w14:solidFill>
                </w14:textFill>
              </w:rPr>
              <w:t>倍频带或A声级的隔声量，dB。</w:t>
            </w:r>
          </w:p>
          <w:p w14:paraId="5D651B6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000000" w:themeColor="text1"/>
                <w:sz w:val="24"/>
                <w:szCs w:val="24"/>
                <w:highlight w:val="none"/>
                <w:u w:val="none" w:color="auto"/>
                <w14:textFill>
                  <w14:solidFill>
                    <w14:schemeClr w14:val="tx1"/>
                  </w14:solidFill>
                </w14:textFill>
              </w:rPr>
            </w:pPr>
            <w:r>
              <w:rPr>
                <w:rFonts w:hint="eastAsia"/>
                <w:color w:val="000000" w:themeColor="text1"/>
                <w:sz w:val="24"/>
                <w:szCs w:val="24"/>
                <w:highlight w:val="none"/>
                <w:u w:val="none" w:color="auto"/>
                <w14:textFill>
                  <w14:solidFill>
                    <w14:schemeClr w14:val="tx1"/>
                  </w14:solidFill>
                </w14:textFill>
              </w:rPr>
              <w:object>
                <v:shape id="_x0000_i1031" o:spt="75" type="#_x0000_t75" style="height:96.75pt;width:221.25pt;" o:ole="t" filled="f" o:preferrelative="t" stroked="f" coordsize="21600,21600">
                  <v:path/>
                  <v:fill on="f" focussize="0,0"/>
                  <v:stroke on="f"/>
                  <v:imagedata r:id="rId22" o:title=""/>
                  <o:lock v:ext="edit" aspectratio="f"/>
                  <w10:wrap type="none"/>
                  <w10:anchorlock/>
                </v:shape>
                <o:OLEObject Type="Embed" ProgID="Visio.Drawing.11" ShapeID="_x0000_i1031" DrawAspect="Content" ObjectID="_1468075731" r:id="rId21">
                  <o:LockedField>false</o:LockedField>
                </o:OLEObject>
              </w:object>
            </w:r>
          </w:p>
          <w:p w14:paraId="4B068AE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b/>
                <w:bCs/>
                <w:color w:val="000000" w:themeColor="text1"/>
                <w:sz w:val="24"/>
                <w:szCs w:val="24"/>
                <w:highlight w:val="none"/>
                <w:u w:val="none" w:color="auto"/>
                <w14:textFill>
                  <w14:solidFill>
                    <w14:schemeClr w14:val="tx1"/>
                  </w14:solidFill>
                </w14:textFill>
              </w:rPr>
            </w:pPr>
            <w:r>
              <w:rPr>
                <w:rFonts w:hint="eastAsia"/>
                <w:b/>
                <w:bCs/>
                <w:color w:val="000000" w:themeColor="text1"/>
                <w:sz w:val="24"/>
                <w:szCs w:val="24"/>
                <w:highlight w:val="none"/>
                <w:u w:val="none" w:color="auto"/>
                <w14:textFill>
                  <w14:solidFill>
                    <w14:schemeClr w14:val="tx1"/>
                  </w14:solidFill>
                </w14:textFill>
              </w:rPr>
              <w:t>图4-</w:t>
            </w:r>
            <w:r>
              <w:rPr>
                <w:rFonts w:hint="eastAsia"/>
                <w:b/>
                <w:bCs/>
                <w:color w:val="000000" w:themeColor="text1"/>
                <w:sz w:val="24"/>
                <w:szCs w:val="24"/>
                <w:highlight w:val="none"/>
                <w:u w:val="none" w:color="auto"/>
                <w:lang w:val="en-US" w:eastAsia="zh-CN"/>
                <w14:textFill>
                  <w14:solidFill>
                    <w14:schemeClr w14:val="tx1"/>
                  </w14:solidFill>
                </w14:textFill>
              </w:rPr>
              <w:t>2</w:t>
            </w:r>
            <w:r>
              <w:rPr>
                <w:rFonts w:hint="eastAsia"/>
                <w:b/>
                <w:bCs/>
                <w:color w:val="000000" w:themeColor="text1"/>
                <w:sz w:val="24"/>
                <w:szCs w:val="24"/>
                <w:highlight w:val="none"/>
                <w:u w:val="none" w:color="auto"/>
                <w14:textFill>
                  <w14:solidFill>
                    <w14:schemeClr w14:val="tx1"/>
                  </w14:solidFill>
                </w14:textFill>
              </w:rPr>
              <w:t xml:space="preserve">  室内声源等效为室外声源图例</w:t>
            </w:r>
          </w:p>
          <w:p w14:paraId="4007A4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u w:val="none" w:color="auto"/>
                <w14:textFill>
                  <w14:solidFill>
                    <w14:schemeClr w14:val="tx1"/>
                  </w14:solidFill>
                </w14:textFill>
              </w:rPr>
            </w:pPr>
            <w:r>
              <w:rPr>
                <w:rFonts w:hint="eastAsia" w:ascii="宋体" w:hAnsi="宋体" w:eastAsia="宋体" w:cs="宋体"/>
                <w:color w:val="000000" w:themeColor="text1"/>
                <w:sz w:val="24"/>
                <w:szCs w:val="24"/>
                <w:highlight w:val="none"/>
                <w:u w:val="none" w:color="auto"/>
                <w14:textFill>
                  <w14:solidFill>
                    <w14:schemeClr w14:val="tx1"/>
                  </w14:solidFill>
                </w14:textFill>
              </w:rPr>
              <w:t>也可按以下公式计算某一室内声源靠近围护结构处产生的倍频带声压级：</w:t>
            </w:r>
          </w:p>
          <w:p w14:paraId="266A1B2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eastAsia="宋体"/>
                <w:color w:val="000000" w:themeColor="text1"/>
                <w:sz w:val="24"/>
                <w:szCs w:val="24"/>
                <w:highlight w:val="none"/>
                <w:u w:val="none" w:color="auto"/>
                <w:lang w:eastAsia="zh-CN"/>
                <w14:textFill>
                  <w14:solidFill>
                    <w14:schemeClr w14:val="tx1"/>
                  </w14:solidFill>
                </w14:textFill>
              </w:rPr>
            </w:pPr>
            <w:r>
              <w:rPr>
                <w:rFonts w:hint="eastAsia" w:eastAsia="宋体"/>
                <w:color w:val="000000" w:themeColor="text1"/>
                <w:position w:val="-28"/>
                <w:sz w:val="24"/>
                <w:szCs w:val="24"/>
                <w:highlight w:val="none"/>
                <w:u w:val="none" w:color="auto"/>
                <w:lang w:eastAsia="zh-CN"/>
                <w14:textFill>
                  <w14:solidFill>
                    <w14:schemeClr w14:val="tx1"/>
                  </w14:solidFill>
                </w14:textFill>
              </w:rPr>
              <w:object>
                <v:shape id="_x0000_i1032" o:spt="75" type="#_x0000_t75" style="height:45.6pt;width:175.6pt;" o:ole="t" filled="f" o:preferrelative="t" stroked="f" coordsize="21600,21600">
                  <v:path/>
                  <v:fill on="f" focussize="0,0"/>
                  <v:stroke on="f"/>
                  <v:imagedata r:id="rId24" o:title=""/>
                  <o:lock v:ext="edit" aspectratio="t"/>
                  <w10:wrap type="none"/>
                  <w10:anchorlock/>
                </v:shape>
                <o:OLEObject Type="Embed" ProgID="Equation.KSEE3" ShapeID="_x0000_i1032" DrawAspect="Content" ObjectID="_1468075732" r:id="rId23">
                  <o:LockedField>false</o:LockedField>
                </o:OLEObject>
              </w:object>
            </w:r>
          </w:p>
          <w:p w14:paraId="742E57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highlight w:val="none"/>
                <w:u w:val="none" w:color="auto"/>
                <w14:textFill>
                  <w14:solidFill>
                    <w14:schemeClr w14:val="tx1"/>
                  </w14:solidFill>
                </w14:textFill>
              </w:rPr>
            </w:pPr>
            <w:r>
              <w:rPr>
                <w:rFonts w:hint="eastAsia"/>
                <w:color w:val="000000" w:themeColor="text1"/>
                <w:sz w:val="24"/>
                <w:szCs w:val="24"/>
                <w:highlight w:val="none"/>
                <w:u w:val="none" w:color="auto"/>
                <w14:textFill>
                  <w14:solidFill>
                    <w14:schemeClr w14:val="tx1"/>
                  </w14:solidFill>
                </w14:textFill>
              </w:rPr>
              <w:t>式中：L</w:t>
            </w:r>
            <w:r>
              <w:rPr>
                <w:rFonts w:hint="eastAsia"/>
                <w:color w:val="000000" w:themeColor="text1"/>
                <w:sz w:val="24"/>
                <w:szCs w:val="24"/>
                <w:highlight w:val="none"/>
                <w:u w:val="none" w:color="auto"/>
                <w:vertAlign w:val="subscript"/>
                <w14:textFill>
                  <w14:solidFill>
                    <w14:schemeClr w14:val="tx1"/>
                  </w14:solidFill>
                </w14:textFill>
              </w:rPr>
              <w:t>p1</w:t>
            </w:r>
            <w:r>
              <w:rPr>
                <w:rFonts w:hint="eastAsia"/>
                <w:color w:val="000000" w:themeColor="text1"/>
                <w:sz w:val="24"/>
                <w:szCs w:val="24"/>
                <w:highlight w:val="none"/>
                <w:u w:val="none" w:color="auto"/>
                <w14:textFill>
                  <w14:solidFill>
                    <w14:schemeClr w14:val="tx1"/>
                  </w14:solidFill>
                </w14:textFill>
              </w:rPr>
              <w:t>——靠近开口处（或窗户）室内某倍频带的声压级或A声级，dB；</w:t>
            </w:r>
          </w:p>
          <w:p w14:paraId="341C7353">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eastAsia"/>
                <w:color w:val="000000" w:themeColor="text1"/>
                <w:sz w:val="24"/>
                <w:szCs w:val="24"/>
                <w:highlight w:val="none"/>
                <w:u w:val="none" w:color="auto"/>
                <w14:textFill>
                  <w14:solidFill>
                    <w14:schemeClr w14:val="tx1"/>
                  </w14:solidFill>
                </w14:textFill>
              </w:rPr>
            </w:pPr>
            <w:r>
              <w:rPr>
                <w:rFonts w:hint="eastAsia"/>
                <w:color w:val="000000" w:themeColor="text1"/>
                <w:sz w:val="24"/>
                <w:szCs w:val="24"/>
                <w:highlight w:val="none"/>
                <w:u w:val="none" w:color="auto"/>
                <w14:textFill>
                  <w14:solidFill>
                    <w14:schemeClr w14:val="tx1"/>
                  </w14:solidFill>
                </w14:textFill>
              </w:rPr>
              <w:t>L</w:t>
            </w:r>
            <w:r>
              <w:rPr>
                <w:rFonts w:hint="eastAsia"/>
                <w:color w:val="000000" w:themeColor="text1"/>
                <w:sz w:val="24"/>
                <w:szCs w:val="24"/>
                <w:highlight w:val="none"/>
                <w:u w:val="none" w:color="auto"/>
                <w:vertAlign w:val="subscript"/>
                <w14:textFill>
                  <w14:solidFill>
                    <w14:schemeClr w14:val="tx1"/>
                  </w14:solidFill>
                </w14:textFill>
              </w:rPr>
              <w:t>w</w:t>
            </w:r>
            <w:r>
              <w:rPr>
                <w:rFonts w:hint="eastAsia"/>
                <w:color w:val="000000" w:themeColor="text1"/>
                <w:sz w:val="24"/>
                <w:szCs w:val="24"/>
                <w:highlight w:val="none"/>
                <w:u w:val="none" w:color="auto"/>
                <w14:textFill>
                  <w14:solidFill>
                    <w14:schemeClr w14:val="tx1"/>
                  </w14:solidFill>
                </w14:textFill>
              </w:rPr>
              <w:t>——点声源声功率级（A计权或倍频带），dB；</w:t>
            </w:r>
          </w:p>
          <w:p w14:paraId="01381188">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eastAsia"/>
                <w:color w:val="000000" w:themeColor="text1"/>
                <w:sz w:val="24"/>
                <w:szCs w:val="24"/>
                <w:highlight w:val="none"/>
                <w:u w:val="none" w:color="auto"/>
                <w14:textFill>
                  <w14:solidFill>
                    <w14:schemeClr w14:val="tx1"/>
                  </w14:solidFill>
                </w14:textFill>
              </w:rPr>
            </w:pPr>
            <w:r>
              <w:rPr>
                <w:rFonts w:hint="eastAsia"/>
                <w:color w:val="000000" w:themeColor="text1"/>
                <w:sz w:val="24"/>
                <w:szCs w:val="24"/>
                <w:highlight w:val="none"/>
                <w:u w:val="none" w:color="auto"/>
                <w14:textFill>
                  <w14:solidFill>
                    <w14:schemeClr w14:val="tx1"/>
                  </w14:solidFill>
                </w14:textFill>
              </w:rPr>
              <w:t>Q——指向性因数；通常对无指向性声源，当声源放在房间中心时，Q=1；当放在一面墙的中心时，Q=2；当放在两面墙夹角处时，Q=4；当放在三面墙夹角处时，Q=8；</w:t>
            </w:r>
          </w:p>
          <w:p w14:paraId="6C12F7D3">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eastAsia"/>
                <w:color w:val="000000" w:themeColor="text1"/>
                <w:sz w:val="24"/>
                <w:szCs w:val="24"/>
                <w:highlight w:val="none"/>
                <w:u w:val="none" w:color="auto"/>
                <w14:textFill>
                  <w14:solidFill>
                    <w14:schemeClr w14:val="tx1"/>
                  </w14:solidFill>
                </w14:textFill>
              </w:rPr>
            </w:pPr>
            <w:r>
              <w:rPr>
                <w:rFonts w:hint="eastAsia"/>
                <w:color w:val="000000" w:themeColor="text1"/>
                <w:sz w:val="24"/>
                <w:szCs w:val="24"/>
                <w:highlight w:val="none"/>
                <w:u w:val="none" w:color="auto"/>
                <w14:textFill>
                  <w14:solidFill>
                    <w14:schemeClr w14:val="tx1"/>
                  </w14:solidFill>
                </w14:textFill>
              </w:rPr>
              <w:t>R——房间常数；R=S</w:t>
            </w:r>
            <w:r>
              <w:rPr>
                <w:rFonts w:hint="default" w:ascii="Times New Roman" w:hAnsi="Times New Roman" w:cs="Times New Roman"/>
                <w:color w:val="000000" w:themeColor="text1"/>
                <w:sz w:val="24"/>
                <w:szCs w:val="24"/>
                <w:highlight w:val="none"/>
                <w:u w:val="none" w:color="auto"/>
                <w14:textFill>
                  <w14:solidFill>
                    <w14:schemeClr w14:val="tx1"/>
                  </w14:solidFill>
                </w14:textFill>
              </w:rPr>
              <w:t>α</w:t>
            </w:r>
            <w:r>
              <w:rPr>
                <w:rFonts w:hint="eastAsia"/>
                <w:color w:val="000000" w:themeColor="text1"/>
                <w:sz w:val="24"/>
                <w:szCs w:val="24"/>
                <w:highlight w:val="none"/>
                <w:u w:val="none" w:color="auto"/>
                <w:lang w:val="en-US" w:eastAsia="zh-CN"/>
                <w14:textFill>
                  <w14:solidFill>
                    <w14:schemeClr w14:val="tx1"/>
                  </w14:solidFill>
                </w14:textFill>
              </w:rPr>
              <w:t>/</w:t>
            </w:r>
            <w:r>
              <w:rPr>
                <w:rFonts w:hint="eastAsia"/>
                <w:color w:val="000000" w:themeColor="text1"/>
                <w:sz w:val="24"/>
                <w:szCs w:val="24"/>
                <w:highlight w:val="none"/>
                <w:u w:val="none" w:color="auto"/>
                <w14:textFill>
                  <w14:solidFill>
                    <w14:schemeClr w14:val="tx1"/>
                  </w14:solidFill>
                </w14:textFill>
              </w:rPr>
              <w:t>(1-</w:t>
            </w:r>
            <w:r>
              <w:rPr>
                <w:rFonts w:hint="default" w:ascii="Times New Roman" w:hAnsi="Times New Roman" w:cs="Times New Roman"/>
                <w:color w:val="000000" w:themeColor="text1"/>
                <w:sz w:val="24"/>
                <w:szCs w:val="24"/>
                <w:highlight w:val="none"/>
                <w:u w:val="none" w:color="auto"/>
                <w14:textFill>
                  <w14:solidFill>
                    <w14:schemeClr w14:val="tx1"/>
                  </w14:solidFill>
                </w14:textFill>
              </w:rPr>
              <w:t>α</w:t>
            </w:r>
            <w:r>
              <w:rPr>
                <w:rFonts w:hint="eastAsia"/>
                <w:color w:val="000000" w:themeColor="text1"/>
                <w:sz w:val="24"/>
                <w:szCs w:val="24"/>
                <w:highlight w:val="none"/>
                <w:u w:val="none" w:color="auto"/>
                <w14:textFill>
                  <w14:solidFill>
                    <w14:schemeClr w14:val="tx1"/>
                  </w14:solidFill>
                </w14:textFill>
              </w:rPr>
              <w:t>)，S为房间内表面面积，m</w:t>
            </w:r>
            <w:r>
              <w:rPr>
                <w:rFonts w:hint="eastAsia"/>
                <w:color w:val="000000" w:themeColor="text1"/>
                <w:sz w:val="24"/>
                <w:szCs w:val="24"/>
                <w:highlight w:val="none"/>
                <w:u w:val="none" w:color="auto"/>
                <w:vertAlign w:val="superscript"/>
                <w14:textFill>
                  <w14:solidFill>
                    <w14:schemeClr w14:val="tx1"/>
                  </w14:solidFill>
                </w14:textFill>
              </w:rPr>
              <w:t>2</w:t>
            </w:r>
            <w:r>
              <w:rPr>
                <w:rFonts w:hint="eastAsia"/>
                <w:color w:val="000000" w:themeColor="text1"/>
                <w:sz w:val="24"/>
                <w:szCs w:val="24"/>
                <w:highlight w:val="none"/>
                <w:u w:val="none" w:color="auto"/>
                <w14:textFill>
                  <w14:solidFill>
                    <w14:schemeClr w14:val="tx1"/>
                  </w14:solidFill>
                </w14:textFill>
              </w:rPr>
              <w:t>；</w:t>
            </w:r>
            <w:r>
              <w:rPr>
                <w:rFonts w:hint="default" w:ascii="Times New Roman" w:hAnsi="Times New Roman" w:cs="Times New Roman"/>
                <w:color w:val="000000" w:themeColor="text1"/>
                <w:sz w:val="24"/>
                <w:szCs w:val="24"/>
                <w:highlight w:val="none"/>
                <w:u w:val="none" w:color="auto"/>
                <w14:textFill>
                  <w14:solidFill>
                    <w14:schemeClr w14:val="tx1"/>
                  </w14:solidFill>
                </w14:textFill>
              </w:rPr>
              <w:t>α</w:t>
            </w:r>
            <w:r>
              <w:rPr>
                <w:rFonts w:hint="eastAsia"/>
                <w:color w:val="000000" w:themeColor="text1"/>
                <w:sz w:val="24"/>
                <w:szCs w:val="24"/>
                <w:highlight w:val="none"/>
                <w:u w:val="none" w:color="auto"/>
                <w14:textFill>
                  <w14:solidFill>
                    <w14:schemeClr w14:val="tx1"/>
                  </w14:solidFill>
                </w14:textFill>
              </w:rPr>
              <w:t>为平均吸声系数；</w:t>
            </w:r>
          </w:p>
          <w:p w14:paraId="28B5721F">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eastAsia"/>
                <w:color w:val="000000" w:themeColor="text1"/>
                <w:sz w:val="24"/>
                <w:szCs w:val="24"/>
                <w:highlight w:val="none"/>
                <w:u w:val="none" w:color="auto"/>
                <w14:textFill>
                  <w14:solidFill>
                    <w14:schemeClr w14:val="tx1"/>
                  </w14:solidFill>
                </w14:textFill>
              </w:rPr>
            </w:pPr>
            <w:r>
              <w:rPr>
                <w:rFonts w:hint="eastAsia"/>
                <w:color w:val="000000" w:themeColor="text1"/>
                <w:sz w:val="24"/>
                <w:szCs w:val="24"/>
                <w:highlight w:val="none"/>
                <w:u w:val="none" w:color="auto"/>
                <w:lang w:val="en-US" w:eastAsia="zh-CN"/>
                <w14:textFill>
                  <w14:solidFill>
                    <w14:schemeClr w14:val="tx1"/>
                  </w14:solidFill>
                </w14:textFill>
              </w:rPr>
              <w:t>r</w:t>
            </w:r>
            <w:r>
              <w:rPr>
                <w:rFonts w:hint="eastAsia"/>
                <w:color w:val="000000" w:themeColor="text1"/>
                <w:sz w:val="24"/>
                <w:szCs w:val="24"/>
                <w:highlight w:val="none"/>
                <w:u w:val="none" w:color="auto"/>
                <w14:textFill>
                  <w14:solidFill>
                    <w14:schemeClr w14:val="tx1"/>
                  </w14:solidFill>
                </w14:textFill>
              </w:rPr>
              <w:t>——声源到靠近围护结构某点处的距离，m。</w:t>
            </w:r>
          </w:p>
          <w:p w14:paraId="171124DA">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Times New Roman" w:hAnsi="Times New Roman" w:eastAsia="宋体" w:cs="Times New Roman"/>
                <w:color w:val="000000" w:themeColor="text1"/>
                <w:sz w:val="24"/>
                <w:szCs w:val="24"/>
                <w:highlight w:val="none"/>
                <w:u w:val="none" w:color="auto"/>
                <w14:textFill>
                  <w14:solidFill>
                    <w14:schemeClr w14:val="tx1"/>
                  </w14:solidFill>
                </w14:textFill>
              </w:rPr>
            </w:pPr>
            <w:r>
              <w:rPr>
                <w:rFonts w:hint="eastAsia"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然后按下式计算出所有室内声源在围护结构处产生的</w:t>
            </w:r>
            <w:r>
              <w:rPr>
                <w:rFonts w:hint="default"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i</w:t>
            </w:r>
            <w:r>
              <w:rPr>
                <w:rFonts w:hint="eastAsia"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倍频带叠加声压级：</w:t>
            </w:r>
          </w:p>
          <w:p w14:paraId="2246D33B">
            <w:pPr>
              <w:pStyle w:val="5"/>
              <w:keepNext w:val="0"/>
              <w:keepLines w:val="0"/>
              <w:pageBreakBefore w:val="0"/>
              <w:widowControl w:val="0"/>
              <w:kinsoku/>
              <w:wordWrap/>
              <w:overflowPunct/>
              <w:topLinePunct w:val="0"/>
              <w:autoSpaceDE/>
              <w:autoSpaceDN/>
              <w:bidi w:val="0"/>
              <w:adjustRightInd/>
              <w:snapToGrid/>
              <w:spacing w:after="0" w:line="360" w:lineRule="auto"/>
              <w:ind w:firstLine="0"/>
              <w:jc w:val="center"/>
              <w:textAlignment w:val="auto"/>
              <w:rPr>
                <w:rFonts w:hint="eastAsia"/>
                <w:color w:val="000000" w:themeColor="text1"/>
                <w:sz w:val="24"/>
                <w:szCs w:val="24"/>
                <w:highlight w:val="none"/>
                <w:u w:val="none" w:color="auto"/>
                <w14:textFill>
                  <w14:solidFill>
                    <w14:schemeClr w14:val="tx1"/>
                  </w14:solidFill>
                </w14:textFill>
              </w:rPr>
            </w:pPr>
            <w:r>
              <w:rPr>
                <w:color w:val="000000" w:themeColor="text1"/>
                <w:position w:val="-30"/>
                <w:sz w:val="24"/>
                <w:szCs w:val="24"/>
                <w:highlight w:val="none"/>
                <w:u w:val="none" w:color="auto"/>
                <w14:textFill>
                  <w14:solidFill>
                    <w14:schemeClr w14:val="tx1"/>
                  </w14:solidFill>
                </w14:textFill>
              </w:rPr>
              <w:object>
                <v:shape id="_x0000_i1033" o:spt="75" type="#_x0000_t75" style="height:46.35pt;width:169.45pt;" o:ole="t" filled="f" o:preferrelative="t" stroked="f" coordsize="21600,21600">
                  <v:path/>
                  <v:fill on="f" focussize="0,0"/>
                  <v:stroke on="f"/>
                  <v:imagedata r:id="rId26" o:title=""/>
                  <o:lock v:ext="edit" aspectratio="t"/>
                  <w10:wrap type="none"/>
                  <w10:anchorlock/>
                </v:shape>
                <o:OLEObject Type="Embed" ProgID="Equation.3" ShapeID="_x0000_i1033" DrawAspect="Content" ObjectID="_1468075733" r:id="rId25">
                  <o:LockedField>false</o:LockedField>
                </o:OLEObject>
              </w:object>
            </w:r>
          </w:p>
          <w:p w14:paraId="2084198A">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color w:val="000000" w:themeColor="text1"/>
                <w:sz w:val="24"/>
                <w:szCs w:val="24"/>
                <w:highlight w:val="none"/>
                <w:u w:val="none" w:color="auto"/>
                <w14:textFill>
                  <w14:solidFill>
                    <w14:schemeClr w14:val="tx1"/>
                  </w14:solidFill>
                </w14:textFill>
              </w:rPr>
            </w:pPr>
            <w:r>
              <w:rPr>
                <w:rFonts w:hint="eastAsia"/>
                <w:color w:val="000000" w:themeColor="text1"/>
                <w:sz w:val="24"/>
                <w:szCs w:val="24"/>
                <w:highlight w:val="none"/>
                <w:u w:val="none" w:color="auto"/>
                <w14:textFill>
                  <w14:solidFill>
                    <w14:schemeClr w14:val="tx1"/>
                  </w14:solidFill>
                </w14:textFill>
              </w:rPr>
              <w:t>式中：L</w:t>
            </w:r>
            <w:r>
              <w:rPr>
                <w:rFonts w:hint="eastAsia"/>
                <w:color w:val="000000" w:themeColor="text1"/>
                <w:sz w:val="24"/>
                <w:szCs w:val="24"/>
                <w:highlight w:val="none"/>
                <w:u w:val="none" w:color="auto"/>
                <w:vertAlign w:val="subscript"/>
                <w14:textFill>
                  <w14:solidFill>
                    <w14:schemeClr w14:val="tx1"/>
                  </w14:solidFill>
                </w14:textFill>
              </w:rPr>
              <w:t>p1i</w:t>
            </w:r>
            <w:r>
              <w:rPr>
                <w:rFonts w:hint="eastAsia"/>
                <w:color w:val="000000" w:themeColor="text1"/>
                <w:sz w:val="24"/>
                <w:szCs w:val="24"/>
                <w:highlight w:val="none"/>
                <w:u w:val="none" w:color="auto"/>
                <w14:textFill>
                  <w14:solidFill>
                    <w14:schemeClr w14:val="tx1"/>
                  </w14:solidFill>
                </w14:textFill>
              </w:rPr>
              <w:t>（T）——靠近围护结构处室内N个声源i倍频带的叠加声压级，dB；</w:t>
            </w:r>
          </w:p>
          <w:p w14:paraId="773D0E75">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eastAsia"/>
                <w:color w:val="000000" w:themeColor="text1"/>
                <w:sz w:val="24"/>
                <w:szCs w:val="24"/>
                <w:highlight w:val="none"/>
                <w:u w:val="none" w:color="auto"/>
                <w14:textFill>
                  <w14:solidFill>
                    <w14:schemeClr w14:val="tx1"/>
                  </w14:solidFill>
                </w14:textFill>
              </w:rPr>
            </w:pPr>
            <w:r>
              <w:rPr>
                <w:rFonts w:hint="eastAsia"/>
                <w:color w:val="000000" w:themeColor="text1"/>
                <w:sz w:val="24"/>
                <w:szCs w:val="24"/>
                <w:highlight w:val="none"/>
                <w:u w:val="none" w:color="auto"/>
                <w14:textFill>
                  <w14:solidFill>
                    <w14:schemeClr w14:val="tx1"/>
                  </w14:solidFill>
                </w14:textFill>
              </w:rPr>
              <w:t>L</w:t>
            </w:r>
            <w:r>
              <w:rPr>
                <w:rFonts w:hint="eastAsia"/>
                <w:color w:val="000000" w:themeColor="text1"/>
                <w:sz w:val="24"/>
                <w:szCs w:val="24"/>
                <w:highlight w:val="none"/>
                <w:u w:val="none" w:color="auto"/>
                <w:vertAlign w:val="subscript"/>
                <w14:textFill>
                  <w14:solidFill>
                    <w14:schemeClr w14:val="tx1"/>
                  </w14:solidFill>
                </w14:textFill>
              </w:rPr>
              <w:t>p1ij</w:t>
            </w:r>
            <w:r>
              <w:rPr>
                <w:rFonts w:hint="eastAsia"/>
                <w:color w:val="000000" w:themeColor="text1"/>
                <w:sz w:val="24"/>
                <w:szCs w:val="24"/>
                <w:highlight w:val="none"/>
                <w:u w:val="none" w:color="auto"/>
                <w14:textFill>
                  <w14:solidFill>
                    <w14:schemeClr w14:val="tx1"/>
                  </w14:solidFill>
                </w14:textFill>
              </w:rPr>
              <w:t>——室内j声源i倍频带的声压级，dB；</w:t>
            </w:r>
          </w:p>
          <w:p w14:paraId="70FFAB3F">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eastAsia"/>
                <w:color w:val="000000" w:themeColor="text1"/>
                <w:sz w:val="24"/>
                <w:szCs w:val="24"/>
                <w:highlight w:val="none"/>
                <w:u w:val="none" w:color="auto"/>
                <w14:textFill>
                  <w14:solidFill>
                    <w14:schemeClr w14:val="tx1"/>
                  </w14:solidFill>
                </w14:textFill>
              </w:rPr>
            </w:pPr>
            <w:r>
              <w:rPr>
                <w:rFonts w:hint="eastAsia"/>
                <w:color w:val="000000" w:themeColor="text1"/>
                <w:sz w:val="24"/>
                <w:szCs w:val="24"/>
                <w:highlight w:val="none"/>
                <w:u w:val="none" w:color="auto"/>
                <w14:textFill>
                  <w14:solidFill>
                    <w14:schemeClr w14:val="tx1"/>
                  </w14:solidFill>
                </w14:textFill>
              </w:rPr>
              <w:t>N——室内声源总数。</w:t>
            </w:r>
          </w:p>
          <w:p w14:paraId="1E4B24D5">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color w:val="000000" w:themeColor="text1"/>
                <w:sz w:val="24"/>
                <w:szCs w:val="24"/>
                <w:highlight w:val="none"/>
                <w:u w:val="none" w:color="auto"/>
                <w14:textFill>
                  <w14:solidFill>
                    <w14:schemeClr w14:val="tx1"/>
                  </w14:solidFill>
                </w14:textFill>
              </w:rPr>
            </w:pPr>
            <w:r>
              <w:rPr>
                <w:rFonts w:hint="eastAsia"/>
                <w:color w:val="000000" w:themeColor="text1"/>
                <w:sz w:val="24"/>
                <w:szCs w:val="24"/>
                <w:highlight w:val="none"/>
                <w:u w:val="none" w:color="auto"/>
                <w14:textFill>
                  <w14:solidFill>
                    <w14:schemeClr w14:val="tx1"/>
                  </w14:solidFill>
                </w14:textFill>
              </w:rPr>
              <w:t>在室内近似为扩散声场时，按下式计算出靠近室外围护结构处的声压级：</w:t>
            </w:r>
          </w:p>
          <w:p w14:paraId="6EDAA263">
            <w:pPr>
              <w:keepNext w:val="0"/>
              <w:keepLines w:val="0"/>
              <w:pageBreakBefore w:val="0"/>
              <w:widowControl w:val="0"/>
              <w:kinsoku/>
              <w:wordWrap/>
              <w:overflowPunct/>
              <w:topLinePunct w:val="0"/>
              <w:autoSpaceDE/>
              <w:autoSpaceDN/>
              <w:bidi w:val="0"/>
              <w:snapToGrid/>
              <w:spacing w:line="360" w:lineRule="auto"/>
              <w:ind w:firstLine="480"/>
              <w:jc w:val="center"/>
              <w:textAlignment w:val="auto"/>
              <w:rPr>
                <w:rFonts w:hint="eastAsia" w:eastAsia="宋体"/>
                <w:color w:val="000000" w:themeColor="text1"/>
                <w:sz w:val="24"/>
                <w:szCs w:val="24"/>
                <w:highlight w:val="none"/>
                <w:u w:val="none" w:color="auto"/>
                <w:lang w:eastAsia="zh-CN"/>
                <w14:textFill>
                  <w14:solidFill>
                    <w14:schemeClr w14:val="tx1"/>
                  </w14:solidFill>
                </w14:textFill>
              </w:rPr>
            </w:pPr>
            <w:r>
              <w:rPr>
                <w:rFonts w:hint="eastAsia" w:eastAsia="宋体"/>
                <w:color w:val="000000" w:themeColor="text1"/>
                <w:position w:val="-14"/>
                <w:sz w:val="24"/>
                <w:szCs w:val="24"/>
                <w:highlight w:val="none"/>
                <w:u w:val="none" w:color="auto"/>
                <w:lang w:eastAsia="zh-CN"/>
                <w14:textFill>
                  <w14:solidFill>
                    <w14:schemeClr w14:val="tx1"/>
                  </w14:solidFill>
                </w14:textFill>
              </w:rPr>
              <w:object>
                <v:shape id="_x0000_i1034" o:spt="75" type="#_x0000_t75" style="height:19pt;width:135pt;" o:ole="t" filled="f" o:preferrelative="t" stroked="f" coordsize="21600,21600">
                  <v:path/>
                  <v:fill on="f" focussize="0,0"/>
                  <v:stroke on="f"/>
                  <v:imagedata r:id="rId28" o:title=""/>
                  <o:lock v:ext="edit" aspectratio="t"/>
                  <w10:wrap type="none"/>
                  <w10:anchorlock/>
                </v:shape>
                <o:OLEObject Type="Embed" ProgID="Equation.KSEE3" ShapeID="_x0000_i1034" DrawAspect="Content" ObjectID="_1468075734" r:id="rId27">
                  <o:LockedField>false</o:LockedField>
                </o:OLEObject>
              </w:object>
            </w:r>
          </w:p>
          <w:p w14:paraId="56A918F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宋体"/>
                <w:color w:val="000000" w:themeColor="text1"/>
                <w:sz w:val="24"/>
                <w:szCs w:val="24"/>
                <w:highlight w:val="none"/>
                <w:u w:val="none" w:color="auto"/>
                <w:lang w:eastAsia="zh-CN"/>
                <w14:textFill>
                  <w14:solidFill>
                    <w14:schemeClr w14:val="tx1"/>
                  </w14:solidFill>
                </w14:textFill>
              </w:rPr>
            </w:pPr>
            <w:r>
              <w:rPr>
                <w:rFonts w:hint="eastAsia" w:eastAsia="宋体"/>
                <w:color w:val="000000" w:themeColor="text1"/>
                <w:sz w:val="24"/>
                <w:szCs w:val="24"/>
                <w:highlight w:val="none"/>
                <w:u w:val="none" w:color="auto"/>
                <w:lang w:eastAsia="zh-CN"/>
                <w14:textFill>
                  <w14:solidFill>
                    <w14:schemeClr w14:val="tx1"/>
                  </w14:solidFill>
                </w14:textFill>
              </w:rPr>
              <w:t>式中：L</w:t>
            </w:r>
            <w:r>
              <w:rPr>
                <w:rFonts w:hint="eastAsia" w:eastAsia="宋体"/>
                <w:color w:val="000000" w:themeColor="text1"/>
                <w:sz w:val="24"/>
                <w:szCs w:val="24"/>
                <w:highlight w:val="none"/>
                <w:u w:val="none" w:color="auto"/>
                <w:vertAlign w:val="subscript"/>
                <w:lang w:eastAsia="zh-CN"/>
                <w14:textFill>
                  <w14:solidFill>
                    <w14:schemeClr w14:val="tx1"/>
                  </w14:solidFill>
                </w14:textFill>
              </w:rPr>
              <w:t>p2i</w:t>
            </w:r>
            <w:r>
              <w:rPr>
                <w:rFonts w:hint="eastAsia"/>
                <w:color w:val="000000" w:themeColor="text1"/>
                <w:sz w:val="24"/>
                <w:szCs w:val="24"/>
                <w:highlight w:val="none"/>
                <w:u w:val="none" w:color="auto"/>
                <w:lang w:eastAsia="zh-CN"/>
                <w14:textFill>
                  <w14:solidFill>
                    <w14:schemeClr w14:val="tx1"/>
                  </w14:solidFill>
                </w14:textFill>
              </w:rPr>
              <w:t>（</w:t>
            </w:r>
            <w:r>
              <w:rPr>
                <w:rFonts w:hint="eastAsia"/>
                <w:color w:val="000000" w:themeColor="text1"/>
                <w:sz w:val="24"/>
                <w:szCs w:val="24"/>
                <w:highlight w:val="none"/>
                <w:u w:val="none" w:color="auto"/>
                <w:lang w:val="en-US" w:eastAsia="zh-CN"/>
                <w14:textFill>
                  <w14:solidFill>
                    <w14:schemeClr w14:val="tx1"/>
                  </w14:solidFill>
                </w14:textFill>
              </w:rPr>
              <w:t>T</w:t>
            </w:r>
            <w:r>
              <w:rPr>
                <w:rFonts w:hint="eastAsia"/>
                <w:color w:val="000000" w:themeColor="text1"/>
                <w:sz w:val="24"/>
                <w:szCs w:val="24"/>
                <w:highlight w:val="none"/>
                <w:u w:val="none" w:color="auto"/>
                <w:lang w:eastAsia="zh-CN"/>
                <w14:textFill>
                  <w14:solidFill>
                    <w14:schemeClr w14:val="tx1"/>
                  </w14:solidFill>
                </w14:textFill>
              </w:rPr>
              <w:t>）</w:t>
            </w:r>
            <w:r>
              <w:rPr>
                <w:rFonts w:hint="eastAsia" w:eastAsia="宋体"/>
                <w:color w:val="000000" w:themeColor="text1"/>
                <w:sz w:val="24"/>
                <w:szCs w:val="24"/>
                <w:highlight w:val="none"/>
                <w:u w:val="none" w:color="auto"/>
                <w:lang w:eastAsia="zh-CN"/>
                <w14:textFill>
                  <w14:solidFill>
                    <w14:schemeClr w14:val="tx1"/>
                  </w14:solidFill>
                </w14:textFill>
              </w:rPr>
              <w:t>——靠近围护结构处室外N个声源i倍频带的叠加声压级，dB；</w:t>
            </w:r>
          </w:p>
          <w:p w14:paraId="500D993B">
            <w:pPr>
              <w:keepNext w:val="0"/>
              <w:keepLines w:val="0"/>
              <w:pageBreakBefore w:val="0"/>
              <w:widowControl w:val="0"/>
              <w:kinsoku/>
              <w:wordWrap/>
              <w:overflowPunct/>
              <w:topLinePunct w:val="0"/>
              <w:autoSpaceDE/>
              <w:autoSpaceDN/>
              <w:bidi w:val="0"/>
              <w:adjustRightInd/>
              <w:snapToGrid/>
              <w:spacing w:line="360" w:lineRule="auto"/>
              <w:ind w:firstLine="1200" w:firstLineChars="500"/>
              <w:jc w:val="left"/>
              <w:textAlignment w:val="auto"/>
              <w:rPr>
                <w:rFonts w:hint="eastAsia" w:eastAsia="宋体"/>
                <w:color w:val="000000" w:themeColor="text1"/>
                <w:sz w:val="24"/>
                <w:szCs w:val="24"/>
                <w:highlight w:val="none"/>
                <w:u w:val="none" w:color="auto"/>
                <w:lang w:eastAsia="zh-CN"/>
                <w14:textFill>
                  <w14:solidFill>
                    <w14:schemeClr w14:val="tx1"/>
                  </w14:solidFill>
                </w14:textFill>
              </w:rPr>
            </w:pPr>
            <w:r>
              <w:rPr>
                <w:rFonts w:hint="eastAsia" w:eastAsia="宋体"/>
                <w:color w:val="000000" w:themeColor="text1"/>
                <w:sz w:val="24"/>
                <w:szCs w:val="24"/>
                <w:highlight w:val="none"/>
                <w:u w:val="none" w:color="auto"/>
                <w:lang w:eastAsia="zh-CN"/>
                <w14:textFill>
                  <w14:solidFill>
                    <w14:schemeClr w14:val="tx1"/>
                  </w14:solidFill>
                </w14:textFill>
              </w:rPr>
              <w:t>L</w:t>
            </w:r>
            <w:r>
              <w:rPr>
                <w:rFonts w:hint="eastAsia" w:eastAsia="宋体"/>
                <w:color w:val="000000" w:themeColor="text1"/>
                <w:sz w:val="24"/>
                <w:szCs w:val="24"/>
                <w:highlight w:val="none"/>
                <w:u w:val="none" w:color="auto"/>
                <w:vertAlign w:val="subscript"/>
                <w:lang w:eastAsia="zh-CN"/>
                <w14:textFill>
                  <w14:solidFill>
                    <w14:schemeClr w14:val="tx1"/>
                  </w14:solidFill>
                </w14:textFill>
              </w:rPr>
              <w:t>p1i</w:t>
            </w:r>
            <w:r>
              <w:rPr>
                <w:rFonts w:hint="eastAsia"/>
                <w:color w:val="000000" w:themeColor="text1"/>
                <w:sz w:val="24"/>
                <w:szCs w:val="24"/>
                <w:highlight w:val="none"/>
                <w:u w:val="none" w:color="auto"/>
                <w:lang w:eastAsia="zh-CN"/>
                <w14:textFill>
                  <w14:solidFill>
                    <w14:schemeClr w14:val="tx1"/>
                  </w14:solidFill>
                </w14:textFill>
              </w:rPr>
              <w:t>（</w:t>
            </w:r>
            <w:r>
              <w:rPr>
                <w:rFonts w:hint="eastAsia"/>
                <w:color w:val="000000" w:themeColor="text1"/>
                <w:sz w:val="24"/>
                <w:szCs w:val="24"/>
                <w:highlight w:val="none"/>
                <w:u w:val="none" w:color="auto"/>
                <w:lang w:val="en-US" w:eastAsia="zh-CN"/>
                <w14:textFill>
                  <w14:solidFill>
                    <w14:schemeClr w14:val="tx1"/>
                  </w14:solidFill>
                </w14:textFill>
              </w:rPr>
              <w:t>T</w:t>
            </w:r>
            <w:r>
              <w:rPr>
                <w:rFonts w:hint="eastAsia"/>
                <w:color w:val="000000" w:themeColor="text1"/>
                <w:sz w:val="24"/>
                <w:szCs w:val="24"/>
                <w:highlight w:val="none"/>
                <w:u w:val="none" w:color="auto"/>
                <w:lang w:eastAsia="zh-CN"/>
                <w14:textFill>
                  <w14:solidFill>
                    <w14:schemeClr w14:val="tx1"/>
                  </w14:solidFill>
                </w14:textFill>
              </w:rPr>
              <w:t>）</w:t>
            </w:r>
            <w:r>
              <w:rPr>
                <w:rFonts w:hint="eastAsia" w:eastAsia="宋体"/>
                <w:color w:val="000000" w:themeColor="text1"/>
                <w:sz w:val="24"/>
                <w:szCs w:val="24"/>
                <w:highlight w:val="none"/>
                <w:u w:val="none" w:color="auto"/>
                <w:lang w:eastAsia="zh-CN"/>
                <w14:textFill>
                  <w14:solidFill>
                    <w14:schemeClr w14:val="tx1"/>
                  </w14:solidFill>
                </w14:textFill>
              </w:rPr>
              <w:t>——靠近围护结构处室内N个声源i倍频带的叠加声压级，dB；</w:t>
            </w:r>
          </w:p>
          <w:p w14:paraId="0DDB6B53">
            <w:pPr>
              <w:keepNext w:val="0"/>
              <w:keepLines w:val="0"/>
              <w:pageBreakBefore w:val="0"/>
              <w:widowControl w:val="0"/>
              <w:kinsoku/>
              <w:wordWrap/>
              <w:overflowPunct/>
              <w:topLinePunct w:val="0"/>
              <w:autoSpaceDE/>
              <w:autoSpaceDN/>
              <w:bidi w:val="0"/>
              <w:adjustRightInd/>
              <w:snapToGrid/>
              <w:spacing w:line="360" w:lineRule="auto"/>
              <w:ind w:firstLine="1200" w:firstLineChars="500"/>
              <w:jc w:val="left"/>
              <w:textAlignment w:val="auto"/>
              <w:rPr>
                <w:rFonts w:hint="eastAsia" w:eastAsia="宋体"/>
                <w:color w:val="000000" w:themeColor="text1"/>
                <w:sz w:val="24"/>
                <w:szCs w:val="24"/>
                <w:highlight w:val="none"/>
                <w:u w:val="none" w:color="auto"/>
                <w:lang w:eastAsia="zh-CN"/>
                <w14:textFill>
                  <w14:solidFill>
                    <w14:schemeClr w14:val="tx1"/>
                  </w14:solidFill>
                </w14:textFill>
              </w:rPr>
            </w:pPr>
            <w:r>
              <w:rPr>
                <w:rFonts w:hint="eastAsia" w:eastAsia="宋体"/>
                <w:color w:val="000000" w:themeColor="text1"/>
                <w:sz w:val="24"/>
                <w:szCs w:val="24"/>
                <w:highlight w:val="none"/>
                <w:u w:val="none" w:color="auto"/>
                <w:lang w:eastAsia="zh-CN"/>
                <w14:textFill>
                  <w14:solidFill>
                    <w14:schemeClr w14:val="tx1"/>
                  </w14:solidFill>
                </w14:textFill>
              </w:rPr>
              <w:t>TLi——围护结构i倍频带的隔声量，dB。</w:t>
            </w:r>
          </w:p>
          <w:p w14:paraId="579B16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themeColor="text1"/>
                <w:sz w:val="24"/>
                <w:szCs w:val="24"/>
                <w:highlight w:val="none"/>
                <w:u w:val="none" w:color="auto"/>
                <w:lang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u w:val="none" w:color="auto"/>
                <w:lang w:eastAsia="zh-CN"/>
                <w14:textFill>
                  <w14:solidFill>
                    <w14:schemeClr w14:val="tx1"/>
                  </w14:solidFill>
                </w14:textFill>
              </w:rPr>
              <w:t>然后按下式将室外声源的声压级和透过面积换算成等效的室外声源，计算出中心位置位于透声面积（S）处的等效声源的倍频带声功率级：</w:t>
            </w:r>
          </w:p>
          <w:p w14:paraId="27FEFDDB">
            <w:pPr>
              <w:keepNext w:val="0"/>
              <w:keepLines w:val="0"/>
              <w:pageBreakBefore w:val="0"/>
              <w:widowControl w:val="0"/>
              <w:kinsoku/>
              <w:wordWrap/>
              <w:overflowPunct/>
              <w:topLinePunct w:val="0"/>
              <w:autoSpaceDE/>
              <w:autoSpaceDN/>
              <w:bidi w:val="0"/>
              <w:snapToGrid/>
              <w:spacing w:line="360" w:lineRule="auto"/>
              <w:ind w:firstLine="480"/>
              <w:jc w:val="center"/>
              <w:textAlignment w:val="auto"/>
              <w:rPr>
                <w:rFonts w:hint="eastAsia" w:ascii="Times New Roman" w:hAnsi="Times New Roman" w:eastAsia="宋体" w:cs="Times New Roman"/>
                <w:color w:val="000000" w:themeColor="text1"/>
                <w:sz w:val="24"/>
                <w:szCs w:val="24"/>
                <w:highlight w:val="none"/>
                <w:u w:val="none" w:color="auto"/>
                <w:lang w:eastAsia="zh-CN"/>
                <w14:textFill>
                  <w14:solidFill>
                    <w14:schemeClr w14:val="tx1"/>
                  </w14:solidFill>
                </w14:textFill>
              </w:rPr>
            </w:pPr>
            <w:r>
              <w:rPr>
                <w:rFonts w:hint="eastAsia" w:ascii="Times New Roman" w:hAnsi="Times New Roman" w:eastAsia="宋体" w:cs="Times New Roman"/>
                <w:color w:val="000000" w:themeColor="text1"/>
                <w:position w:val="-14"/>
                <w:sz w:val="24"/>
                <w:szCs w:val="24"/>
                <w:highlight w:val="none"/>
                <w:u w:val="none" w:color="auto"/>
                <w:lang w:eastAsia="zh-CN"/>
                <w14:textFill>
                  <w14:solidFill>
                    <w14:schemeClr w14:val="tx1"/>
                  </w14:solidFill>
                </w14:textFill>
              </w:rPr>
              <w:object>
                <v:shape id="_x0000_i1035" o:spt="75" type="#_x0000_t75" style="height:25.85pt;width:136pt;" o:ole="t" filled="f" o:preferrelative="t" stroked="f" coordsize="21600,21600">
                  <v:path/>
                  <v:fill on="f" focussize="0,0"/>
                  <v:stroke on="f"/>
                  <v:imagedata r:id="rId30" o:title=""/>
                  <o:lock v:ext="edit" aspectratio="t"/>
                  <w10:wrap type="none"/>
                  <w10:anchorlock/>
                </v:shape>
                <o:OLEObject Type="Embed" ProgID="Equation.KSEE3" ShapeID="_x0000_i1035" DrawAspect="Content" ObjectID="_1468075735" r:id="rId29">
                  <o:LockedField>false</o:LockedField>
                </o:OLEObject>
              </w:object>
            </w:r>
          </w:p>
          <w:p w14:paraId="619707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highlight w:val="none"/>
                <w:u w:val="none" w:color="auto"/>
                <w14:textFill>
                  <w14:solidFill>
                    <w14:schemeClr w14:val="tx1"/>
                  </w14:solidFill>
                </w14:textFill>
              </w:rPr>
            </w:pPr>
            <w:r>
              <w:rPr>
                <w:rFonts w:hint="eastAsia"/>
                <w:color w:val="000000" w:themeColor="text1"/>
                <w:sz w:val="24"/>
                <w:szCs w:val="24"/>
                <w:highlight w:val="none"/>
                <w:u w:val="none" w:color="auto"/>
                <w14:textFill>
                  <w14:solidFill>
                    <w14:schemeClr w14:val="tx1"/>
                  </w14:solidFill>
                </w14:textFill>
              </w:rPr>
              <w:t>式中：L</w:t>
            </w:r>
            <w:r>
              <w:rPr>
                <w:rFonts w:hint="eastAsia"/>
                <w:color w:val="000000" w:themeColor="text1"/>
                <w:sz w:val="24"/>
                <w:szCs w:val="24"/>
                <w:highlight w:val="none"/>
                <w:u w:val="none" w:color="auto"/>
                <w:vertAlign w:val="subscript"/>
                <w14:textFill>
                  <w14:solidFill>
                    <w14:schemeClr w14:val="tx1"/>
                  </w14:solidFill>
                </w14:textFill>
              </w:rPr>
              <w:t>w</w:t>
            </w:r>
            <w:r>
              <w:rPr>
                <w:rFonts w:hint="eastAsia"/>
                <w:color w:val="000000" w:themeColor="text1"/>
                <w:sz w:val="24"/>
                <w:szCs w:val="24"/>
                <w:highlight w:val="none"/>
                <w:u w:val="none" w:color="auto"/>
                <w14:textFill>
                  <w14:solidFill>
                    <w14:schemeClr w14:val="tx1"/>
                  </w14:solidFill>
                </w14:textFill>
              </w:rPr>
              <w:t>——中心位置位于透声面积（S）处的等效声源的倍频带声功率级，dB；</w:t>
            </w:r>
          </w:p>
          <w:p w14:paraId="7F423EDE">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eastAsia"/>
                <w:color w:val="000000" w:themeColor="text1"/>
                <w:sz w:val="24"/>
                <w:szCs w:val="24"/>
                <w:highlight w:val="none"/>
                <w:u w:val="none" w:color="auto"/>
                <w14:textFill>
                  <w14:solidFill>
                    <w14:schemeClr w14:val="tx1"/>
                  </w14:solidFill>
                </w14:textFill>
              </w:rPr>
            </w:pPr>
            <w:r>
              <w:rPr>
                <w:rFonts w:hint="eastAsia"/>
                <w:color w:val="000000" w:themeColor="text1"/>
                <w:sz w:val="24"/>
                <w:szCs w:val="24"/>
                <w:highlight w:val="none"/>
                <w:u w:val="none" w:color="auto"/>
                <w14:textFill>
                  <w14:solidFill>
                    <w14:schemeClr w14:val="tx1"/>
                  </w14:solidFill>
                </w14:textFill>
              </w:rPr>
              <w:t>L</w:t>
            </w:r>
            <w:r>
              <w:rPr>
                <w:rFonts w:hint="eastAsia"/>
                <w:color w:val="000000" w:themeColor="text1"/>
                <w:sz w:val="24"/>
                <w:szCs w:val="24"/>
                <w:highlight w:val="none"/>
                <w:u w:val="none" w:color="auto"/>
                <w:vertAlign w:val="subscript"/>
                <w14:textFill>
                  <w14:solidFill>
                    <w14:schemeClr w14:val="tx1"/>
                  </w14:solidFill>
                </w14:textFill>
              </w:rPr>
              <w:t>p2</w:t>
            </w:r>
            <w:r>
              <w:rPr>
                <w:rFonts w:hint="eastAsia"/>
                <w:color w:val="000000" w:themeColor="text1"/>
                <w:sz w:val="24"/>
                <w:szCs w:val="24"/>
                <w:highlight w:val="none"/>
                <w:u w:val="none" w:color="auto"/>
                <w:vertAlign w:val="baseline"/>
                <w:lang w:eastAsia="zh-CN"/>
                <w14:textFill>
                  <w14:solidFill>
                    <w14:schemeClr w14:val="tx1"/>
                  </w14:solidFill>
                </w14:textFill>
              </w:rPr>
              <w:t>（</w:t>
            </w:r>
            <w:r>
              <w:rPr>
                <w:rFonts w:hint="eastAsia"/>
                <w:color w:val="000000" w:themeColor="text1"/>
                <w:sz w:val="24"/>
                <w:szCs w:val="24"/>
                <w:highlight w:val="none"/>
                <w:u w:val="none" w:color="auto"/>
                <w:vertAlign w:val="baseline"/>
                <w:lang w:val="en-US" w:eastAsia="zh-CN"/>
                <w14:textFill>
                  <w14:solidFill>
                    <w14:schemeClr w14:val="tx1"/>
                  </w14:solidFill>
                </w14:textFill>
              </w:rPr>
              <w:t>T</w:t>
            </w:r>
            <w:r>
              <w:rPr>
                <w:rFonts w:hint="eastAsia"/>
                <w:color w:val="000000" w:themeColor="text1"/>
                <w:sz w:val="24"/>
                <w:szCs w:val="24"/>
                <w:highlight w:val="none"/>
                <w:u w:val="none" w:color="auto"/>
                <w:vertAlign w:val="baseline"/>
                <w:lang w:eastAsia="zh-CN"/>
                <w14:textFill>
                  <w14:solidFill>
                    <w14:schemeClr w14:val="tx1"/>
                  </w14:solidFill>
                </w14:textFill>
              </w:rPr>
              <w:t>）</w:t>
            </w:r>
            <w:r>
              <w:rPr>
                <w:rFonts w:hint="eastAsia"/>
                <w:color w:val="000000" w:themeColor="text1"/>
                <w:sz w:val="24"/>
                <w:szCs w:val="24"/>
                <w:highlight w:val="none"/>
                <w:u w:val="none" w:color="auto"/>
                <w14:textFill>
                  <w14:solidFill>
                    <w14:schemeClr w14:val="tx1"/>
                  </w14:solidFill>
                </w14:textFill>
              </w:rPr>
              <w:t>——靠近围护结构处室外声源的声压级，dB；</w:t>
            </w:r>
          </w:p>
          <w:p w14:paraId="7D236D3F">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eastAsia"/>
                <w:color w:val="000000" w:themeColor="text1"/>
                <w:sz w:val="24"/>
                <w:szCs w:val="24"/>
                <w:highlight w:val="none"/>
                <w:u w:val="none" w:color="auto"/>
                <w14:textFill>
                  <w14:solidFill>
                    <w14:schemeClr w14:val="tx1"/>
                  </w14:solidFill>
                </w14:textFill>
              </w:rPr>
            </w:pPr>
            <w:r>
              <w:rPr>
                <w:rFonts w:hint="eastAsia"/>
                <w:color w:val="000000" w:themeColor="text1"/>
                <w:sz w:val="24"/>
                <w:szCs w:val="24"/>
                <w:highlight w:val="none"/>
                <w:u w:val="none" w:color="auto"/>
                <w14:textFill>
                  <w14:solidFill>
                    <w14:schemeClr w14:val="tx1"/>
                  </w14:solidFill>
                </w14:textFill>
              </w:rPr>
              <w:t>S——透声面积，m</w:t>
            </w:r>
            <w:r>
              <w:rPr>
                <w:rFonts w:hint="eastAsia"/>
                <w:color w:val="000000" w:themeColor="text1"/>
                <w:sz w:val="24"/>
                <w:szCs w:val="24"/>
                <w:highlight w:val="none"/>
                <w:u w:val="none" w:color="auto"/>
                <w:vertAlign w:val="superscript"/>
                <w14:textFill>
                  <w14:solidFill>
                    <w14:schemeClr w14:val="tx1"/>
                  </w14:solidFill>
                </w14:textFill>
              </w:rPr>
              <w:t>2</w:t>
            </w:r>
            <w:r>
              <w:rPr>
                <w:rFonts w:hint="eastAsia"/>
                <w:color w:val="000000" w:themeColor="text1"/>
                <w:sz w:val="24"/>
                <w:szCs w:val="24"/>
                <w:highlight w:val="none"/>
                <w:u w:val="none" w:color="auto"/>
                <w14:textFill>
                  <w14:solidFill>
                    <w14:schemeClr w14:val="tx1"/>
                  </w14:solidFill>
                </w14:textFill>
              </w:rPr>
              <w:t>。</w:t>
            </w:r>
          </w:p>
          <w:p w14:paraId="0FA7722C">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color w:val="000000" w:themeColor="text1"/>
                <w:sz w:val="24"/>
                <w:szCs w:val="24"/>
                <w:highlight w:val="none"/>
                <w:u w:val="none" w:color="auto"/>
                <w14:textFill>
                  <w14:solidFill>
                    <w14:schemeClr w14:val="tx1"/>
                  </w14:solidFill>
                </w14:textFill>
              </w:rPr>
            </w:pPr>
            <w:r>
              <w:rPr>
                <w:rFonts w:hint="eastAsia"/>
                <w:color w:val="000000" w:themeColor="text1"/>
                <w:sz w:val="24"/>
                <w:szCs w:val="24"/>
                <w:highlight w:val="none"/>
                <w:u w:val="none" w:color="auto"/>
                <w14:textFill>
                  <w14:solidFill>
                    <w14:schemeClr w14:val="tx1"/>
                  </w14:solidFill>
                </w14:textFill>
              </w:rPr>
              <w:t>然后按室外声源预测方法计算预测点处的A声级。</w:t>
            </w:r>
          </w:p>
          <w:p w14:paraId="15DC32C9">
            <w:pPr>
              <w:pStyle w:val="47"/>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kern w:val="0"/>
                <w:sz w:val="24"/>
                <w:szCs w:val="21"/>
                <w:highlight w:val="none"/>
                <w:u w:val="none" w:color="auto"/>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4"/>
                <w:szCs w:val="21"/>
                <w:highlight w:val="none"/>
                <w:u w:val="none" w:color="auto"/>
                <w:lang w:val="en-US" w:eastAsia="zh-CN" w:bidi="ar-SA"/>
                <w14:textFill>
                  <w14:solidFill>
                    <w14:schemeClr w14:val="tx1"/>
                  </w14:solidFill>
                </w14:textFill>
              </w:rPr>
              <w:t>采用噪声预测模式，综合考虑减震、隔声和距离衰减的因素，计算得出项目东、南、西、北厂界各声源的预测值</w:t>
            </w:r>
            <w:r>
              <w:rPr>
                <w:rFonts w:hint="eastAsia" w:ascii="Times New Roman" w:hAnsi="Times New Roman" w:eastAsia="宋体" w:cs="Times New Roman"/>
                <w:color w:val="000000" w:themeColor="text1"/>
                <w:kern w:val="0"/>
                <w:sz w:val="24"/>
                <w:szCs w:val="21"/>
                <w:highlight w:val="none"/>
                <w:u w:val="none" w:color="auto"/>
                <w:lang w:val="en-US" w:eastAsia="zh-CN" w:bidi="ar-SA"/>
                <w14:textFill>
                  <w14:solidFill>
                    <w14:schemeClr w14:val="tx1"/>
                  </w14:solidFill>
                </w14:textFill>
              </w:rPr>
              <w:t>详见下表</w:t>
            </w:r>
            <w:r>
              <w:rPr>
                <w:rFonts w:hint="default" w:ascii="Times New Roman" w:hAnsi="Times New Roman" w:eastAsia="宋体" w:cs="Times New Roman"/>
                <w:color w:val="000000" w:themeColor="text1"/>
                <w:kern w:val="0"/>
                <w:sz w:val="24"/>
                <w:szCs w:val="21"/>
                <w:highlight w:val="none"/>
                <w:u w:val="none" w:color="auto"/>
                <w:lang w:val="en-US" w:eastAsia="zh-CN" w:bidi="ar-SA"/>
                <w14:textFill>
                  <w14:solidFill>
                    <w14:schemeClr w14:val="tx1"/>
                  </w14:solidFill>
                </w14:textFill>
              </w:rPr>
              <w:t>。</w:t>
            </w:r>
          </w:p>
          <w:p w14:paraId="0B3605C6">
            <w:pPr>
              <w:pStyle w:val="65"/>
              <w:spacing w:line="240" w:lineRule="auto"/>
              <w:rPr>
                <w:rFonts w:hint="default" w:ascii="Times New Roman" w:hAnsi="Times New Roman" w:cs="Times New Roman"/>
                <w:color w:val="000000" w:themeColor="text1"/>
                <w:sz w:val="21"/>
                <w:szCs w:val="21"/>
                <w:highlight w:val="none"/>
                <w:u w:val="none" w:color="auto"/>
                <w14:textFill>
                  <w14:solidFill>
                    <w14:schemeClr w14:val="tx1"/>
                  </w14:solidFill>
                </w14:textFill>
              </w:rPr>
            </w:pPr>
            <w:r>
              <w:rPr>
                <w:rFonts w:hint="default" w:ascii="Times New Roman" w:hAnsi="Times New Roman" w:cs="Times New Roman"/>
                <w:color w:val="000000" w:themeColor="text1"/>
                <w:sz w:val="21"/>
                <w:szCs w:val="21"/>
                <w:highlight w:val="none"/>
                <w:u w:val="none" w:color="auto"/>
                <w14:textFill>
                  <w14:solidFill>
                    <w14:schemeClr w14:val="tx1"/>
                  </w14:solidFill>
                </w14:textFill>
              </w:rPr>
              <w:t>表4-</w:t>
            </w:r>
            <w:r>
              <w:rPr>
                <w:rFonts w:hint="eastAsia" w:cs="Times New Roman"/>
                <w:color w:val="000000" w:themeColor="text1"/>
                <w:sz w:val="21"/>
                <w:szCs w:val="21"/>
                <w:highlight w:val="none"/>
                <w:u w:val="none" w:color="auto"/>
                <w:lang w:val="en-US" w:eastAsia="zh-CN"/>
                <w14:textFill>
                  <w14:solidFill>
                    <w14:schemeClr w14:val="tx1"/>
                  </w14:solidFill>
                </w14:textFill>
              </w:rPr>
              <w:t>10</w:t>
            </w:r>
            <w:r>
              <w:rPr>
                <w:rFonts w:hint="default" w:ascii="Times New Roman" w:hAnsi="Times New Roman" w:cs="Times New Roman"/>
                <w:color w:val="000000" w:themeColor="text1"/>
                <w:sz w:val="21"/>
                <w:szCs w:val="21"/>
                <w:highlight w:val="none"/>
                <w:u w:val="none" w:color="auto"/>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声环境</w:t>
            </w:r>
            <w:r>
              <w:rPr>
                <w:rFonts w:hint="default" w:ascii="Times New Roman" w:hAnsi="Times New Roman" w:cs="Times New Roman"/>
                <w:color w:val="000000" w:themeColor="text1"/>
                <w:sz w:val="21"/>
                <w:szCs w:val="21"/>
                <w:highlight w:val="none"/>
                <w:u w:val="none" w:color="auto"/>
                <w14:textFill>
                  <w14:solidFill>
                    <w14:schemeClr w14:val="tx1"/>
                  </w14:solidFill>
                </w14:textFill>
              </w:rPr>
              <w:t>影响预测结果表</w:t>
            </w:r>
          </w:p>
          <w:tbl>
            <w:tblPr>
              <w:tblStyle w:val="21"/>
              <w:tblW w:w="8037"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335"/>
              <w:gridCol w:w="1186"/>
              <w:gridCol w:w="1039"/>
              <w:gridCol w:w="1186"/>
              <w:gridCol w:w="892"/>
              <w:gridCol w:w="1247"/>
            </w:tblGrid>
            <w:tr w14:paraId="0FAC0E6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52" w:type="dxa"/>
                  <w:tcBorders>
                    <w:tl2br w:val="nil"/>
                    <w:tr2bl w:val="nil"/>
                  </w:tcBorders>
                  <w:noWrap w:val="0"/>
                  <w:vAlign w:val="center"/>
                </w:tcPr>
                <w:p w14:paraId="6B0DECDB">
                  <w:pPr>
                    <w:overflowPunct w:val="0"/>
                    <w:snapToGrid w:val="0"/>
                    <w:jc w:val="center"/>
                    <w:rPr>
                      <w:rFonts w:hint="default" w:ascii="Times New Roman" w:hAnsi="Times New Roman" w:eastAsia="宋体" w:cs="Times New Roman"/>
                      <w:b/>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b/>
                      <w:color w:val="000000" w:themeColor="text1"/>
                      <w:sz w:val="21"/>
                      <w:szCs w:val="21"/>
                      <w:highlight w:val="none"/>
                      <w:u w:val="none" w:color="auto"/>
                      <w14:textFill>
                        <w14:solidFill>
                          <w14:schemeClr w14:val="tx1"/>
                        </w14:solidFill>
                      </w14:textFill>
                    </w:rPr>
                    <w:t>预测方位</w:t>
                  </w:r>
                </w:p>
              </w:tc>
              <w:tc>
                <w:tcPr>
                  <w:tcW w:w="1335" w:type="dxa"/>
                  <w:tcBorders>
                    <w:tl2br w:val="nil"/>
                    <w:tr2bl w:val="nil"/>
                  </w:tcBorders>
                  <w:noWrap w:val="0"/>
                  <w:vAlign w:val="center"/>
                </w:tcPr>
                <w:p w14:paraId="40E79F63">
                  <w:pPr>
                    <w:jc w:val="center"/>
                    <w:rPr>
                      <w:rFonts w:hint="default" w:ascii="Times New Roman" w:hAnsi="Times New Roman" w:eastAsia="宋体" w:cs="Times New Roman"/>
                      <w:b/>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none" w:color="auto"/>
                      <w14:textFill>
                        <w14:solidFill>
                          <w14:schemeClr w14:val="tx1"/>
                        </w14:solidFill>
                      </w14:textFill>
                    </w:rPr>
                    <w:t>厂房与预测点距离(m)</w:t>
                  </w:r>
                </w:p>
              </w:tc>
              <w:tc>
                <w:tcPr>
                  <w:tcW w:w="1186" w:type="dxa"/>
                  <w:tcBorders>
                    <w:tl2br w:val="nil"/>
                    <w:tr2bl w:val="nil"/>
                  </w:tcBorders>
                  <w:noWrap w:val="0"/>
                  <w:vAlign w:val="center"/>
                </w:tcPr>
                <w:p w14:paraId="6521E9B3">
                  <w:pPr>
                    <w:overflowPunct w:val="0"/>
                    <w:snapToGrid w:val="0"/>
                    <w:jc w:val="center"/>
                    <w:rPr>
                      <w:rFonts w:hint="default" w:ascii="Times New Roman" w:hAnsi="Times New Roman" w:eastAsia="宋体" w:cs="Times New Roman"/>
                      <w:b/>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b/>
                      <w:color w:val="000000" w:themeColor="text1"/>
                      <w:sz w:val="21"/>
                      <w:szCs w:val="21"/>
                      <w:highlight w:val="none"/>
                      <w:u w:val="none" w:color="auto"/>
                      <w14:textFill>
                        <w14:solidFill>
                          <w14:schemeClr w14:val="tx1"/>
                        </w14:solidFill>
                      </w14:textFill>
                    </w:rPr>
                    <w:t>时段</w:t>
                  </w:r>
                </w:p>
              </w:tc>
              <w:tc>
                <w:tcPr>
                  <w:tcW w:w="1039" w:type="dxa"/>
                  <w:tcBorders>
                    <w:tl2br w:val="nil"/>
                    <w:tr2bl w:val="nil"/>
                  </w:tcBorders>
                  <w:noWrap w:val="0"/>
                  <w:vAlign w:val="center"/>
                </w:tcPr>
                <w:p w14:paraId="2C3B51FF">
                  <w:pPr>
                    <w:overflowPunct w:val="0"/>
                    <w:snapToGrid w:val="0"/>
                    <w:jc w:val="center"/>
                    <w:rPr>
                      <w:rFonts w:hint="default" w:ascii="Times New Roman" w:hAnsi="Times New Roman" w:eastAsia="宋体" w:cs="Times New Roman"/>
                      <w:b/>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b/>
                      <w:color w:val="000000" w:themeColor="text1"/>
                      <w:sz w:val="21"/>
                      <w:szCs w:val="21"/>
                      <w:highlight w:val="none"/>
                      <w:u w:val="none" w:color="auto"/>
                      <w14:textFill>
                        <w14:solidFill>
                          <w14:schemeClr w14:val="tx1"/>
                        </w14:solidFill>
                      </w14:textFill>
                    </w:rPr>
                    <w:t>贡献值</w:t>
                  </w:r>
                </w:p>
              </w:tc>
              <w:tc>
                <w:tcPr>
                  <w:tcW w:w="1186" w:type="dxa"/>
                  <w:tcBorders>
                    <w:tl2br w:val="nil"/>
                    <w:tr2bl w:val="nil"/>
                  </w:tcBorders>
                  <w:noWrap w:val="0"/>
                  <w:vAlign w:val="center"/>
                </w:tcPr>
                <w:p w14:paraId="1F4AB9D6">
                  <w:pPr>
                    <w:overflowPunct w:val="0"/>
                    <w:snapToGrid w:val="0"/>
                    <w:jc w:val="center"/>
                    <w:rPr>
                      <w:rFonts w:hint="default" w:ascii="Times New Roman" w:hAnsi="Times New Roman" w:eastAsia="宋体" w:cs="Times New Roman"/>
                      <w:b/>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b/>
                      <w:color w:val="000000" w:themeColor="text1"/>
                      <w:sz w:val="21"/>
                      <w:szCs w:val="21"/>
                      <w:highlight w:val="none"/>
                      <w:u w:val="none" w:color="auto"/>
                      <w14:textFill>
                        <w14:solidFill>
                          <w14:schemeClr w14:val="tx1"/>
                        </w14:solidFill>
                      </w14:textFill>
                    </w:rPr>
                    <w:t>预测值</w:t>
                  </w:r>
                </w:p>
              </w:tc>
              <w:tc>
                <w:tcPr>
                  <w:tcW w:w="892" w:type="dxa"/>
                  <w:tcBorders>
                    <w:tl2br w:val="nil"/>
                    <w:tr2bl w:val="nil"/>
                  </w:tcBorders>
                  <w:noWrap w:val="0"/>
                  <w:vAlign w:val="center"/>
                </w:tcPr>
                <w:p w14:paraId="65538AA2">
                  <w:pPr>
                    <w:overflowPunct w:val="0"/>
                    <w:snapToGrid w:val="0"/>
                    <w:jc w:val="center"/>
                    <w:rPr>
                      <w:rFonts w:hint="default" w:ascii="Times New Roman" w:hAnsi="Times New Roman" w:eastAsia="宋体" w:cs="Times New Roman"/>
                      <w:b/>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b/>
                      <w:color w:val="000000" w:themeColor="text1"/>
                      <w:sz w:val="21"/>
                      <w:szCs w:val="21"/>
                      <w:highlight w:val="none"/>
                      <w:u w:val="none" w:color="auto"/>
                      <w14:textFill>
                        <w14:solidFill>
                          <w14:schemeClr w14:val="tx1"/>
                        </w14:solidFill>
                      </w14:textFill>
                    </w:rPr>
                    <w:t>标准值</w:t>
                  </w:r>
                </w:p>
              </w:tc>
              <w:tc>
                <w:tcPr>
                  <w:tcW w:w="1247" w:type="dxa"/>
                  <w:tcBorders>
                    <w:tl2br w:val="nil"/>
                    <w:tr2bl w:val="nil"/>
                  </w:tcBorders>
                  <w:noWrap w:val="0"/>
                  <w:vAlign w:val="center"/>
                </w:tcPr>
                <w:p w14:paraId="5317D0D7">
                  <w:pPr>
                    <w:overflowPunct w:val="0"/>
                    <w:snapToGrid w:val="0"/>
                    <w:jc w:val="center"/>
                    <w:rPr>
                      <w:rFonts w:hint="default" w:ascii="Times New Roman" w:hAnsi="Times New Roman" w:eastAsia="宋体" w:cs="Times New Roman"/>
                      <w:b/>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b/>
                      <w:color w:val="000000" w:themeColor="text1"/>
                      <w:sz w:val="21"/>
                      <w:szCs w:val="21"/>
                      <w:highlight w:val="none"/>
                      <w:u w:val="none" w:color="auto"/>
                      <w14:textFill>
                        <w14:solidFill>
                          <w14:schemeClr w14:val="tx1"/>
                        </w14:solidFill>
                      </w14:textFill>
                    </w:rPr>
                    <w:t>达标情况</w:t>
                  </w:r>
                </w:p>
              </w:tc>
            </w:tr>
            <w:tr w14:paraId="1DD6E0C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152" w:type="dxa"/>
                  <w:tcBorders>
                    <w:tl2br w:val="nil"/>
                    <w:tr2bl w:val="nil"/>
                  </w:tcBorders>
                  <w:noWrap w:val="0"/>
                  <w:vAlign w:val="center"/>
                </w:tcPr>
                <w:p w14:paraId="4B14E99B">
                  <w:pPr>
                    <w:overflowPunct w:val="0"/>
                    <w:snapToGrid w:val="0"/>
                    <w:jc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东厂界</w:t>
                  </w:r>
                </w:p>
              </w:tc>
              <w:tc>
                <w:tcPr>
                  <w:tcW w:w="1335" w:type="dxa"/>
                  <w:tcBorders>
                    <w:tl2br w:val="nil"/>
                    <w:tr2bl w:val="nil"/>
                  </w:tcBorders>
                  <w:noWrap w:val="0"/>
                  <w:vAlign w:val="center"/>
                </w:tcPr>
                <w:p w14:paraId="1C10ED50">
                  <w:pPr>
                    <w:jc w:val="cente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52</w:t>
                  </w:r>
                </w:p>
              </w:tc>
              <w:tc>
                <w:tcPr>
                  <w:tcW w:w="1186" w:type="dxa"/>
                  <w:tcBorders>
                    <w:tl2br w:val="nil"/>
                    <w:tr2bl w:val="nil"/>
                  </w:tcBorders>
                  <w:noWrap w:val="0"/>
                  <w:vAlign w:val="center"/>
                </w:tcPr>
                <w:p w14:paraId="33D92A15">
                  <w:pPr>
                    <w:overflowPunct w:val="0"/>
                    <w:snapToGrid w:val="0"/>
                    <w:jc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昼间</w:t>
                  </w:r>
                </w:p>
              </w:tc>
              <w:tc>
                <w:tcPr>
                  <w:tcW w:w="1039" w:type="dxa"/>
                  <w:tcBorders>
                    <w:tl2br w:val="nil"/>
                    <w:tr2bl w:val="nil"/>
                  </w:tcBorders>
                  <w:noWrap w:val="0"/>
                  <w:vAlign w:val="center"/>
                </w:tcPr>
                <w:p w14:paraId="273C55BE">
                  <w:pPr>
                    <w:jc w:val="cente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35.00</w:t>
                  </w:r>
                </w:p>
              </w:tc>
              <w:tc>
                <w:tcPr>
                  <w:tcW w:w="1186" w:type="dxa"/>
                  <w:tcBorders>
                    <w:tl2br w:val="nil"/>
                    <w:tr2bl w:val="nil"/>
                  </w:tcBorders>
                  <w:noWrap w:val="0"/>
                  <w:vAlign w:val="center"/>
                </w:tcPr>
                <w:p w14:paraId="17D7A9D3">
                  <w:pPr>
                    <w:jc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w:t>
                  </w:r>
                </w:p>
              </w:tc>
              <w:tc>
                <w:tcPr>
                  <w:tcW w:w="892" w:type="dxa"/>
                  <w:tcBorders>
                    <w:tl2br w:val="nil"/>
                    <w:tr2bl w:val="nil"/>
                  </w:tcBorders>
                  <w:noWrap w:val="0"/>
                  <w:vAlign w:val="center"/>
                </w:tcPr>
                <w:p w14:paraId="27475727">
                  <w:pPr>
                    <w:jc w:val="cente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65</w:t>
                  </w:r>
                </w:p>
              </w:tc>
              <w:tc>
                <w:tcPr>
                  <w:tcW w:w="1247" w:type="dxa"/>
                  <w:tcBorders>
                    <w:tl2br w:val="nil"/>
                    <w:tr2bl w:val="nil"/>
                  </w:tcBorders>
                  <w:noWrap w:val="0"/>
                  <w:vAlign w:val="center"/>
                </w:tcPr>
                <w:p w14:paraId="30761443">
                  <w:pPr>
                    <w:jc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达标</w:t>
                  </w:r>
                </w:p>
              </w:tc>
            </w:tr>
            <w:tr w14:paraId="7DF6A39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152" w:type="dxa"/>
                  <w:tcBorders>
                    <w:tl2br w:val="nil"/>
                    <w:tr2bl w:val="nil"/>
                  </w:tcBorders>
                  <w:noWrap w:val="0"/>
                  <w:vAlign w:val="center"/>
                </w:tcPr>
                <w:p w14:paraId="07023FBE">
                  <w:pPr>
                    <w:jc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南厂界</w:t>
                  </w:r>
                </w:p>
              </w:tc>
              <w:tc>
                <w:tcPr>
                  <w:tcW w:w="1335" w:type="dxa"/>
                  <w:tcBorders>
                    <w:tl2br w:val="nil"/>
                    <w:tr2bl w:val="nil"/>
                  </w:tcBorders>
                  <w:noWrap w:val="0"/>
                  <w:vAlign w:val="center"/>
                </w:tcPr>
                <w:p w14:paraId="3C440392">
                  <w:pPr>
                    <w:jc w:val="cente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55</w:t>
                  </w:r>
                </w:p>
              </w:tc>
              <w:tc>
                <w:tcPr>
                  <w:tcW w:w="1186" w:type="dxa"/>
                  <w:tcBorders>
                    <w:tl2br w:val="nil"/>
                    <w:tr2bl w:val="nil"/>
                  </w:tcBorders>
                  <w:noWrap w:val="0"/>
                  <w:vAlign w:val="center"/>
                </w:tcPr>
                <w:p w14:paraId="358675D2">
                  <w:pPr>
                    <w:overflowPunct w:val="0"/>
                    <w:snapToGrid w:val="0"/>
                    <w:jc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昼间</w:t>
                  </w:r>
                </w:p>
              </w:tc>
              <w:tc>
                <w:tcPr>
                  <w:tcW w:w="1039" w:type="dxa"/>
                  <w:tcBorders>
                    <w:tl2br w:val="nil"/>
                    <w:tr2bl w:val="nil"/>
                  </w:tcBorders>
                  <w:noWrap w:val="0"/>
                  <w:vAlign w:val="center"/>
                </w:tcPr>
                <w:p w14:paraId="6461BA92">
                  <w:pPr>
                    <w:jc w:val="cente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41.02</w:t>
                  </w:r>
                </w:p>
              </w:tc>
              <w:tc>
                <w:tcPr>
                  <w:tcW w:w="1186" w:type="dxa"/>
                  <w:tcBorders>
                    <w:tl2br w:val="nil"/>
                    <w:tr2bl w:val="nil"/>
                  </w:tcBorders>
                  <w:noWrap w:val="0"/>
                  <w:vAlign w:val="center"/>
                </w:tcPr>
                <w:p w14:paraId="5A8F5A55">
                  <w:pPr>
                    <w:jc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w:t>
                  </w:r>
                </w:p>
              </w:tc>
              <w:tc>
                <w:tcPr>
                  <w:tcW w:w="892" w:type="dxa"/>
                  <w:tcBorders>
                    <w:tl2br w:val="nil"/>
                    <w:tr2bl w:val="nil"/>
                  </w:tcBorders>
                  <w:noWrap w:val="0"/>
                  <w:vAlign w:val="center"/>
                </w:tcPr>
                <w:p w14:paraId="634EE200">
                  <w:pPr>
                    <w:jc w:val="cente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65</w:t>
                  </w:r>
                </w:p>
              </w:tc>
              <w:tc>
                <w:tcPr>
                  <w:tcW w:w="1247" w:type="dxa"/>
                  <w:tcBorders>
                    <w:tl2br w:val="nil"/>
                    <w:tr2bl w:val="nil"/>
                  </w:tcBorders>
                  <w:noWrap w:val="0"/>
                  <w:vAlign w:val="center"/>
                </w:tcPr>
                <w:p w14:paraId="5281857C">
                  <w:pPr>
                    <w:jc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达标</w:t>
                  </w:r>
                </w:p>
              </w:tc>
            </w:tr>
            <w:tr w14:paraId="2EB277B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152" w:type="dxa"/>
                  <w:tcBorders>
                    <w:tl2br w:val="nil"/>
                    <w:tr2bl w:val="nil"/>
                  </w:tcBorders>
                  <w:noWrap w:val="0"/>
                  <w:vAlign w:val="center"/>
                </w:tcPr>
                <w:p w14:paraId="61F8A804">
                  <w:pPr>
                    <w:jc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西厂界</w:t>
                  </w:r>
                </w:p>
              </w:tc>
              <w:tc>
                <w:tcPr>
                  <w:tcW w:w="1335" w:type="dxa"/>
                  <w:tcBorders>
                    <w:tl2br w:val="nil"/>
                    <w:tr2bl w:val="nil"/>
                  </w:tcBorders>
                  <w:noWrap w:val="0"/>
                  <w:vAlign w:val="center"/>
                </w:tcPr>
                <w:p w14:paraId="76500626">
                  <w:pPr>
                    <w:jc w:val="cente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53</w:t>
                  </w:r>
                </w:p>
              </w:tc>
              <w:tc>
                <w:tcPr>
                  <w:tcW w:w="1186" w:type="dxa"/>
                  <w:tcBorders>
                    <w:tl2br w:val="nil"/>
                    <w:tr2bl w:val="nil"/>
                  </w:tcBorders>
                  <w:noWrap w:val="0"/>
                  <w:vAlign w:val="center"/>
                </w:tcPr>
                <w:p w14:paraId="1DDB147B">
                  <w:pPr>
                    <w:overflowPunct w:val="0"/>
                    <w:snapToGrid w:val="0"/>
                    <w:jc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昼间</w:t>
                  </w:r>
                </w:p>
              </w:tc>
              <w:tc>
                <w:tcPr>
                  <w:tcW w:w="1039" w:type="dxa"/>
                  <w:tcBorders>
                    <w:tl2br w:val="nil"/>
                    <w:tr2bl w:val="nil"/>
                  </w:tcBorders>
                  <w:noWrap w:val="0"/>
                  <w:vAlign w:val="center"/>
                </w:tcPr>
                <w:p w14:paraId="6200D949">
                  <w:pPr>
                    <w:jc w:val="cente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39.63</w:t>
                  </w:r>
                </w:p>
              </w:tc>
              <w:tc>
                <w:tcPr>
                  <w:tcW w:w="1186" w:type="dxa"/>
                  <w:tcBorders>
                    <w:tl2br w:val="nil"/>
                    <w:tr2bl w:val="nil"/>
                  </w:tcBorders>
                  <w:noWrap w:val="0"/>
                  <w:vAlign w:val="center"/>
                </w:tcPr>
                <w:p w14:paraId="48C3C490">
                  <w:pPr>
                    <w:jc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w:t>
                  </w:r>
                </w:p>
              </w:tc>
              <w:tc>
                <w:tcPr>
                  <w:tcW w:w="892" w:type="dxa"/>
                  <w:tcBorders>
                    <w:tl2br w:val="nil"/>
                    <w:tr2bl w:val="nil"/>
                  </w:tcBorders>
                  <w:noWrap w:val="0"/>
                  <w:vAlign w:val="center"/>
                </w:tcPr>
                <w:p w14:paraId="40FA93B6">
                  <w:pPr>
                    <w:jc w:val="cente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65</w:t>
                  </w:r>
                </w:p>
              </w:tc>
              <w:tc>
                <w:tcPr>
                  <w:tcW w:w="1247" w:type="dxa"/>
                  <w:tcBorders>
                    <w:tl2br w:val="nil"/>
                    <w:tr2bl w:val="nil"/>
                  </w:tcBorders>
                  <w:noWrap w:val="0"/>
                  <w:vAlign w:val="center"/>
                </w:tcPr>
                <w:p w14:paraId="7899876A">
                  <w:pPr>
                    <w:jc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达标</w:t>
                  </w:r>
                </w:p>
              </w:tc>
            </w:tr>
            <w:tr w14:paraId="2B738D0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52" w:type="dxa"/>
                  <w:tcBorders>
                    <w:tl2br w:val="nil"/>
                    <w:tr2bl w:val="nil"/>
                  </w:tcBorders>
                  <w:noWrap w:val="0"/>
                  <w:vAlign w:val="center"/>
                </w:tcPr>
                <w:p w14:paraId="7B303229">
                  <w:pPr>
                    <w:overflowPunct w:val="0"/>
                    <w:snapToGrid w:val="0"/>
                    <w:jc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北厂界</w:t>
                  </w:r>
                </w:p>
              </w:tc>
              <w:tc>
                <w:tcPr>
                  <w:tcW w:w="1335" w:type="dxa"/>
                  <w:tcBorders>
                    <w:tl2br w:val="nil"/>
                    <w:tr2bl w:val="nil"/>
                  </w:tcBorders>
                  <w:noWrap w:val="0"/>
                  <w:vAlign w:val="center"/>
                </w:tcPr>
                <w:p w14:paraId="0F091AAB">
                  <w:pPr>
                    <w:overflowPunct w:val="0"/>
                    <w:snapToGrid w:val="0"/>
                    <w:jc w:val="cente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79</w:t>
                  </w:r>
                </w:p>
              </w:tc>
              <w:tc>
                <w:tcPr>
                  <w:tcW w:w="1186" w:type="dxa"/>
                  <w:tcBorders>
                    <w:tl2br w:val="nil"/>
                    <w:tr2bl w:val="nil"/>
                  </w:tcBorders>
                  <w:noWrap w:val="0"/>
                  <w:vAlign w:val="center"/>
                </w:tcPr>
                <w:p w14:paraId="324DE02E">
                  <w:pPr>
                    <w:overflowPunct w:val="0"/>
                    <w:snapToGrid w:val="0"/>
                    <w:jc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昼间</w:t>
                  </w:r>
                </w:p>
              </w:tc>
              <w:tc>
                <w:tcPr>
                  <w:tcW w:w="1039" w:type="dxa"/>
                  <w:tcBorders>
                    <w:tl2br w:val="nil"/>
                    <w:tr2bl w:val="nil"/>
                  </w:tcBorders>
                  <w:noWrap w:val="0"/>
                  <w:vAlign w:val="center"/>
                </w:tcPr>
                <w:p w14:paraId="04AD6049">
                  <w:pPr>
                    <w:overflowPunct w:val="0"/>
                    <w:snapToGrid w:val="0"/>
                    <w:jc w:val="cente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cs="Times New Roman"/>
                      <w:color w:val="000000" w:themeColor="text1"/>
                      <w:sz w:val="21"/>
                      <w:szCs w:val="21"/>
                      <w:highlight w:val="none"/>
                      <w:u w:val="none" w:color="auto"/>
                      <w:lang w:val="en-US" w:eastAsia="zh-CN"/>
                      <w14:textFill>
                        <w14:solidFill>
                          <w14:schemeClr w14:val="tx1"/>
                        </w14:solidFill>
                      </w14:textFill>
                    </w:rPr>
                    <w:t>36.93</w:t>
                  </w:r>
                </w:p>
              </w:tc>
              <w:tc>
                <w:tcPr>
                  <w:tcW w:w="1186" w:type="dxa"/>
                  <w:tcBorders>
                    <w:tl2br w:val="nil"/>
                    <w:tr2bl w:val="nil"/>
                  </w:tcBorders>
                  <w:noWrap w:val="0"/>
                  <w:vAlign w:val="center"/>
                </w:tcPr>
                <w:p w14:paraId="40F31FC1">
                  <w:pPr>
                    <w:jc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w:t>
                  </w:r>
                </w:p>
              </w:tc>
              <w:tc>
                <w:tcPr>
                  <w:tcW w:w="892" w:type="dxa"/>
                  <w:tcBorders>
                    <w:tl2br w:val="nil"/>
                    <w:tr2bl w:val="nil"/>
                  </w:tcBorders>
                  <w:noWrap w:val="0"/>
                  <w:vAlign w:val="center"/>
                </w:tcPr>
                <w:p w14:paraId="465E033B">
                  <w:pPr>
                    <w:jc w:val="cente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65</w:t>
                  </w:r>
                </w:p>
              </w:tc>
              <w:tc>
                <w:tcPr>
                  <w:tcW w:w="1247" w:type="dxa"/>
                  <w:tcBorders>
                    <w:tl2br w:val="nil"/>
                    <w:tr2bl w:val="nil"/>
                  </w:tcBorders>
                  <w:noWrap w:val="0"/>
                  <w:vAlign w:val="center"/>
                </w:tcPr>
                <w:p w14:paraId="55945D4B">
                  <w:pPr>
                    <w:jc w:val="cente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达标</w:t>
                  </w:r>
                </w:p>
              </w:tc>
            </w:tr>
          </w:tbl>
          <w:p w14:paraId="02EF7A49">
            <w:pPr>
              <w:pStyle w:val="33"/>
              <w:ind w:firstLineChars="200"/>
              <w:rPr>
                <w:rFonts w:hint="default" w:eastAsia="宋体"/>
                <w:color w:val="FF0000"/>
                <w:sz w:val="24"/>
                <w:highlight w:val="none"/>
                <w:u w:val="single" w:color="auto"/>
                <w:lang w:val="en-US" w:eastAsia="zh-CN"/>
              </w:rPr>
            </w:pPr>
            <w:r>
              <w:rPr>
                <w:rFonts w:hint="eastAsia"/>
                <w:color w:val="FF0000"/>
                <w:sz w:val="24"/>
                <w:highlight w:val="none"/>
                <w:u w:val="single" w:color="auto"/>
                <w:lang w:val="en-GB" w:eastAsia="zh-CN"/>
              </w:rPr>
              <w:t>（</w:t>
            </w:r>
            <w:r>
              <w:rPr>
                <w:rFonts w:hint="eastAsia"/>
                <w:color w:val="FF0000"/>
                <w:sz w:val="24"/>
                <w:highlight w:val="none"/>
                <w:u w:val="single" w:color="auto"/>
                <w:lang w:val="en-US" w:eastAsia="zh-CN"/>
              </w:rPr>
              <w:t>3）噪声达标性分析</w:t>
            </w:r>
          </w:p>
          <w:p w14:paraId="77C97EEB">
            <w:pPr>
              <w:pStyle w:val="47"/>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color w:val="FF0000"/>
                <w:kern w:val="0"/>
                <w:sz w:val="24"/>
                <w:szCs w:val="21"/>
                <w:highlight w:val="none"/>
                <w:u w:val="single" w:color="auto"/>
                <w:lang w:val="en-US" w:eastAsia="zh-CN" w:bidi="ar-SA"/>
              </w:rPr>
            </w:pPr>
            <w:r>
              <w:rPr>
                <w:rFonts w:hint="default" w:ascii="Times New Roman" w:hAnsi="Times New Roman" w:eastAsia="宋体" w:cs="Times New Roman"/>
                <w:color w:val="FF0000"/>
                <w:kern w:val="0"/>
                <w:sz w:val="24"/>
                <w:szCs w:val="21"/>
                <w:highlight w:val="none"/>
                <w:u w:val="single" w:color="auto"/>
                <w:lang w:val="en-US" w:eastAsia="zh-CN" w:bidi="ar-SA"/>
              </w:rPr>
              <w:t>通过上述预测可知，</w:t>
            </w:r>
            <w:r>
              <w:rPr>
                <w:rFonts w:hint="eastAsia" w:hAnsi="Times New Roman" w:cs="Times New Roman"/>
                <w:color w:val="FF0000"/>
                <w:kern w:val="0"/>
                <w:sz w:val="24"/>
                <w:szCs w:val="21"/>
                <w:highlight w:val="none"/>
                <w:u w:val="single" w:color="auto"/>
                <w:lang w:val="en-US" w:eastAsia="zh-CN" w:bidi="ar-SA"/>
              </w:rPr>
              <w:t>本项目夜间不生产，</w:t>
            </w:r>
            <w:r>
              <w:rPr>
                <w:rFonts w:hint="default" w:ascii="Times New Roman" w:hAnsi="Times New Roman" w:eastAsia="宋体" w:cs="Times New Roman"/>
                <w:color w:val="FF0000"/>
                <w:kern w:val="0"/>
                <w:sz w:val="24"/>
                <w:szCs w:val="21"/>
                <w:highlight w:val="none"/>
                <w:u w:val="single" w:color="auto"/>
                <w:lang w:val="en-US" w:eastAsia="zh-CN" w:bidi="ar-SA"/>
              </w:rPr>
              <w:t>本项目生产设备均位于密闭车间内，墙体可起到一定隔声作用，再合理布局、选用低噪声设备、基础减震措施后，一般降噪量在20dB(A)左右；经降噪后本项目东、南、西、北厂界噪声贡献值能满足《工业企业厂界环境噪声排放标准》(GB12348-2008)中</w:t>
            </w:r>
            <w:r>
              <w:rPr>
                <w:rFonts w:hint="eastAsia" w:hAnsi="Times New Roman" w:cs="Times New Roman"/>
                <w:color w:val="FF0000"/>
                <w:kern w:val="0"/>
                <w:sz w:val="24"/>
                <w:szCs w:val="21"/>
                <w:highlight w:val="none"/>
                <w:u w:val="single" w:color="auto"/>
                <w:lang w:val="en-US" w:eastAsia="zh-CN" w:bidi="ar-SA"/>
              </w:rPr>
              <w:t>3</w:t>
            </w:r>
            <w:r>
              <w:rPr>
                <w:rFonts w:hint="default" w:ascii="Times New Roman" w:hAnsi="Times New Roman" w:eastAsia="宋体" w:cs="Times New Roman"/>
                <w:color w:val="FF0000"/>
                <w:kern w:val="0"/>
                <w:sz w:val="24"/>
                <w:szCs w:val="21"/>
                <w:highlight w:val="none"/>
                <w:u w:val="single" w:color="auto"/>
                <w:lang w:val="en-US" w:eastAsia="zh-CN" w:bidi="ar-SA"/>
              </w:rPr>
              <w:t>类标准限值(昼间6</w:t>
            </w:r>
            <w:r>
              <w:rPr>
                <w:rFonts w:hint="eastAsia" w:hAnsi="Times New Roman" w:cs="Times New Roman"/>
                <w:color w:val="FF0000"/>
                <w:kern w:val="0"/>
                <w:sz w:val="24"/>
                <w:szCs w:val="21"/>
                <w:highlight w:val="none"/>
                <w:u w:val="single" w:color="auto"/>
                <w:lang w:val="en-US" w:eastAsia="zh-CN" w:bidi="ar-SA"/>
              </w:rPr>
              <w:t>5</w:t>
            </w:r>
            <w:r>
              <w:rPr>
                <w:rFonts w:hint="default" w:ascii="Times New Roman" w:hAnsi="Times New Roman" w:eastAsia="宋体" w:cs="Times New Roman"/>
                <w:color w:val="FF0000"/>
                <w:kern w:val="0"/>
                <w:sz w:val="24"/>
                <w:szCs w:val="21"/>
                <w:highlight w:val="none"/>
                <w:u w:val="single" w:color="auto"/>
                <w:lang w:val="en-US" w:eastAsia="zh-CN" w:bidi="ar-SA"/>
              </w:rPr>
              <w:t xml:space="preserve"> dB(A))。</w:t>
            </w:r>
          </w:p>
          <w:p w14:paraId="0F3E5102">
            <w:pPr>
              <w:spacing w:line="360" w:lineRule="auto"/>
              <w:ind w:firstLine="480" w:firstLineChars="200"/>
              <w:rPr>
                <w:rFonts w:hint="eastAsia"/>
                <w:color w:val="FF0000"/>
                <w:sz w:val="24"/>
                <w:highlight w:val="none"/>
                <w:u w:val="single" w:color="auto"/>
                <w:lang w:val="en-GB"/>
              </w:rPr>
            </w:pPr>
            <w:r>
              <w:rPr>
                <w:rFonts w:hint="default" w:ascii="Times New Roman" w:hAnsi="Times New Roman" w:eastAsia="宋体" w:cs="Times New Roman"/>
                <w:color w:val="FF0000"/>
                <w:kern w:val="0"/>
                <w:sz w:val="24"/>
                <w:szCs w:val="21"/>
                <w:highlight w:val="none"/>
                <w:u w:val="single" w:color="auto"/>
                <w:lang w:val="en-US" w:eastAsia="zh-CN" w:bidi="ar-SA"/>
              </w:rPr>
              <w:t>综上，经采取合理布局、选用低噪声设备、基础减震、密闭隔声</w:t>
            </w:r>
            <w:r>
              <w:rPr>
                <w:rFonts w:hint="eastAsia" w:ascii="Times New Roman" w:hAnsi="Times New Roman" w:eastAsia="宋体" w:cs="Times New Roman"/>
                <w:color w:val="FF0000"/>
                <w:kern w:val="0"/>
                <w:sz w:val="24"/>
                <w:szCs w:val="21"/>
                <w:highlight w:val="none"/>
                <w:u w:val="single" w:color="auto"/>
                <w:lang w:val="en-US" w:eastAsia="zh-CN" w:bidi="ar-SA"/>
              </w:rPr>
              <w:t>、加强对噪声设备的维护和保养，减少因机械磨损而增加的噪声。要求运输车进出厂区时要减速行驶，做好厂区内、外部车流的疏通，设置机动车禁鸣喇叭等标记，加强运输车辆司机的教育，提高驾驶员素质；进行装卸作业时要严格实行降噪措施，避免人为原因造成的作业噪声</w:t>
            </w:r>
            <w:r>
              <w:rPr>
                <w:rFonts w:hint="default" w:ascii="Times New Roman" w:hAnsi="Times New Roman" w:eastAsia="宋体" w:cs="Times New Roman"/>
                <w:color w:val="FF0000"/>
                <w:kern w:val="0"/>
                <w:sz w:val="24"/>
                <w:szCs w:val="21"/>
                <w:highlight w:val="none"/>
                <w:u w:val="single" w:color="auto"/>
                <w:lang w:val="en-US" w:eastAsia="zh-CN" w:bidi="ar-SA"/>
              </w:rPr>
              <w:t>等措施后，项目营运期噪声对周围声环境敏感点影响较小。</w:t>
            </w:r>
          </w:p>
          <w:p w14:paraId="6406A043">
            <w:pPr>
              <w:spacing w:line="360" w:lineRule="auto"/>
              <w:ind w:firstLine="480" w:firstLineChars="200"/>
              <w:rPr>
                <w:color w:val="000000" w:themeColor="text1"/>
                <w:sz w:val="24"/>
                <w:highlight w:val="none"/>
                <w:u w:val="none" w:color="auto"/>
                <w:lang w:val="en-GB"/>
                <w14:textFill>
                  <w14:solidFill>
                    <w14:schemeClr w14:val="tx1"/>
                  </w14:solidFill>
                </w14:textFill>
              </w:rPr>
            </w:pPr>
            <w:r>
              <w:rPr>
                <w:rFonts w:hint="eastAsia"/>
                <w:color w:val="000000" w:themeColor="text1"/>
                <w:sz w:val="24"/>
                <w:highlight w:val="none"/>
                <w:u w:val="none" w:color="auto"/>
                <w:lang w:val="en-GB"/>
                <w14:textFill>
                  <w14:solidFill>
                    <w14:schemeClr w14:val="tx1"/>
                  </w14:solidFill>
                </w14:textFill>
              </w:rPr>
              <w:t>（</w:t>
            </w:r>
            <w:r>
              <w:rPr>
                <w:rFonts w:hint="eastAsia"/>
                <w:color w:val="000000" w:themeColor="text1"/>
                <w:sz w:val="24"/>
                <w:highlight w:val="none"/>
                <w:u w:val="none" w:color="auto"/>
                <w:lang w:val="en-US" w:eastAsia="zh-CN"/>
                <w14:textFill>
                  <w14:solidFill>
                    <w14:schemeClr w14:val="tx1"/>
                  </w14:solidFill>
                </w14:textFill>
              </w:rPr>
              <w:t>4</w:t>
            </w:r>
            <w:r>
              <w:rPr>
                <w:rFonts w:hint="eastAsia"/>
                <w:color w:val="000000" w:themeColor="text1"/>
                <w:sz w:val="24"/>
                <w:highlight w:val="none"/>
                <w:u w:val="none" w:color="auto"/>
                <w:lang w:val="en-GB"/>
                <w14:textFill>
                  <w14:solidFill>
                    <w14:schemeClr w14:val="tx1"/>
                  </w14:solidFill>
                </w14:textFill>
              </w:rPr>
              <w:t>）监测要求</w:t>
            </w:r>
          </w:p>
          <w:p w14:paraId="4965E60E">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color w:val="000000" w:themeColor="text1"/>
                <w:kern w:val="0"/>
                <w:sz w:val="24"/>
                <w:szCs w:val="21"/>
                <w:highlight w:val="none"/>
                <w:u w:val="none" w:color="auto"/>
                <w:lang w:val="en-GB" w:eastAsia="zh-CN" w:bidi="ar-SA"/>
                <w14:textFill>
                  <w14:solidFill>
                    <w14:schemeClr w14:val="tx1"/>
                  </w14:solidFill>
                </w14:textFill>
              </w:rPr>
            </w:pPr>
            <w:r>
              <w:rPr>
                <w:rFonts w:hint="eastAsia" w:ascii="Times New Roman" w:hAnsi="Times New Roman" w:eastAsia="宋体" w:cs="Times New Roman"/>
                <w:color w:val="000000" w:themeColor="text1"/>
                <w:sz w:val="24"/>
                <w:highlight w:val="none"/>
                <w:u w:val="none" w:color="auto"/>
                <w14:textFill>
                  <w14:solidFill>
                    <w14:schemeClr w14:val="tx1"/>
                  </w14:solidFill>
                </w14:textFill>
              </w:rPr>
              <w:t>建设单位废气污染源应依据</w:t>
            </w:r>
            <w:r>
              <w:rPr>
                <w:rFonts w:hint="eastAsia"/>
                <w:color w:val="000000" w:themeColor="text1"/>
                <w:sz w:val="24"/>
                <w:highlight w:val="none"/>
                <w:u w:val="none" w:color="auto"/>
                <w14:textFill>
                  <w14:solidFill>
                    <w14:schemeClr w14:val="tx1"/>
                  </w14:solidFill>
                </w14:textFill>
              </w:rPr>
              <w:t>《排污单位自行监测技术指南总则》(HJ819-2017)要求开展自行监测</w:t>
            </w:r>
            <w:r>
              <w:rPr>
                <w:rFonts w:hint="eastAsia" w:ascii="Times New Roman" w:hAnsi="Times New Roman" w:eastAsia="宋体" w:cs="Times New Roman"/>
                <w:color w:val="000000" w:themeColor="text1"/>
                <w:kern w:val="0"/>
                <w:sz w:val="24"/>
                <w:szCs w:val="21"/>
                <w:highlight w:val="none"/>
                <w:u w:val="none" w:color="auto"/>
                <w:lang w:val="en-GB" w:eastAsia="zh-CN" w:bidi="ar-SA"/>
                <w14:textFill>
                  <w14:solidFill>
                    <w14:schemeClr w14:val="tx1"/>
                  </w14:solidFill>
                </w14:textFill>
              </w:rPr>
              <w:t>，日常监测计划见表 4-1</w:t>
            </w:r>
            <w:r>
              <w:rPr>
                <w:rFonts w:hint="eastAsia" w:cs="Times New Roman"/>
                <w:color w:val="000000" w:themeColor="text1"/>
                <w:kern w:val="0"/>
                <w:sz w:val="24"/>
                <w:szCs w:val="21"/>
                <w:highlight w:val="none"/>
                <w:u w:val="none" w:color="auto"/>
                <w:lang w:val="en-US" w:eastAsia="zh-CN" w:bidi="ar-SA"/>
                <w14:textFill>
                  <w14:solidFill>
                    <w14:schemeClr w14:val="tx1"/>
                  </w14:solidFill>
                </w14:textFill>
              </w:rPr>
              <w:t>1</w:t>
            </w:r>
            <w:r>
              <w:rPr>
                <w:rFonts w:hint="eastAsia" w:ascii="Times New Roman" w:hAnsi="Times New Roman" w:eastAsia="宋体" w:cs="Times New Roman"/>
                <w:color w:val="000000" w:themeColor="text1"/>
                <w:kern w:val="0"/>
                <w:sz w:val="24"/>
                <w:szCs w:val="21"/>
                <w:highlight w:val="none"/>
                <w:u w:val="none" w:color="auto"/>
                <w:lang w:val="en-GB" w:eastAsia="zh-CN" w:bidi="ar-SA"/>
                <w14:textFill>
                  <w14:solidFill>
                    <w14:schemeClr w14:val="tx1"/>
                  </w14:solidFill>
                </w14:textFill>
              </w:rPr>
              <w:t>。</w:t>
            </w:r>
          </w:p>
          <w:p w14:paraId="2183F7E3">
            <w:pPr>
              <w:pStyle w:val="5"/>
              <w:jc w:val="center"/>
              <w:rPr>
                <w:rFonts w:hint="default" w:ascii="Times New Roman" w:hAnsi="Times New Roman" w:eastAsia="宋体" w:cs="Times New Roman"/>
                <w:b/>
                <w:bCs/>
                <w:color w:val="000000" w:themeColor="text1"/>
                <w:kern w:val="0"/>
                <w:sz w:val="24"/>
                <w:szCs w:val="21"/>
                <w:highlight w:val="none"/>
                <w:u w:val="none" w:color="auto"/>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0"/>
                <w:sz w:val="24"/>
                <w:szCs w:val="21"/>
                <w:highlight w:val="none"/>
                <w:u w:val="none" w:color="auto"/>
                <w:lang w:val="en-GB" w:eastAsia="zh-CN" w:bidi="ar-SA"/>
                <w14:textFill>
                  <w14:solidFill>
                    <w14:schemeClr w14:val="tx1"/>
                  </w14:solidFill>
                </w14:textFill>
              </w:rPr>
              <w:t>表</w:t>
            </w:r>
            <w:r>
              <w:rPr>
                <w:rFonts w:hint="eastAsia" w:ascii="Times New Roman" w:hAnsi="Times New Roman" w:eastAsia="宋体" w:cs="Times New Roman"/>
                <w:b/>
                <w:bCs/>
                <w:color w:val="000000" w:themeColor="text1"/>
                <w:kern w:val="0"/>
                <w:sz w:val="24"/>
                <w:szCs w:val="21"/>
                <w:highlight w:val="none"/>
                <w:u w:val="none" w:color="auto"/>
                <w:lang w:val="en-US" w:eastAsia="zh-CN" w:bidi="ar-SA"/>
                <w14:textFill>
                  <w14:solidFill>
                    <w14:schemeClr w14:val="tx1"/>
                  </w14:solidFill>
                </w14:textFill>
              </w:rPr>
              <w:t>4-1</w:t>
            </w:r>
            <w:r>
              <w:rPr>
                <w:rFonts w:hint="eastAsia" w:cs="Times New Roman"/>
                <w:b/>
                <w:bCs/>
                <w:color w:val="000000" w:themeColor="text1"/>
                <w:kern w:val="0"/>
                <w:sz w:val="24"/>
                <w:szCs w:val="21"/>
                <w:highlight w:val="none"/>
                <w:u w:val="none" w:color="auto"/>
                <w:lang w:val="en-US" w:eastAsia="zh-CN" w:bidi="ar-SA"/>
                <w14:textFill>
                  <w14:solidFill>
                    <w14:schemeClr w14:val="tx1"/>
                  </w14:solidFill>
                </w14:textFill>
              </w:rPr>
              <w:t>1</w:t>
            </w:r>
            <w:r>
              <w:rPr>
                <w:rFonts w:hint="eastAsia" w:ascii="Times New Roman" w:hAnsi="Times New Roman" w:eastAsia="宋体" w:cs="Times New Roman"/>
                <w:b/>
                <w:bCs/>
                <w:color w:val="000000" w:themeColor="text1"/>
                <w:kern w:val="0"/>
                <w:sz w:val="24"/>
                <w:szCs w:val="21"/>
                <w:highlight w:val="none"/>
                <w:u w:val="none" w:color="auto"/>
                <w:lang w:val="en-US" w:eastAsia="zh-CN" w:bidi="ar-SA"/>
                <w14:textFill>
                  <w14:solidFill>
                    <w14:schemeClr w14:val="tx1"/>
                  </w14:solidFill>
                </w14:textFill>
              </w:rPr>
              <w:t xml:space="preserve">  噪声监测要求一览表</w:t>
            </w:r>
          </w:p>
          <w:tbl>
            <w:tblPr>
              <w:tblStyle w:val="21"/>
              <w:tblW w:w="79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4"/>
              <w:gridCol w:w="690"/>
              <w:gridCol w:w="1620"/>
              <w:gridCol w:w="1080"/>
              <w:gridCol w:w="1080"/>
              <w:gridCol w:w="2822"/>
            </w:tblGrid>
            <w:tr w14:paraId="3185A2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14:paraId="44B21C6D">
                  <w:pPr>
                    <w:spacing w:line="240" w:lineRule="auto"/>
                    <w:jc w:val="center"/>
                    <w:rPr>
                      <w:bCs/>
                      <w:color w:val="000000" w:themeColor="text1"/>
                      <w:highlight w:val="none"/>
                      <w:u w:val="none" w:color="auto"/>
                      <w14:textFill>
                        <w14:solidFill>
                          <w14:schemeClr w14:val="tx1"/>
                        </w14:solidFill>
                      </w14:textFill>
                    </w:rPr>
                  </w:pPr>
                  <w:r>
                    <w:rPr>
                      <w:rFonts w:hint="eastAsia"/>
                      <w:bCs/>
                      <w:color w:val="000000" w:themeColor="text1"/>
                      <w:highlight w:val="none"/>
                      <w:u w:val="none" w:color="auto"/>
                      <w14:textFill>
                        <w14:solidFill>
                          <w14:schemeClr w14:val="tx1"/>
                        </w14:solidFill>
                      </w14:textFill>
                    </w:rPr>
                    <w:t>监测类别</w:t>
                  </w:r>
                </w:p>
              </w:tc>
              <w:tc>
                <w:tcPr>
                  <w:tcW w:w="690" w:type="dxa"/>
                  <w:vAlign w:val="center"/>
                </w:tcPr>
                <w:p w14:paraId="6B0D852A">
                  <w:pPr>
                    <w:spacing w:line="240" w:lineRule="auto"/>
                    <w:jc w:val="center"/>
                    <w:rPr>
                      <w:bCs/>
                      <w:color w:val="000000" w:themeColor="text1"/>
                      <w:highlight w:val="none"/>
                      <w:u w:val="none" w:color="auto"/>
                      <w14:textFill>
                        <w14:solidFill>
                          <w14:schemeClr w14:val="tx1"/>
                        </w14:solidFill>
                      </w14:textFill>
                    </w:rPr>
                  </w:pPr>
                  <w:r>
                    <w:rPr>
                      <w:rFonts w:hint="eastAsia"/>
                      <w:bCs/>
                      <w:color w:val="000000" w:themeColor="text1"/>
                      <w:highlight w:val="none"/>
                      <w:u w:val="none" w:color="auto"/>
                      <w14:textFill>
                        <w14:solidFill>
                          <w14:schemeClr w14:val="tx1"/>
                        </w14:solidFill>
                      </w14:textFill>
                    </w:rPr>
                    <w:t>监测地点</w:t>
                  </w:r>
                </w:p>
              </w:tc>
              <w:tc>
                <w:tcPr>
                  <w:tcW w:w="1620" w:type="dxa"/>
                  <w:vAlign w:val="center"/>
                </w:tcPr>
                <w:p w14:paraId="671DCA99">
                  <w:pPr>
                    <w:spacing w:line="240" w:lineRule="auto"/>
                    <w:jc w:val="center"/>
                    <w:rPr>
                      <w:bCs/>
                      <w:color w:val="000000" w:themeColor="text1"/>
                      <w:highlight w:val="none"/>
                      <w:u w:val="none" w:color="auto"/>
                      <w14:textFill>
                        <w14:solidFill>
                          <w14:schemeClr w14:val="tx1"/>
                        </w14:solidFill>
                      </w14:textFill>
                    </w:rPr>
                  </w:pPr>
                  <w:r>
                    <w:rPr>
                      <w:rFonts w:hint="eastAsia"/>
                      <w:bCs/>
                      <w:color w:val="000000" w:themeColor="text1"/>
                      <w:highlight w:val="none"/>
                      <w:u w:val="none" w:color="auto"/>
                      <w14:textFill>
                        <w14:solidFill>
                          <w14:schemeClr w14:val="tx1"/>
                        </w14:solidFill>
                      </w14:textFill>
                    </w:rPr>
                    <w:t>监测点位</w:t>
                  </w:r>
                </w:p>
              </w:tc>
              <w:tc>
                <w:tcPr>
                  <w:tcW w:w="1080" w:type="dxa"/>
                  <w:vAlign w:val="center"/>
                </w:tcPr>
                <w:p w14:paraId="1723E126">
                  <w:pPr>
                    <w:spacing w:line="240" w:lineRule="auto"/>
                    <w:jc w:val="center"/>
                    <w:rPr>
                      <w:bCs/>
                      <w:color w:val="000000" w:themeColor="text1"/>
                      <w:highlight w:val="none"/>
                      <w:u w:val="none" w:color="auto"/>
                      <w14:textFill>
                        <w14:solidFill>
                          <w14:schemeClr w14:val="tx1"/>
                        </w14:solidFill>
                      </w14:textFill>
                    </w:rPr>
                  </w:pPr>
                  <w:r>
                    <w:rPr>
                      <w:rFonts w:hint="eastAsia"/>
                      <w:bCs/>
                      <w:color w:val="000000" w:themeColor="text1"/>
                      <w:highlight w:val="none"/>
                      <w:u w:val="none" w:color="auto"/>
                      <w14:textFill>
                        <w14:solidFill>
                          <w14:schemeClr w14:val="tx1"/>
                        </w14:solidFill>
                      </w14:textFill>
                    </w:rPr>
                    <w:t>监测项目</w:t>
                  </w:r>
                </w:p>
              </w:tc>
              <w:tc>
                <w:tcPr>
                  <w:tcW w:w="1080" w:type="dxa"/>
                  <w:vAlign w:val="center"/>
                </w:tcPr>
                <w:p w14:paraId="7202E4E7">
                  <w:pPr>
                    <w:spacing w:line="240" w:lineRule="auto"/>
                    <w:jc w:val="center"/>
                    <w:rPr>
                      <w:rFonts w:hint="eastAsia" w:ascii="Times New Roman" w:hAnsi="Times New Roman" w:eastAsia="宋体" w:cs="Times New Roman"/>
                      <w:color w:val="000000" w:themeColor="text1"/>
                      <w:highlight w:val="none"/>
                      <w:u w:val="none" w:color="auto"/>
                      <w:lang w:val="en-GB"/>
                      <w14:textFill>
                        <w14:solidFill>
                          <w14:schemeClr w14:val="tx1"/>
                        </w14:solidFill>
                      </w14:textFill>
                    </w:rPr>
                  </w:pPr>
                  <w:r>
                    <w:rPr>
                      <w:rFonts w:hint="eastAsia" w:ascii="Times New Roman" w:hAnsi="Times New Roman" w:eastAsia="宋体" w:cs="Times New Roman"/>
                      <w:color w:val="000000" w:themeColor="text1"/>
                      <w:highlight w:val="none"/>
                      <w:u w:val="none" w:color="auto"/>
                      <w:lang w:val="en-GB"/>
                      <w14:textFill>
                        <w14:solidFill>
                          <w14:schemeClr w14:val="tx1"/>
                        </w14:solidFill>
                      </w14:textFill>
                    </w:rPr>
                    <w:t>监测频次</w:t>
                  </w:r>
                </w:p>
              </w:tc>
              <w:tc>
                <w:tcPr>
                  <w:tcW w:w="2822" w:type="dxa"/>
                  <w:vAlign w:val="center"/>
                </w:tcPr>
                <w:p w14:paraId="25EF7A13">
                  <w:pPr>
                    <w:spacing w:line="240" w:lineRule="auto"/>
                    <w:jc w:val="center"/>
                    <w:rPr>
                      <w:bCs/>
                      <w:color w:val="000000" w:themeColor="text1"/>
                      <w:highlight w:val="none"/>
                      <w:u w:val="none" w:color="auto"/>
                      <w14:textFill>
                        <w14:solidFill>
                          <w14:schemeClr w14:val="tx1"/>
                        </w14:solidFill>
                      </w14:textFill>
                    </w:rPr>
                  </w:pPr>
                  <w:r>
                    <w:rPr>
                      <w:rFonts w:hint="eastAsia"/>
                      <w:bCs/>
                      <w:color w:val="000000" w:themeColor="text1"/>
                      <w:highlight w:val="none"/>
                      <w:u w:val="none" w:color="auto"/>
                      <w14:textFill>
                        <w14:solidFill>
                          <w14:schemeClr w14:val="tx1"/>
                        </w14:solidFill>
                      </w14:textFill>
                    </w:rPr>
                    <w:t>执行标准</w:t>
                  </w:r>
                </w:p>
              </w:tc>
            </w:tr>
            <w:tr w14:paraId="687F97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14:paraId="51359FE4">
                  <w:pPr>
                    <w:spacing w:line="240" w:lineRule="auto"/>
                    <w:jc w:val="center"/>
                    <w:rPr>
                      <w:bCs/>
                      <w:color w:val="000000" w:themeColor="text1"/>
                      <w:highlight w:val="none"/>
                      <w:u w:val="none" w:color="auto"/>
                      <w14:textFill>
                        <w14:solidFill>
                          <w14:schemeClr w14:val="tx1"/>
                        </w14:solidFill>
                      </w14:textFill>
                    </w:rPr>
                  </w:pPr>
                  <w:r>
                    <w:rPr>
                      <w:rFonts w:hint="eastAsia"/>
                      <w:bCs/>
                      <w:color w:val="000000" w:themeColor="text1"/>
                      <w:highlight w:val="none"/>
                      <w:u w:val="none" w:color="auto"/>
                      <w14:textFill>
                        <w14:solidFill>
                          <w14:schemeClr w14:val="tx1"/>
                        </w14:solidFill>
                      </w14:textFill>
                    </w:rPr>
                    <w:t>噪声</w:t>
                  </w:r>
                </w:p>
              </w:tc>
              <w:tc>
                <w:tcPr>
                  <w:tcW w:w="690" w:type="dxa"/>
                  <w:vAlign w:val="center"/>
                </w:tcPr>
                <w:p w14:paraId="5311A234">
                  <w:pPr>
                    <w:spacing w:line="240" w:lineRule="auto"/>
                    <w:jc w:val="center"/>
                    <w:rPr>
                      <w:bCs/>
                      <w:color w:val="000000" w:themeColor="text1"/>
                      <w:highlight w:val="none"/>
                      <w:u w:val="none" w:color="auto"/>
                      <w14:textFill>
                        <w14:solidFill>
                          <w14:schemeClr w14:val="tx1"/>
                        </w14:solidFill>
                      </w14:textFill>
                    </w:rPr>
                  </w:pPr>
                  <w:r>
                    <w:rPr>
                      <w:rFonts w:hint="eastAsia"/>
                      <w:bCs/>
                      <w:color w:val="000000" w:themeColor="text1"/>
                      <w:highlight w:val="none"/>
                      <w:u w:val="none" w:color="auto"/>
                      <w14:textFill>
                        <w14:solidFill>
                          <w14:schemeClr w14:val="tx1"/>
                        </w14:solidFill>
                      </w14:textFill>
                    </w:rPr>
                    <w:t>厂界噪声</w:t>
                  </w:r>
                </w:p>
              </w:tc>
              <w:tc>
                <w:tcPr>
                  <w:tcW w:w="1620" w:type="dxa"/>
                  <w:vAlign w:val="center"/>
                </w:tcPr>
                <w:p w14:paraId="6E749EF0">
                  <w:pPr>
                    <w:spacing w:line="240" w:lineRule="auto"/>
                    <w:jc w:val="center"/>
                    <w:rPr>
                      <w:bCs/>
                      <w:color w:val="000000" w:themeColor="text1"/>
                      <w:highlight w:val="none"/>
                      <w:u w:val="none" w:color="auto"/>
                      <w14:textFill>
                        <w14:solidFill>
                          <w14:schemeClr w14:val="tx1"/>
                        </w14:solidFill>
                      </w14:textFill>
                    </w:rPr>
                  </w:pPr>
                  <w:r>
                    <w:rPr>
                      <w:rFonts w:hint="eastAsia"/>
                      <w:bCs/>
                      <w:color w:val="000000" w:themeColor="text1"/>
                      <w:highlight w:val="none"/>
                      <w:u w:val="none" w:color="auto"/>
                      <w14:textFill>
                        <w14:solidFill>
                          <w14:schemeClr w14:val="tx1"/>
                        </w14:solidFill>
                      </w14:textFill>
                    </w:rPr>
                    <w:t>厂界东侧、南侧、西侧、北侧</w:t>
                  </w:r>
                </w:p>
              </w:tc>
              <w:tc>
                <w:tcPr>
                  <w:tcW w:w="1080" w:type="dxa"/>
                  <w:vAlign w:val="center"/>
                </w:tcPr>
                <w:p w14:paraId="5EB53583">
                  <w:pPr>
                    <w:spacing w:line="240" w:lineRule="auto"/>
                    <w:jc w:val="center"/>
                    <w:rPr>
                      <w:bCs/>
                      <w:color w:val="000000" w:themeColor="text1"/>
                      <w:highlight w:val="none"/>
                      <w:u w:val="none" w:color="auto"/>
                      <w14:textFill>
                        <w14:solidFill>
                          <w14:schemeClr w14:val="tx1"/>
                        </w14:solidFill>
                      </w14:textFill>
                    </w:rPr>
                  </w:pPr>
                  <w:r>
                    <w:rPr>
                      <w:rFonts w:hint="eastAsia"/>
                      <w:bCs/>
                      <w:color w:val="000000" w:themeColor="text1"/>
                      <w:highlight w:val="none"/>
                      <w:u w:val="none" w:color="auto"/>
                      <w14:textFill>
                        <w14:solidFill>
                          <w14:schemeClr w14:val="tx1"/>
                        </w14:solidFill>
                      </w14:textFill>
                    </w:rPr>
                    <w:t>等效连续A声级</w:t>
                  </w:r>
                </w:p>
              </w:tc>
              <w:tc>
                <w:tcPr>
                  <w:tcW w:w="1080" w:type="dxa"/>
                  <w:vAlign w:val="center"/>
                </w:tcPr>
                <w:p w14:paraId="440A66FD">
                  <w:pPr>
                    <w:spacing w:line="240" w:lineRule="auto"/>
                    <w:jc w:val="center"/>
                    <w:rPr>
                      <w:rFonts w:hint="eastAsia" w:ascii="Times New Roman" w:hAnsi="Times New Roman" w:eastAsia="宋体" w:cs="Times New Roman"/>
                      <w:color w:val="000000" w:themeColor="text1"/>
                      <w:highlight w:val="none"/>
                      <w:u w:val="none" w:color="auto"/>
                      <w:lang w:val="en-GB"/>
                      <w14:textFill>
                        <w14:solidFill>
                          <w14:schemeClr w14:val="tx1"/>
                        </w14:solidFill>
                      </w14:textFill>
                    </w:rPr>
                  </w:pPr>
                  <w:r>
                    <w:rPr>
                      <w:rFonts w:hint="eastAsia" w:ascii="Times New Roman" w:hAnsi="Times New Roman" w:eastAsia="宋体" w:cs="Times New Roman"/>
                      <w:color w:val="000000" w:themeColor="text1"/>
                      <w:highlight w:val="none"/>
                      <w:u w:val="none" w:color="auto"/>
                      <w:lang w:val="en-GB"/>
                      <w14:textFill>
                        <w14:solidFill>
                          <w14:schemeClr w14:val="tx1"/>
                        </w14:solidFill>
                      </w14:textFill>
                    </w:rPr>
                    <w:t>每季一次</w:t>
                  </w:r>
                </w:p>
              </w:tc>
              <w:tc>
                <w:tcPr>
                  <w:tcW w:w="2822" w:type="dxa"/>
                  <w:vAlign w:val="center"/>
                </w:tcPr>
                <w:p w14:paraId="68B30CD1">
                  <w:pPr>
                    <w:spacing w:line="240" w:lineRule="auto"/>
                    <w:jc w:val="center"/>
                    <w:rPr>
                      <w:bCs/>
                      <w:color w:val="000000" w:themeColor="text1"/>
                      <w:highlight w:val="none"/>
                      <w:u w:val="none" w:color="auto"/>
                      <w14:textFill>
                        <w14:solidFill>
                          <w14:schemeClr w14:val="tx1"/>
                        </w14:solidFill>
                      </w14:textFill>
                    </w:rPr>
                  </w:pPr>
                  <w:r>
                    <w:rPr>
                      <w:rFonts w:hint="eastAsia"/>
                      <w:color w:val="000000" w:themeColor="text1"/>
                      <w:highlight w:val="none"/>
                      <w:u w:val="none" w:color="auto"/>
                      <w:lang w:val="en-GB"/>
                      <w14:textFill>
                        <w14:solidFill>
                          <w14:schemeClr w14:val="tx1"/>
                        </w14:solidFill>
                      </w14:textFill>
                    </w:rPr>
                    <w:t>《工业企业厂界环境噪声排放标准》(GB12348-2008)</w:t>
                  </w:r>
                </w:p>
              </w:tc>
            </w:tr>
          </w:tbl>
          <w:p w14:paraId="5AEB6413">
            <w:pPr>
              <w:spacing w:line="360" w:lineRule="auto"/>
              <w:ind w:firstLine="482" w:firstLineChars="200"/>
              <w:jc w:val="left"/>
              <w:rPr>
                <w:b/>
                <w:color w:val="000000" w:themeColor="text1"/>
                <w:sz w:val="24"/>
                <w:highlight w:val="none"/>
                <w:u w:val="none" w:color="auto"/>
                <w14:textFill>
                  <w14:solidFill>
                    <w14:schemeClr w14:val="tx1"/>
                  </w14:solidFill>
                </w14:textFill>
              </w:rPr>
            </w:pPr>
            <w:r>
              <w:rPr>
                <w:rFonts w:hint="eastAsia"/>
                <w:b/>
                <w:color w:val="000000" w:themeColor="text1"/>
                <w:sz w:val="24"/>
                <w:highlight w:val="none"/>
                <w:u w:val="none" w:color="auto"/>
                <w14:textFill>
                  <w14:solidFill>
                    <w14:schemeClr w14:val="tx1"/>
                  </w14:solidFill>
                </w14:textFill>
              </w:rPr>
              <w:t>6、固体废物</w:t>
            </w:r>
          </w:p>
          <w:p w14:paraId="40416F72">
            <w:pPr>
              <w:spacing w:line="360" w:lineRule="auto"/>
              <w:ind w:firstLine="482" w:firstLineChars="200"/>
              <w:jc w:val="left"/>
              <w:rPr>
                <w:b/>
                <w:color w:val="000000" w:themeColor="text1"/>
                <w:sz w:val="24"/>
                <w:highlight w:val="none"/>
                <w:u w:val="none" w:color="auto"/>
                <w14:textFill>
                  <w14:solidFill>
                    <w14:schemeClr w14:val="tx1"/>
                  </w14:solidFill>
                </w14:textFill>
              </w:rPr>
            </w:pPr>
            <w:r>
              <w:rPr>
                <w:rFonts w:hint="eastAsia"/>
                <w:b/>
                <w:color w:val="000000" w:themeColor="text1"/>
                <w:sz w:val="24"/>
                <w:highlight w:val="none"/>
                <w:u w:val="none" w:color="auto"/>
                <w14:textFill>
                  <w14:solidFill>
                    <w14:schemeClr w14:val="tx1"/>
                  </w14:solidFill>
                </w14:textFill>
              </w:rPr>
              <w:t>6.1固体废物产排情况</w:t>
            </w:r>
          </w:p>
          <w:p w14:paraId="6E180F58">
            <w:pPr>
              <w:pStyle w:val="5"/>
              <w:spacing w:after="0" w:line="360" w:lineRule="auto"/>
              <w:ind w:firstLine="480" w:firstLineChars="200"/>
              <w:rPr>
                <w:color w:val="000000" w:themeColor="text1"/>
                <w:sz w:val="24"/>
                <w:highlight w:val="none"/>
                <w:u w:val="none" w:color="auto"/>
                <w14:textFill>
                  <w14:solidFill>
                    <w14:schemeClr w14:val="tx1"/>
                  </w14:solidFill>
                </w14:textFill>
              </w:rPr>
            </w:pPr>
            <w:r>
              <w:rPr>
                <w:color w:val="000000" w:themeColor="text1"/>
                <w:sz w:val="24"/>
                <w:highlight w:val="none"/>
                <w:u w:val="none" w:color="auto"/>
                <w14:textFill>
                  <w14:solidFill>
                    <w14:schemeClr w14:val="tx1"/>
                  </w14:solidFill>
                </w14:textFill>
              </w:rPr>
              <w:t>本项目营运期固体废物主要为</w:t>
            </w:r>
            <w:r>
              <w:rPr>
                <w:rFonts w:hint="eastAsia"/>
                <w:b w:val="0"/>
                <w:bCs w:val="0"/>
                <w:color w:val="000000" w:themeColor="text1"/>
                <w:sz w:val="24"/>
                <w:highlight w:val="none"/>
                <w:u w:val="none" w:color="auto"/>
                <w:lang w:val="en-US" w:eastAsia="zh-CN"/>
                <w14:textFill>
                  <w14:solidFill>
                    <w14:schemeClr w14:val="tx1"/>
                  </w14:solidFill>
                </w14:textFill>
              </w:rPr>
              <w:t>人工拣选和筛分及除铁器工序产生的废金属物质和轻物质及渣土、</w:t>
            </w:r>
            <w:r>
              <w:rPr>
                <w:rFonts w:hint="eastAsia" w:ascii="Times New Roman" w:hAnsi="Times New Roman" w:eastAsia="宋体" w:cs="Times New Roman"/>
                <w:color w:val="000000" w:themeColor="text1"/>
                <w:sz w:val="24"/>
                <w:highlight w:val="none"/>
                <w:u w:val="none" w:color="auto"/>
                <w:lang w:val="en-US" w:eastAsia="zh-CN"/>
                <w14:textFill>
                  <w14:solidFill>
                    <w14:schemeClr w14:val="tx1"/>
                  </w14:solidFill>
                </w14:textFill>
              </w:rPr>
              <w:t>布袋除尘器收集的粉尘、布袋收尘装置产生的废布袋、车间地面清扫收集的粉尘、</w:t>
            </w:r>
            <w:r>
              <w:rPr>
                <w:rFonts w:hint="eastAsia"/>
                <w:b w:val="0"/>
                <w:bCs w:val="0"/>
                <w:color w:val="000000" w:themeColor="text1"/>
                <w:sz w:val="24"/>
                <w:szCs w:val="22"/>
                <w:highlight w:val="none"/>
                <w:u w:val="none" w:color="auto"/>
                <w:lang w:val="en-US" w:eastAsia="zh-CN"/>
                <w14:textFill>
                  <w14:solidFill>
                    <w14:schemeClr w14:val="tx1"/>
                  </w14:solidFill>
                </w14:textFill>
              </w:rPr>
              <w:t>不合格产品、</w:t>
            </w:r>
            <w:r>
              <w:rPr>
                <w:b w:val="0"/>
                <w:bCs w:val="0"/>
                <w:color w:val="000000" w:themeColor="text1"/>
                <w:sz w:val="24"/>
                <w:szCs w:val="22"/>
                <w:highlight w:val="none"/>
                <w:u w:val="none" w:color="auto"/>
                <w14:textFill>
                  <w14:solidFill>
                    <w14:schemeClr w14:val="tx1"/>
                  </w14:solidFill>
                </w14:textFill>
              </w:rPr>
              <w:t>包装废弃物</w:t>
            </w:r>
            <w:r>
              <w:rPr>
                <w:rFonts w:hint="eastAsia"/>
                <w:b w:val="0"/>
                <w:bCs w:val="0"/>
                <w:color w:val="000000" w:themeColor="text1"/>
                <w:sz w:val="24"/>
                <w:szCs w:val="22"/>
                <w:highlight w:val="none"/>
                <w:u w:val="none" w:color="auto"/>
                <w:lang w:eastAsia="zh-CN"/>
                <w14:textFill>
                  <w14:solidFill>
                    <w14:schemeClr w14:val="tx1"/>
                  </w14:solidFill>
                </w14:textFill>
              </w:rPr>
              <w:t>、</w:t>
            </w:r>
            <w:r>
              <w:rPr>
                <w:rFonts w:hint="eastAsia"/>
                <w:b w:val="0"/>
                <w:bCs/>
                <w:color w:val="000000" w:themeColor="text1"/>
                <w:sz w:val="24"/>
                <w:szCs w:val="22"/>
                <w:highlight w:val="none"/>
                <w:u w:val="none" w:color="auto"/>
                <w:lang w:val="en-US" w:eastAsia="zh-CN"/>
                <w14:textFill>
                  <w14:solidFill>
                    <w14:schemeClr w14:val="tx1"/>
                  </w14:solidFill>
                </w14:textFill>
              </w:rPr>
              <w:t>三级沉淀池沉淀渣、</w:t>
            </w:r>
            <w:r>
              <w:rPr>
                <w:rFonts w:hint="eastAsia"/>
                <w:color w:val="000000" w:themeColor="text1"/>
                <w:sz w:val="24"/>
                <w:highlight w:val="none"/>
                <w:u w:val="none" w:color="auto"/>
                <w14:textFill>
                  <w14:solidFill>
                    <w14:schemeClr w14:val="tx1"/>
                  </w14:solidFill>
                </w14:textFill>
              </w:rPr>
              <w:t>生活垃圾、废润滑油、机修废机油</w:t>
            </w:r>
            <w:r>
              <w:rPr>
                <w:rFonts w:hint="eastAsia"/>
                <w:color w:val="000000" w:themeColor="text1"/>
                <w:sz w:val="24"/>
                <w:highlight w:val="none"/>
                <w:u w:val="none" w:color="auto"/>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u w:val="none" w:color="auto"/>
                <w:lang w:eastAsia="zh-CN"/>
                <w14:textFill>
                  <w14:solidFill>
                    <w14:schemeClr w14:val="tx1"/>
                  </w14:solidFill>
                </w14:textFill>
              </w:rPr>
              <w:t>含油废抹布</w:t>
            </w:r>
            <w:r>
              <w:rPr>
                <w:rFonts w:hint="eastAsia"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及</w:t>
            </w:r>
            <w:r>
              <w:rPr>
                <w:rFonts w:hint="default" w:ascii="Times New Roman" w:hAnsi="Times New Roman" w:eastAsia="宋体" w:cs="Times New Roman"/>
                <w:color w:val="000000" w:themeColor="text1"/>
                <w:sz w:val="24"/>
                <w:szCs w:val="24"/>
                <w:highlight w:val="none"/>
                <w:u w:val="none" w:color="auto"/>
                <w:lang w:eastAsia="zh-CN"/>
                <w14:textFill>
                  <w14:solidFill>
                    <w14:schemeClr w14:val="tx1"/>
                  </w14:solidFill>
                </w14:textFill>
              </w:rPr>
              <w:t>手套</w:t>
            </w:r>
            <w:r>
              <w:rPr>
                <w:color w:val="000000" w:themeColor="text1"/>
                <w:sz w:val="24"/>
                <w:highlight w:val="none"/>
                <w:u w:val="none" w:color="auto"/>
                <w14:textFill>
                  <w14:solidFill>
                    <w14:schemeClr w14:val="tx1"/>
                  </w14:solidFill>
                </w14:textFill>
              </w:rPr>
              <w:t>。</w:t>
            </w:r>
          </w:p>
          <w:p w14:paraId="30120388">
            <w:pPr>
              <w:spacing w:line="360" w:lineRule="auto"/>
              <w:ind w:firstLine="480" w:firstLineChars="200"/>
              <w:jc w:val="left"/>
              <w:rPr>
                <w:rFonts w:hint="default" w:eastAsia="宋体"/>
                <w:b w:val="0"/>
                <w:bCs w:val="0"/>
                <w:color w:val="FF0000"/>
                <w:sz w:val="24"/>
                <w:highlight w:val="none"/>
                <w:u w:val="single" w:color="auto"/>
                <w:lang w:val="en-US" w:eastAsia="zh-CN"/>
              </w:rPr>
            </w:pPr>
            <w:r>
              <w:rPr>
                <w:rFonts w:hint="eastAsia"/>
                <w:b w:val="0"/>
                <w:bCs w:val="0"/>
                <w:color w:val="FF0000"/>
                <w:sz w:val="24"/>
                <w:highlight w:val="none"/>
                <w:u w:val="single" w:color="auto"/>
              </w:rPr>
              <w:t>（1）</w:t>
            </w:r>
            <w:r>
              <w:rPr>
                <w:rFonts w:hint="eastAsia"/>
                <w:b w:val="0"/>
                <w:bCs w:val="0"/>
                <w:color w:val="FF0000"/>
                <w:sz w:val="24"/>
                <w:highlight w:val="none"/>
                <w:u w:val="single" w:color="auto"/>
                <w:lang w:val="en-US" w:eastAsia="zh-CN"/>
              </w:rPr>
              <w:t>人工拣选、筛分及除铁器工序产生的废金属物质、轻物质及渣土</w:t>
            </w:r>
          </w:p>
          <w:p w14:paraId="6B400A3D">
            <w:pPr>
              <w:spacing w:line="360" w:lineRule="auto"/>
              <w:ind w:firstLine="480" w:firstLineChars="200"/>
              <w:rPr>
                <w:rFonts w:hint="eastAsia" w:eastAsia="宋体"/>
                <w:color w:val="FF0000"/>
                <w:sz w:val="24"/>
                <w:highlight w:val="none"/>
                <w:u w:val="single" w:color="auto"/>
                <w:lang w:val="en-US" w:eastAsia="zh-CN"/>
              </w:rPr>
            </w:pPr>
            <w:r>
              <w:rPr>
                <w:rFonts w:hint="eastAsia" w:eastAsia="宋体"/>
                <w:color w:val="FF0000"/>
                <w:sz w:val="24"/>
                <w:highlight w:val="none"/>
                <w:u w:val="single" w:color="auto"/>
                <w:lang w:val="en-US" w:eastAsia="zh-CN"/>
              </w:rPr>
              <w:t>本项目建筑垃圾</w:t>
            </w:r>
            <w:r>
              <w:rPr>
                <w:rFonts w:hint="eastAsia"/>
                <w:color w:val="FF0000"/>
                <w:sz w:val="24"/>
                <w:highlight w:val="none"/>
                <w:u w:val="single" w:color="auto"/>
                <w:lang w:val="en-US" w:eastAsia="zh-CN"/>
              </w:rPr>
              <w:t>、装修垃圾</w:t>
            </w:r>
            <w:r>
              <w:rPr>
                <w:rFonts w:hint="eastAsia" w:eastAsia="宋体"/>
                <w:color w:val="FF0000"/>
                <w:sz w:val="24"/>
                <w:highlight w:val="none"/>
                <w:u w:val="single" w:color="auto"/>
                <w:lang w:val="en-US" w:eastAsia="zh-CN"/>
              </w:rPr>
              <w:t>经粗碎处理后采用人工拣选以及筛分</w:t>
            </w:r>
            <w:r>
              <w:rPr>
                <w:rFonts w:hint="eastAsia"/>
                <w:color w:val="FF0000"/>
                <w:sz w:val="24"/>
                <w:highlight w:val="none"/>
                <w:u w:val="single" w:color="auto"/>
                <w:lang w:val="en-US" w:eastAsia="zh-CN"/>
              </w:rPr>
              <w:t>、除铁器</w:t>
            </w:r>
            <w:r>
              <w:rPr>
                <w:rFonts w:hint="eastAsia" w:eastAsia="宋体"/>
                <w:color w:val="FF0000"/>
                <w:sz w:val="24"/>
                <w:highlight w:val="none"/>
                <w:u w:val="single" w:color="auto"/>
                <w:lang w:val="en-US" w:eastAsia="zh-CN"/>
              </w:rPr>
              <w:t>形式分选出建筑垃圾内含有的金属</w:t>
            </w:r>
            <w:r>
              <w:rPr>
                <w:rFonts w:hint="eastAsia"/>
                <w:color w:val="FF0000"/>
                <w:sz w:val="24"/>
                <w:highlight w:val="none"/>
                <w:u w:val="single" w:color="auto"/>
                <w:lang w:val="en-US" w:eastAsia="zh-CN"/>
              </w:rPr>
              <w:t>物质</w:t>
            </w:r>
            <w:r>
              <w:rPr>
                <w:rFonts w:hint="eastAsia" w:eastAsia="宋体"/>
                <w:color w:val="FF0000"/>
                <w:sz w:val="24"/>
                <w:highlight w:val="none"/>
                <w:u w:val="single" w:color="auto"/>
                <w:lang w:val="en-US" w:eastAsia="zh-CN"/>
              </w:rPr>
              <w:t>、</w:t>
            </w:r>
            <w:r>
              <w:rPr>
                <w:rFonts w:hint="eastAsia"/>
                <w:color w:val="FF0000"/>
                <w:sz w:val="24"/>
                <w:highlight w:val="none"/>
                <w:u w:val="single" w:color="auto"/>
                <w:lang w:val="en-US" w:eastAsia="zh-CN"/>
              </w:rPr>
              <w:t>轻物质（主要为废塑料及木头）、渣土。根据项目的物料平衡可知，项目</w:t>
            </w:r>
            <w:r>
              <w:rPr>
                <w:rFonts w:hint="eastAsia" w:eastAsia="宋体"/>
                <w:color w:val="FF0000"/>
                <w:sz w:val="24"/>
                <w:highlight w:val="none"/>
                <w:u w:val="single" w:color="auto"/>
                <w:lang w:val="en-US" w:eastAsia="zh-CN"/>
              </w:rPr>
              <w:t>建筑垃圾</w:t>
            </w:r>
            <w:r>
              <w:rPr>
                <w:rFonts w:hint="eastAsia"/>
                <w:color w:val="FF0000"/>
                <w:sz w:val="24"/>
                <w:highlight w:val="none"/>
                <w:u w:val="single" w:color="auto"/>
                <w:lang w:val="en-US" w:eastAsia="zh-CN"/>
              </w:rPr>
              <w:t>、装修垃圾中金属物质的产生量为45450.76t/a，轻物质的产生量为128734.565t/a，渣土的产生量为85845.642t/a。经分类收集后</w:t>
            </w:r>
            <w:r>
              <w:rPr>
                <w:rFonts w:hint="eastAsia" w:eastAsia="宋体"/>
                <w:color w:val="FF0000"/>
                <w:sz w:val="24"/>
                <w:highlight w:val="none"/>
                <w:u w:val="single" w:color="auto"/>
                <w:lang w:val="en-US" w:eastAsia="zh-CN"/>
              </w:rPr>
              <w:t>外售废品回收进行综合利用。</w:t>
            </w:r>
          </w:p>
          <w:p w14:paraId="51EAFEF7">
            <w:pPr>
              <w:spacing w:line="360" w:lineRule="auto"/>
              <w:ind w:firstLine="480" w:firstLineChars="200"/>
              <w:rPr>
                <w:rFonts w:hint="eastAsia" w:ascii="Times New Roman" w:hAnsi="Times New Roman" w:eastAsia="宋体" w:cs="Times New Roman"/>
                <w:color w:val="000000" w:themeColor="text1"/>
                <w:sz w:val="24"/>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u w:val="none" w:color="auto"/>
                <w:lang w:val="en-US" w:eastAsia="zh-CN"/>
                <w14:textFill>
                  <w14:solidFill>
                    <w14:schemeClr w14:val="tx1"/>
                  </w14:solidFill>
                </w14:textFill>
              </w:rPr>
              <w:t>（2）布袋除尘器收集的粉尘</w:t>
            </w:r>
          </w:p>
          <w:p w14:paraId="768F1160">
            <w:pPr>
              <w:spacing w:line="360" w:lineRule="auto"/>
              <w:ind w:firstLine="480" w:firstLineChars="200"/>
              <w:rPr>
                <w:rFonts w:hint="eastAsia" w:ascii="Times New Roman" w:hAnsi="Times New Roman" w:eastAsia="宋体" w:cs="Times New Roman"/>
                <w:color w:val="000000" w:themeColor="text1"/>
                <w:sz w:val="24"/>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u w:val="none" w:color="auto"/>
                <w:lang w:val="en-US" w:eastAsia="zh-CN"/>
                <w14:textFill>
                  <w14:solidFill>
                    <w14:schemeClr w14:val="tx1"/>
                  </w14:solidFill>
                </w14:textFill>
              </w:rPr>
              <w:t>根据本项目废气产生情况及排放情况分析，同时本项目配备的布袋除尘器用于收集处理粉尘，</w:t>
            </w:r>
            <w:r>
              <w:rPr>
                <w:color w:val="000000" w:themeColor="text1"/>
                <w:sz w:val="24"/>
                <w:highlight w:val="none"/>
                <w:u w:val="none" w:color="auto"/>
                <w14:textFill>
                  <w14:solidFill>
                    <w14:schemeClr w14:val="tx1"/>
                  </w14:solidFill>
                </w14:textFill>
              </w:rPr>
              <w:t>根据工程分析，项目布袋除尘器收集的粉尘量约为</w:t>
            </w:r>
            <w:r>
              <w:rPr>
                <w:rFonts w:hint="eastAsia"/>
                <w:color w:val="000000" w:themeColor="text1"/>
                <w:sz w:val="24"/>
                <w:highlight w:val="none"/>
                <w:u w:val="none" w:color="auto"/>
                <w:lang w:val="en-US" w:eastAsia="zh-CN"/>
                <w14:textFill>
                  <w14:solidFill>
                    <w14:schemeClr w14:val="tx1"/>
                  </w14:solidFill>
                </w14:textFill>
              </w:rPr>
              <w:t>856.59</w:t>
            </w:r>
            <w:r>
              <w:rPr>
                <w:color w:val="000000" w:themeColor="text1"/>
                <w:sz w:val="24"/>
                <w:highlight w:val="none"/>
                <w:u w:val="none" w:color="auto"/>
                <w14:textFill>
                  <w14:solidFill>
                    <w14:schemeClr w14:val="tx1"/>
                  </w14:solidFill>
                </w14:textFill>
              </w:rPr>
              <w:t>t/a，收集后</w:t>
            </w:r>
            <w:r>
              <w:rPr>
                <w:rFonts w:hint="eastAsia"/>
                <w:color w:val="000000" w:themeColor="text1"/>
                <w:sz w:val="24"/>
                <w:highlight w:val="none"/>
                <w:u w:val="none" w:color="auto"/>
                <w:lang w:val="en-US" w:eastAsia="zh-CN"/>
                <w14:textFill>
                  <w14:solidFill>
                    <w14:schemeClr w14:val="tx1"/>
                  </w14:solidFill>
                </w14:textFill>
              </w:rPr>
              <w:t>作为</w:t>
            </w:r>
            <w:r>
              <w:rPr>
                <w:rFonts w:hint="eastAsia"/>
                <w:color w:val="000000" w:themeColor="text1"/>
                <w:sz w:val="24"/>
                <w:szCs w:val="24"/>
                <w:highlight w:val="none"/>
                <w:u w:val="none" w:color="auto"/>
                <w14:textFill>
                  <w14:solidFill>
                    <w14:schemeClr w14:val="tx1"/>
                  </w14:solidFill>
                </w14:textFill>
              </w:rPr>
              <w:t>制砖</w:t>
            </w:r>
            <w:r>
              <w:rPr>
                <w:rFonts w:hint="eastAsia"/>
                <w:color w:val="000000" w:themeColor="text1"/>
                <w:sz w:val="24"/>
                <w:szCs w:val="24"/>
                <w:highlight w:val="none"/>
                <w:u w:val="none" w:color="auto"/>
                <w:lang w:val="en-US" w:eastAsia="zh-CN"/>
                <w14:textFill>
                  <w14:solidFill>
                    <w14:schemeClr w14:val="tx1"/>
                  </w14:solidFill>
                </w14:textFill>
              </w:rPr>
              <w:t>原料使用</w:t>
            </w:r>
            <w:r>
              <w:rPr>
                <w:color w:val="000000" w:themeColor="text1"/>
                <w:sz w:val="24"/>
                <w:highlight w:val="none"/>
                <w:u w:val="none" w:color="auto"/>
                <w14:textFill>
                  <w14:solidFill>
                    <w14:schemeClr w14:val="tx1"/>
                  </w14:solidFill>
                </w14:textFill>
              </w:rPr>
              <w:t>。</w:t>
            </w:r>
          </w:p>
          <w:p w14:paraId="1524255A">
            <w:pPr>
              <w:spacing w:line="360" w:lineRule="auto"/>
              <w:ind w:firstLine="480" w:firstLineChars="200"/>
              <w:rPr>
                <w:rFonts w:hint="eastAsia" w:ascii="Times New Roman" w:hAnsi="Times New Roman" w:eastAsia="宋体" w:cs="Times New Roman"/>
                <w:color w:val="000000" w:themeColor="text1"/>
                <w:sz w:val="24"/>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u w:val="none" w:color="auto"/>
                <w:lang w:val="en-US" w:eastAsia="zh-CN"/>
                <w14:textFill>
                  <w14:solidFill>
                    <w14:schemeClr w14:val="tx1"/>
                  </w14:solidFill>
                </w14:textFill>
              </w:rPr>
              <w:t>（3）布袋收尘装置产生的废布袋</w:t>
            </w:r>
          </w:p>
          <w:p w14:paraId="5F1E11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eastAsia="宋体"/>
                <w:b w:val="0"/>
                <w:bCs w:val="0"/>
                <w:color w:val="000000" w:themeColor="text1"/>
                <w:sz w:val="24"/>
                <w:highlight w:val="none"/>
                <w:u w:val="none" w:color="auto"/>
                <w:lang w:eastAsia="zh-CN"/>
                <w14:textFill>
                  <w14:solidFill>
                    <w14:schemeClr w14:val="tx1"/>
                  </w14:solidFill>
                </w14:textFill>
              </w:rPr>
            </w:pPr>
            <w:r>
              <w:rPr>
                <w:rFonts w:hint="eastAsia"/>
                <w:b w:val="0"/>
                <w:bCs w:val="0"/>
                <w:color w:val="000000" w:themeColor="text1"/>
                <w:sz w:val="24"/>
                <w:highlight w:val="none"/>
                <w:u w:val="none" w:color="auto"/>
                <w:lang w:eastAsia="zh-CN"/>
                <w14:textFill>
                  <w14:solidFill>
                    <w14:schemeClr w14:val="tx1"/>
                  </w14:solidFill>
                </w14:textFill>
              </w:rPr>
              <w:t>各袋式除尘器产生的废布袋经集中收集后，定期由厂家回收利用，废布袋产生量为 0.</w:t>
            </w:r>
            <w:r>
              <w:rPr>
                <w:rFonts w:hint="eastAsia"/>
                <w:b w:val="0"/>
                <w:bCs w:val="0"/>
                <w:color w:val="000000" w:themeColor="text1"/>
                <w:sz w:val="24"/>
                <w:highlight w:val="none"/>
                <w:u w:val="none" w:color="auto"/>
                <w:lang w:val="en-US" w:eastAsia="zh-CN"/>
                <w14:textFill>
                  <w14:solidFill>
                    <w14:schemeClr w14:val="tx1"/>
                  </w14:solidFill>
                </w14:textFill>
              </w:rPr>
              <w:t>2</w:t>
            </w:r>
            <w:r>
              <w:rPr>
                <w:rFonts w:hint="eastAsia"/>
                <w:b w:val="0"/>
                <w:bCs w:val="0"/>
                <w:color w:val="000000" w:themeColor="text1"/>
                <w:sz w:val="24"/>
                <w:highlight w:val="none"/>
                <w:u w:val="none" w:color="auto"/>
                <w:lang w:eastAsia="zh-CN"/>
                <w14:textFill>
                  <w14:solidFill>
                    <w14:schemeClr w14:val="tx1"/>
                  </w14:solidFill>
                </w14:textFill>
              </w:rPr>
              <w:t>t/a。</w:t>
            </w:r>
          </w:p>
          <w:p w14:paraId="2B4918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Times New Roman" w:hAnsi="Times New Roman" w:eastAsia="宋体" w:cs="Times New Roman"/>
                <w:color w:val="000000" w:themeColor="text1"/>
                <w:sz w:val="24"/>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u w:val="none" w:color="auto"/>
                <w:lang w:val="en-US" w:eastAsia="zh-CN"/>
                <w14:textFill>
                  <w14:solidFill>
                    <w14:schemeClr w14:val="tx1"/>
                  </w14:solidFill>
                </w14:textFill>
              </w:rPr>
              <w:t>（4）车间地面清扫收集的粉尘</w:t>
            </w:r>
          </w:p>
          <w:p w14:paraId="590694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imes New Roman" w:hAnsi="Times New Roman" w:eastAsia="宋体" w:cs="Times New Roman"/>
                <w:color w:val="000000" w:themeColor="text1"/>
                <w:sz w:val="24"/>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u w:val="none" w:color="auto"/>
                <w:lang w:val="en-US" w:eastAsia="zh-CN"/>
                <w14:textFill>
                  <w14:solidFill>
                    <w14:schemeClr w14:val="tx1"/>
                  </w14:solidFill>
                </w14:textFill>
              </w:rPr>
              <w:t>本项目所有产生工艺粉尘的生产设备均布置在半封闭的厂房内，生产过程有少量的粉尘经采取废气治理措施后，部分会沉降在车间内部地面上。经人工清扫收集的粉尘量约26.075t/a。收集后全部作为制砖原料使用。</w:t>
            </w:r>
          </w:p>
          <w:p w14:paraId="53DD98FE">
            <w:pPr>
              <w:spacing w:line="360" w:lineRule="auto"/>
              <w:ind w:firstLine="480" w:firstLineChars="200"/>
              <w:jc w:val="left"/>
              <w:rPr>
                <w:rFonts w:hint="eastAsia" w:eastAsia="宋体"/>
                <w:b w:val="0"/>
                <w:bCs w:val="0"/>
                <w:color w:val="000000" w:themeColor="text1"/>
                <w:sz w:val="24"/>
                <w:szCs w:val="22"/>
                <w:highlight w:val="none"/>
                <w:u w:val="none" w:color="auto"/>
                <w:lang w:val="en-US" w:eastAsia="zh-CN"/>
                <w14:textFill>
                  <w14:solidFill>
                    <w14:schemeClr w14:val="tx1"/>
                  </w14:solidFill>
                </w14:textFill>
              </w:rPr>
            </w:pPr>
            <w:r>
              <w:rPr>
                <w:rFonts w:hint="eastAsia"/>
                <w:b w:val="0"/>
                <w:bCs w:val="0"/>
                <w:color w:val="000000" w:themeColor="text1"/>
                <w:sz w:val="24"/>
                <w:szCs w:val="22"/>
                <w:highlight w:val="none"/>
                <w:u w:val="none" w:color="auto"/>
                <w:lang w:eastAsia="zh-CN"/>
                <w14:textFill>
                  <w14:solidFill>
                    <w14:schemeClr w14:val="tx1"/>
                  </w14:solidFill>
                </w14:textFill>
              </w:rPr>
              <w:t>（</w:t>
            </w:r>
            <w:r>
              <w:rPr>
                <w:rFonts w:hint="eastAsia"/>
                <w:b w:val="0"/>
                <w:bCs w:val="0"/>
                <w:color w:val="000000" w:themeColor="text1"/>
                <w:sz w:val="24"/>
                <w:szCs w:val="22"/>
                <w:highlight w:val="none"/>
                <w:u w:val="none" w:color="auto"/>
                <w:lang w:val="en-US" w:eastAsia="zh-CN"/>
                <w14:textFill>
                  <w14:solidFill>
                    <w14:schemeClr w14:val="tx1"/>
                  </w14:solidFill>
                </w14:textFill>
              </w:rPr>
              <w:t>5）不合格产品</w:t>
            </w:r>
          </w:p>
          <w:p w14:paraId="52A5FDBE">
            <w:pPr>
              <w:spacing w:line="360" w:lineRule="auto"/>
              <w:ind w:firstLine="480" w:firstLineChars="200"/>
              <w:rPr>
                <w:rFonts w:hint="eastAsia"/>
                <w:color w:val="000000" w:themeColor="text1"/>
                <w:sz w:val="24"/>
                <w:szCs w:val="22"/>
                <w:highlight w:val="none"/>
                <w:u w:val="none" w:color="auto"/>
                <w14:textFill>
                  <w14:solidFill>
                    <w14:schemeClr w14:val="tx1"/>
                  </w14:solidFill>
                </w14:textFill>
              </w:rPr>
            </w:pPr>
            <w:r>
              <w:rPr>
                <w:rFonts w:hint="eastAsia"/>
                <w:color w:val="000000" w:themeColor="text1"/>
                <w:sz w:val="24"/>
                <w:szCs w:val="22"/>
                <w:highlight w:val="none"/>
                <w:u w:val="none" w:color="auto"/>
                <w14:textFill>
                  <w14:solidFill>
                    <w14:schemeClr w14:val="tx1"/>
                  </w14:solidFill>
                </w14:textFill>
              </w:rPr>
              <w:t>本项目</w:t>
            </w:r>
            <w:r>
              <w:rPr>
                <w:rFonts w:hint="eastAsia" w:cs="Times New Roman"/>
                <w:color w:val="000000" w:themeColor="text1"/>
                <w:sz w:val="24"/>
                <w:szCs w:val="22"/>
                <w:highlight w:val="none"/>
                <w:u w:val="none" w:color="auto"/>
                <w:lang w:val="en-US" w:eastAsia="zh-CN"/>
                <w14:textFill>
                  <w14:solidFill>
                    <w14:schemeClr w14:val="tx1"/>
                  </w14:solidFill>
                </w14:textFill>
              </w:rPr>
              <w:t>生态砖</w:t>
            </w:r>
            <w:r>
              <w:rPr>
                <w:rFonts w:hint="eastAsia" w:ascii="Times New Roman" w:hAnsi="Times New Roman" w:eastAsia="宋体" w:cs="Times New Roman"/>
                <w:color w:val="000000" w:themeColor="text1"/>
                <w:sz w:val="24"/>
                <w:szCs w:val="22"/>
                <w:highlight w:val="none"/>
                <w:u w:val="none" w:color="auto"/>
                <w14:textFill>
                  <w14:solidFill>
                    <w14:schemeClr w14:val="tx1"/>
                  </w14:solidFill>
                </w14:textFill>
              </w:rPr>
              <w:t>生产过程</w:t>
            </w:r>
            <w:r>
              <w:rPr>
                <w:rFonts w:hint="eastAsia" w:cs="Times New Roman"/>
                <w:color w:val="000000" w:themeColor="text1"/>
                <w:sz w:val="24"/>
                <w:szCs w:val="22"/>
                <w:highlight w:val="none"/>
                <w:u w:val="none" w:color="auto"/>
                <w:lang w:val="en-US" w:eastAsia="zh-CN"/>
                <w14:textFill>
                  <w14:solidFill>
                    <w14:schemeClr w14:val="tx1"/>
                  </w14:solidFill>
                </w14:textFill>
              </w:rPr>
              <w:t>会有少量不合格产品，根据物料平衡计算，不合格产品产生量约</w:t>
            </w:r>
            <w:r>
              <w:rPr>
                <w:rFonts w:hint="eastAsia" w:cs="Times New Roman"/>
                <w:color w:val="000000" w:themeColor="text1"/>
                <w:sz w:val="24"/>
                <w:szCs w:val="24"/>
                <w:highlight w:val="none"/>
                <w:u w:val="none" w:color="auto"/>
                <w:lang w:val="en-US" w:eastAsia="zh-CN"/>
                <w14:textFill>
                  <w14:solidFill>
                    <w14:schemeClr w14:val="tx1"/>
                  </w14:solidFill>
                </w14:textFill>
              </w:rPr>
              <w:t>为</w:t>
            </w:r>
            <w:r>
              <w:rPr>
                <w:rFonts w:hint="eastAsia" w:ascii="Times New Roman" w:hAnsi="Times New Roman" w:eastAsia="宋体" w:cs="Times New Roman"/>
                <w:color w:val="000000" w:themeColor="text1"/>
                <w:sz w:val="24"/>
                <w:szCs w:val="22"/>
                <w:highlight w:val="none"/>
                <w:u w:val="none" w:color="auto"/>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2"/>
                <w:highlight w:val="none"/>
                <w:u w:val="none" w:color="auto"/>
                <w:lang w:val="en-US" w:eastAsia="zh-CN"/>
                <w14:textFill>
                  <w14:solidFill>
                    <w14:schemeClr w14:val="tx1"/>
                  </w14:solidFill>
                </w14:textFill>
              </w:rPr>
              <w:t xml:space="preserve">750.00 </w:t>
            </w:r>
            <w:r>
              <w:rPr>
                <w:rFonts w:hint="eastAsia"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t/a，</w:t>
            </w:r>
            <w:r>
              <w:rPr>
                <w:rFonts w:hint="eastAsia" w:ascii="Times New Roman" w:hAnsi="Times New Roman" w:eastAsia="宋体" w:cs="Times New Roman"/>
                <w:color w:val="000000" w:themeColor="text1"/>
                <w:sz w:val="24"/>
                <w:szCs w:val="22"/>
                <w:highlight w:val="none"/>
                <w:u w:val="none" w:color="auto"/>
                <w:lang w:val="en-US" w:eastAsia="zh-CN"/>
                <w14:textFill>
                  <w14:solidFill>
                    <w14:schemeClr w14:val="tx1"/>
                  </w14:solidFill>
                </w14:textFill>
              </w:rPr>
              <w:t>项</w:t>
            </w:r>
            <w:r>
              <w:rPr>
                <w:rFonts w:hint="eastAsia"/>
                <w:color w:val="000000" w:themeColor="text1"/>
                <w:sz w:val="24"/>
                <w:szCs w:val="22"/>
                <w:highlight w:val="none"/>
                <w:u w:val="none" w:color="auto"/>
                <w14:textFill>
                  <w14:solidFill>
                    <w14:schemeClr w14:val="tx1"/>
                  </w14:solidFill>
                </w14:textFill>
              </w:rPr>
              <w:t>目产生的</w:t>
            </w:r>
            <w:r>
              <w:rPr>
                <w:rFonts w:hint="eastAsia"/>
                <w:color w:val="000000" w:themeColor="text1"/>
                <w:sz w:val="24"/>
                <w:szCs w:val="22"/>
                <w:highlight w:val="none"/>
                <w:u w:val="none" w:color="auto"/>
                <w:lang w:val="en-US" w:eastAsia="zh-CN"/>
                <w14:textFill>
                  <w14:solidFill>
                    <w14:schemeClr w14:val="tx1"/>
                  </w14:solidFill>
                </w14:textFill>
              </w:rPr>
              <w:t>不合格产品</w:t>
            </w:r>
            <w:r>
              <w:rPr>
                <w:rFonts w:hint="eastAsia"/>
                <w:color w:val="000000" w:themeColor="text1"/>
                <w:sz w:val="24"/>
                <w:szCs w:val="22"/>
                <w:highlight w:val="none"/>
                <w:u w:val="none" w:color="auto"/>
                <w14:textFill>
                  <w14:solidFill>
                    <w14:schemeClr w14:val="tx1"/>
                  </w14:solidFill>
                </w14:textFill>
              </w:rPr>
              <w:t>属于一般固废，</w:t>
            </w:r>
            <w:r>
              <w:rPr>
                <w:rFonts w:hint="eastAsia"/>
                <w:color w:val="000000" w:themeColor="text1"/>
                <w:sz w:val="24"/>
                <w:szCs w:val="22"/>
                <w:highlight w:val="none"/>
                <w:u w:val="none" w:color="auto"/>
                <w:lang w:val="en-US" w:eastAsia="zh-CN"/>
                <w14:textFill>
                  <w14:solidFill>
                    <w14:schemeClr w14:val="tx1"/>
                  </w14:solidFill>
                </w14:textFill>
              </w:rPr>
              <w:t>外送至基建单位</w:t>
            </w:r>
            <w:r>
              <w:rPr>
                <w:rFonts w:hint="eastAsia"/>
                <w:color w:val="000000" w:themeColor="text1"/>
                <w:sz w:val="24"/>
                <w:szCs w:val="22"/>
                <w:highlight w:val="none"/>
                <w:u w:val="none" w:color="auto"/>
                <w14:textFill>
                  <w14:solidFill>
                    <w14:schemeClr w14:val="tx1"/>
                  </w14:solidFill>
                </w14:textFill>
              </w:rPr>
              <w:t>作为修路路基。</w:t>
            </w:r>
          </w:p>
          <w:p w14:paraId="5F71C2E1">
            <w:pPr>
              <w:pStyle w:val="11"/>
              <w:spacing w:line="360" w:lineRule="auto"/>
              <w:ind w:left="0" w:leftChars="0" w:firstLine="480" w:firstLineChars="200"/>
              <w:rPr>
                <w:color w:val="000000" w:themeColor="text1"/>
                <w:highlight w:val="none"/>
                <w:u w:val="none" w:color="auto"/>
                <w14:textFill>
                  <w14:solidFill>
                    <w14:schemeClr w14:val="tx1"/>
                  </w14:solidFill>
                </w14:textFill>
              </w:rPr>
            </w:pPr>
            <w:r>
              <w:rPr>
                <w:rFonts w:hint="eastAsia"/>
                <w:color w:val="000000" w:themeColor="text1"/>
                <w:sz w:val="24"/>
                <w:szCs w:val="22"/>
                <w:highlight w:val="none"/>
                <w:u w:val="none" w:color="auto"/>
                <w14:textFill>
                  <w14:solidFill>
                    <w14:schemeClr w14:val="tx1"/>
                  </w14:solidFill>
                </w14:textFill>
              </w:rPr>
              <w:t>本项目</w:t>
            </w:r>
            <w:r>
              <w:rPr>
                <w:rFonts w:hint="eastAsia" w:cs="Times New Roman"/>
                <w:color w:val="000000" w:themeColor="text1"/>
                <w:sz w:val="24"/>
                <w:szCs w:val="22"/>
                <w:highlight w:val="none"/>
                <w:u w:val="none" w:color="auto"/>
                <w:lang w:val="en-US" w:eastAsia="zh-CN"/>
                <w14:textFill>
                  <w14:solidFill>
                    <w14:schemeClr w14:val="tx1"/>
                  </w14:solidFill>
                </w14:textFill>
              </w:rPr>
              <w:t>PC构件</w:t>
            </w:r>
            <w:r>
              <w:rPr>
                <w:rFonts w:hint="eastAsia" w:ascii="Times New Roman" w:hAnsi="Times New Roman" w:eastAsia="宋体" w:cs="Times New Roman"/>
                <w:color w:val="000000" w:themeColor="text1"/>
                <w:sz w:val="24"/>
                <w:szCs w:val="22"/>
                <w:highlight w:val="none"/>
                <w:u w:val="none" w:color="auto"/>
                <w14:textFill>
                  <w14:solidFill>
                    <w14:schemeClr w14:val="tx1"/>
                  </w14:solidFill>
                </w14:textFill>
              </w:rPr>
              <w:t>生产过程</w:t>
            </w:r>
            <w:r>
              <w:rPr>
                <w:rFonts w:hint="eastAsia" w:cs="Times New Roman"/>
                <w:color w:val="000000" w:themeColor="text1"/>
                <w:sz w:val="24"/>
                <w:szCs w:val="22"/>
                <w:highlight w:val="none"/>
                <w:u w:val="none" w:color="auto"/>
                <w:lang w:val="en-US" w:eastAsia="zh-CN"/>
                <w14:textFill>
                  <w14:solidFill>
                    <w14:schemeClr w14:val="tx1"/>
                  </w14:solidFill>
                </w14:textFill>
              </w:rPr>
              <w:t>会有少量不合格产品，根据物料平衡计算，不合格产品产生量约</w:t>
            </w:r>
            <w:r>
              <w:rPr>
                <w:rFonts w:hint="eastAsia" w:cs="Times New Roman"/>
                <w:color w:val="000000" w:themeColor="text1"/>
                <w:sz w:val="24"/>
                <w:szCs w:val="24"/>
                <w:highlight w:val="none"/>
                <w:u w:val="none" w:color="auto"/>
                <w:lang w:val="en-US" w:eastAsia="zh-CN"/>
                <w14:textFill>
                  <w14:solidFill>
                    <w14:schemeClr w14:val="tx1"/>
                  </w14:solidFill>
                </w14:textFill>
              </w:rPr>
              <w:t>为</w:t>
            </w:r>
            <w:r>
              <w:rPr>
                <w:rFonts w:hint="eastAsia" w:ascii="Times New Roman" w:hAnsi="Times New Roman" w:eastAsia="宋体" w:cs="Times New Roman"/>
                <w:color w:val="000000" w:themeColor="text1"/>
                <w:sz w:val="24"/>
                <w:szCs w:val="22"/>
                <w:highlight w:val="none"/>
                <w:u w:val="none" w:color="auto"/>
                <w:lang w:val="en-US" w:eastAsia="zh-CN"/>
                <w14:textFill>
                  <w14:solidFill>
                    <w14:schemeClr w14:val="tx1"/>
                  </w14:solidFill>
                </w14:textFill>
              </w:rPr>
              <w:t>340</w:t>
            </w:r>
            <w:r>
              <w:rPr>
                <w:rFonts w:hint="default" w:ascii="Times New Roman" w:hAnsi="Times New Roman" w:eastAsia="宋体" w:cs="Times New Roman"/>
                <w:color w:val="000000" w:themeColor="text1"/>
                <w:sz w:val="24"/>
                <w:szCs w:val="22"/>
                <w:highlight w:val="none"/>
                <w:u w:val="none" w:color="auto"/>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t/a，</w:t>
            </w:r>
            <w:r>
              <w:rPr>
                <w:rFonts w:hint="eastAsia" w:ascii="Times New Roman" w:hAnsi="Times New Roman" w:eastAsia="宋体" w:cs="Times New Roman"/>
                <w:color w:val="000000" w:themeColor="text1"/>
                <w:sz w:val="24"/>
                <w:szCs w:val="22"/>
                <w:highlight w:val="none"/>
                <w:u w:val="none" w:color="auto"/>
                <w:lang w:val="en-US" w:eastAsia="zh-CN"/>
                <w14:textFill>
                  <w14:solidFill>
                    <w14:schemeClr w14:val="tx1"/>
                  </w14:solidFill>
                </w14:textFill>
              </w:rPr>
              <w:t>项</w:t>
            </w:r>
            <w:r>
              <w:rPr>
                <w:rFonts w:hint="eastAsia"/>
                <w:color w:val="000000" w:themeColor="text1"/>
                <w:sz w:val="24"/>
                <w:szCs w:val="22"/>
                <w:highlight w:val="none"/>
                <w:u w:val="none" w:color="auto"/>
                <w14:textFill>
                  <w14:solidFill>
                    <w14:schemeClr w14:val="tx1"/>
                  </w14:solidFill>
                </w14:textFill>
              </w:rPr>
              <w:t>目产生的</w:t>
            </w:r>
            <w:r>
              <w:rPr>
                <w:rFonts w:hint="eastAsia"/>
                <w:color w:val="000000" w:themeColor="text1"/>
                <w:sz w:val="24"/>
                <w:szCs w:val="22"/>
                <w:highlight w:val="none"/>
                <w:u w:val="none" w:color="auto"/>
                <w:lang w:val="en-US" w:eastAsia="zh-CN"/>
                <w14:textFill>
                  <w14:solidFill>
                    <w14:schemeClr w14:val="tx1"/>
                  </w14:solidFill>
                </w14:textFill>
              </w:rPr>
              <w:t>不合格产品</w:t>
            </w:r>
            <w:r>
              <w:rPr>
                <w:rFonts w:hint="eastAsia"/>
                <w:color w:val="000000" w:themeColor="text1"/>
                <w:sz w:val="24"/>
                <w:szCs w:val="22"/>
                <w:highlight w:val="none"/>
                <w:u w:val="none" w:color="auto"/>
                <w14:textFill>
                  <w14:solidFill>
                    <w14:schemeClr w14:val="tx1"/>
                  </w14:solidFill>
                </w14:textFill>
              </w:rPr>
              <w:t>属于一般固废，</w:t>
            </w:r>
            <w:r>
              <w:rPr>
                <w:rFonts w:hint="eastAsia"/>
                <w:color w:val="000000" w:themeColor="text1"/>
                <w:sz w:val="24"/>
                <w:szCs w:val="22"/>
                <w:highlight w:val="none"/>
                <w:u w:val="none" w:color="auto"/>
                <w:lang w:val="en-US" w:eastAsia="zh-CN"/>
                <w14:textFill>
                  <w14:solidFill>
                    <w14:schemeClr w14:val="tx1"/>
                  </w14:solidFill>
                </w14:textFill>
              </w:rPr>
              <w:t>外送至基建单位</w:t>
            </w:r>
            <w:r>
              <w:rPr>
                <w:rFonts w:hint="eastAsia"/>
                <w:color w:val="000000" w:themeColor="text1"/>
                <w:sz w:val="24"/>
                <w:szCs w:val="22"/>
                <w:highlight w:val="none"/>
                <w:u w:val="none" w:color="auto"/>
                <w14:textFill>
                  <w14:solidFill>
                    <w14:schemeClr w14:val="tx1"/>
                  </w14:solidFill>
                </w14:textFill>
              </w:rPr>
              <w:t>作为修路路基。</w:t>
            </w:r>
          </w:p>
          <w:p w14:paraId="65AC1E80">
            <w:pPr>
              <w:spacing w:line="360" w:lineRule="auto"/>
              <w:ind w:firstLine="480" w:firstLineChars="200"/>
              <w:jc w:val="left"/>
              <w:rPr>
                <w:b w:val="0"/>
                <w:bCs w:val="0"/>
                <w:color w:val="000000" w:themeColor="text1"/>
                <w:sz w:val="24"/>
                <w:szCs w:val="22"/>
                <w:highlight w:val="none"/>
                <w:u w:val="none" w:color="auto"/>
                <w14:textFill>
                  <w14:solidFill>
                    <w14:schemeClr w14:val="tx1"/>
                  </w14:solidFill>
                </w14:textFill>
              </w:rPr>
            </w:pPr>
            <w:r>
              <w:rPr>
                <w:rFonts w:hint="eastAsia"/>
                <w:b w:val="0"/>
                <w:bCs w:val="0"/>
                <w:color w:val="000000" w:themeColor="text1"/>
                <w:sz w:val="24"/>
                <w:szCs w:val="22"/>
                <w:highlight w:val="none"/>
                <w:u w:val="none" w:color="auto"/>
                <w:lang w:eastAsia="zh-CN"/>
                <w14:textFill>
                  <w14:solidFill>
                    <w14:schemeClr w14:val="tx1"/>
                  </w14:solidFill>
                </w14:textFill>
              </w:rPr>
              <w:t>（</w:t>
            </w:r>
            <w:r>
              <w:rPr>
                <w:rFonts w:hint="eastAsia"/>
                <w:b w:val="0"/>
                <w:bCs w:val="0"/>
                <w:color w:val="000000" w:themeColor="text1"/>
                <w:sz w:val="24"/>
                <w:szCs w:val="22"/>
                <w:highlight w:val="none"/>
                <w:u w:val="none" w:color="auto"/>
                <w:lang w:val="en-US" w:eastAsia="zh-CN"/>
                <w14:textFill>
                  <w14:solidFill>
                    <w14:schemeClr w14:val="tx1"/>
                  </w14:solidFill>
                </w14:textFill>
              </w:rPr>
              <w:t>6）</w:t>
            </w:r>
            <w:r>
              <w:rPr>
                <w:b w:val="0"/>
                <w:bCs w:val="0"/>
                <w:color w:val="000000" w:themeColor="text1"/>
                <w:sz w:val="24"/>
                <w:szCs w:val="22"/>
                <w:highlight w:val="none"/>
                <w:u w:val="none" w:color="auto"/>
                <w14:textFill>
                  <w14:solidFill>
                    <w14:schemeClr w14:val="tx1"/>
                  </w14:solidFill>
                </w14:textFill>
              </w:rPr>
              <w:t>包装废弃物</w:t>
            </w:r>
          </w:p>
          <w:p w14:paraId="7086A74E">
            <w:pPr>
              <w:spacing w:line="360" w:lineRule="auto"/>
              <w:ind w:firstLine="480" w:firstLineChars="200"/>
              <w:jc w:val="left"/>
              <w:rPr>
                <w:color w:val="000000" w:themeColor="text1"/>
                <w:sz w:val="24"/>
                <w:szCs w:val="22"/>
                <w:highlight w:val="none"/>
                <w:u w:val="none" w:color="auto"/>
                <w14:textFill>
                  <w14:solidFill>
                    <w14:schemeClr w14:val="tx1"/>
                  </w14:solidFill>
                </w14:textFill>
              </w:rPr>
            </w:pPr>
            <w:r>
              <w:rPr>
                <w:color w:val="000000" w:themeColor="text1"/>
                <w:sz w:val="24"/>
                <w:szCs w:val="22"/>
                <w:highlight w:val="none"/>
                <w:u w:val="none" w:color="auto"/>
                <w14:textFill>
                  <w14:solidFill>
                    <w14:schemeClr w14:val="tx1"/>
                  </w14:solidFill>
                </w14:textFill>
              </w:rPr>
              <w:t>项目产品</w:t>
            </w:r>
            <w:r>
              <w:rPr>
                <w:rFonts w:hint="eastAsia"/>
                <w:color w:val="000000" w:themeColor="text1"/>
                <w:sz w:val="24"/>
                <w:szCs w:val="22"/>
                <w:highlight w:val="none"/>
                <w:u w:val="none" w:color="auto"/>
                <w:lang w:val="en-US" w:eastAsia="zh-CN"/>
                <w14:textFill>
                  <w14:solidFill>
                    <w14:schemeClr w14:val="tx1"/>
                  </w14:solidFill>
                </w14:textFill>
              </w:rPr>
              <w:t>需进行打包运输，</w:t>
            </w:r>
            <w:r>
              <w:rPr>
                <w:color w:val="000000" w:themeColor="text1"/>
                <w:sz w:val="24"/>
                <w:szCs w:val="22"/>
                <w:highlight w:val="none"/>
                <w:u w:val="none" w:color="auto"/>
                <w14:textFill>
                  <w14:solidFill>
                    <w14:schemeClr w14:val="tx1"/>
                  </w14:solidFill>
                </w14:textFill>
              </w:rPr>
              <w:t>包装过程中会产生一定量的包装废弃物，其产生量约为0</w:t>
            </w:r>
            <w:r>
              <w:rPr>
                <w:rFonts w:hint="eastAsia"/>
                <w:color w:val="000000" w:themeColor="text1"/>
                <w:sz w:val="24"/>
                <w:szCs w:val="22"/>
                <w:highlight w:val="none"/>
                <w:u w:val="none" w:color="auto"/>
                <w:lang w:val="en-US" w:eastAsia="zh-CN"/>
                <w14:textFill>
                  <w14:solidFill>
                    <w14:schemeClr w14:val="tx1"/>
                  </w14:solidFill>
                </w14:textFill>
              </w:rPr>
              <w:t>.9</w:t>
            </w:r>
            <w:r>
              <w:rPr>
                <w:color w:val="000000" w:themeColor="text1"/>
                <w:sz w:val="24"/>
                <w:szCs w:val="22"/>
                <w:highlight w:val="none"/>
                <w:u w:val="none" w:color="auto"/>
                <w14:textFill>
                  <w14:solidFill>
                    <w14:schemeClr w14:val="tx1"/>
                  </w14:solidFill>
                </w14:textFill>
              </w:rPr>
              <w:t>t/a</w:t>
            </w:r>
            <w:r>
              <w:rPr>
                <w:rFonts w:hint="eastAsia"/>
                <w:color w:val="000000" w:themeColor="text1"/>
                <w:sz w:val="24"/>
                <w:szCs w:val="22"/>
                <w:highlight w:val="none"/>
                <w:u w:val="none" w:color="auto"/>
                <w14:textFill>
                  <w14:solidFill>
                    <w14:schemeClr w14:val="tx1"/>
                  </w14:solidFill>
                </w14:textFill>
              </w:rPr>
              <w:t>，此类废弃物作为废品外售废品回收站</w:t>
            </w:r>
            <w:r>
              <w:rPr>
                <w:color w:val="000000" w:themeColor="text1"/>
                <w:sz w:val="24"/>
                <w:szCs w:val="22"/>
                <w:highlight w:val="none"/>
                <w:u w:val="none" w:color="auto"/>
                <w14:textFill>
                  <w14:solidFill>
                    <w14:schemeClr w14:val="tx1"/>
                  </w14:solidFill>
                </w14:textFill>
              </w:rPr>
              <w:t>。</w:t>
            </w:r>
          </w:p>
          <w:p w14:paraId="53917448">
            <w:pPr>
              <w:spacing w:line="360" w:lineRule="auto"/>
              <w:ind w:firstLine="480" w:firstLineChars="200"/>
              <w:jc w:val="left"/>
              <w:rPr>
                <w:rFonts w:hint="eastAsia" w:eastAsia="宋体"/>
                <w:b w:val="0"/>
                <w:bCs/>
                <w:color w:val="000000" w:themeColor="text1"/>
                <w:sz w:val="24"/>
                <w:szCs w:val="22"/>
                <w:highlight w:val="none"/>
                <w:u w:val="none" w:color="auto"/>
                <w:lang w:val="en-US" w:eastAsia="zh-CN"/>
                <w14:textFill>
                  <w14:solidFill>
                    <w14:schemeClr w14:val="tx1"/>
                  </w14:solidFill>
                </w14:textFill>
              </w:rPr>
            </w:pPr>
            <w:r>
              <w:rPr>
                <w:rFonts w:hint="eastAsia"/>
                <w:b w:val="0"/>
                <w:bCs/>
                <w:color w:val="000000" w:themeColor="text1"/>
                <w:sz w:val="24"/>
                <w:szCs w:val="22"/>
                <w:highlight w:val="none"/>
                <w:u w:val="none" w:color="auto"/>
                <w:lang w:eastAsia="zh-CN"/>
                <w14:textFill>
                  <w14:solidFill>
                    <w14:schemeClr w14:val="tx1"/>
                  </w14:solidFill>
                </w14:textFill>
              </w:rPr>
              <w:t>（</w:t>
            </w:r>
            <w:r>
              <w:rPr>
                <w:rFonts w:hint="eastAsia"/>
                <w:b w:val="0"/>
                <w:bCs/>
                <w:color w:val="000000" w:themeColor="text1"/>
                <w:sz w:val="24"/>
                <w:szCs w:val="22"/>
                <w:highlight w:val="none"/>
                <w:u w:val="none" w:color="auto"/>
                <w:lang w:val="en-US" w:eastAsia="zh-CN"/>
                <w14:textFill>
                  <w14:solidFill>
                    <w14:schemeClr w14:val="tx1"/>
                  </w14:solidFill>
                </w14:textFill>
              </w:rPr>
              <w:t>7）三级沉淀池沉淀渣</w:t>
            </w:r>
          </w:p>
          <w:p w14:paraId="3EE4E7BF">
            <w:pPr>
              <w:spacing w:line="360" w:lineRule="auto"/>
              <w:ind w:firstLine="480" w:firstLineChars="200"/>
              <w:jc w:val="left"/>
              <w:rPr>
                <w:color w:val="000000" w:themeColor="text1"/>
                <w:sz w:val="24"/>
                <w:szCs w:val="24"/>
                <w:highlight w:val="none"/>
                <w:u w:val="none" w:color="auto"/>
                <w14:textFill>
                  <w14:solidFill>
                    <w14:schemeClr w14:val="tx1"/>
                  </w14:solidFill>
                </w14:textFill>
              </w:rPr>
            </w:pPr>
            <w:r>
              <w:rPr>
                <w:rFonts w:hint="eastAsia"/>
                <w:color w:val="000000" w:themeColor="text1"/>
                <w:sz w:val="24"/>
                <w:szCs w:val="22"/>
                <w:highlight w:val="none"/>
                <w:u w:val="none" w:color="auto"/>
                <w:lang w:val="en-US" w:eastAsia="zh-CN"/>
                <w14:textFill>
                  <w14:solidFill>
                    <w14:schemeClr w14:val="tx1"/>
                  </w14:solidFill>
                </w14:textFill>
              </w:rPr>
              <w:t>项目设备清洗废水、车辆冲洗废水经三级沉淀池沉淀后会产生一定的沉渣，主要为原料中的砂、水泥，产生量约为5t/a，经铲车清理后作为原料回用于生产。</w:t>
            </w:r>
          </w:p>
          <w:p w14:paraId="3D493E6E">
            <w:pPr>
              <w:bidi w:val="0"/>
              <w:spacing w:line="360" w:lineRule="auto"/>
              <w:ind w:firstLine="480" w:firstLineChars="200"/>
              <w:rPr>
                <w:rFonts w:hint="default" w:ascii="宋体" w:hAnsi="宋体" w:eastAsia="宋体" w:cs="宋体"/>
                <w:color w:val="000000" w:themeColor="text1"/>
                <w:sz w:val="24"/>
                <w:szCs w:val="24"/>
                <w:highlight w:val="none"/>
                <w:u w:val="none" w:color="auto"/>
                <w:lang w:eastAsia="zh-CN"/>
                <w14:textFill>
                  <w14:solidFill>
                    <w14:schemeClr w14:val="tx1"/>
                  </w14:solidFill>
                </w14:textFill>
              </w:rPr>
            </w:pPr>
            <w:r>
              <w:rPr>
                <w:rFonts w:hint="eastAsia"/>
                <w:b w:val="0"/>
                <w:bCs w:val="0"/>
                <w:color w:val="000000" w:themeColor="text1"/>
                <w:sz w:val="24"/>
                <w:highlight w:val="none"/>
                <w:u w:val="none" w:color="auto"/>
                <w:lang w:eastAsia="zh-CN"/>
                <w14:textFill>
                  <w14:solidFill>
                    <w14:schemeClr w14:val="tx1"/>
                  </w14:solidFill>
                </w14:textFill>
              </w:rPr>
              <w:t>（</w:t>
            </w:r>
            <w:r>
              <w:rPr>
                <w:rFonts w:hint="eastAsia"/>
                <w:b w:val="0"/>
                <w:bCs w:val="0"/>
                <w:color w:val="000000" w:themeColor="text1"/>
                <w:sz w:val="24"/>
                <w:highlight w:val="none"/>
                <w:u w:val="none" w:color="auto"/>
                <w:lang w:val="en-US" w:eastAsia="zh-CN"/>
                <w14:textFill>
                  <w14:solidFill>
                    <w14:schemeClr w14:val="tx1"/>
                  </w14:solidFill>
                </w14:textFill>
              </w:rPr>
              <w:t>8）</w:t>
            </w:r>
            <w:r>
              <w:rPr>
                <w:rFonts w:hint="default" w:ascii="宋体" w:hAnsi="宋体" w:eastAsia="宋体" w:cs="宋体"/>
                <w:color w:val="000000" w:themeColor="text1"/>
                <w:sz w:val="24"/>
                <w:szCs w:val="24"/>
                <w:highlight w:val="none"/>
                <w:u w:val="none" w:color="auto"/>
                <w:lang w:eastAsia="zh-CN"/>
                <w14:textFill>
                  <w14:solidFill>
                    <w14:schemeClr w14:val="tx1"/>
                  </w14:solidFill>
                </w14:textFill>
              </w:rPr>
              <w:t>滴漏沥青</w:t>
            </w:r>
            <w:r>
              <w:rPr>
                <w:rFonts w:hint="eastAsia" w:ascii="宋体" w:hAnsi="宋体" w:eastAsia="宋体" w:cs="宋体"/>
                <w:color w:val="000000" w:themeColor="text1"/>
                <w:sz w:val="24"/>
                <w:szCs w:val="24"/>
                <w:highlight w:val="none"/>
                <w:u w:val="none" w:color="auto"/>
                <w:lang w:eastAsia="zh-CN"/>
                <w14:textFill>
                  <w14:solidFill>
                    <w14:schemeClr w14:val="tx1"/>
                  </w14:solidFill>
                </w14:textFill>
              </w:rPr>
              <w:t>、</w:t>
            </w:r>
            <w:r>
              <w:rPr>
                <w:rFonts w:hint="default" w:ascii="宋体" w:hAnsi="宋体" w:eastAsia="宋体" w:cs="宋体"/>
                <w:color w:val="000000" w:themeColor="text1"/>
                <w:sz w:val="24"/>
                <w:szCs w:val="24"/>
                <w:highlight w:val="none"/>
                <w:u w:val="none" w:color="auto"/>
                <w:lang w:val="en-US" w:eastAsia="zh-CN"/>
                <w14:textFill>
                  <w14:solidFill>
                    <w14:schemeClr w14:val="tx1"/>
                  </w14:solidFill>
                </w14:textFill>
              </w:rPr>
              <w:t>拌和残渣</w:t>
            </w:r>
          </w:p>
          <w:p w14:paraId="2CEECCB5">
            <w:pPr>
              <w:bidi w:val="0"/>
              <w:spacing w:line="360" w:lineRule="auto"/>
              <w:ind w:firstLine="480" w:firstLineChars="200"/>
              <w:rPr>
                <w:rFonts w:hint="eastAsia" w:ascii="宋体" w:hAnsi="宋体" w:eastAsia="宋体" w:cs="宋体"/>
                <w:color w:val="000000" w:themeColor="text1"/>
                <w:sz w:val="24"/>
                <w:szCs w:val="24"/>
                <w:highlight w:val="none"/>
                <w:u w:val="none" w:color="auto"/>
                <w:lang w:val="en-US" w:eastAsia="zh-CN"/>
                <w14:textFill>
                  <w14:solidFill>
                    <w14:schemeClr w14:val="tx1"/>
                  </w14:solidFill>
                </w14:textFill>
              </w:rPr>
            </w:pPr>
            <w:r>
              <w:rPr>
                <w:rFonts w:hint="default" w:ascii="宋体" w:hAnsi="宋体" w:eastAsia="宋体" w:cs="宋体"/>
                <w:bCs w:val="0"/>
                <w:color w:val="000000" w:themeColor="text1"/>
                <w:sz w:val="24"/>
                <w:szCs w:val="24"/>
                <w:highlight w:val="none"/>
                <w:u w:val="none" w:color="auto"/>
                <w14:textFill>
                  <w14:solidFill>
                    <w14:schemeClr w14:val="tx1"/>
                  </w14:solidFill>
                </w14:textFill>
              </w:rPr>
              <w:t>当运输车辆将沥青输入厂区沥青储罐和沥青泵将沥青从储罐打入拌合系统时，因接口的密闭性问题，会有少量的沥青滴漏，沥青的滴漏量与项目生产设备及生产管理水平有关。在拌合过程也会有少量的不合格残渣产生。沥青暴露于常温下时呈凝固状态，不会四处流溢。</w:t>
            </w:r>
            <w:r>
              <w:rPr>
                <w:rFonts w:hint="default" w:ascii="宋体" w:hAnsi="宋体" w:eastAsia="宋体" w:cs="宋体"/>
                <w:color w:val="000000" w:themeColor="text1"/>
                <w:sz w:val="24"/>
                <w:szCs w:val="24"/>
                <w:highlight w:val="none"/>
                <w:u w:val="none" w:color="auto"/>
                <w:lang w:val="en-US" w:eastAsia="zh-CN"/>
                <w14:textFill>
                  <w14:solidFill>
                    <w14:schemeClr w14:val="tx1"/>
                  </w14:solidFill>
                </w14:textFill>
              </w:rPr>
              <w:t>洒漏的沥青为0.2t/a，</w:t>
            </w:r>
            <w:r>
              <w:rPr>
                <w:rFonts w:hint="default" w:ascii="宋体" w:hAnsi="宋体" w:eastAsia="宋体" w:cs="宋体"/>
                <w:color w:val="000000" w:themeColor="text1"/>
                <w:sz w:val="24"/>
                <w:szCs w:val="24"/>
                <w:highlight w:val="none"/>
                <w:u w:val="none" w:color="auto"/>
                <w:lang w:eastAsia="zh-CN"/>
                <w14:textFill>
                  <w14:solidFill>
                    <w14:schemeClr w14:val="tx1"/>
                  </w14:solidFill>
                </w14:textFill>
              </w:rPr>
              <w:t>建设单位应指定专人在沥青滴漏处用专用的容器接装。滴漏沥青集中收集后返回生产线做原材料。</w:t>
            </w:r>
          </w:p>
          <w:p w14:paraId="48AEED03">
            <w:pPr>
              <w:spacing w:line="360" w:lineRule="auto"/>
              <w:ind w:firstLine="480" w:firstLineChars="200"/>
              <w:rPr>
                <w:b w:val="0"/>
                <w:bCs w:val="0"/>
                <w:color w:val="000000" w:themeColor="text1"/>
                <w:sz w:val="24"/>
                <w:highlight w:val="none"/>
                <w:u w:val="none" w:color="auto"/>
                <w14:textFill>
                  <w14:solidFill>
                    <w14:schemeClr w14:val="tx1"/>
                  </w14:solidFill>
                </w14:textFill>
              </w:rPr>
            </w:pPr>
            <w:r>
              <w:rPr>
                <w:rFonts w:hint="eastAsia"/>
                <w:b w:val="0"/>
                <w:bCs w:val="0"/>
                <w:color w:val="000000" w:themeColor="text1"/>
                <w:sz w:val="24"/>
                <w:highlight w:val="none"/>
                <w:u w:val="none" w:color="auto"/>
                <w14:textFill>
                  <w14:solidFill>
                    <w14:schemeClr w14:val="tx1"/>
                  </w14:solidFill>
                </w14:textFill>
              </w:rPr>
              <w:t>（</w:t>
            </w:r>
            <w:r>
              <w:rPr>
                <w:rFonts w:hint="eastAsia"/>
                <w:b w:val="0"/>
                <w:bCs w:val="0"/>
                <w:color w:val="000000" w:themeColor="text1"/>
                <w:sz w:val="24"/>
                <w:highlight w:val="none"/>
                <w:u w:val="none" w:color="auto"/>
                <w:lang w:val="en-US" w:eastAsia="zh-CN"/>
                <w14:textFill>
                  <w14:solidFill>
                    <w14:schemeClr w14:val="tx1"/>
                  </w14:solidFill>
                </w14:textFill>
              </w:rPr>
              <w:t>9</w:t>
            </w:r>
            <w:r>
              <w:rPr>
                <w:rFonts w:hint="eastAsia"/>
                <w:b w:val="0"/>
                <w:bCs w:val="0"/>
                <w:color w:val="000000" w:themeColor="text1"/>
                <w:sz w:val="24"/>
                <w:highlight w:val="none"/>
                <w:u w:val="none" w:color="auto"/>
                <w14:textFill>
                  <w14:solidFill>
                    <w14:schemeClr w14:val="tx1"/>
                  </w14:solidFill>
                </w14:textFill>
              </w:rPr>
              <w:t>）</w:t>
            </w:r>
            <w:r>
              <w:rPr>
                <w:b w:val="0"/>
                <w:bCs w:val="0"/>
                <w:color w:val="000000" w:themeColor="text1"/>
                <w:sz w:val="24"/>
                <w:highlight w:val="none"/>
                <w:u w:val="none" w:color="auto"/>
                <w14:textFill>
                  <w14:solidFill>
                    <w14:schemeClr w14:val="tx1"/>
                  </w14:solidFill>
                </w14:textFill>
              </w:rPr>
              <w:t>生活垃圾</w:t>
            </w:r>
          </w:p>
          <w:p w14:paraId="3C4AF449">
            <w:pPr>
              <w:pStyle w:val="5"/>
              <w:spacing w:after="0" w:line="360" w:lineRule="auto"/>
              <w:ind w:firstLine="480" w:firstLineChars="200"/>
              <w:rPr>
                <w:color w:val="000000" w:themeColor="text1"/>
                <w:sz w:val="24"/>
                <w:highlight w:val="none"/>
                <w:u w:val="none" w:color="auto"/>
                <w14:textFill>
                  <w14:solidFill>
                    <w14:schemeClr w14:val="tx1"/>
                  </w14:solidFill>
                </w14:textFill>
              </w:rPr>
            </w:pPr>
            <w:r>
              <w:rPr>
                <w:color w:val="000000" w:themeColor="text1"/>
                <w:sz w:val="24"/>
                <w:highlight w:val="none"/>
                <w:u w:val="none" w:color="auto"/>
                <w14:textFill>
                  <w14:solidFill>
                    <w14:schemeClr w14:val="tx1"/>
                  </w14:solidFill>
                </w14:textFill>
              </w:rPr>
              <w:t>本项目营运期</w:t>
            </w:r>
            <w:r>
              <w:rPr>
                <w:rFonts w:hint="eastAsia"/>
                <w:color w:val="000000" w:themeColor="text1"/>
                <w:sz w:val="24"/>
                <w:highlight w:val="none"/>
                <w:u w:val="none" w:color="auto"/>
                <w:lang w:val="en-US" w:eastAsia="zh-CN"/>
                <w14:textFill>
                  <w14:solidFill>
                    <w14:schemeClr w14:val="tx1"/>
                  </w14:solidFill>
                </w14:textFill>
              </w:rPr>
              <w:t>59</w:t>
            </w:r>
            <w:r>
              <w:rPr>
                <w:color w:val="000000" w:themeColor="text1"/>
                <w:sz w:val="24"/>
                <w:highlight w:val="none"/>
                <w:u w:val="none" w:color="auto"/>
                <w14:textFill>
                  <w14:solidFill>
                    <w14:schemeClr w14:val="tx1"/>
                  </w14:solidFill>
                </w14:textFill>
              </w:rPr>
              <w:t>名职工，产生的生活垃圾按每人每天0.5kg计，则项目工作人员生活垃圾产生量为</w:t>
            </w:r>
            <w:r>
              <w:rPr>
                <w:rFonts w:hint="eastAsia"/>
                <w:color w:val="000000" w:themeColor="text1"/>
                <w:sz w:val="24"/>
                <w:highlight w:val="none"/>
                <w:u w:val="none" w:color="auto"/>
                <w:lang w:val="en-US" w:eastAsia="zh-CN"/>
                <w14:textFill>
                  <w14:solidFill>
                    <w14:schemeClr w14:val="tx1"/>
                  </w14:solidFill>
                </w14:textFill>
              </w:rPr>
              <w:t>29.5</w:t>
            </w:r>
            <w:r>
              <w:rPr>
                <w:color w:val="000000" w:themeColor="text1"/>
                <w:sz w:val="24"/>
                <w:highlight w:val="none"/>
                <w:u w:val="none" w:color="auto"/>
                <w14:textFill>
                  <w14:solidFill>
                    <w14:schemeClr w14:val="tx1"/>
                  </w14:solidFill>
                </w14:textFill>
              </w:rPr>
              <w:t>kg/d(</w:t>
            </w:r>
            <w:r>
              <w:rPr>
                <w:rFonts w:hint="eastAsia"/>
                <w:color w:val="000000" w:themeColor="text1"/>
                <w:sz w:val="24"/>
                <w:highlight w:val="none"/>
                <w:u w:val="none" w:color="auto"/>
                <w:lang w:val="en-US" w:eastAsia="zh-CN"/>
                <w14:textFill>
                  <w14:solidFill>
                    <w14:schemeClr w14:val="tx1"/>
                  </w14:solidFill>
                </w14:textFill>
              </w:rPr>
              <w:t>8.85</w:t>
            </w:r>
            <w:r>
              <w:rPr>
                <w:color w:val="000000" w:themeColor="text1"/>
                <w:sz w:val="24"/>
                <w:highlight w:val="none"/>
                <w:u w:val="none" w:color="auto"/>
                <w14:textFill>
                  <w14:solidFill>
                    <w14:schemeClr w14:val="tx1"/>
                  </w14:solidFill>
                </w14:textFill>
              </w:rPr>
              <w:t>t/a)，每天定期清理，</w:t>
            </w:r>
            <w:r>
              <w:rPr>
                <w:rFonts w:hint="eastAsia" w:ascii="Times New Roman" w:hAnsi="Times New Roman" w:cs="Times New Roman"/>
                <w:color w:val="000000" w:themeColor="text1"/>
                <w:sz w:val="24"/>
                <w:szCs w:val="24"/>
                <w:highlight w:val="none"/>
                <w:u w:val="none" w:color="auto"/>
                <w:lang w:val="zh-CN"/>
                <w14:textFill>
                  <w14:solidFill>
                    <w14:schemeClr w14:val="tx1"/>
                  </w14:solidFill>
                </w14:textFill>
              </w:rPr>
              <w:t>委托环卫部门处理</w:t>
            </w:r>
            <w:r>
              <w:rPr>
                <w:color w:val="000000" w:themeColor="text1"/>
                <w:sz w:val="24"/>
                <w:highlight w:val="none"/>
                <w:u w:val="none" w:color="auto"/>
                <w14:textFill>
                  <w14:solidFill>
                    <w14:schemeClr w14:val="tx1"/>
                  </w14:solidFill>
                </w14:textFill>
              </w:rPr>
              <w:t>。</w:t>
            </w:r>
          </w:p>
          <w:p w14:paraId="35FA11E1">
            <w:pPr>
              <w:spacing w:line="360" w:lineRule="auto"/>
              <w:ind w:firstLine="482" w:firstLineChars="200"/>
              <w:rPr>
                <w:b/>
                <w:bCs/>
                <w:color w:val="000000" w:themeColor="text1"/>
                <w:sz w:val="24"/>
                <w:szCs w:val="24"/>
                <w:highlight w:val="none"/>
                <w:u w:val="none" w:color="auto"/>
                <w14:textFill>
                  <w14:solidFill>
                    <w14:schemeClr w14:val="tx1"/>
                  </w14:solidFill>
                </w14:textFill>
              </w:rPr>
            </w:pPr>
            <w:r>
              <w:rPr>
                <w:rFonts w:hint="eastAsia"/>
                <w:b/>
                <w:bCs/>
                <w:color w:val="000000" w:themeColor="text1"/>
                <w:sz w:val="24"/>
                <w:szCs w:val="24"/>
                <w:highlight w:val="none"/>
                <w:u w:val="none" w:color="auto"/>
                <w14:textFill>
                  <w14:solidFill>
                    <w14:schemeClr w14:val="tx1"/>
                  </w14:solidFill>
                </w14:textFill>
              </w:rPr>
              <w:t>（二）危险固废</w:t>
            </w:r>
          </w:p>
          <w:p w14:paraId="0E3C324B">
            <w:pPr>
              <w:spacing w:line="360" w:lineRule="auto"/>
              <w:ind w:firstLine="480" w:firstLineChars="200"/>
              <w:rPr>
                <w:b w:val="0"/>
                <w:bCs/>
                <w:color w:val="000000" w:themeColor="text1"/>
                <w:sz w:val="24"/>
                <w:highlight w:val="none"/>
                <w:u w:val="none" w:color="auto"/>
                <w14:textFill>
                  <w14:solidFill>
                    <w14:schemeClr w14:val="tx1"/>
                  </w14:solidFill>
                </w14:textFill>
              </w:rPr>
            </w:pPr>
            <w:r>
              <w:rPr>
                <w:rFonts w:hint="eastAsia"/>
                <w:b w:val="0"/>
                <w:bCs/>
                <w:color w:val="000000" w:themeColor="text1"/>
                <w:sz w:val="24"/>
                <w:szCs w:val="22"/>
                <w:highlight w:val="none"/>
                <w:u w:val="none" w:color="auto"/>
                <w:lang w:eastAsia="zh-CN"/>
                <w14:textFill>
                  <w14:solidFill>
                    <w14:schemeClr w14:val="tx1"/>
                  </w14:solidFill>
                </w14:textFill>
              </w:rPr>
              <w:t>（</w:t>
            </w:r>
            <w:r>
              <w:rPr>
                <w:rFonts w:hint="eastAsia"/>
                <w:b w:val="0"/>
                <w:bCs/>
                <w:color w:val="000000" w:themeColor="text1"/>
                <w:sz w:val="24"/>
                <w:szCs w:val="22"/>
                <w:highlight w:val="none"/>
                <w:u w:val="none" w:color="auto"/>
                <w:lang w:val="en-US" w:eastAsia="zh-CN"/>
                <w14:textFill>
                  <w14:solidFill>
                    <w14:schemeClr w14:val="tx1"/>
                  </w14:solidFill>
                </w14:textFill>
              </w:rPr>
              <w:t>10）</w:t>
            </w:r>
            <w:r>
              <w:rPr>
                <w:b w:val="0"/>
                <w:bCs/>
                <w:color w:val="000000" w:themeColor="text1"/>
                <w:sz w:val="24"/>
                <w:highlight w:val="none"/>
                <w:u w:val="none" w:color="auto"/>
                <w14:textFill>
                  <w14:solidFill>
                    <w14:schemeClr w14:val="tx1"/>
                  </w14:solidFill>
                </w14:textFill>
              </w:rPr>
              <w:t>废润滑油</w:t>
            </w:r>
          </w:p>
          <w:p w14:paraId="4A98234C">
            <w:pPr>
              <w:spacing w:line="360" w:lineRule="auto"/>
              <w:ind w:firstLine="480" w:firstLineChars="200"/>
              <w:rPr>
                <w:rFonts w:ascii="Times New Roman" w:hAnsi="Times New Roman" w:eastAsia="宋体" w:cs="Times New Roman"/>
                <w:color w:val="000000" w:themeColor="text1"/>
                <w:sz w:val="24"/>
                <w:szCs w:val="24"/>
                <w:highlight w:val="none"/>
                <w:u w:val="none" w:color="auto"/>
                <w14:textFill>
                  <w14:solidFill>
                    <w14:schemeClr w14:val="tx1"/>
                  </w14:solidFill>
                </w14:textFill>
              </w:rPr>
            </w:pPr>
            <w:r>
              <w:rPr>
                <w:color w:val="000000" w:themeColor="text1"/>
                <w:sz w:val="24"/>
                <w:szCs w:val="24"/>
                <w:highlight w:val="none"/>
                <w:u w:val="none" w:color="auto"/>
                <w14:textFill>
                  <w14:solidFill>
                    <w14:schemeClr w14:val="tx1"/>
                  </w14:solidFill>
                </w14:textFill>
              </w:rPr>
              <w:t>本项目</w:t>
            </w:r>
            <w:r>
              <w:rPr>
                <w:rFonts w:hint="eastAsia"/>
                <w:color w:val="000000" w:themeColor="text1"/>
                <w:sz w:val="24"/>
                <w:szCs w:val="24"/>
                <w:highlight w:val="none"/>
                <w:u w:val="none" w:color="auto"/>
                <w:lang w:val="en-US" w:eastAsia="zh-CN"/>
                <w14:textFill>
                  <w14:solidFill>
                    <w14:schemeClr w14:val="tx1"/>
                  </w14:solidFill>
                </w14:textFill>
              </w:rPr>
              <w:t>生产</w:t>
            </w:r>
            <w:r>
              <w:rPr>
                <w:color w:val="000000" w:themeColor="text1"/>
                <w:sz w:val="24"/>
                <w:szCs w:val="24"/>
                <w:highlight w:val="none"/>
                <w:u w:val="none" w:color="auto"/>
                <w14:textFill>
                  <w14:solidFill>
                    <w14:schemeClr w14:val="tx1"/>
                  </w14:solidFill>
                </w14:textFill>
              </w:rPr>
              <w:t>设备需定期加润滑油保养，本项目润滑油直接滴加到设备转轴、齿轮等极易磨损</w:t>
            </w:r>
            <w:r>
              <w:rPr>
                <w:rFonts w:ascii="Times New Roman" w:hAnsi="Times New Roman" w:eastAsia="宋体" w:cs="Times New Roman"/>
                <w:color w:val="000000" w:themeColor="text1"/>
                <w:sz w:val="24"/>
                <w:szCs w:val="24"/>
                <w:highlight w:val="none"/>
                <w:u w:val="none" w:color="auto"/>
                <w14:textFill>
                  <w14:solidFill>
                    <w14:schemeClr w14:val="tx1"/>
                  </w14:solidFill>
                </w14:textFill>
              </w:rPr>
              <w:t>的部位，润滑油使用过程中将会产生</w:t>
            </w:r>
            <w:r>
              <w:rPr>
                <w:rFonts w:hint="default" w:ascii="Times New Roman" w:hAnsi="Times New Roman" w:eastAsia="宋体" w:cs="Times New Roman"/>
                <w:color w:val="000000" w:themeColor="text1"/>
                <w:sz w:val="24"/>
                <w:szCs w:val="24"/>
                <w:highlight w:val="none"/>
                <w:u w:val="none" w:color="auto"/>
                <w:lang w:eastAsia="zh-CN"/>
                <w14:textFill>
                  <w14:solidFill>
                    <w14:schemeClr w14:val="tx1"/>
                  </w14:solidFill>
                </w14:textFill>
              </w:rPr>
              <w:t>0.00</w:t>
            </w:r>
            <w:r>
              <w:rPr>
                <w:rFonts w:hint="eastAsia"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9t</w:t>
            </w:r>
            <w:r>
              <w:rPr>
                <w:rFonts w:ascii="Times New Roman" w:hAnsi="Times New Roman" w:eastAsia="宋体" w:cs="Times New Roman"/>
                <w:color w:val="000000" w:themeColor="text1"/>
                <w:sz w:val="24"/>
                <w:szCs w:val="24"/>
                <w:highlight w:val="none"/>
                <w:u w:val="none" w:color="auto"/>
                <w14:textFill>
                  <w14:solidFill>
                    <w14:schemeClr w14:val="tx1"/>
                  </w14:solidFill>
                </w14:textFill>
              </w:rPr>
              <w:t>/a的</w:t>
            </w:r>
            <w:r>
              <w:rPr>
                <w:rFonts w:hint="eastAsia"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废</w:t>
            </w:r>
            <w:r>
              <w:rPr>
                <w:rFonts w:ascii="Times New Roman" w:hAnsi="Times New Roman" w:eastAsia="宋体" w:cs="Times New Roman"/>
                <w:color w:val="000000" w:themeColor="text1"/>
                <w:sz w:val="24"/>
                <w:szCs w:val="24"/>
                <w:highlight w:val="none"/>
                <w:u w:val="none" w:color="auto"/>
                <w14:textFill>
                  <w14:solidFill>
                    <w14:schemeClr w14:val="tx1"/>
                  </w14:solidFill>
                </w14:textFill>
              </w:rPr>
              <w:t>润滑油，属于《国家危险废物名录》</w:t>
            </w:r>
            <w:r>
              <w:rPr>
                <w:rFonts w:hint="eastAsia" w:ascii="Times New Roman" w:hAnsi="Times New Roman" w:eastAsia="宋体" w:cs="Times New Roman"/>
                <w:color w:val="000000" w:themeColor="text1"/>
                <w:sz w:val="24"/>
                <w:szCs w:val="24"/>
                <w:highlight w:val="none"/>
                <w:u w:val="none" w:color="auto"/>
                <w14:textFill>
                  <w14:solidFill>
                    <w14:schemeClr w14:val="tx1"/>
                  </w14:solidFill>
                </w14:textFill>
              </w:rPr>
              <w:t>（202</w:t>
            </w:r>
            <w:r>
              <w:rPr>
                <w:rFonts w:hint="eastAsia"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5</w:t>
            </w:r>
            <w:r>
              <w:rPr>
                <w:rFonts w:hint="eastAsia" w:ascii="Times New Roman" w:hAnsi="Times New Roman" w:eastAsia="宋体" w:cs="Times New Roman"/>
                <w:color w:val="000000" w:themeColor="text1"/>
                <w:sz w:val="24"/>
                <w:szCs w:val="24"/>
                <w:highlight w:val="none"/>
                <w:u w:val="none" w:color="auto"/>
                <w14:textFill>
                  <w14:solidFill>
                    <w14:schemeClr w14:val="tx1"/>
                  </w14:solidFill>
                </w14:textFill>
              </w:rPr>
              <w:t>版）</w:t>
            </w:r>
            <w:r>
              <w:rPr>
                <w:rFonts w:ascii="Times New Roman" w:hAnsi="Times New Roman" w:eastAsia="宋体" w:cs="Times New Roman"/>
                <w:color w:val="000000" w:themeColor="text1"/>
                <w:sz w:val="24"/>
                <w:szCs w:val="24"/>
                <w:highlight w:val="none"/>
                <w:u w:val="none" w:color="auto"/>
                <w14:textFill>
                  <w14:solidFill>
                    <w14:schemeClr w14:val="tx1"/>
                  </w14:solidFill>
                </w14:textFill>
              </w:rPr>
              <w:t xml:space="preserve">中编号为HW08废矿物油与含矿物油废物，危规号为900-217-08使用工业齿轮油进行机械设备润滑过程中产生的废润滑油，经专门的收集桶收集后放置在危废暂存间中暂存，须按危险废物管理有关规定送至有资质的单位进行无害化处理。 </w:t>
            </w:r>
          </w:p>
          <w:p w14:paraId="00C21C4F">
            <w:pPr>
              <w:spacing w:line="360" w:lineRule="auto"/>
              <w:ind w:firstLine="480" w:firstLineChars="200"/>
              <w:rPr>
                <w:rFonts w:hint="default" w:ascii="Times New Roman" w:hAnsi="Times New Roman" w:eastAsia="宋体" w:cs="Times New Roman"/>
                <w:color w:val="000000" w:themeColor="text1"/>
                <w:sz w:val="24"/>
                <w:szCs w:val="24"/>
                <w:highlight w:val="none"/>
                <w:u w:val="none" w:color="auto"/>
                <w14:textFill>
                  <w14:solidFill>
                    <w14:schemeClr w14:val="tx1"/>
                  </w14:solidFill>
                </w14:textFill>
              </w:rPr>
            </w:pPr>
            <w:r>
              <w:rPr>
                <w:rFonts w:hint="eastAsia" w:ascii="Times New Roman" w:hAnsi="Times New Roman" w:eastAsia="宋体" w:cs="Times New Roman"/>
                <w:color w:val="000000" w:themeColor="text1"/>
                <w:sz w:val="24"/>
                <w:szCs w:val="24"/>
                <w:highlight w:val="none"/>
                <w:u w:val="none" w:color="auto"/>
                <w:lang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1</w:t>
            </w:r>
            <w:r>
              <w:rPr>
                <w:rFonts w:hint="eastAsia" w:cs="Times New Roman"/>
                <w:color w:val="000000" w:themeColor="text1"/>
                <w:sz w:val="24"/>
                <w:szCs w:val="24"/>
                <w:highlight w:val="none"/>
                <w:u w:val="none" w:color="auto"/>
                <w:lang w:val="en-US" w:eastAsia="zh-CN"/>
                <w14:textFill>
                  <w14:solidFill>
                    <w14:schemeClr w14:val="tx1"/>
                  </w14:solidFill>
                </w14:textFill>
              </w:rPr>
              <w:t>1</w:t>
            </w:r>
            <w:r>
              <w:rPr>
                <w:rFonts w:hint="eastAsia"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u w:val="none" w:color="auto"/>
                <w14:textFill>
                  <w14:solidFill>
                    <w14:schemeClr w14:val="tx1"/>
                  </w14:solidFill>
                </w14:textFill>
              </w:rPr>
              <w:t>机修废机油</w:t>
            </w:r>
          </w:p>
          <w:p w14:paraId="4A901254">
            <w:pPr>
              <w:spacing w:line="360" w:lineRule="auto"/>
              <w:ind w:firstLine="480" w:firstLineChars="200"/>
              <w:rPr>
                <w:rFonts w:ascii="Times New Roman" w:hAnsi="Times New Roman" w:eastAsia="宋体" w:cs="Times New Roman"/>
                <w:color w:val="000000" w:themeColor="text1"/>
                <w:sz w:val="24"/>
                <w:szCs w:val="24"/>
                <w:highlight w:val="none"/>
                <w:u w:val="none" w:color="auto"/>
                <w14:textFill>
                  <w14:solidFill>
                    <w14:schemeClr w14:val="tx1"/>
                  </w14:solidFill>
                </w14:textFill>
              </w:rPr>
            </w:pPr>
            <w:r>
              <w:rPr>
                <w:rFonts w:ascii="Times New Roman" w:hAnsi="Times New Roman" w:eastAsia="宋体" w:cs="Times New Roman"/>
                <w:color w:val="000000" w:themeColor="text1"/>
                <w:sz w:val="24"/>
                <w:szCs w:val="24"/>
                <w:highlight w:val="none"/>
                <w:u w:val="none" w:color="auto"/>
                <w14:textFill>
                  <w14:solidFill>
                    <w14:schemeClr w14:val="tx1"/>
                  </w14:solidFill>
                </w14:textFill>
              </w:rPr>
              <w:t>本项目厂区机械维修过程中将会产生少量的废机油，产生量约</w:t>
            </w:r>
            <w:r>
              <w:rPr>
                <w:rFonts w:hint="default" w:ascii="Times New Roman" w:hAnsi="Times New Roman" w:eastAsia="宋体" w:cs="Times New Roman"/>
                <w:color w:val="000000" w:themeColor="text1"/>
                <w:sz w:val="24"/>
                <w:szCs w:val="24"/>
                <w:highlight w:val="none"/>
                <w:u w:val="none" w:color="auto"/>
                <w:lang w:eastAsia="zh-CN"/>
                <w14:textFill>
                  <w14:solidFill>
                    <w14:schemeClr w14:val="tx1"/>
                  </w14:solidFill>
                </w14:textFill>
              </w:rPr>
              <w:t>0.00</w:t>
            </w:r>
            <w:r>
              <w:rPr>
                <w:rFonts w:hint="eastAsia"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9t</w:t>
            </w:r>
            <w:r>
              <w:rPr>
                <w:rFonts w:ascii="Times New Roman" w:hAnsi="Times New Roman" w:eastAsia="宋体" w:cs="Times New Roman"/>
                <w:color w:val="000000" w:themeColor="text1"/>
                <w:sz w:val="24"/>
                <w:szCs w:val="24"/>
                <w:highlight w:val="none"/>
                <w:u w:val="none" w:color="auto"/>
                <w14:textFill>
                  <w14:solidFill>
                    <w14:schemeClr w14:val="tx1"/>
                  </w14:solidFill>
                </w14:textFill>
              </w:rPr>
              <w:t>/a，属于《国家危险废物名录》</w:t>
            </w:r>
            <w:r>
              <w:rPr>
                <w:rFonts w:hint="eastAsia" w:ascii="Times New Roman" w:hAnsi="Times New Roman" w:eastAsia="宋体" w:cs="Times New Roman"/>
                <w:color w:val="000000" w:themeColor="text1"/>
                <w:sz w:val="24"/>
                <w:szCs w:val="24"/>
                <w:highlight w:val="none"/>
                <w:u w:val="none" w:color="auto"/>
                <w14:textFill>
                  <w14:solidFill>
                    <w14:schemeClr w14:val="tx1"/>
                  </w14:solidFill>
                </w14:textFill>
              </w:rPr>
              <w:t>（202</w:t>
            </w:r>
            <w:r>
              <w:rPr>
                <w:rFonts w:hint="eastAsia"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5</w:t>
            </w:r>
            <w:r>
              <w:rPr>
                <w:rFonts w:hint="eastAsia" w:ascii="Times New Roman" w:hAnsi="Times New Roman" w:eastAsia="宋体" w:cs="Times New Roman"/>
                <w:color w:val="000000" w:themeColor="text1"/>
                <w:sz w:val="24"/>
                <w:szCs w:val="24"/>
                <w:highlight w:val="none"/>
                <w:u w:val="none" w:color="auto"/>
                <w14:textFill>
                  <w14:solidFill>
                    <w14:schemeClr w14:val="tx1"/>
                  </w14:solidFill>
                </w14:textFill>
              </w:rPr>
              <w:t>年版）</w:t>
            </w:r>
            <w:r>
              <w:rPr>
                <w:rFonts w:ascii="Times New Roman" w:hAnsi="Times New Roman" w:eastAsia="宋体" w:cs="Times New Roman"/>
                <w:color w:val="000000" w:themeColor="text1"/>
                <w:sz w:val="24"/>
                <w:szCs w:val="24"/>
                <w:highlight w:val="none"/>
                <w:u w:val="none" w:color="auto"/>
                <w14:textFill>
                  <w14:solidFill>
                    <w14:schemeClr w14:val="tx1"/>
                  </w14:solidFill>
                </w14:textFill>
              </w:rPr>
              <w:t>中编号为HW08废矿物油与含矿物油废物，危规号为900-214-08</w:t>
            </w:r>
            <w:r>
              <w:rPr>
                <w:rFonts w:hint="eastAsia" w:ascii="Times New Roman" w:hAnsi="Times New Roman" w:eastAsia="宋体" w:cs="Times New Roman"/>
                <w:color w:val="000000" w:themeColor="text1"/>
                <w:sz w:val="24"/>
                <w:szCs w:val="24"/>
                <w:highlight w:val="none"/>
                <w:u w:val="none" w:color="auto"/>
                <w14:textFill>
                  <w14:solidFill>
                    <w14:schemeClr w14:val="tx1"/>
                  </w14:solidFill>
                </w14:textFill>
              </w:rPr>
              <w:t>车辆、轮船及其它机械维修过程中产生的废发动机油、制动器油、自动变速器油、齿轮油等废润滑油</w:t>
            </w:r>
            <w:r>
              <w:rPr>
                <w:rFonts w:ascii="Times New Roman" w:hAnsi="Times New Roman" w:eastAsia="宋体" w:cs="Times New Roman"/>
                <w:color w:val="000000" w:themeColor="text1"/>
                <w:sz w:val="24"/>
                <w:szCs w:val="24"/>
                <w:highlight w:val="none"/>
                <w:u w:val="none" w:color="auto"/>
                <w14:textFill>
                  <w14:solidFill>
                    <w14:schemeClr w14:val="tx1"/>
                  </w14:solidFill>
                </w14:textFill>
              </w:rPr>
              <w:t xml:space="preserve">，经专门的收集桶收集后放置在危废暂存间中暂存，须按危险废物管理有关规定送至有资质的单位进行无害化处理。 </w:t>
            </w:r>
          </w:p>
          <w:p w14:paraId="379B6D1C">
            <w:pPr>
              <w:spacing w:line="360" w:lineRule="auto"/>
              <w:ind w:firstLine="480" w:firstLineChars="200"/>
              <w:rPr>
                <w:rFonts w:hint="default" w:ascii="Times New Roman" w:hAnsi="Times New Roman" w:eastAsia="宋体" w:cs="Times New Roman"/>
                <w:color w:val="000000" w:themeColor="text1"/>
                <w:sz w:val="24"/>
                <w:szCs w:val="24"/>
                <w:highlight w:val="none"/>
                <w:u w:val="none" w:color="auto"/>
                <w:lang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u w:val="none" w:color="auto"/>
                <w:lang w:eastAsia="zh-CN"/>
                <w14:textFill>
                  <w14:solidFill>
                    <w14:schemeClr w14:val="tx1"/>
                  </w14:solidFill>
                </w14:textFill>
              </w:rPr>
              <w:t>（</w:t>
            </w:r>
            <w:r>
              <w:rPr>
                <w:rFonts w:hint="eastAsia" w:cs="Times New Roman"/>
                <w:color w:val="000000" w:themeColor="text1"/>
                <w:sz w:val="24"/>
                <w:szCs w:val="24"/>
                <w:highlight w:val="none"/>
                <w:u w:val="none" w:color="auto"/>
                <w:lang w:val="en-US" w:eastAsia="zh-CN"/>
                <w14:textFill>
                  <w14:solidFill>
                    <w14:schemeClr w14:val="tx1"/>
                  </w14:solidFill>
                </w14:textFill>
              </w:rPr>
              <w:t>12</w:t>
            </w:r>
            <w:r>
              <w:rPr>
                <w:rFonts w:hint="eastAsia"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u w:val="none" w:color="auto"/>
                <w:lang w:eastAsia="zh-CN"/>
                <w14:textFill>
                  <w14:solidFill>
                    <w14:schemeClr w14:val="tx1"/>
                  </w14:solidFill>
                </w14:textFill>
              </w:rPr>
              <w:t>含油废抹布</w:t>
            </w:r>
            <w:r>
              <w:rPr>
                <w:rFonts w:hint="eastAsia"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及</w:t>
            </w:r>
            <w:r>
              <w:rPr>
                <w:rFonts w:hint="default" w:ascii="Times New Roman" w:hAnsi="Times New Roman" w:eastAsia="宋体" w:cs="Times New Roman"/>
                <w:color w:val="000000" w:themeColor="text1"/>
                <w:sz w:val="24"/>
                <w:szCs w:val="24"/>
                <w:highlight w:val="none"/>
                <w:u w:val="none" w:color="auto"/>
                <w:lang w:eastAsia="zh-CN"/>
                <w14:textFill>
                  <w14:solidFill>
                    <w14:schemeClr w14:val="tx1"/>
                  </w14:solidFill>
                </w14:textFill>
              </w:rPr>
              <w:t>手套</w:t>
            </w:r>
          </w:p>
          <w:p w14:paraId="6EED4DAC">
            <w:pPr>
              <w:spacing w:line="360" w:lineRule="auto"/>
              <w:ind w:firstLine="480" w:firstLineChars="200"/>
              <w:rPr>
                <w:rFonts w:ascii="Times New Roman" w:hAnsi="Times New Roman" w:eastAsia="宋体" w:cs="Times New Roman"/>
                <w:color w:val="000000" w:themeColor="text1"/>
                <w:sz w:val="24"/>
                <w:szCs w:val="24"/>
                <w:highlight w:val="none"/>
                <w:u w:val="none" w:color="auto"/>
                <w14:textFill>
                  <w14:solidFill>
                    <w14:schemeClr w14:val="tx1"/>
                  </w14:solidFill>
                </w14:textFill>
              </w:rPr>
            </w:pPr>
            <w:r>
              <w:rPr>
                <w:rFonts w:hint="default" w:ascii="Times New Roman" w:hAnsi="Times New Roman" w:eastAsia="宋体" w:cs="Times New Roman"/>
                <w:color w:val="000000" w:themeColor="text1"/>
                <w:sz w:val="24"/>
                <w:szCs w:val="24"/>
                <w:highlight w:val="none"/>
                <w:u w:val="none" w:color="auto"/>
                <w:lang w:eastAsia="zh-CN"/>
                <w14:textFill>
                  <w14:solidFill>
                    <w14:schemeClr w14:val="tx1"/>
                  </w14:solidFill>
                </w14:textFill>
              </w:rPr>
              <w:t>项目定期对设备进行清洁维护，擦拭完后会产生含油废抹布手套，根据建设单位提供资料，废抹布手套的产生量约为0.00</w:t>
            </w:r>
            <w:r>
              <w:rPr>
                <w:rFonts w:hint="eastAsia"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5</w:t>
            </w:r>
            <w:r>
              <w:rPr>
                <w:rFonts w:hint="default" w:ascii="Times New Roman" w:hAnsi="Times New Roman" w:eastAsia="宋体" w:cs="Times New Roman"/>
                <w:color w:val="000000" w:themeColor="text1"/>
                <w:sz w:val="24"/>
                <w:szCs w:val="24"/>
                <w:highlight w:val="none"/>
                <w:u w:val="none" w:color="auto"/>
                <w:lang w:eastAsia="zh-CN"/>
                <w14:textFill>
                  <w14:solidFill>
                    <w14:schemeClr w14:val="tx1"/>
                  </w14:solidFill>
                </w14:textFill>
              </w:rPr>
              <w:t>t/a，废抹布手套属于《国家危险废物名录》</w:t>
            </w:r>
            <w:r>
              <w:rPr>
                <w:rFonts w:hint="eastAsia" w:ascii="Times New Roman" w:hAnsi="Times New Roman" w:eastAsia="宋体" w:cs="Times New Roman"/>
                <w:color w:val="000000" w:themeColor="text1"/>
                <w:sz w:val="24"/>
                <w:szCs w:val="24"/>
                <w:highlight w:val="none"/>
                <w:u w:val="none" w:color="auto"/>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u w:val="none" w:color="auto"/>
                <w:lang w:eastAsia="zh-CN"/>
                <w14:textFill>
                  <w14:solidFill>
                    <w14:schemeClr w14:val="tx1"/>
                  </w14:solidFill>
                </w14:textFill>
              </w:rPr>
              <w:t>202</w:t>
            </w:r>
            <w:r>
              <w:rPr>
                <w:rFonts w:hint="eastAsia"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5</w:t>
            </w:r>
            <w:r>
              <w:rPr>
                <w:rFonts w:hint="default" w:ascii="Times New Roman" w:hAnsi="Times New Roman" w:eastAsia="宋体" w:cs="Times New Roman"/>
                <w:color w:val="000000" w:themeColor="text1"/>
                <w:sz w:val="24"/>
                <w:szCs w:val="24"/>
                <w:highlight w:val="none"/>
                <w:u w:val="none" w:color="auto"/>
                <w:lang w:eastAsia="zh-CN"/>
                <w14:textFill>
                  <w14:solidFill>
                    <w14:schemeClr w14:val="tx1"/>
                  </w14:solidFill>
                </w14:textFill>
              </w:rPr>
              <w:t>年版</w:t>
            </w:r>
            <w:r>
              <w:rPr>
                <w:rFonts w:hint="eastAsia" w:ascii="Times New Roman" w:hAnsi="Times New Roman" w:eastAsia="宋体" w:cs="Times New Roman"/>
                <w:color w:val="000000" w:themeColor="text1"/>
                <w:sz w:val="24"/>
                <w:szCs w:val="24"/>
                <w:highlight w:val="none"/>
                <w:u w:val="none" w:color="auto"/>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u w:val="none" w:color="auto"/>
                <w:lang w:eastAsia="zh-CN"/>
                <w14:textFill>
                  <w14:solidFill>
                    <w14:schemeClr w14:val="tx1"/>
                  </w14:solidFill>
                </w14:textFill>
              </w:rPr>
              <w:t>中“HW49其他废物-非特定行业900-041-49”，收集后</w:t>
            </w:r>
            <w:r>
              <w:rPr>
                <w:rFonts w:hint="eastAsia"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危废间暂存定期</w:t>
            </w:r>
            <w:r>
              <w:rPr>
                <w:rFonts w:hint="default" w:ascii="Times New Roman" w:hAnsi="Times New Roman" w:eastAsia="宋体" w:cs="Times New Roman"/>
                <w:color w:val="000000" w:themeColor="text1"/>
                <w:sz w:val="24"/>
                <w:szCs w:val="24"/>
                <w:highlight w:val="none"/>
                <w:u w:val="none" w:color="auto"/>
                <w:lang w:eastAsia="zh-CN"/>
                <w14:textFill>
                  <w14:solidFill>
                    <w14:schemeClr w14:val="tx1"/>
                  </w14:solidFill>
                </w14:textFill>
              </w:rPr>
              <w:t>交由危险废物处理资质的公司处理。</w:t>
            </w:r>
            <w:r>
              <w:rPr>
                <w:rFonts w:ascii="Times New Roman" w:hAnsi="Times New Roman" w:eastAsia="宋体" w:cs="Times New Roman"/>
                <w:color w:val="000000" w:themeColor="text1"/>
                <w:sz w:val="24"/>
                <w:szCs w:val="24"/>
                <w:highlight w:val="none"/>
                <w:u w:val="none" w:color="auto"/>
                <w14:textFill>
                  <w14:solidFill>
                    <w14:schemeClr w14:val="tx1"/>
                  </w14:solidFill>
                </w14:textFill>
              </w:rPr>
              <w:t xml:space="preserve"> </w:t>
            </w:r>
          </w:p>
          <w:p w14:paraId="4B9FD95C">
            <w:pPr>
              <w:pStyle w:val="7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jc w:val="both"/>
              <w:textAlignment w:val="auto"/>
              <w:outlineLvl w:val="9"/>
              <w:rPr>
                <w:rFonts w:hint="default" w:ascii="Times New Roman" w:hAnsi="Times New Roman" w:cs="Times New Roman"/>
                <w:color w:val="000000" w:themeColor="text1"/>
                <w:sz w:val="24"/>
                <w:highlight w:val="none"/>
                <w:u w:val="none" w:color="auto"/>
                <w14:textFill>
                  <w14:solidFill>
                    <w14:schemeClr w14:val="tx1"/>
                  </w14:solidFill>
                </w14:textFill>
              </w:rPr>
            </w:pPr>
            <w:r>
              <w:rPr>
                <w:rFonts w:hint="eastAsia" w:ascii="Times New Roman" w:cs="Times New Roman"/>
                <w:color w:val="000000" w:themeColor="text1"/>
                <w:sz w:val="24"/>
                <w:highlight w:val="none"/>
                <w:u w:val="none" w:color="auto"/>
                <w:lang w:eastAsia="zh-CN"/>
                <w14:textFill>
                  <w14:solidFill>
                    <w14:schemeClr w14:val="tx1"/>
                  </w14:solidFill>
                </w14:textFill>
              </w:rPr>
              <w:t>（</w:t>
            </w:r>
            <w:r>
              <w:rPr>
                <w:rFonts w:hint="eastAsia" w:ascii="Times New Roman" w:cs="Times New Roman"/>
                <w:color w:val="000000" w:themeColor="text1"/>
                <w:sz w:val="24"/>
                <w:highlight w:val="none"/>
                <w:u w:val="none" w:color="auto"/>
                <w:lang w:val="en-US" w:eastAsia="zh-CN"/>
                <w14:textFill>
                  <w14:solidFill>
                    <w14:schemeClr w14:val="tx1"/>
                  </w14:solidFill>
                </w14:textFill>
              </w:rPr>
              <w:t>13）</w:t>
            </w:r>
            <w:r>
              <w:rPr>
                <w:rFonts w:hint="default" w:ascii="Times New Roman" w:hAnsi="Times New Roman" w:cs="Times New Roman"/>
                <w:color w:val="000000" w:themeColor="text1"/>
                <w:sz w:val="24"/>
                <w:highlight w:val="none"/>
                <w:u w:val="none" w:color="auto"/>
                <w14:textFill>
                  <w14:solidFill>
                    <w14:schemeClr w14:val="tx1"/>
                  </w14:solidFill>
                </w14:textFill>
              </w:rPr>
              <w:t>废活性炭</w:t>
            </w:r>
          </w:p>
          <w:p w14:paraId="2C8D324F">
            <w:pPr>
              <w:spacing w:line="360" w:lineRule="auto"/>
              <w:ind w:firstLine="480" w:firstLineChars="200"/>
              <w:jc w:val="both"/>
              <w:rPr>
                <w:rFonts w:hint="default" w:eastAsia="宋体"/>
                <w:b/>
                <w:bCs/>
                <w:color w:val="000000" w:themeColor="text1"/>
                <w:sz w:val="24"/>
                <w:highlight w:val="none"/>
                <w:u w:val="none" w:color="auto"/>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u w:val="none" w:color="auto"/>
                <w:vertAlign w:val="baseline"/>
                <w14:textFill>
                  <w14:solidFill>
                    <w14:schemeClr w14:val="tx1"/>
                  </w14:solidFill>
                </w14:textFill>
              </w:rPr>
              <w:t>本项目</w:t>
            </w:r>
            <w:r>
              <w:rPr>
                <w:rFonts w:hint="default" w:ascii="Times New Roman" w:hAnsi="Times New Roman" w:cs="Times New Roman"/>
                <w:color w:val="000000" w:themeColor="text1"/>
                <w:sz w:val="24"/>
                <w:szCs w:val="24"/>
                <w:highlight w:val="none"/>
                <w:u w:val="none" w:color="auto"/>
                <w:vertAlign w:val="baseline"/>
                <w:lang w:val="en-US" w:eastAsia="zh-CN"/>
                <w14:textFill>
                  <w14:solidFill>
                    <w14:schemeClr w14:val="tx1"/>
                  </w14:solidFill>
                </w14:textFill>
              </w:rPr>
              <w:t>废气处理过程涉及采用活性炭吸附装置，</w:t>
            </w:r>
            <w:r>
              <w:rPr>
                <w:rFonts w:hint="default" w:ascii="Times New Roman" w:hAnsi="Times New Roman" w:cs="Times New Roman"/>
                <w:color w:val="000000" w:themeColor="text1"/>
                <w:sz w:val="24"/>
                <w:szCs w:val="24"/>
                <w:highlight w:val="none"/>
                <w:u w:val="none" w:color="auto"/>
                <w:vertAlign w:val="baseline"/>
                <w14:textFill>
                  <w14:solidFill>
                    <w14:schemeClr w14:val="tx1"/>
                  </w14:solidFill>
                </w14:textFill>
              </w:rPr>
              <w:t>为保证活性炭装置的处理效率，活性炭吸附装置中的活性炭需定期进行替换并使用碘值为800的活性炭，</w:t>
            </w:r>
            <w:r>
              <w:rPr>
                <w:rFonts w:hint="default" w:ascii="Times New Roman" w:hAnsi="Times New Roman" w:cs="Times New Roman"/>
                <w:color w:val="000000" w:themeColor="text1"/>
                <w:sz w:val="24"/>
                <w:szCs w:val="24"/>
                <w:highlight w:val="none"/>
                <w:u w:val="none" w:color="auto"/>
                <w:vertAlign w:val="baseline"/>
                <w:lang w:val="en-US" w:eastAsia="zh-CN"/>
                <w14:textFill>
                  <w14:solidFill>
                    <w14:schemeClr w14:val="tx1"/>
                  </w14:solidFill>
                </w14:textFill>
              </w:rPr>
              <w:t>原则上活性炭更换周期一般不应超过累计运行500小时或3个月，</w:t>
            </w:r>
            <w:r>
              <w:rPr>
                <w:rFonts w:hint="default" w:ascii="Times New Roman" w:hAnsi="Times New Roman" w:cs="Times New Roman"/>
                <w:color w:val="000000" w:themeColor="text1"/>
                <w:sz w:val="24"/>
                <w:szCs w:val="24"/>
                <w:highlight w:val="none"/>
                <w:u w:val="none" w:color="auto"/>
                <w:vertAlign w:val="baseline"/>
                <w14:textFill>
                  <w14:solidFill>
                    <w14:schemeClr w14:val="tx1"/>
                  </w14:solidFill>
                </w14:textFill>
              </w:rPr>
              <w:t>替换出的废活性炭为危险废物。根据废气污染物产排分析，活性炭吸附的有机废气量约为</w:t>
            </w:r>
            <w:r>
              <w:rPr>
                <w:rFonts w:hint="eastAsia" w:ascii="Times New Roman" w:hAnsi="Times New Roman" w:cs="Times New Roman"/>
                <w:color w:val="000000" w:themeColor="text1"/>
                <w:sz w:val="24"/>
                <w:szCs w:val="24"/>
                <w:highlight w:val="none"/>
                <w:u w:val="none" w:color="auto"/>
                <w:vertAlign w:val="baseline"/>
                <w:lang w:val="en-US" w:eastAsia="zh-CN"/>
                <w14:textFill>
                  <w14:solidFill>
                    <w14:schemeClr w14:val="tx1"/>
                  </w14:solidFill>
                </w14:textFill>
              </w:rPr>
              <w:t>0.074</w:t>
            </w:r>
            <w:r>
              <w:rPr>
                <w:rFonts w:hint="default" w:ascii="Times New Roman" w:hAnsi="Times New Roman" w:cs="Times New Roman"/>
                <w:color w:val="000000" w:themeColor="text1"/>
                <w:sz w:val="24"/>
                <w:szCs w:val="24"/>
                <w:highlight w:val="none"/>
                <w:u w:val="none" w:color="auto"/>
                <w:vertAlign w:val="baseline"/>
                <w14:textFill>
                  <w14:solidFill>
                    <w14:schemeClr w14:val="tx1"/>
                  </w14:solidFill>
                </w14:textFill>
              </w:rPr>
              <w:t>t/a，</w:t>
            </w:r>
            <w:r>
              <w:rPr>
                <w:rFonts w:hint="default" w:ascii="Times New Roman" w:hAnsi="Times New Roman" w:cs="Times New Roman"/>
                <w:color w:val="000000" w:themeColor="text1"/>
                <w:sz w:val="24"/>
                <w:szCs w:val="24"/>
                <w:highlight w:val="none"/>
                <w:u w:val="none" w:color="auto"/>
                <w:vertAlign w:val="baseline"/>
                <w:lang w:val="en-US" w:eastAsia="zh-CN"/>
                <w14:textFill>
                  <w14:solidFill>
                    <w14:schemeClr w14:val="tx1"/>
                  </w14:solidFill>
                </w14:textFill>
              </w:rPr>
              <w:t>根据吸附法工业有机废气治理工程技术规范，1kg活性炭用量约吸附有机废气0.35kg</w:t>
            </w:r>
            <w:r>
              <w:rPr>
                <w:rFonts w:hint="default" w:ascii="Times New Roman" w:hAnsi="Times New Roman" w:cs="Times New Roman"/>
                <w:color w:val="000000" w:themeColor="text1"/>
                <w:sz w:val="24"/>
                <w:szCs w:val="24"/>
                <w:highlight w:val="none"/>
                <w:u w:val="none" w:color="auto"/>
                <w:vertAlign w:val="baseli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u w:val="none" w:color="auto"/>
                <w:vertAlign w:val="baseline"/>
                <w:lang w:val="en-US" w:eastAsia="zh-CN"/>
                <w14:textFill>
                  <w14:solidFill>
                    <w14:schemeClr w14:val="tx1"/>
                  </w14:solidFill>
                </w14:textFill>
              </w:rPr>
              <w:t>则理论活性炭用量</w:t>
            </w:r>
            <w:r>
              <w:rPr>
                <w:rFonts w:hint="eastAsia" w:ascii="Times New Roman" w:hAnsi="Times New Roman" w:cs="Times New Roman"/>
                <w:color w:val="000000" w:themeColor="text1"/>
                <w:sz w:val="24"/>
                <w:szCs w:val="24"/>
                <w:highlight w:val="none"/>
                <w:u w:val="none" w:color="auto"/>
                <w:vertAlign w:val="baseline"/>
                <w:lang w:val="en-US" w:eastAsia="zh-CN"/>
                <w14:textFill>
                  <w14:solidFill>
                    <w14:schemeClr w14:val="tx1"/>
                  </w14:solidFill>
                </w14:textFill>
              </w:rPr>
              <w:t>0.211</w:t>
            </w:r>
            <w:r>
              <w:rPr>
                <w:rFonts w:hint="default" w:ascii="Times New Roman" w:hAnsi="Times New Roman" w:cs="Times New Roman"/>
                <w:color w:val="000000" w:themeColor="text1"/>
                <w:sz w:val="24"/>
                <w:szCs w:val="24"/>
                <w:highlight w:val="none"/>
                <w:u w:val="none" w:color="auto"/>
                <w:vertAlign w:val="baseline"/>
                <w:lang w:val="en-US" w:eastAsia="zh-CN"/>
                <w14:textFill>
                  <w14:solidFill>
                    <w14:schemeClr w14:val="tx1"/>
                  </w14:solidFill>
                </w14:textFill>
              </w:rPr>
              <w:t>t/a，为保证活性炭吸附效率，考虑实际情况，本项目</w:t>
            </w:r>
            <w:r>
              <w:rPr>
                <w:rFonts w:hint="eastAsia" w:ascii="Times New Roman" w:hAnsi="Times New Roman" w:cs="Times New Roman"/>
                <w:color w:val="000000" w:themeColor="text1"/>
                <w:sz w:val="24"/>
                <w:szCs w:val="24"/>
                <w:highlight w:val="none"/>
                <w:u w:val="none" w:color="auto"/>
                <w:vertAlign w:val="baseline"/>
                <w:lang w:val="en-US" w:eastAsia="zh-CN"/>
                <w14:textFill>
                  <w14:solidFill>
                    <w14:schemeClr w14:val="tx1"/>
                  </w14:solidFill>
                </w14:textFill>
              </w:rPr>
              <w:t>二</w:t>
            </w:r>
            <w:r>
              <w:rPr>
                <w:rFonts w:hint="default" w:ascii="Times New Roman" w:hAnsi="Times New Roman" w:cs="Times New Roman"/>
                <w:color w:val="000000" w:themeColor="text1"/>
                <w:sz w:val="24"/>
                <w:szCs w:val="24"/>
                <w:highlight w:val="none"/>
                <w:u w:val="none" w:color="auto"/>
                <w:vertAlign w:val="baseline"/>
                <w:lang w:val="en-US" w:eastAsia="zh-CN"/>
                <w14:textFill>
                  <w14:solidFill>
                    <w14:schemeClr w14:val="tx1"/>
                  </w14:solidFill>
                </w14:textFill>
              </w:rPr>
              <w:t>级活性炭填充料为0.</w:t>
            </w:r>
            <w:r>
              <w:rPr>
                <w:rFonts w:hint="eastAsia" w:ascii="Times New Roman" w:hAnsi="Times New Roman" w:cs="Times New Roman"/>
                <w:color w:val="000000" w:themeColor="text1"/>
                <w:sz w:val="24"/>
                <w:szCs w:val="24"/>
                <w:highlight w:val="none"/>
                <w:u w:val="none" w:color="auto"/>
                <w:vertAlign w:val="baseline"/>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u w:val="none" w:color="auto"/>
                <w:vertAlign w:val="baseline"/>
                <w:lang w:val="en-US" w:eastAsia="zh-CN"/>
                <w14:textFill>
                  <w14:solidFill>
                    <w14:schemeClr w14:val="tx1"/>
                  </w14:solidFill>
                </w14:textFill>
              </w:rPr>
              <w:t>t，每运行3个月更换一次，则估算产生废活性炭约</w:t>
            </w:r>
            <w:r>
              <w:rPr>
                <w:rFonts w:hint="eastAsia" w:ascii="Times New Roman" w:hAnsi="Times New Roman" w:cs="Times New Roman"/>
                <w:color w:val="000000" w:themeColor="text1"/>
                <w:sz w:val="24"/>
                <w:szCs w:val="24"/>
                <w:highlight w:val="none"/>
                <w:u w:val="none" w:color="auto"/>
                <w:vertAlign w:val="baseline"/>
                <w:lang w:val="en-US" w:eastAsia="zh-CN"/>
                <w14:textFill>
                  <w14:solidFill>
                    <w14:schemeClr w14:val="tx1"/>
                  </w14:solidFill>
                </w14:textFill>
              </w:rPr>
              <w:t>1.644</w:t>
            </w:r>
            <w:r>
              <w:rPr>
                <w:rFonts w:hint="default" w:ascii="Times New Roman" w:hAnsi="Times New Roman" w:cs="Times New Roman"/>
                <w:color w:val="000000" w:themeColor="text1"/>
                <w:sz w:val="24"/>
                <w:szCs w:val="24"/>
                <w:highlight w:val="none"/>
                <w:u w:val="none" w:color="auto"/>
                <w:vertAlign w:val="baseline"/>
                <w:lang w:val="en-US" w:eastAsia="zh-CN"/>
                <w14:textFill>
                  <w14:solidFill>
                    <w14:schemeClr w14:val="tx1"/>
                  </w14:solidFill>
                </w14:textFill>
              </w:rPr>
              <w:t>t/a。</w:t>
            </w:r>
            <w:r>
              <w:rPr>
                <w:rFonts w:hint="default" w:ascii="Times New Roman" w:hAnsi="Times New Roman" w:cs="Times New Roman"/>
                <w:color w:val="000000" w:themeColor="text1"/>
                <w:sz w:val="24"/>
                <w:szCs w:val="24"/>
                <w:highlight w:val="none"/>
                <w:u w:val="none" w:color="auto"/>
                <w:vertAlign w:val="baseline"/>
                <w14:textFill>
                  <w14:solidFill>
                    <w14:schemeClr w14:val="tx1"/>
                  </w14:solidFill>
                </w14:textFill>
              </w:rPr>
              <w:t>对照《国家危险废物名录》（202</w:t>
            </w:r>
            <w:r>
              <w:rPr>
                <w:rFonts w:hint="default" w:ascii="Times New Roman" w:hAnsi="Times New Roman" w:cs="Times New Roman"/>
                <w:color w:val="000000" w:themeColor="text1"/>
                <w:sz w:val="24"/>
                <w:szCs w:val="24"/>
                <w:highlight w:val="none"/>
                <w:u w:val="none" w:color="auto"/>
                <w:vertAlign w:val="baseline"/>
                <w:lang w:val="en-US" w:eastAsia="zh-CN"/>
                <w14:textFill>
                  <w14:solidFill>
                    <w14:schemeClr w14:val="tx1"/>
                  </w14:solidFill>
                </w14:textFill>
              </w:rPr>
              <w:t>5</w:t>
            </w:r>
            <w:r>
              <w:rPr>
                <w:rFonts w:hint="default" w:ascii="Times New Roman" w:hAnsi="Times New Roman" w:cs="Times New Roman"/>
                <w:color w:val="000000" w:themeColor="text1"/>
                <w:sz w:val="24"/>
                <w:szCs w:val="24"/>
                <w:highlight w:val="none"/>
                <w:u w:val="none" w:color="auto"/>
                <w:vertAlign w:val="baseline"/>
                <w14:textFill>
                  <w14:solidFill>
                    <w14:schemeClr w14:val="tx1"/>
                  </w14:solidFill>
                </w14:textFill>
              </w:rPr>
              <w:t>年版），废活性炭属于危险固废，危废类别HW49</w:t>
            </w:r>
            <w:r>
              <w:rPr>
                <w:rFonts w:hint="default" w:ascii="Times New Roman" w:hAnsi="Times New Roman" w:cs="Times New Roman"/>
                <w:color w:val="000000" w:themeColor="text1"/>
                <w:sz w:val="24"/>
                <w:szCs w:val="24"/>
                <w:highlight w:val="none"/>
                <w:u w:val="none" w:color="auto"/>
                <w:vertAlign w:val="baseline"/>
                <w:lang w:val="en-US" w:eastAsia="zh-CN"/>
                <w14:textFill>
                  <w14:solidFill>
                    <w14:schemeClr w14:val="tx1"/>
                  </w14:solidFill>
                </w14:textFill>
              </w:rPr>
              <w:t>，900-039-49</w:t>
            </w:r>
            <w:r>
              <w:rPr>
                <w:rFonts w:hint="default" w:ascii="Times New Roman" w:hAnsi="Times New Roman" w:cs="Times New Roman"/>
                <w:color w:val="000000" w:themeColor="text1"/>
                <w:sz w:val="24"/>
                <w:szCs w:val="24"/>
                <w:highlight w:val="none"/>
                <w:u w:val="none" w:color="auto"/>
                <w:vertAlign w:val="baseline"/>
                <w14:textFill>
                  <w14:solidFill>
                    <w14:schemeClr w14:val="tx1"/>
                  </w14:solidFill>
                </w14:textFill>
              </w:rPr>
              <w:t>，</w:t>
            </w:r>
            <w:r>
              <w:rPr>
                <w:rFonts w:hint="default" w:ascii="Times New Roman" w:hAnsi="Times New Roman" w:eastAsia="宋体" w:cs="Times New Roman"/>
                <w:bCs/>
                <w:color w:val="000000" w:themeColor="text1"/>
                <w:sz w:val="24"/>
                <w:highlight w:val="none"/>
                <w:u w:val="none" w:color="auto"/>
                <w14:textFill>
                  <w14:solidFill>
                    <w14:schemeClr w14:val="tx1"/>
                  </w14:solidFill>
                </w14:textFill>
              </w:rPr>
              <w:t>贮存于危废暂存间，定期委托有</w:t>
            </w:r>
            <w:r>
              <w:rPr>
                <w:rFonts w:hint="default" w:ascii="Times New Roman" w:hAnsi="Times New Roman" w:eastAsia="宋体" w:cs="Times New Roman"/>
                <w:bCs/>
                <w:color w:val="000000" w:themeColor="text1"/>
                <w:sz w:val="24"/>
                <w:highlight w:val="none"/>
                <w:u w:val="none" w:color="auto"/>
                <w:lang w:val="en-US" w:eastAsia="zh-CN"/>
                <w14:textFill>
                  <w14:solidFill>
                    <w14:schemeClr w14:val="tx1"/>
                  </w14:solidFill>
                </w14:textFill>
              </w:rPr>
              <w:t>危险废物</w:t>
            </w:r>
            <w:r>
              <w:rPr>
                <w:rFonts w:hint="default" w:ascii="Times New Roman" w:hAnsi="Times New Roman" w:eastAsia="宋体" w:cs="Times New Roman"/>
                <w:bCs/>
                <w:color w:val="000000" w:themeColor="text1"/>
                <w:sz w:val="24"/>
                <w:highlight w:val="none"/>
                <w:u w:val="none" w:color="auto"/>
                <w14:textFill>
                  <w14:solidFill>
                    <w14:schemeClr w14:val="tx1"/>
                  </w14:solidFill>
                </w14:textFill>
              </w:rPr>
              <w:t>处置资质单位处置</w:t>
            </w:r>
            <w:r>
              <w:rPr>
                <w:rFonts w:hint="default" w:ascii="Times New Roman" w:hAnsi="Times New Roman" w:cs="Times New Roman"/>
                <w:color w:val="000000" w:themeColor="text1"/>
                <w:sz w:val="24"/>
                <w:szCs w:val="24"/>
                <w:highlight w:val="none"/>
                <w:u w:val="none" w:color="auto"/>
                <w:vertAlign w:val="baseline"/>
                <w14:textFill>
                  <w14:solidFill>
                    <w14:schemeClr w14:val="tx1"/>
                  </w14:solidFill>
                </w14:textFill>
              </w:rPr>
              <w:t>。</w:t>
            </w:r>
          </w:p>
          <w:p w14:paraId="298C9C23">
            <w:pPr>
              <w:pStyle w:val="17"/>
              <w:spacing w:line="360" w:lineRule="auto"/>
              <w:ind w:firstLine="480" w:firstLineChars="200"/>
              <w:rPr>
                <w:rFonts w:hint="default" w:ascii="Times New Roman" w:hAnsi="Times New Roman" w:eastAsia="宋体" w:cs="Times New Roman"/>
                <w:bCs/>
                <w:color w:val="000000" w:themeColor="text1"/>
                <w:sz w:val="24"/>
                <w:highlight w:val="none"/>
                <w:u w:val="none" w:color="auto"/>
                <w:lang w:eastAsia="zh-CN"/>
                <w14:textFill>
                  <w14:solidFill>
                    <w14:schemeClr w14:val="tx1"/>
                  </w14:solidFill>
                </w14:textFill>
              </w:rPr>
            </w:pPr>
            <w:r>
              <w:rPr>
                <w:rFonts w:hint="eastAsia" w:ascii="Times New Roman" w:hAnsi="Times New Roman" w:eastAsia="宋体" w:cs="Times New Roman"/>
                <w:bCs/>
                <w:color w:val="000000" w:themeColor="text1"/>
                <w:sz w:val="24"/>
                <w:highlight w:val="none"/>
                <w:u w:val="none" w:color="auto"/>
                <w:lang w:eastAsia="zh-CN"/>
                <w14:textFill>
                  <w14:solidFill>
                    <w14:schemeClr w14:val="tx1"/>
                  </w14:solidFill>
                </w14:textFill>
              </w:rPr>
              <w:t>（</w:t>
            </w:r>
            <w:r>
              <w:rPr>
                <w:rFonts w:hint="eastAsia" w:ascii="Times New Roman" w:hAnsi="Times New Roman" w:eastAsia="宋体" w:cs="Times New Roman"/>
                <w:bCs/>
                <w:color w:val="000000" w:themeColor="text1"/>
                <w:sz w:val="24"/>
                <w:highlight w:val="none"/>
                <w:u w:val="none" w:color="auto"/>
                <w:lang w:val="en-US" w:eastAsia="zh-CN"/>
                <w14:textFill>
                  <w14:solidFill>
                    <w14:schemeClr w14:val="tx1"/>
                  </w14:solidFill>
                </w14:textFill>
              </w:rPr>
              <w:t>14）</w:t>
            </w:r>
            <w:r>
              <w:rPr>
                <w:rFonts w:hint="default" w:ascii="Times New Roman" w:hAnsi="Times New Roman" w:eastAsia="宋体" w:cs="Times New Roman"/>
                <w:bCs/>
                <w:color w:val="000000" w:themeColor="text1"/>
                <w:sz w:val="24"/>
                <w:highlight w:val="none"/>
                <w:u w:val="none" w:color="auto"/>
                <w:lang w:eastAsia="zh-CN"/>
                <w14:textFill>
                  <w14:solidFill>
                    <w14:schemeClr w14:val="tx1"/>
                  </w14:solidFill>
                </w14:textFill>
              </w:rPr>
              <w:t>电捕沥青焦油</w:t>
            </w:r>
          </w:p>
          <w:p w14:paraId="1B553E8E">
            <w:pPr>
              <w:spacing w:line="360" w:lineRule="auto"/>
              <w:ind w:firstLine="480" w:firstLineChars="200"/>
              <w:jc w:val="both"/>
              <w:rPr>
                <w:rFonts w:hint="eastAsia"/>
                <w:b/>
                <w:bCs/>
                <w:color w:val="000000" w:themeColor="text1"/>
                <w:sz w:val="24"/>
                <w:highlight w:val="none"/>
                <w:u w:val="none" w:color="auto"/>
                <w14:textFill>
                  <w14:solidFill>
                    <w14:schemeClr w14:val="tx1"/>
                  </w14:solidFill>
                </w14:textFill>
              </w:rPr>
            </w:pPr>
            <w:r>
              <w:rPr>
                <w:rFonts w:hint="default" w:ascii="Times New Roman" w:hAnsi="Times New Roman" w:eastAsia="宋体" w:cs="Times New Roman"/>
                <w:bCs/>
                <w:color w:val="000000" w:themeColor="text1"/>
                <w:sz w:val="24"/>
                <w:highlight w:val="none"/>
                <w:u w:val="none" w:color="auto"/>
                <w:lang w:eastAsia="zh-CN"/>
                <w14:textFill>
                  <w14:solidFill>
                    <w14:schemeClr w14:val="tx1"/>
                  </w14:solidFill>
                </w14:textFill>
              </w:rPr>
              <w:t>沥青储罐呼吸废气和成品出料沥青废气有组织收集的沥青烟为</w:t>
            </w:r>
            <w:r>
              <w:rPr>
                <w:rFonts w:hint="eastAsia" w:ascii="Times New Roman" w:hAnsi="Times New Roman" w:eastAsia="宋体" w:cs="Times New Roman"/>
                <w:bCs/>
                <w:color w:val="000000" w:themeColor="text1"/>
                <w:sz w:val="24"/>
                <w:highlight w:val="none"/>
                <w:u w:val="none" w:color="auto"/>
                <w:lang w:val="en-US" w:eastAsia="zh-CN"/>
                <w14:textFill>
                  <w14:solidFill>
                    <w14:schemeClr w14:val="tx1"/>
                  </w14:solidFill>
                </w14:textFill>
              </w:rPr>
              <w:t>5.611</w:t>
            </w:r>
            <w:r>
              <w:rPr>
                <w:rFonts w:hint="default" w:ascii="Times New Roman" w:hAnsi="Times New Roman" w:eastAsia="宋体" w:cs="Times New Roman"/>
                <w:bCs/>
                <w:color w:val="000000" w:themeColor="text1"/>
                <w:sz w:val="24"/>
                <w:highlight w:val="none"/>
                <w:u w:val="none" w:color="auto"/>
                <w:lang w:eastAsia="zh-CN"/>
                <w14:textFill>
                  <w14:solidFill>
                    <w14:schemeClr w14:val="tx1"/>
                  </w14:solidFill>
                </w14:textFill>
              </w:rPr>
              <w:t>t/a ，此部分沥青烟经电捕焦油器除油除尘后，焦油的捕集效率达到99.5%，捕集量为</w:t>
            </w:r>
            <w:r>
              <w:rPr>
                <w:rFonts w:hint="eastAsia" w:ascii="Times New Roman" w:hAnsi="Times New Roman" w:eastAsia="宋体" w:cs="Times New Roman"/>
                <w:bCs/>
                <w:color w:val="000000" w:themeColor="text1"/>
                <w:sz w:val="24"/>
                <w:highlight w:val="none"/>
                <w:u w:val="none" w:color="auto"/>
                <w:lang w:val="en-US" w:eastAsia="zh-CN"/>
                <w14:textFill>
                  <w14:solidFill>
                    <w14:schemeClr w14:val="tx1"/>
                  </w14:solidFill>
                </w14:textFill>
              </w:rPr>
              <w:t>5.58</w:t>
            </w:r>
            <w:r>
              <w:rPr>
                <w:rFonts w:hint="default" w:ascii="Times New Roman" w:hAnsi="Times New Roman" w:eastAsia="宋体" w:cs="Times New Roman"/>
                <w:bCs/>
                <w:color w:val="000000" w:themeColor="text1"/>
                <w:sz w:val="24"/>
                <w:highlight w:val="none"/>
                <w:u w:val="none" w:color="auto"/>
                <w:lang w:eastAsia="zh-CN"/>
                <w14:textFill>
                  <w14:solidFill>
                    <w14:schemeClr w14:val="tx1"/>
                  </w14:solidFill>
                </w14:textFill>
              </w:rPr>
              <w:t>t/a，沥青烟中焦油的含量大约为84% ，则电捕焦油器产生的电捕沥青焦油为</w:t>
            </w:r>
            <w:r>
              <w:rPr>
                <w:rFonts w:hint="eastAsia" w:ascii="Times New Roman" w:hAnsi="Times New Roman" w:eastAsia="宋体" w:cs="Times New Roman"/>
                <w:bCs/>
                <w:color w:val="000000" w:themeColor="text1"/>
                <w:sz w:val="24"/>
                <w:highlight w:val="none"/>
                <w:u w:val="none" w:color="auto"/>
                <w:lang w:val="en-US" w:eastAsia="zh-CN"/>
                <w14:textFill>
                  <w14:solidFill>
                    <w14:schemeClr w14:val="tx1"/>
                  </w14:solidFill>
                </w14:textFill>
              </w:rPr>
              <w:t>4.69</w:t>
            </w:r>
            <w:r>
              <w:rPr>
                <w:rFonts w:hint="default" w:ascii="Times New Roman" w:hAnsi="Times New Roman" w:eastAsia="宋体" w:cs="Times New Roman"/>
                <w:bCs/>
                <w:color w:val="000000" w:themeColor="text1"/>
                <w:sz w:val="24"/>
                <w:highlight w:val="none"/>
                <w:u w:val="none" w:color="auto"/>
                <w:lang w:eastAsia="zh-CN"/>
                <w14:textFill>
                  <w14:solidFill>
                    <w14:schemeClr w14:val="tx1"/>
                  </w14:solidFill>
                </w14:textFill>
              </w:rPr>
              <w:t>t/a 。根据《国家危险废物名录》（202</w:t>
            </w:r>
            <w:r>
              <w:rPr>
                <w:rFonts w:hint="default" w:ascii="Times New Roman" w:hAnsi="Times New Roman" w:eastAsia="宋体" w:cs="Times New Roman"/>
                <w:bCs/>
                <w:color w:val="000000" w:themeColor="text1"/>
                <w:sz w:val="24"/>
                <w:highlight w:val="none"/>
                <w:u w:val="none" w:color="auto"/>
                <w:lang w:val="en-US" w:eastAsia="zh-CN"/>
                <w14:textFill>
                  <w14:solidFill>
                    <w14:schemeClr w14:val="tx1"/>
                  </w14:solidFill>
                </w14:textFill>
              </w:rPr>
              <w:t>5</w:t>
            </w:r>
            <w:r>
              <w:rPr>
                <w:rFonts w:hint="default" w:ascii="Times New Roman" w:hAnsi="Times New Roman" w:eastAsia="宋体" w:cs="Times New Roman"/>
                <w:bCs/>
                <w:color w:val="000000" w:themeColor="text1"/>
                <w:sz w:val="24"/>
                <w:highlight w:val="none"/>
                <w:u w:val="none" w:color="auto"/>
                <w:lang w:eastAsia="zh-CN"/>
                <w14:textFill>
                  <w14:solidFill>
                    <w14:schemeClr w14:val="tx1"/>
                  </w14:solidFill>
                </w14:textFill>
              </w:rPr>
              <w:t>年版），属于HW</w:t>
            </w:r>
            <w:r>
              <w:rPr>
                <w:rFonts w:hint="default" w:ascii="Times New Roman" w:hAnsi="Times New Roman" w:eastAsia="宋体" w:cs="Times New Roman"/>
                <w:bCs/>
                <w:color w:val="000000" w:themeColor="text1"/>
                <w:sz w:val="24"/>
                <w:highlight w:val="none"/>
                <w:u w:val="none" w:color="auto"/>
                <w:lang w:val="en-US" w:eastAsia="zh-CN"/>
                <w14:textFill>
                  <w14:solidFill>
                    <w14:schemeClr w14:val="tx1"/>
                  </w14:solidFill>
                </w14:textFill>
              </w:rPr>
              <w:t>11</w:t>
            </w:r>
            <w:r>
              <w:rPr>
                <w:rFonts w:hint="default" w:ascii="Times New Roman" w:hAnsi="Times New Roman" w:eastAsia="宋体" w:cs="Times New Roman"/>
                <w:bCs/>
                <w:color w:val="000000" w:themeColor="text1"/>
                <w:sz w:val="24"/>
                <w:highlight w:val="none"/>
                <w:u w:val="none" w:color="auto"/>
                <w:lang w:eastAsia="zh-CN"/>
                <w14:textFill>
                  <w14:solidFill>
                    <w14:schemeClr w14:val="tx1"/>
                  </w14:solidFill>
                </w14:textFill>
              </w:rPr>
              <w:t xml:space="preserve"> </w:t>
            </w:r>
            <w:r>
              <w:rPr>
                <w:rFonts w:hint="default" w:ascii="Times New Roman" w:hAnsi="Times New Roman" w:eastAsia="宋体" w:cs="Times New Roman"/>
                <w:bCs/>
                <w:color w:val="000000" w:themeColor="text1"/>
                <w:sz w:val="24"/>
                <w:highlight w:val="none"/>
                <w:u w:val="none" w:color="auto"/>
                <w:lang w:val="en-US" w:eastAsia="zh-CN"/>
                <w14:textFill>
                  <w14:solidFill>
                    <w14:schemeClr w14:val="tx1"/>
                  </w14:solidFill>
                </w14:textFill>
              </w:rPr>
              <w:t>精（蒸）馏残渣</w:t>
            </w:r>
            <w:r>
              <w:rPr>
                <w:rFonts w:hint="default" w:ascii="Times New Roman" w:hAnsi="Times New Roman" w:eastAsia="宋体" w:cs="Times New Roman"/>
                <w:bCs/>
                <w:color w:val="000000" w:themeColor="text1"/>
                <w:sz w:val="24"/>
                <w:highlight w:val="none"/>
                <w:u w:val="none" w:color="auto"/>
                <w:lang w:eastAsia="zh-CN"/>
                <w14:textFill>
                  <w14:solidFill>
                    <w14:schemeClr w14:val="tx1"/>
                  </w14:solidFill>
                </w14:textFill>
              </w:rPr>
              <w:t>，沥青属于</w:t>
            </w:r>
            <w:r>
              <w:rPr>
                <w:rFonts w:hint="default" w:ascii="Times New Roman" w:hAnsi="Times New Roman" w:eastAsia="宋体" w:cs="Times New Roman"/>
                <w:bCs/>
                <w:color w:val="000000" w:themeColor="text1"/>
                <w:sz w:val="24"/>
                <w:highlight w:val="none"/>
                <w:u w:val="none" w:color="auto"/>
                <w:lang w:val="en-US" w:eastAsia="zh-CN"/>
                <w14:textFill>
                  <w14:solidFill>
                    <w14:schemeClr w14:val="tx1"/>
                  </w14:solidFill>
                </w14:textFill>
              </w:rPr>
              <w:t>石墨及其他非金属矿物制品制造行业</w:t>
            </w:r>
            <w:r>
              <w:rPr>
                <w:rFonts w:hint="default" w:ascii="Times New Roman" w:hAnsi="Times New Roman" w:eastAsia="宋体" w:cs="Times New Roman"/>
                <w:bCs/>
                <w:color w:val="000000" w:themeColor="text1"/>
                <w:sz w:val="24"/>
                <w:highlight w:val="none"/>
                <w:u w:val="none" w:color="auto"/>
                <w:lang w:eastAsia="zh-CN"/>
                <w14:textFill>
                  <w14:solidFill>
                    <w14:schemeClr w14:val="tx1"/>
                  </w14:solidFill>
                </w14:textFill>
              </w:rPr>
              <w:t>，废物代码为309-001-11（</w:t>
            </w:r>
            <w:r>
              <w:rPr>
                <w:rFonts w:hint="default" w:ascii="Times New Roman" w:hAnsi="Times New Roman" w:eastAsia="宋体" w:cs="Times New Roman"/>
                <w:bCs/>
                <w:color w:val="000000" w:themeColor="text1"/>
                <w:sz w:val="24"/>
                <w:highlight w:val="none"/>
                <w:u w:val="none" w:color="auto"/>
                <w:lang w:val="en-US" w:eastAsia="zh-CN"/>
                <w14:textFill>
                  <w14:solidFill>
                    <w14:schemeClr w14:val="tx1"/>
                  </w14:solidFill>
                </w14:textFill>
              </w:rPr>
              <w:t>电解铝及其他有色金属电解精炼过程中预焙阳极、碳块及其它碳素制品制造过程烟气处理所产生的含焦油废物</w:t>
            </w:r>
            <w:r>
              <w:rPr>
                <w:rFonts w:hint="default" w:ascii="Times New Roman" w:hAnsi="Times New Roman" w:eastAsia="宋体" w:cs="Times New Roman"/>
                <w:bCs/>
                <w:color w:val="000000" w:themeColor="text1"/>
                <w:sz w:val="24"/>
                <w:highlight w:val="none"/>
                <w:u w:val="none" w:color="auto"/>
                <w:lang w:eastAsia="zh-CN"/>
                <w14:textFill>
                  <w14:solidFill>
                    <w14:schemeClr w14:val="tx1"/>
                  </w14:solidFill>
                </w14:textFill>
              </w:rPr>
              <w:t>）</w:t>
            </w:r>
            <w:r>
              <w:rPr>
                <w:rFonts w:hint="default" w:ascii="Times New Roman" w:hAnsi="Times New Roman" w:eastAsia="宋体" w:cs="Times New Roman"/>
                <w:bCs/>
                <w:color w:val="000000" w:themeColor="text1"/>
                <w:sz w:val="24"/>
                <w:highlight w:val="none"/>
                <w:u w:val="none" w:color="auto"/>
                <w14:textFill>
                  <w14:solidFill>
                    <w14:schemeClr w14:val="tx1"/>
                  </w14:solidFill>
                </w14:textFill>
              </w:rPr>
              <w:t>贮存于危废暂存间，定期委托有</w:t>
            </w:r>
            <w:r>
              <w:rPr>
                <w:rFonts w:hint="default" w:ascii="Times New Roman" w:hAnsi="Times New Roman" w:eastAsia="宋体" w:cs="Times New Roman"/>
                <w:bCs/>
                <w:color w:val="000000" w:themeColor="text1"/>
                <w:sz w:val="24"/>
                <w:highlight w:val="none"/>
                <w:u w:val="none" w:color="auto"/>
                <w:lang w:val="en-US" w:eastAsia="zh-CN"/>
                <w14:textFill>
                  <w14:solidFill>
                    <w14:schemeClr w14:val="tx1"/>
                  </w14:solidFill>
                </w14:textFill>
              </w:rPr>
              <w:t>危险废物</w:t>
            </w:r>
            <w:r>
              <w:rPr>
                <w:rFonts w:hint="default" w:ascii="Times New Roman" w:hAnsi="Times New Roman" w:eastAsia="宋体" w:cs="Times New Roman"/>
                <w:bCs/>
                <w:color w:val="000000" w:themeColor="text1"/>
                <w:sz w:val="24"/>
                <w:highlight w:val="none"/>
                <w:u w:val="none" w:color="auto"/>
                <w14:textFill>
                  <w14:solidFill>
                    <w14:schemeClr w14:val="tx1"/>
                  </w14:solidFill>
                </w14:textFill>
              </w:rPr>
              <w:t>处置资质单位处置</w:t>
            </w:r>
            <w:r>
              <w:rPr>
                <w:rFonts w:hint="default" w:ascii="Times New Roman" w:hAnsi="Times New Roman" w:eastAsia="宋体" w:cs="Times New Roman"/>
                <w:bCs/>
                <w:color w:val="000000" w:themeColor="text1"/>
                <w:sz w:val="24"/>
                <w:highlight w:val="none"/>
                <w:u w:val="none" w:color="auto"/>
                <w:lang w:eastAsia="zh-CN"/>
                <w14:textFill>
                  <w14:solidFill>
                    <w14:schemeClr w14:val="tx1"/>
                  </w14:solidFill>
                </w14:textFill>
              </w:rPr>
              <w:t>。</w:t>
            </w:r>
          </w:p>
          <w:p w14:paraId="0CAACABD">
            <w:pPr>
              <w:spacing w:line="360" w:lineRule="auto"/>
              <w:ind w:firstLine="482" w:firstLineChars="200"/>
              <w:jc w:val="center"/>
              <w:rPr>
                <w:b/>
                <w:bCs/>
                <w:color w:val="000000" w:themeColor="text1"/>
                <w:sz w:val="24"/>
                <w:highlight w:val="none"/>
                <w:u w:val="none" w:color="auto"/>
                <w14:textFill>
                  <w14:solidFill>
                    <w14:schemeClr w14:val="tx1"/>
                  </w14:solidFill>
                </w14:textFill>
              </w:rPr>
            </w:pPr>
            <w:r>
              <w:rPr>
                <w:rFonts w:hint="eastAsia"/>
                <w:b/>
                <w:bCs/>
                <w:color w:val="000000" w:themeColor="text1"/>
                <w:sz w:val="24"/>
                <w:highlight w:val="none"/>
                <w:u w:val="none" w:color="auto"/>
                <w14:textFill>
                  <w14:solidFill>
                    <w14:schemeClr w14:val="tx1"/>
                  </w14:solidFill>
                </w14:textFill>
              </w:rPr>
              <w:t>表4-11  固废产生及处置情况</w:t>
            </w:r>
          </w:p>
          <w:tbl>
            <w:tblPr>
              <w:tblStyle w:val="21"/>
              <w:tblW w:w="803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60"/>
              <w:gridCol w:w="1482"/>
              <w:gridCol w:w="1046"/>
              <w:gridCol w:w="1146"/>
              <w:gridCol w:w="1330"/>
              <w:gridCol w:w="1703"/>
              <w:gridCol w:w="969"/>
            </w:tblGrid>
            <w:tr w14:paraId="383738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60" w:type="dxa"/>
                  <w:tcBorders>
                    <w:tl2br w:val="nil"/>
                    <w:tr2bl w:val="nil"/>
                  </w:tcBorders>
                  <w:vAlign w:val="center"/>
                </w:tcPr>
                <w:p w14:paraId="7AD6E426">
                  <w:pPr>
                    <w:jc w:val="center"/>
                    <w:rPr>
                      <w:b/>
                      <w:bCs/>
                      <w:color w:val="000000" w:themeColor="text1"/>
                      <w:highlight w:val="none"/>
                      <w:u w:val="none" w:color="auto"/>
                      <w14:textFill>
                        <w14:solidFill>
                          <w14:schemeClr w14:val="tx1"/>
                        </w14:solidFill>
                      </w14:textFill>
                    </w:rPr>
                  </w:pPr>
                  <w:r>
                    <w:rPr>
                      <w:rFonts w:hint="eastAsia"/>
                      <w:b/>
                      <w:bCs/>
                      <w:color w:val="000000" w:themeColor="text1"/>
                      <w:highlight w:val="none"/>
                      <w:u w:val="none" w:color="auto"/>
                      <w14:textFill>
                        <w14:solidFill>
                          <w14:schemeClr w14:val="tx1"/>
                        </w14:solidFill>
                      </w14:textFill>
                    </w:rPr>
                    <w:t>序号</w:t>
                  </w:r>
                </w:p>
              </w:tc>
              <w:tc>
                <w:tcPr>
                  <w:tcW w:w="1482" w:type="dxa"/>
                  <w:tcBorders>
                    <w:tl2br w:val="nil"/>
                    <w:tr2bl w:val="nil"/>
                  </w:tcBorders>
                  <w:vAlign w:val="center"/>
                </w:tcPr>
                <w:p w14:paraId="42D82912">
                  <w:pPr>
                    <w:jc w:val="center"/>
                    <w:rPr>
                      <w:b/>
                      <w:bCs/>
                      <w:color w:val="000000" w:themeColor="text1"/>
                      <w:highlight w:val="none"/>
                      <w:u w:val="none" w:color="auto"/>
                      <w14:textFill>
                        <w14:solidFill>
                          <w14:schemeClr w14:val="tx1"/>
                        </w14:solidFill>
                      </w14:textFill>
                    </w:rPr>
                  </w:pPr>
                  <w:r>
                    <w:rPr>
                      <w:rFonts w:hint="eastAsia"/>
                      <w:b/>
                      <w:bCs/>
                      <w:color w:val="000000" w:themeColor="text1"/>
                      <w:highlight w:val="none"/>
                      <w:u w:val="none" w:color="auto"/>
                      <w14:textFill>
                        <w14:solidFill>
                          <w14:schemeClr w14:val="tx1"/>
                        </w14:solidFill>
                      </w14:textFill>
                    </w:rPr>
                    <w:t>名称</w:t>
                  </w:r>
                </w:p>
              </w:tc>
              <w:tc>
                <w:tcPr>
                  <w:tcW w:w="1046" w:type="dxa"/>
                  <w:tcBorders>
                    <w:tl2br w:val="nil"/>
                    <w:tr2bl w:val="nil"/>
                  </w:tcBorders>
                  <w:vAlign w:val="center"/>
                </w:tcPr>
                <w:p w14:paraId="35CD6723">
                  <w:pPr>
                    <w:jc w:val="center"/>
                    <w:rPr>
                      <w:b/>
                      <w:bCs/>
                      <w:color w:val="000000" w:themeColor="text1"/>
                      <w:highlight w:val="none"/>
                      <w:u w:val="none" w:color="auto"/>
                      <w14:textFill>
                        <w14:solidFill>
                          <w14:schemeClr w14:val="tx1"/>
                        </w14:solidFill>
                      </w14:textFill>
                    </w:rPr>
                  </w:pPr>
                  <w:r>
                    <w:rPr>
                      <w:rFonts w:hint="eastAsia"/>
                      <w:b/>
                      <w:bCs/>
                      <w:color w:val="000000" w:themeColor="text1"/>
                      <w:highlight w:val="none"/>
                      <w:u w:val="none" w:color="auto"/>
                      <w14:textFill>
                        <w14:solidFill>
                          <w14:schemeClr w14:val="tx1"/>
                        </w14:solidFill>
                      </w14:textFill>
                    </w:rPr>
                    <w:t>产生量（t/a）</w:t>
                  </w:r>
                </w:p>
              </w:tc>
              <w:tc>
                <w:tcPr>
                  <w:tcW w:w="1146" w:type="dxa"/>
                  <w:tcBorders>
                    <w:tl2br w:val="nil"/>
                    <w:tr2bl w:val="nil"/>
                  </w:tcBorders>
                  <w:vAlign w:val="center"/>
                </w:tcPr>
                <w:p w14:paraId="5584A8DE">
                  <w:pPr>
                    <w:jc w:val="center"/>
                    <w:rPr>
                      <w:b/>
                      <w:bCs/>
                      <w:color w:val="000000" w:themeColor="text1"/>
                      <w:highlight w:val="none"/>
                      <w:u w:val="none" w:color="auto"/>
                      <w14:textFill>
                        <w14:solidFill>
                          <w14:schemeClr w14:val="tx1"/>
                        </w14:solidFill>
                      </w14:textFill>
                    </w:rPr>
                  </w:pPr>
                  <w:r>
                    <w:rPr>
                      <w:rFonts w:hint="eastAsia"/>
                      <w:b/>
                      <w:bCs/>
                      <w:color w:val="000000" w:themeColor="text1"/>
                      <w:highlight w:val="none"/>
                      <w:u w:val="none" w:color="auto"/>
                      <w14:textFill>
                        <w14:solidFill>
                          <w14:schemeClr w14:val="tx1"/>
                        </w14:solidFill>
                      </w14:textFill>
                    </w:rPr>
                    <w:t>分类编号</w:t>
                  </w:r>
                </w:p>
              </w:tc>
              <w:tc>
                <w:tcPr>
                  <w:tcW w:w="1330" w:type="dxa"/>
                  <w:tcBorders>
                    <w:tl2br w:val="nil"/>
                    <w:tr2bl w:val="nil"/>
                  </w:tcBorders>
                  <w:vAlign w:val="center"/>
                </w:tcPr>
                <w:p w14:paraId="1E196412">
                  <w:pPr>
                    <w:jc w:val="center"/>
                    <w:rPr>
                      <w:b/>
                      <w:bCs/>
                      <w:color w:val="000000" w:themeColor="text1"/>
                      <w:highlight w:val="none"/>
                      <w:u w:val="none" w:color="auto"/>
                      <w14:textFill>
                        <w14:solidFill>
                          <w14:schemeClr w14:val="tx1"/>
                        </w14:solidFill>
                      </w14:textFill>
                    </w:rPr>
                  </w:pPr>
                  <w:r>
                    <w:rPr>
                      <w:rFonts w:hint="eastAsia"/>
                      <w:b/>
                      <w:bCs/>
                      <w:color w:val="000000" w:themeColor="text1"/>
                      <w:highlight w:val="none"/>
                      <w:u w:val="none" w:color="auto"/>
                      <w14:textFill>
                        <w14:solidFill>
                          <w14:schemeClr w14:val="tx1"/>
                        </w14:solidFill>
                      </w14:textFill>
                    </w:rPr>
                    <w:t>代码</w:t>
                  </w:r>
                </w:p>
              </w:tc>
              <w:tc>
                <w:tcPr>
                  <w:tcW w:w="1703" w:type="dxa"/>
                  <w:tcBorders>
                    <w:tl2br w:val="nil"/>
                    <w:tr2bl w:val="nil"/>
                  </w:tcBorders>
                  <w:vAlign w:val="center"/>
                </w:tcPr>
                <w:p w14:paraId="4BF66C69">
                  <w:pPr>
                    <w:jc w:val="center"/>
                    <w:rPr>
                      <w:b/>
                      <w:bCs/>
                      <w:color w:val="000000" w:themeColor="text1"/>
                      <w:highlight w:val="none"/>
                      <w:u w:val="none" w:color="auto"/>
                      <w14:textFill>
                        <w14:solidFill>
                          <w14:schemeClr w14:val="tx1"/>
                        </w14:solidFill>
                      </w14:textFill>
                    </w:rPr>
                  </w:pPr>
                  <w:r>
                    <w:rPr>
                      <w:rFonts w:hint="eastAsia"/>
                      <w:b/>
                      <w:bCs/>
                      <w:color w:val="000000" w:themeColor="text1"/>
                      <w:highlight w:val="none"/>
                      <w:u w:val="none" w:color="auto"/>
                      <w14:textFill>
                        <w14:solidFill>
                          <w14:schemeClr w14:val="tx1"/>
                        </w14:solidFill>
                      </w14:textFill>
                    </w:rPr>
                    <w:t>处理处置方式</w:t>
                  </w:r>
                </w:p>
              </w:tc>
              <w:tc>
                <w:tcPr>
                  <w:tcW w:w="969" w:type="dxa"/>
                  <w:tcBorders>
                    <w:tl2br w:val="nil"/>
                    <w:tr2bl w:val="nil"/>
                  </w:tcBorders>
                  <w:vAlign w:val="center"/>
                </w:tcPr>
                <w:p w14:paraId="1ADFAA2F">
                  <w:pPr>
                    <w:jc w:val="center"/>
                    <w:rPr>
                      <w:b/>
                      <w:bCs/>
                      <w:color w:val="000000" w:themeColor="text1"/>
                      <w:highlight w:val="none"/>
                      <w:u w:val="none" w:color="auto"/>
                      <w14:textFill>
                        <w14:solidFill>
                          <w14:schemeClr w14:val="tx1"/>
                        </w14:solidFill>
                      </w14:textFill>
                    </w:rPr>
                  </w:pPr>
                  <w:r>
                    <w:rPr>
                      <w:rFonts w:hint="eastAsia"/>
                      <w:b/>
                      <w:bCs/>
                      <w:color w:val="000000" w:themeColor="text1"/>
                      <w:highlight w:val="none"/>
                      <w:u w:val="none" w:color="auto"/>
                      <w14:textFill>
                        <w14:solidFill>
                          <w14:schemeClr w14:val="tx1"/>
                        </w14:solidFill>
                      </w14:textFill>
                    </w:rPr>
                    <w:t>排放量（t/a）</w:t>
                  </w:r>
                </w:p>
              </w:tc>
            </w:tr>
            <w:tr w14:paraId="41CA6C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60" w:type="dxa"/>
                  <w:vMerge w:val="restart"/>
                  <w:tcBorders>
                    <w:tl2br w:val="nil"/>
                    <w:tr2bl w:val="nil"/>
                  </w:tcBorders>
                  <w:vAlign w:val="center"/>
                </w:tcPr>
                <w:p w14:paraId="3B4ACB81">
                  <w:pPr>
                    <w:jc w:val="center"/>
                    <w:rPr>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1</w:t>
                  </w:r>
                </w:p>
              </w:tc>
              <w:tc>
                <w:tcPr>
                  <w:tcW w:w="1482" w:type="dxa"/>
                  <w:tcBorders>
                    <w:tl2br w:val="nil"/>
                    <w:tr2bl w:val="nil"/>
                  </w:tcBorders>
                  <w:vAlign w:val="center"/>
                </w:tcPr>
                <w:p w14:paraId="3CF393FE">
                  <w:pPr>
                    <w:jc w:val="center"/>
                    <w:rPr>
                      <w:rFonts w:hint="eastAsia" w:ascii="Times New Roman" w:hAnsi="Times New Roman" w:eastAsia="宋体" w:cs="Times New Roman"/>
                      <w:color w:val="FF0000"/>
                      <w:highlight w:val="none"/>
                      <w:u w:val="single" w:color="auto"/>
                    </w:rPr>
                  </w:pPr>
                  <w:r>
                    <w:rPr>
                      <w:rFonts w:hint="eastAsia" w:ascii="Times New Roman" w:hAnsi="Times New Roman" w:eastAsia="宋体" w:cs="Times New Roman"/>
                      <w:color w:val="FF0000"/>
                      <w:highlight w:val="none"/>
                      <w:u w:val="single" w:color="auto"/>
                      <w:lang w:val="en-US" w:eastAsia="zh-CN"/>
                    </w:rPr>
                    <w:t>废金属物质</w:t>
                  </w:r>
                </w:p>
              </w:tc>
              <w:tc>
                <w:tcPr>
                  <w:tcW w:w="1046" w:type="dxa"/>
                  <w:tcBorders>
                    <w:tl2br w:val="nil"/>
                    <w:tr2bl w:val="nil"/>
                  </w:tcBorders>
                  <w:vAlign w:val="center"/>
                </w:tcPr>
                <w:p w14:paraId="2627D689">
                  <w:pPr>
                    <w:keepNext w:val="0"/>
                    <w:keepLines w:val="0"/>
                    <w:widowControl/>
                    <w:suppressLineNumbers w:val="0"/>
                    <w:jc w:val="center"/>
                    <w:textAlignment w:val="auto"/>
                    <w:rPr>
                      <w:rFonts w:hint="eastAsia" w:ascii="Times New Roman" w:hAnsi="Times New Roman" w:eastAsia="宋体" w:cs="Times New Roman"/>
                      <w:color w:val="FF0000"/>
                      <w:highlight w:val="none"/>
                      <w:u w:val="single" w:color="auto"/>
                      <w:lang w:val="en-US"/>
                    </w:rPr>
                  </w:pPr>
                  <w:r>
                    <w:rPr>
                      <w:rFonts w:hint="eastAsia" w:ascii="Times New Roman" w:hAnsi="Times New Roman" w:eastAsia="宋体" w:cs="Times New Roman"/>
                      <w:i w:val="0"/>
                      <w:iCs w:val="0"/>
                      <w:color w:val="FF0000"/>
                      <w:kern w:val="2"/>
                      <w:sz w:val="21"/>
                      <w:szCs w:val="21"/>
                      <w:highlight w:val="none"/>
                      <w:u w:val="single" w:color="auto"/>
                      <w:lang w:val="en-US" w:eastAsia="zh-CN" w:bidi="ar"/>
                    </w:rPr>
                    <w:t>45450.76</w:t>
                  </w:r>
                </w:p>
              </w:tc>
              <w:tc>
                <w:tcPr>
                  <w:tcW w:w="1146" w:type="dxa"/>
                  <w:tcBorders>
                    <w:tl2br w:val="nil"/>
                    <w:tr2bl w:val="nil"/>
                  </w:tcBorders>
                  <w:vAlign w:val="center"/>
                </w:tcPr>
                <w:p w14:paraId="386FE457">
                  <w:pPr>
                    <w:jc w:val="center"/>
                    <w:rPr>
                      <w:rFonts w:hint="eastAsia" w:ascii="Times New Roman" w:hAnsi="Times New Roman" w:eastAsia="宋体" w:cs="Times New Roman"/>
                      <w:color w:val="FF0000"/>
                      <w:highlight w:val="none"/>
                      <w:u w:val="single" w:color="auto"/>
                    </w:rPr>
                  </w:pPr>
                  <w:r>
                    <w:rPr>
                      <w:rFonts w:hint="eastAsia" w:ascii="Times New Roman" w:hAnsi="Times New Roman" w:eastAsia="宋体" w:cs="Times New Roman"/>
                      <w:color w:val="FF0000"/>
                      <w:highlight w:val="none"/>
                      <w:u w:val="single" w:color="auto"/>
                    </w:rPr>
                    <w:t>一般固体废物</w:t>
                  </w:r>
                </w:p>
              </w:tc>
              <w:tc>
                <w:tcPr>
                  <w:tcW w:w="1330" w:type="dxa"/>
                  <w:tcBorders>
                    <w:tl2br w:val="nil"/>
                    <w:tr2bl w:val="nil"/>
                  </w:tcBorders>
                  <w:vAlign w:val="center"/>
                </w:tcPr>
                <w:p w14:paraId="52E4C62F">
                  <w:pPr>
                    <w:jc w:val="center"/>
                    <w:rPr>
                      <w:rFonts w:hint="eastAsia" w:ascii="Times New Roman" w:hAnsi="Times New Roman" w:eastAsia="宋体" w:cs="Times New Roman"/>
                      <w:color w:val="FF0000"/>
                      <w:highlight w:val="none"/>
                      <w:u w:val="single" w:color="auto"/>
                    </w:rPr>
                  </w:pPr>
                  <w:r>
                    <w:rPr>
                      <w:rFonts w:hint="eastAsia" w:ascii="Times New Roman" w:hAnsi="Times New Roman" w:eastAsia="宋体" w:cs="Times New Roman"/>
                      <w:color w:val="FF0000"/>
                      <w:highlight w:val="none"/>
                      <w:u w:val="single" w:color="auto"/>
                    </w:rPr>
                    <w:t>502-001-S73</w:t>
                  </w:r>
                </w:p>
              </w:tc>
              <w:tc>
                <w:tcPr>
                  <w:tcW w:w="1703" w:type="dxa"/>
                  <w:tcBorders>
                    <w:tl2br w:val="nil"/>
                    <w:tr2bl w:val="nil"/>
                  </w:tcBorders>
                  <w:vAlign w:val="center"/>
                </w:tcPr>
                <w:p w14:paraId="3BA57143">
                  <w:pPr>
                    <w:jc w:val="center"/>
                    <w:rPr>
                      <w:rFonts w:hint="eastAsia" w:ascii="Times New Roman" w:hAnsi="Times New Roman" w:eastAsia="宋体" w:cs="Times New Roman"/>
                      <w:color w:val="FF0000"/>
                      <w:highlight w:val="none"/>
                      <w:u w:val="single" w:color="auto"/>
                    </w:rPr>
                  </w:pPr>
                  <w:r>
                    <w:rPr>
                      <w:rFonts w:hint="eastAsia" w:ascii="Times New Roman" w:hAnsi="Times New Roman" w:eastAsia="宋体" w:cs="Times New Roman"/>
                      <w:color w:val="FF0000"/>
                      <w:highlight w:val="none"/>
                      <w:u w:val="single" w:color="auto"/>
                      <w:lang w:val="en-US" w:eastAsia="zh-CN"/>
                    </w:rPr>
                    <w:t>经分类收集后外售废品回收进行综合利用</w:t>
                  </w:r>
                </w:p>
              </w:tc>
              <w:tc>
                <w:tcPr>
                  <w:tcW w:w="969" w:type="dxa"/>
                  <w:tcBorders>
                    <w:tl2br w:val="nil"/>
                    <w:tr2bl w:val="nil"/>
                  </w:tcBorders>
                  <w:vAlign w:val="center"/>
                </w:tcPr>
                <w:p w14:paraId="6823ACE8">
                  <w:pPr>
                    <w:jc w:val="center"/>
                    <w:rPr>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0</w:t>
                  </w:r>
                </w:p>
              </w:tc>
            </w:tr>
            <w:tr w14:paraId="0DEED3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60" w:type="dxa"/>
                  <w:vMerge w:val="continue"/>
                  <w:tcBorders>
                    <w:tl2br w:val="nil"/>
                    <w:tr2bl w:val="nil"/>
                  </w:tcBorders>
                  <w:vAlign w:val="center"/>
                </w:tcPr>
                <w:p w14:paraId="1C185BC0">
                  <w:pPr>
                    <w:jc w:val="center"/>
                    <w:rPr>
                      <w:rFonts w:hint="eastAsia"/>
                      <w:color w:val="000000" w:themeColor="text1"/>
                      <w:highlight w:val="none"/>
                      <w:u w:val="none" w:color="auto"/>
                      <w14:textFill>
                        <w14:solidFill>
                          <w14:schemeClr w14:val="tx1"/>
                        </w14:solidFill>
                      </w14:textFill>
                    </w:rPr>
                  </w:pPr>
                </w:p>
              </w:tc>
              <w:tc>
                <w:tcPr>
                  <w:tcW w:w="1482" w:type="dxa"/>
                  <w:tcBorders>
                    <w:tl2br w:val="nil"/>
                    <w:tr2bl w:val="nil"/>
                  </w:tcBorders>
                  <w:vAlign w:val="center"/>
                </w:tcPr>
                <w:p w14:paraId="4BB07D16">
                  <w:pPr>
                    <w:jc w:val="center"/>
                    <w:rPr>
                      <w:rFonts w:hint="eastAsia" w:ascii="Times New Roman" w:hAnsi="Times New Roman" w:eastAsia="宋体" w:cs="Times New Roman"/>
                      <w:color w:val="FF0000"/>
                      <w:highlight w:val="none"/>
                      <w:u w:val="single" w:color="auto"/>
                      <w:lang w:val="en-US" w:eastAsia="zh-CN"/>
                    </w:rPr>
                  </w:pPr>
                  <w:r>
                    <w:rPr>
                      <w:rFonts w:hint="eastAsia" w:ascii="Times New Roman" w:hAnsi="Times New Roman" w:eastAsia="宋体" w:cs="Times New Roman"/>
                      <w:color w:val="FF0000"/>
                      <w:highlight w:val="none"/>
                      <w:u w:val="single" w:color="auto"/>
                      <w:lang w:val="en-US" w:eastAsia="zh-CN"/>
                    </w:rPr>
                    <w:t>轻物质</w:t>
                  </w:r>
                </w:p>
              </w:tc>
              <w:tc>
                <w:tcPr>
                  <w:tcW w:w="1046" w:type="dxa"/>
                  <w:tcBorders>
                    <w:tl2br w:val="nil"/>
                    <w:tr2bl w:val="nil"/>
                  </w:tcBorders>
                  <w:vAlign w:val="center"/>
                </w:tcPr>
                <w:p w14:paraId="0BD904F4">
                  <w:pPr>
                    <w:keepNext w:val="0"/>
                    <w:keepLines w:val="0"/>
                    <w:widowControl/>
                    <w:suppressLineNumbers w:val="0"/>
                    <w:jc w:val="center"/>
                    <w:textAlignment w:val="auto"/>
                    <w:rPr>
                      <w:rFonts w:hint="eastAsia" w:ascii="Times New Roman" w:hAnsi="Times New Roman" w:eastAsia="宋体" w:cs="Times New Roman"/>
                      <w:color w:val="FF0000"/>
                      <w:highlight w:val="none"/>
                      <w:u w:val="single" w:color="auto"/>
                    </w:rPr>
                  </w:pPr>
                  <w:r>
                    <w:rPr>
                      <w:rFonts w:hint="eastAsia" w:ascii="Times New Roman" w:hAnsi="Times New Roman" w:eastAsia="宋体" w:cs="Times New Roman"/>
                      <w:i w:val="0"/>
                      <w:iCs w:val="0"/>
                      <w:color w:val="FF0000"/>
                      <w:kern w:val="2"/>
                      <w:sz w:val="21"/>
                      <w:szCs w:val="21"/>
                      <w:highlight w:val="none"/>
                      <w:u w:val="single" w:color="auto"/>
                      <w:lang w:val="en-US" w:eastAsia="zh-CN" w:bidi="ar"/>
                    </w:rPr>
                    <w:t>128734.565</w:t>
                  </w:r>
                </w:p>
              </w:tc>
              <w:tc>
                <w:tcPr>
                  <w:tcW w:w="1146" w:type="dxa"/>
                  <w:tcBorders>
                    <w:tl2br w:val="nil"/>
                    <w:tr2bl w:val="nil"/>
                  </w:tcBorders>
                  <w:vAlign w:val="center"/>
                </w:tcPr>
                <w:p w14:paraId="406BB174">
                  <w:pPr>
                    <w:jc w:val="center"/>
                    <w:rPr>
                      <w:rFonts w:hint="eastAsia" w:ascii="Times New Roman" w:hAnsi="Times New Roman" w:eastAsia="宋体" w:cs="Times New Roman"/>
                      <w:color w:val="FF0000"/>
                      <w:highlight w:val="none"/>
                      <w:u w:val="single" w:color="auto"/>
                    </w:rPr>
                  </w:pPr>
                  <w:r>
                    <w:rPr>
                      <w:rFonts w:hint="eastAsia" w:ascii="Times New Roman" w:hAnsi="Times New Roman" w:eastAsia="宋体" w:cs="Times New Roman"/>
                      <w:color w:val="FF0000"/>
                      <w:highlight w:val="none"/>
                      <w:u w:val="single" w:color="auto"/>
                    </w:rPr>
                    <w:t>一般固体废物</w:t>
                  </w:r>
                </w:p>
              </w:tc>
              <w:tc>
                <w:tcPr>
                  <w:tcW w:w="1330" w:type="dxa"/>
                  <w:tcBorders>
                    <w:tl2br w:val="nil"/>
                    <w:tr2bl w:val="nil"/>
                  </w:tcBorders>
                  <w:vAlign w:val="center"/>
                </w:tcPr>
                <w:p w14:paraId="6C7B0D62">
                  <w:pPr>
                    <w:jc w:val="center"/>
                    <w:rPr>
                      <w:rFonts w:hint="eastAsia" w:ascii="Times New Roman" w:hAnsi="Times New Roman" w:eastAsia="宋体" w:cs="Times New Roman"/>
                      <w:color w:val="FF0000"/>
                      <w:highlight w:val="none"/>
                      <w:u w:val="single" w:color="auto"/>
                    </w:rPr>
                  </w:pPr>
                  <w:r>
                    <w:rPr>
                      <w:rFonts w:hint="eastAsia" w:ascii="Times New Roman" w:hAnsi="Times New Roman" w:eastAsia="宋体" w:cs="Times New Roman"/>
                      <w:color w:val="FF0000"/>
                      <w:highlight w:val="none"/>
                      <w:u w:val="single" w:color="auto"/>
                    </w:rPr>
                    <w:t>502-003-S73</w:t>
                  </w:r>
                </w:p>
              </w:tc>
              <w:tc>
                <w:tcPr>
                  <w:tcW w:w="1703" w:type="dxa"/>
                  <w:tcBorders>
                    <w:tl2br w:val="nil"/>
                    <w:tr2bl w:val="nil"/>
                  </w:tcBorders>
                  <w:vAlign w:val="center"/>
                </w:tcPr>
                <w:p w14:paraId="7E7A635E">
                  <w:pPr>
                    <w:jc w:val="center"/>
                    <w:rPr>
                      <w:rFonts w:hint="eastAsia" w:ascii="Times New Roman" w:hAnsi="Times New Roman" w:eastAsia="宋体" w:cs="Times New Roman"/>
                      <w:color w:val="FF0000"/>
                      <w:highlight w:val="none"/>
                      <w:u w:val="single" w:color="auto"/>
                    </w:rPr>
                  </w:pPr>
                  <w:r>
                    <w:rPr>
                      <w:rFonts w:hint="eastAsia" w:ascii="Times New Roman" w:hAnsi="Times New Roman" w:eastAsia="宋体" w:cs="Times New Roman"/>
                      <w:color w:val="FF0000"/>
                      <w:highlight w:val="none"/>
                      <w:u w:val="single" w:color="auto"/>
                      <w:lang w:val="en-US" w:eastAsia="zh-CN"/>
                    </w:rPr>
                    <w:t>经分类收集后外售废品回收进行综合利用</w:t>
                  </w:r>
                </w:p>
              </w:tc>
              <w:tc>
                <w:tcPr>
                  <w:tcW w:w="969" w:type="dxa"/>
                  <w:tcBorders>
                    <w:tl2br w:val="nil"/>
                    <w:tr2bl w:val="nil"/>
                  </w:tcBorders>
                  <w:vAlign w:val="center"/>
                </w:tcPr>
                <w:p w14:paraId="6F247E81">
                  <w:pPr>
                    <w:jc w:val="center"/>
                    <w:rPr>
                      <w:rFonts w:hint="eastAsia"/>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0</w:t>
                  </w:r>
                </w:p>
              </w:tc>
            </w:tr>
            <w:tr w14:paraId="0C3EC6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60" w:type="dxa"/>
                  <w:vMerge w:val="continue"/>
                  <w:tcBorders>
                    <w:tl2br w:val="nil"/>
                    <w:tr2bl w:val="nil"/>
                  </w:tcBorders>
                  <w:vAlign w:val="center"/>
                </w:tcPr>
                <w:p w14:paraId="307C25EF">
                  <w:pPr>
                    <w:jc w:val="center"/>
                    <w:rPr>
                      <w:rFonts w:hint="eastAsia"/>
                      <w:color w:val="000000" w:themeColor="text1"/>
                      <w:highlight w:val="none"/>
                      <w:u w:val="none" w:color="auto"/>
                      <w14:textFill>
                        <w14:solidFill>
                          <w14:schemeClr w14:val="tx1"/>
                        </w14:solidFill>
                      </w14:textFill>
                    </w:rPr>
                  </w:pPr>
                </w:p>
              </w:tc>
              <w:tc>
                <w:tcPr>
                  <w:tcW w:w="1482" w:type="dxa"/>
                  <w:tcBorders>
                    <w:tl2br w:val="nil"/>
                    <w:tr2bl w:val="nil"/>
                  </w:tcBorders>
                  <w:vAlign w:val="center"/>
                </w:tcPr>
                <w:p w14:paraId="7D5AE11A">
                  <w:pPr>
                    <w:jc w:val="center"/>
                    <w:rPr>
                      <w:rFonts w:hint="eastAsia" w:ascii="Times New Roman" w:hAnsi="Times New Roman" w:eastAsia="宋体" w:cs="Times New Roman"/>
                      <w:color w:val="FF0000"/>
                      <w:highlight w:val="none"/>
                      <w:u w:val="single" w:color="auto"/>
                      <w:lang w:val="en-US" w:eastAsia="zh-CN"/>
                    </w:rPr>
                  </w:pPr>
                  <w:r>
                    <w:rPr>
                      <w:rFonts w:hint="eastAsia" w:ascii="Times New Roman" w:hAnsi="Times New Roman" w:eastAsia="宋体" w:cs="Times New Roman"/>
                      <w:color w:val="FF0000"/>
                      <w:highlight w:val="none"/>
                      <w:u w:val="single" w:color="auto"/>
                      <w:lang w:val="en-US" w:eastAsia="zh-CN"/>
                    </w:rPr>
                    <w:t>渣土</w:t>
                  </w:r>
                </w:p>
              </w:tc>
              <w:tc>
                <w:tcPr>
                  <w:tcW w:w="1046" w:type="dxa"/>
                  <w:tcBorders>
                    <w:tl2br w:val="nil"/>
                    <w:tr2bl w:val="nil"/>
                  </w:tcBorders>
                  <w:vAlign w:val="center"/>
                </w:tcPr>
                <w:p w14:paraId="326D4077">
                  <w:pPr>
                    <w:keepNext w:val="0"/>
                    <w:keepLines w:val="0"/>
                    <w:widowControl/>
                    <w:suppressLineNumbers w:val="0"/>
                    <w:jc w:val="center"/>
                    <w:textAlignment w:val="auto"/>
                    <w:rPr>
                      <w:rFonts w:hint="eastAsia" w:ascii="Times New Roman" w:hAnsi="Times New Roman" w:eastAsia="宋体" w:cs="Times New Roman"/>
                      <w:color w:val="FF0000"/>
                      <w:highlight w:val="none"/>
                      <w:u w:val="single" w:color="auto"/>
                    </w:rPr>
                  </w:pPr>
                  <w:r>
                    <w:rPr>
                      <w:rFonts w:hint="eastAsia" w:ascii="Times New Roman" w:hAnsi="Times New Roman" w:eastAsia="宋体" w:cs="Times New Roman"/>
                      <w:i w:val="0"/>
                      <w:iCs w:val="0"/>
                      <w:color w:val="FF0000"/>
                      <w:kern w:val="2"/>
                      <w:sz w:val="21"/>
                      <w:szCs w:val="21"/>
                      <w:highlight w:val="none"/>
                      <w:u w:val="single" w:color="auto"/>
                      <w:lang w:val="en-US" w:eastAsia="zh-CN" w:bidi="ar"/>
                    </w:rPr>
                    <w:t>85845.642</w:t>
                  </w:r>
                </w:p>
              </w:tc>
              <w:tc>
                <w:tcPr>
                  <w:tcW w:w="1146" w:type="dxa"/>
                  <w:tcBorders>
                    <w:tl2br w:val="nil"/>
                    <w:tr2bl w:val="nil"/>
                  </w:tcBorders>
                  <w:vAlign w:val="center"/>
                </w:tcPr>
                <w:p w14:paraId="6AC00CAB">
                  <w:pPr>
                    <w:jc w:val="center"/>
                    <w:rPr>
                      <w:rFonts w:hint="eastAsia" w:ascii="Times New Roman" w:hAnsi="Times New Roman" w:eastAsia="宋体" w:cs="Times New Roman"/>
                      <w:color w:val="FF0000"/>
                      <w:highlight w:val="none"/>
                      <w:u w:val="single" w:color="auto"/>
                    </w:rPr>
                  </w:pPr>
                  <w:r>
                    <w:rPr>
                      <w:rFonts w:hint="eastAsia" w:ascii="Times New Roman" w:hAnsi="Times New Roman" w:eastAsia="宋体" w:cs="Times New Roman"/>
                      <w:color w:val="FF0000"/>
                      <w:highlight w:val="none"/>
                      <w:u w:val="single" w:color="auto"/>
                    </w:rPr>
                    <w:t>一般固体废物</w:t>
                  </w:r>
                </w:p>
              </w:tc>
              <w:tc>
                <w:tcPr>
                  <w:tcW w:w="1330" w:type="dxa"/>
                  <w:tcBorders>
                    <w:tl2br w:val="nil"/>
                    <w:tr2bl w:val="nil"/>
                  </w:tcBorders>
                  <w:vAlign w:val="center"/>
                </w:tcPr>
                <w:p w14:paraId="5D0FDEA7">
                  <w:pPr>
                    <w:jc w:val="center"/>
                    <w:rPr>
                      <w:rFonts w:hint="eastAsia" w:ascii="Times New Roman" w:hAnsi="Times New Roman" w:eastAsia="宋体" w:cs="Times New Roman"/>
                      <w:color w:val="FF0000"/>
                      <w:highlight w:val="none"/>
                      <w:u w:val="single" w:color="auto"/>
                    </w:rPr>
                  </w:pPr>
                  <w:r>
                    <w:rPr>
                      <w:rFonts w:hint="eastAsia" w:ascii="Times New Roman" w:hAnsi="Times New Roman" w:eastAsia="宋体" w:cs="Times New Roman"/>
                      <w:color w:val="FF0000"/>
                      <w:highlight w:val="none"/>
                      <w:u w:val="single" w:color="auto"/>
                    </w:rPr>
                    <w:t>502-099-S73</w:t>
                  </w:r>
                </w:p>
              </w:tc>
              <w:tc>
                <w:tcPr>
                  <w:tcW w:w="1703" w:type="dxa"/>
                  <w:tcBorders>
                    <w:tl2br w:val="nil"/>
                    <w:tr2bl w:val="nil"/>
                  </w:tcBorders>
                  <w:vAlign w:val="center"/>
                </w:tcPr>
                <w:p w14:paraId="50DBB5D2">
                  <w:pPr>
                    <w:jc w:val="center"/>
                    <w:rPr>
                      <w:rFonts w:hint="eastAsia" w:ascii="Times New Roman" w:hAnsi="Times New Roman" w:eastAsia="宋体" w:cs="Times New Roman"/>
                      <w:color w:val="FF0000"/>
                      <w:highlight w:val="none"/>
                      <w:u w:val="single" w:color="auto"/>
                    </w:rPr>
                  </w:pPr>
                  <w:r>
                    <w:rPr>
                      <w:rFonts w:hint="eastAsia" w:ascii="Times New Roman" w:hAnsi="Times New Roman" w:eastAsia="宋体" w:cs="Times New Roman"/>
                      <w:color w:val="FF0000"/>
                      <w:highlight w:val="none"/>
                      <w:u w:val="single" w:color="auto"/>
                      <w:lang w:val="en-US" w:eastAsia="zh-CN"/>
                    </w:rPr>
                    <w:t>经分类收集后外售废品回收进行综合利用</w:t>
                  </w:r>
                </w:p>
              </w:tc>
              <w:tc>
                <w:tcPr>
                  <w:tcW w:w="969" w:type="dxa"/>
                  <w:tcBorders>
                    <w:tl2br w:val="nil"/>
                    <w:tr2bl w:val="nil"/>
                  </w:tcBorders>
                  <w:vAlign w:val="center"/>
                </w:tcPr>
                <w:p w14:paraId="528DD31C">
                  <w:pPr>
                    <w:jc w:val="center"/>
                    <w:rPr>
                      <w:rFonts w:hint="eastAsia"/>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0</w:t>
                  </w:r>
                </w:p>
              </w:tc>
            </w:tr>
            <w:tr w14:paraId="488330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60" w:type="dxa"/>
                  <w:tcBorders>
                    <w:tl2br w:val="nil"/>
                    <w:tr2bl w:val="nil"/>
                  </w:tcBorders>
                  <w:vAlign w:val="center"/>
                </w:tcPr>
                <w:p w14:paraId="73B5F7B8">
                  <w:pPr>
                    <w:jc w:val="center"/>
                    <w:rPr>
                      <w:color w:val="000000" w:themeColor="text1"/>
                      <w:sz w:val="21"/>
                      <w:szCs w:val="21"/>
                      <w:highlight w:val="none"/>
                      <w:u w:val="none" w:color="auto"/>
                      <w14:textFill>
                        <w14:solidFill>
                          <w14:schemeClr w14:val="tx1"/>
                        </w14:solidFill>
                      </w14:textFill>
                    </w:rPr>
                  </w:pPr>
                  <w:r>
                    <w:rPr>
                      <w:rFonts w:hint="eastAsia"/>
                      <w:color w:val="000000" w:themeColor="text1"/>
                      <w:sz w:val="21"/>
                      <w:szCs w:val="21"/>
                      <w:highlight w:val="none"/>
                      <w:u w:val="none" w:color="auto"/>
                      <w14:textFill>
                        <w14:solidFill>
                          <w14:schemeClr w14:val="tx1"/>
                        </w14:solidFill>
                      </w14:textFill>
                    </w:rPr>
                    <w:t>2</w:t>
                  </w:r>
                </w:p>
              </w:tc>
              <w:tc>
                <w:tcPr>
                  <w:tcW w:w="1482" w:type="dxa"/>
                  <w:tcBorders>
                    <w:tl2br w:val="nil"/>
                    <w:tr2bl w:val="nil"/>
                  </w:tcBorders>
                  <w:vAlign w:val="center"/>
                </w:tcPr>
                <w:p w14:paraId="7302C90C">
                  <w:pPr>
                    <w:jc w:val="center"/>
                    <w:rPr>
                      <w:rFonts w:hint="eastAsia" w:ascii="Times New Roman" w:hAnsi="Times New Roman" w:eastAsia="宋体" w:cs="Times New Roman"/>
                      <w:color w:val="000000" w:themeColor="text1"/>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布袋除尘器收集的粉尘</w:t>
                  </w:r>
                </w:p>
              </w:tc>
              <w:tc>
                <w:tcPr>
                  <w:tcW w:w="1046" w:type="dxa"/>
                  <w:tcBorders>
                    <w:tl2br w:val="nil"/>
                    <w:tr2bl w:val="nil"/>
                  </w:tcBorders>
                  <w:vAlign w:val="center"/>
                </w:tcPr>
                <w:p w14:paraId="36DC5795">
                  <w:pPr>
                    <w:jc w:val="center"/>
                    <w:rPr>
                      <w:rFonts w:hint="eastAsia" w:ascii="Times New Roman" w:hAnsi="Times New Roman" w:eastAsia="宋体" w:cs="Times New Roman"/>
                      <w:color w:val="000000" w:themeColor="text1"/>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856.59</w:t>
                  </w:r>
                </w:p>
              </w:tc>
              <w:tc>
                <w:tcPr>
                  <w:tcW w:w="1146" w:type="dxa"/>
                  <w:tcBorders>
                    <w:tl2br w:val="nil"/>
                    <w:tr2bl w:val="nil"/>
                  </w:tcBorders>
                  <w:vAlign w:val="center"/>
                </w:tcPr>
                <w:p w14:paraId="5D644997">
                  <w:pPr>
                    <w:jc w:val="center"/>
                    <w:rPr>
                      <w:rFonts w:hint="eastAsia" w:ascii="Times New Roman" w:hAnsi="Times New Roman" w:eastAsia="宋体" w:cs="Times New Roman"/>
                      <w:color w:val="000000" w:themeColor="text1"/>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14:textFill>
                        <w14:solidFill>
                          <w14:schemeClr w14:val="tx1"/>
                        </w14:solidFill>
                      </w14:textFill>
                    </w:rPr>
                    <w:t>一般固体废物</w:t>
                  </w:r>
                </w:p>
              </w:tc>
              <w:tc>
                <w:tcPr>
                  <w:tcW w:w="1330" w:type="dxa"/>
                  <w:tcBorders>
                    <w:tl2br w:val="nil"/>
                    <w:tr2bl w:val="nil"/>
                  </w:tcBorders>
                  <w:vAlign w:val="center"/>
                </w:tcPr>
                <w:p w14:paraId="527117F4">
                  <w:pPr>
                    <w:jc w:val="center"/>
                    <w:rPr>
                      <w:rFonts w:hint="eastAsia" w:ascii="Times New Roman" w:hAnsi="Times New Roman" w:eastAsia="宋体" w:cs="Times New Roman"/>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900-099-S17</w:t>
                  </w:r>
                </w:p>
              </w:tc>
              <w:tc>
                <w:tcPr>
                  <w:tcW w:w="1703" w:type="dxa"/>
                  <w:tcBorders>
                    <w:tl2br w:val="nil"/>
                    <w:tr2bl w:val="nil"/>
                  </w:tcBorders>
                  <w:vAlign w:val="center"/>
                </w:tcPr>
                <w:p w14:paraId="38690445">
                  <w:pPr>
                    <w:jc w:val="center"/>
                    <w:rPr>
                      <w:rFonts w:hint="eastAsia" w:ascii="Times New Roman" w:hAnsi="Times New Roman" w:eastAsia="宋体" w:cs="Times New Roman"/>
                      <w:color w:val="000000" w:themeColor="text1"/>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14:textFill>
                        <w14:solidFill>
                          <w14:schemeClr w14:val="tx1"/>
                        </w14:solidFill>
                      </w14:textFill>
                    </w:rPr>
                    <w:t>收集后</w:t>
                  </w: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作为</w:t>
                  </w:r>
                  <w:r>
                    <w:rPr>
                      <w:rFonts w:hint="eastAsia" w:ascii="Times New Roman" w:hAnsi="Times New Roman" w:eastAsia="宋体" w:cs="Times New Roman"/>
                      <w:color w:val="000000" w:themeColor="text1"/>
                      <w:highlight w:val="none"/>
                      <w:u w:val="none" w:color="auto"/>
                      <w14:textFill>
                        <w14:solidFill>
                          <w14:schemeClr w14:val="tx1"/>
                        </w14:solidFill>
                      </w14:textFill>
                    </w:rPr>
                    <w:t>制砖</w:t>
                  </w: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原料使用</w:t>
                  </w:r>
                </w:p>
              </w:tc>
              <w:tc>
                <w:tcPr>
                  <w:tcW w:w="969" w:type="dxa"/>
                  <w:tcBorders>
                    <w:tl2br w:val="nil"/>
                    <w:tr2bl w:val="nil"/>
                  </w:tcBorders>
                  <w:vAlign w:val="center"/>
                </w:tcPr>
                <w:p w14:paraId="1469EA9B">
                  <w:pPr>
                    <w:jc w:val="center"/>
                    <w:rPr>
                      <w:color w:val="000000" w:themeColor="text1"/>
                      <w:sz w:val="21"/>
                      <w:szCs w:val="21"/>
                      <w:highlight w:val="none"/>
                      <w:u w:val="none" w:color="auto"/>
                      <w14:textFill>
                        <w14:solidFill>
                          <w14:schemeClr w14:val="tx1"/>
                        </w14:solidFill>
                      </w14:textFill>
                    </w:rPr>
                  </w:pPr>
                  <w:r>
                    <w:rPr>
                      <w:rFonts w:hint="eastAsia"/>
                      <w:color w:val="000000" w:themeColor="text1"/>
                      <w:sz w:val="21"/>
                      <w:szCs w:val="21"/>
                      <w:highlight w:val="none"/>
                      <w:u w:val="none" w:color="auto"/>
                      <w14:textFill>
                        <w14:solidFill>
                          <w14:schemeClr w14:val="tx1"/>
                        </w14:solidFill>
                      </w14:textFill>
                    </w:rPr>
                    <w:t>0</w:t>
                  </w:r>
                </w:p>
              </w:tc>
            </w:tr>
            <w:tr w14:paraId="78F188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360" w:type="dxa"/>
                  <w:tcBorders>
                    <w:tl2br w:val="nil"/>
                    <w:tr2bl w:val="nil"/>
                  </w:tcBorders>
                  <w:vAlign w:val="center"/>
                </w:tcPr>
                <w:p w14:paraId="53A7389F">
                  <w:pPr>
                    <w:jc w:val="center"/>
                    <w:rPr>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3</w:t>
                  </w:r>
                </w:p>
              </w:tc>
              <w:tc>
                <w:tcPr>
                  <w:tcW w:w="1482" w:type="dxa"/>
                  <w:tcBorders>
                    <w:tl2br w:val="nil"/>
                    <w:tr2bl w:val="nil"/>
                  </w:tcBorders>
                  <w:vAlign w:val="center"/>
                </w:tcPr>
                <w:p w14:paraId="5F96AB0D">
                  <w:pPr>
                    <w:jc w:val="center"/>
                    <w:rPr>
                      <w:rFonts w:hint="eastAsia" w:ascii="Times New Roman" w:hAnsi="Times New Roman" w:eastAsia="宋体" w:cs="Times New Roman"/>
                      <w:color w:val="000000" w:themeColor="text1"/>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布袋收尘装置产生的废布袋</w:t>
                  </w:r>
                </w:p>
              </w:tc>
              <w:tc>
                <w:tcPr>
                  <w:tcW w:w="1046" w:type="dxa"/>
                  <w:tcBorders>
                    <w:tl2br w:val="nil"/>
                    <w:tr2bl w:val="nil"/>
                  </w:tcBorders>
                  <w:vAlign w:val="center"/>
                </w:tcPr>
                <w:p w14:paraId="17272516">
                  <w:pPr>
                    <w:jc w:val="center"/>
                    <w:rPr>
                      <w:rFonts w:hint="default" w:ascii="Times New Roman" w:hAnsi="Times New Roman" w:eastAsia="宋体" w:cs="Times New Roman"/>
                      <w:color w:val="000000" w:themeColor="text1"/>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0.2</w:t>
                  </w:r>
                </w:p>
              </w:tc>
              <w:tc>
                <w:tcPr>
                  <w:tcW w:w="1146" w:type="dxa"/>
                  <w:tcBorders>
                    <w:tl2br w:val="nil"/>
                    <w:tr2bl w:val="nil"/>
                  </w:tcBorders>
                  <w:vAlign w:val="center"/>
                </w:tcPr>
                <w:p w14:paraId="4CDE706A">
                  <w:pPr>
                    <w:jc w:val="center"/>
                    <w:rPr>
                      <w:rFonts w:hint="eastAsia" w:ascii="Times New Roman" w:hAnsi="Times New Roman" w:eastAsia="宋体" w:cs="Times New Roman"/>
                      <w:color w:val="000000" w:themeColor="text1"/>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14:textFill>
                        <w14:solidFill>
                          <w14:schemeClr w14:val="tx1"/>
                        </w14:solidFill>
                      </w14:textFill>
                    </w:rPr>
                    <w:t>一般固体废物</w:t>
                  </w:r>
                </w:p>
              </w:tc>
              <w:tc>
                <w:tcPr>
                  <w:tcW w:w="1330" w:type="dxa"/>
                  <w:tcBorders>
                    <w:tl2br w:val="nil"/>
                    <w:tr2bl w:val="nil"/>
                  </w:tcBorders>
                  <w:vAlign w:val="center"/>
                </w:tcPr>
                <w:p w14:paraId="5FA869AF">
                  <w:pPr>
                    <w:jc w:val="center"/>
                    <w:rPr>
                      <w:rFonts w:hint="eastAsia" w:ascii="Times New Roman" w:hAnsi="Times New Roman" w:eastAsia="宋体" w:cs="Times New Roman"/>
                      <w:color w:val="000000" w:themeColor="text1"/>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14:textFill>
                        <w14:solidFill>
                          <w14:schemeClr w14:val="tx1"/>
                        </w14:solidFill>
                      </w14:textFill>
                    </w:rPr>
                    <w:t>900-099-S59</w:t>
                  </w:r>
                </w:p>
              </w:tc>
              <w:tc>
                <w:tcPr>
                  <w:tcW w:w="1703" w:type="dxa"/>
                  <w:tcBorders>
                    <w:tl2br w:val="nil"/>
                    <w:tr2bl w:val="nil"/>
                  </w:tcBorders>
                  <w:vAlign w:val="center"/>
                </w:tcPr>
                <w:p w14:paraId="793D9F2C">
                  <w:pPr>
                    <w:jc w:val="center"/>
                    <w:rPr>
                      <w:rFonts w:hint="eastAsia" w:ascii="Times New Roman" w:hAnsi="Times New Roman" w:eastAsia="宋体" w:cs="Times New Roman"/>
                      <w:color w:val="000000" w:themeColor="text1"/>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lang w:eastAsia="zh-CN"/>
                      <w14:textFill>
                        <w14:solidFill>
                          <w14:schemeClr w14:val="tx1"/>
                        </w14:solidFill>
                      </w14:textFill>
                    </w:rPr>
                    <w:t>经集中收集后定期由厂家回收利用</w:t>
                  </w:r>
                </w:p>
              </w:tc>
              <w:tc>
                <w:tcPr>
                  <w:tcW w:w="969" w:type="dxa"/>
                  <w:tcBorders>
                    <w:tl2br w:val="nil"/>
                    <w:tr2bl w:val="nil"/>
                  </w:tcBorders>
                  <w:vAlign w:val="center"/>
                </w:tcPr>
                <w:p w14:paraId="4034D246">
                  <w:pPr>
                    <w:jc w:val="center"/>
                    <w:rPr>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0</w:t>
                  </w:r>
                </w:p>
              </w:tc>
            </w:tr>
            <w:tr w14:paraId="3868BB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360" w:type="dxa"/>
                  <w:tcBorders>
                    <w:tl2br w:val="nil"/>
                    <w:tr2bl w:val="nil"/>
                  </w:tcBorders>
                  <w:vAlign w:val="center"/>
                </w:tcPr>
                <w:p w14:paraId="7E855762">
                  <w:pPr>
                    <w:jc w:val="center"/>
                    <w:rPr>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4</w:t>
                  </w:r>
                </w:p>
              </w:tc>
              <w:tc>
                <w:tcPr>
                  <w:tcW w:w="1482" w:type="dxa"/>
                  <w:tcBorders>
                    <w:tl2br w:val="nil"/>
                    <w:tr2bl w:val="nil"/>
                  </w:tcBorders>
                  <w:vAlign w:val="center"/>
                </w:tcPr>
                <w:p w14:paraId="0B743727">
                  <w:pPr>
                    <w:jc w:val="center"/>
                    <w:rPr>
                      <w:rFonts w:hint="eastAsia" w:ascii="Times New Roman" w:hAnsi="Times New Roman" w:eastAsia="宋体" w:cs="Times New Roman"/>
                      <w:color w:val="000000" w:themeColor="text1"/>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车间地面清扫收集的粉尘</w:t>
                  </w:r>
                </w:p>
              </w:tc>
              <w:tc>
                <w:tcPr>
                  <w:tcW w:w="1046" w:type="dxa"/>
                  <w:tcBorders>
                    <w:tl2br w:val="nil"/>
                    <w:tr2bl w:val="nil"/>
                  </w:tcBorders>
                  <w:vAlign w:val="center"/>
                </w:tcPr>
                <w:p w14:paraId="128EA5DB">
                  <w:pPr>
                    <w:jc w:val="center"/>
                    <w:rPr>
                      <w:rFonts w:hint="default" w:ascii="Times New Roman" w:hAnsi="Times New Roman" w:eastAsia="宋体" w:cs="Times New Roman"/>
                      <w:color w:val="000000" w:themeColor="text1"/>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26.075</w:t>
                  </w:r>
                </w:p>
              </w:tc>
              <w:tc>
                <w:tcPr>
                  <w:tcW w:w="1146" w:type="dxa"/>
                  <w:tcBorders>
                    <w:tl2br w:val="nil"/>
                    <w:tr2bl w:val="nil"/>
                  </w:tcBorders>
                  <w:vAlign w:val="center"/>
                </w:tcPr>
                <w:p w14:paraId="007555FE">
                  <w:pPr>
                    <w:jc w:val="center"/>
                    <w:rPr>
                      <w:rFonts w:hint="eastAsia" w:ascii="Times New Roman" w:hAnsi="Times New Roman" w:eastAsia="宋体" w:cs="Times New Roman"/>
                      <w:color w:val="000000" w:themeColor="text1"/>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14:textFill>
                        <w14:solidFill>
                          <w14:schemeClr w14:val="tx1"/>
                        </w14:solidFill>
                      </w14:textFill>
                    </w:rPr>
                    <w:t>一般固体废物</w:t>
                  </w:r>
                </w:p>
              </w:tc>
              <w:tc>
                <w:tcPr>
                  <w:tcW w:w="1330" w:type="dxa"/>
                  <w:tcBorders>
                    <w:tl2br w:val="nil"/>
                    <w:tr2bl w:val="nil"/>
                  </w:tcBorders>
                  <w:vAlign w:val="center"/>
                </w:tcPr>
                <w:p w14:paraId="571FC07D">
                  <w:pPr>
                    <w:jc w:val="center"/>
                    <w:rPr>
                      <w:rFonts w:hint="eastAsia" w:ascii="Times New Roman" w:hAnsi="Times New Roman" w:eastAsia="宋体" w:cs="Times New Roman"/>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900-099-S17</w:t>
                  </w:r>
                </w:p>
              </w:tc>
              <w:tc>
                <w:tcPr>
                  <w:tcW w:w="1703" w:type="dxa"/>
                  <w:tcBorders>
                    <w:tl2br w:val="nil"/>
                    <w:tr2bl w:val="nil"/>
                  </w:tcBorders>
                  <w:vAlign w:val="center"/>
                </w:tcPr>
                <w:p w14:paraId="24A6A822">
                  <w:pPr>
                    <w:jc w:val="center"/>
                    <w:rPr>
                      <w:rFonts w:hint="eastAsia" w:ascii="Times New Roman" w:hAnsi="Times New Roman" w:eastAsia="宋体" w:cs="Times New Roman"/>
                      <w:color w:val="000000" w:themeColor="text1"/>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14:textFill>
                        <w14:solidFill>
                          <w14:schemeClr w14:val="tx1"/>
                        </w14:solidFill>
                      </w14:textFill>
                    </w:rPr>
                    <w:t>收集后</w:t>
                  </w: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作为</w:t>
                  </w:r>
                  <w:r>
                    <w:rPr>
                      <w:rFonts w:hint="eastAsia" w:ascii="Times New Roman" w:hAnsi="Times New Roman" w:eastAsia="宋体" w:cs="Times New Roman"/>
                      <w:color w:val="000000" w:themeColor="text1"/>
                      <w:highlight w:val="none"/>
                      <w:u w:val="none" w:color="auto"/>
                      <w14:textFill>
                        <w14:solidFill>
                          <w14:schemeClr w14:val="tx1"/>
                        </w14:solidFill>
                      </w14:textFill>
                    </w:rPr>
                    <w:t>制砖</w:t>
                  </w: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原料使用</w:t>
                  </w:r>
                </w:p>
              </w:tc>
              <w:tc>
                <w:tcPr>
                  <w:tcW w:w="969" w:type="dxa"/>
                  <w:tcBorders>
                    <w:tl2br w:val="nil"/>
                    <w:tr2bl w:val="nil"/>
                  </w:tcBorders>
                  <w:vAlign w:val="center"/>
                </w:tcPr>
                <w:p w14:paraId="180E7D8A">
                  <w:pPr>
                    <w:jc w:val="center"/>
                    <w:rPr>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0</w:t>
                  </w:r>
                </w:p>
              </w:tc>
            </w:tr>
            <w:tr w14:paraId="23170E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360" w:type="dxa"/>
                  <w:tcBorders>
                    <w:tl2br w:val="nil"/>
                    <w:tr2bl w:val="nil"/>
                  </w:tcBorders>
                  <w:vAlign w:val="center"/>
                </w:tcPr>
                <w:p w14:paraId="30C1673D">
                  <w:pPr>
                    <w:jc w:val="center"/>
                    <w:rPr>
                      <w:rFonts w:hint="eastAsia" w:eastAsia="宋体"/>
                      <w:color w:val="000000" w:themeColor="text1"/>
                      <w:highlight w:val="none"/>
                      <w:u w:val="none" w:color="auto"/>
                      <w:lang w:val="en-US" w:eastAsia="zh-CN"/>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5</w:t>
                  </w:r>
                </w:p>
              </w:tc>
              <w:tc>
                <w:tcPr>
                  <w:tcW w:w="1482" w:type="dxa"/>
                  <w:tcBorders>
                    <w:tl2br w:val="nil"/>
                    <w:tr2bl w:val="nil"/>
                  </w:tcBorders>
                  <w:vAlign w:val="center"/>
                </w:tcPr>
                <w:p w14:paraId="5DF1C186">
                  <w:pPr>
                    <w:jc w:val="center"/>
                    <w:rPr>
                      <w:rFonts w:hint="eastAsia" w:ascii="Times New Roman" w:hAnsi="Times New Roman" w:eastAsia="宋体" w:cs="Times New Roman"/>
                      <w:color w:val="000000" w:themeColor="text1"/>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不合格产品</w:t>
                  </w:r>
                </w:p>
              </w:tc>
              <w:tc>
                <w:tcPr>
                  <w:tcW w:w="1046" w:type="dxa"/>
                  <w:tcBorders>
                    <w:tl2br w:val="nil"/>
                    <w:tr2bl w:val="nil"/>
                  </w:tcBorders>
                  <w:vAlign w:val="center"/>
                </w:tcPr>
                <w:p w14:paraId="3EE8D7E0">
                  <w:pPr>
                    <w:jc w:val="center"/>
                    <w:rPr>
                      <w:rFonts w:hint="default" w:ascii="Times New Roman" w:hAnsi="Times New Roman" w:eastAsia="宋体" w:cs="Times New Roman"/>
                      <w:color w:val="000000" w:themeColor="text1"/>
                      <w:highlight w:val="none"/>
                      <w:u w:val="none" w:color="auto"/>
                      <w:lang w:val="en-US" w:eastAsia="zh-CN"/>
                      <w14:textFill>
                        <w14:solidFill>
                          <w14:schemeClr w14:val="tx1"/>
                        </w14:solidFill>
                      </w14:textFill>
                    </w:rPr>
                  </w:pPr>
                  <w:r>
                    <w:rPr>
                      <w:rFonts w:hint="eastAsia" w:cs="Times New Roman"/>
                      <w:color w:val="000000" w:themeColor="text1"/>
                      <w:highlight w:val="none"/>
                      <w:u w:val="none" w:color="auto"/>
                      <w:lang w:val="en-US" w:eastAsia="zh-CN"/>
                      <w14:textFill>
                        <w14:solidFill>
                          <w14:schemeClr w14:val="tx1"/>
                        </w14:solidFill>
                      </w14:textFill>
                    </w:rPr>
                    <w:t>3090</w:t>
                  </w:r>
                </w:p>
              </w:tc>
              <w:tc>
                <w:tcPr>
                  <w:tcW w:w="1146" w:type="dxa"/>
                  <w:tcBorders>
                    <w:tl2br w:val="nil"/>
                    <w:tr2bl w:val="nil"/>
                  </w:tcBorders>
                  <w:vAlign w:val="center"/>
                </w:tcPr>
                <w:p w14:paraId="440522ED">
                  <w:pPr>
                    <w:jc w:val="center"/>
                    <w:rPr>
                      <w:rFonts w:hint="eastAsia" w:ascii="Times New Roman" w:hAnsi="Times New Roman" w:eastAsia="宋体" w:cs="Times New Roman"/>
                      <w:color w:val="000000" w:themeColor="text1"/>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14:textFill>
                        <w14:solidFill>
                          <w14:schemeClr w14:val="tx1"/>
                        </w14:solidFill>
                      </w14:textFill>
                    </w:rPr>
                    <w:t>一般固体废物</w:t>
                  </w:r>
                </w:p>
              </w:tc>
              <w:tc>
                <w:tcPr>
                  <w:tcW w:w="1330" w:type="dxa"/>
                  <w:tcBorders>
                    <w:tl2br w:val="nil"/>
                    <w:tr2bl w:val="nil"/>
                  </w:tcBorders>
                  <w:vAlign w:val="center"/>
                </w:tcPr>
                <w:p w14:paraId="4FA4502F">
                  <w:pPr>
                    <w:jc w:val="center"/>
                    <w:rPr>
                      <w:rFonts w:hint="eastAsia" w:ascii="Times New Roman" w:hAnsi="Times New Roman" w:eastAsia="宋体" w:cs="Times New Roman"/>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900-099-S17</w:t>
                  </w:r>
                </w:p>
              </w:tc>
              <w:tc>
                <w:tcPr>
                  <w:tcW w:w="1703" w:type="dxa"/>
                  <w:tcBorders>
                    <w:tl2br w:val="nil"/>
                    <w:tr2bl w:val="nil"/>
                  </w:tcBorders>
                  <w:vAlign w:val="center"/>
                </w:tcPr>
                <w:p w14:paraId="704BFEE8">
                  <w:pPr>
                    <w:jc w:val="center"/>
                    <w:rPr>
                      <w:rFonts w:hint="eastAsia" w:ascii="Times New Roman" w:hAnsi="Times New Roman" w:eastAsia="宋体" w:cs="Times New Roman"/>
                      <w:color w:val="000000" w:themeColor="text1"/>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外送至基建单位</w:t>
                  </w:r>
                  <w:r>
                    <w:rPr>
                      <w:rFonts w:hint="eastAsia" w:ascii="Times New Roman" w:hAnsi="Times New Roman" w:eastAsia="宋体" w:cs="Times New Roman"/>
                      <w:color w:val="000000" w:themeColor="text1"/>
                      <w:highlight w:val="none"/>
                      <w:u w:val="none" w:color="auto"/>
                      <w14:textFill>
                        <w14:solidFill>
                          <w14:schemeClr w14:val="tx1"/>
                        </w14:solidFill>
                      </w14:textFill>
                    </w:rPr>
                    <w:t>作为修路路基</w:t>
                  </w:r>
                </w:p>
              </w:tc>
              <w:tc>
                <w:tcPr>
                  <w:tcW w:w="969" w:type="dxa"/>
                  <w:tcBorders>
                    <w:tl2br w:val="nil"/>
                    <w:tr2bl w:val="nil"/>
                  </w:tcBorders>
                  <w:vAlign w:val="center"/>
                </w:tcPr>
                <w:p w14:paraId="002F6015">
                  <w:pPr>
                    <w:jc w:val="center"/>
                    <w:rPr>
                      <w:rFonts w:hint="eastAsia"/>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0</w:t>
                  </w:r>
                </w:p>
              </w:tc>
            </w:tr>
            <w:tr w14:paraId="1A8F03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360" w:type="dxa"/>
                  <w:tcBorders>
                    <w:tl2br w:val="nil"/>
                    <w:tr2bl w:val="nil"/>
                  </w:tcBorders>
                  <w:vAlign w:val="center"/>
                </w:tcPr>
                <w:p w14:paraId="15D3AC8B">
                  <w:pPr>
                    <w:jc w:val="center"/>
                    <w:rPr>
                      <w:rFonts w:hint="eastAsia" w:eastAsia="宋体"/>
                      <w:color w:val="000000" w:themeColor="text1"/>
                      <w:highlight w:val="none"/>
                      <w:u w:val="none" w:color="auto"/>
                      <w:lang w:val="en-US" w:eastAsia="zh-CN"/>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6</w:t>
                  </w:r>
                </w:p>
              </w:tc>
              <w:tc>
                <w:tcPr>
                  <w:tcW w:w="1482" w:type="dxa"/>
                  <w:tcBorders>
                    <w:tl2br w:val="nil"/>
                    <w:tr2bl w:val="nil"/>
                  </w:tcBorders>
                  <w:vAlign w:val="center"/>
                </w:tcPr>
                <w:p w14:paraId="7E192C90">
                  <w:pPr>
                    <w:jc w:val="center"/>
                    <w:rPr>
                      <w:rFonts w:hint="eastAsia" w:ascii="Times New Roman" w:hAnsi="Times New Roman" w:eastAsia="宋体" w:cs="Times New Roman"/>
                      <w:color w:val="000000" w:themeColor="text1"/>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14:textFill>
                        <w14:solidFill>
                          <w14:schemeClr w14:val="tx1"/>
                        </w14:solidFill>
                      </w14:textFill>
                    </w:rPr>
                    <w:t>包装废弃物</w:t>
                  </w:r>
                </w:p>
              </w:tc>
              <w:tc>
                <w:tcPr>
                  <w:tcW w:w="1046" w:type="dxa"/>
                  <w:tcBorders>
                    <w:tl2br w:val="nil"/>
                    <w:tr2bl w:val="nil"/>
                  </w:tcBorders>
                  <w:vAlign w:val="center"/>
                </w:tcPr>
                <w:p w14:paraId="25E43D41">
                  <w:pPr>
                    <w:jc w:val="center"/>
                    <w:rPr>
                      <w:rFonts w:hint="default" w:ascii="Times New Roman" w:hAnsi="Times New Roman" w:eastAsia="宋体" w:cs="Times New Roman"/>
                      <w:color w:val="000000" w:themeColor="text1"/>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highlight w:val="none"/>
                      <w:u w:val="none" w:color="auto"/>
                      <w14:textFill>
                        <w14:solidFill>
                          <w14:schemeClr w14:val="tx1"/>
                        </w14:solidFill>
                      </w14:textFill>
                    </w:rPr>
                    <w:t>0</w:t>
                  </w: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.9</w:t>
                  </w:r>
                </w:p>
              </w:tc>
              <w:tc>
                <w:tcPr>
                  <w:tcW w:w="1146" w:type="dxa"/>
                  <w:tcBorders>
                    <w:tl2br w:val="nil"/>
                    <w:tr2bl w:val="nil"/>
                  </w:tcBorders>
                  <w:vAlign w:val="center"/>
                </w:tcPr>
                <w:p w14:paraId="29DCC31F">
                  <w:pPr>
                    <w:jc w:val="center"/>
                    <w:rPr>
                      <w:rFonts w:hint="eastAsia" w:ascii="Times New Roman" w:hAnsi="Times New Roman" w:eastAsia="宋体" w:cs="Times New Roman"/>
                      <w:color w:val="000000" w:themeColor="text1"/>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14:textFill>
                        <w14:solidFill>
                          <w14:schemeClr w14:val="tx1"/>
                        </w14:solidFill>
                      </w14:textFill>
                    </w:rPr>
                    <w:t>一般固体废物</w:t>
                  </w:r>
                </w:p>
              </w:tc>
              <w:tc>
                <w:tcPr>
                  <w:tcW w:w="1330" w:type="dxa"/>
                  <w:tcBorders>
                    <w:tl2br w:val="nil"/>
                    <w:tr2bl w:val="nil"/>
                  </w:tcBorders>
                  <w:vAlign w:val="center"/>
                </w:tcPr>
                <w:p w14:paraId="61BB44C3">
                  <w:pPr>
                    <w:jc w:val="center"/>
                    <w:rPr>
                      <w:rFonts w:hint="eastAsia" w:ascii="Times New Roman" w:hAnsi="Times New Roman" w:eastAsia="宋体" w:cs="Times New Roman"/>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900-002-S62</w:t>
                  </w:r>
                </w:p>
              </w:tc>
              <w:tc>
                <w:tcPr>
                  <w:tcW w:w="1703" w:type="dxa"/>
                  <w:tcBorders>
                    <w:tl2br w:val="nil"/>
                    <w:tr2bl w:val="nil"/>
                  </w:tcBorders>
                  <w:vAlign w:val="center"/>
                </w:tcPr>
                <w:p w14:paraId="04183958">
                  <w:pPr>
                    <w:jc w:val="center"/>
                    <w:rPr>
                      <w:rFonts w:hint="eastAsia" w:ascii="Times New Roman" w:hAnsi="Times New Roman" w:eastAsia="宋体" w:cs="Times New Roman"/>
                      <w:color w:val="000000" w:themeColor="text1"/>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14:textFill>
                        <w14:solidFill>
                          <w14:schemeClr w14:val="tx1"/>
                        </w14:solidFill>
                      </w14:textFill>
                    </w:rPr>
                    <w:t>作为废品外售废品回收站</w:t>
                  </w:r>
                </w:p>
              </w:tc>
              <w:tc>
                <w:tcPr>
                  <w:tcW w:w="969" w:type="dxa"/>
                  <w:tcBorders>
                    <w:tl2br w:val="nil"/>
                    <w:tr2bl w:val="nil"/>
                  </w:tcBorders>
                  <w:vAlign w:val="center"/>
                </w:tcPr>
                <w:p w14:paraId="489F73B5">
                  <w:pPr>
                    <w:jc w:val="center"/>
                    <w:rPr>
                      <w:rFonts w:hint="eastAsia"/>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0</w:t>
                  </w:r>
                </w:p>
              </w:tc>
            </w:tr>
            <w:tr w14:paraId="535250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360" w:type="dxa"/>
                  <w:tcBorders>
                    <w:tl2br w:val="nil"/>
                    <w:tr2bl w:val="nil"/>
                  </w:tcBorders>
                  <w:vAlign w:val="center"/>
                </w:tcPr>
                <w:p w14:paraId="53CA8F2F">
                  <w:pPr>
                    <w:jc w:val="center"/>
                    <w:rPr>
                      <w:rFonts w:hint="eastAsia" w:eastAsia="宋体"/>
                      <w:color w:val="000000" w:themeColor="text1"/>
                      <w:highlight w:val="none"/>
                      <w:u w:val="none" w:color="auto"/>
                      <w:lang w:val="en-US" w:eastAsia="zh-CN"/>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7</w:t>
                  </w:r>
                </w:p>
              </w:tc>
              <w:tc>
                <w:tcPr>
                  <w:tcW w:w="1482" w:type="dxa"/>
                  <w:tcBorders>
                    <w:tl2br w:val="nil"/>
                    <w:tr2bl w:val="nil"/>
                  </w:tcBorders>
                  <w:vAlign w:val="center"/>
                </w:tcPr>
                <w:p w14:paraId="3557A1BE">
                  <w:pPr>
                    <w:jc w:val="center"/>
                    <w:rPr>
                      <w:rFonts w:hint="eastAsia" w:ascii="Times New Roman" w:hAnsi="Times New Roman" w:eastAsia="宋体" w:cs="Times New Roman"/>
                      <w:color w:val="000000" w:themeColor="text1"/>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三级沉淀池沉淀渣</w:t>
                  </w:r>
                </w:p>
              </w:tc>
              <w:tc>
                <w:tcPr>
                  <w:tcW w:w="1046" w:type="dxa"/>
                  <w:tcBorders>
                    <w:tl2br w:val="nil"/>
                    <w:tr2bl w:val="nil"/>
                  </w:tcBorders>
                  <w:vAlign w:val="center"/>
                </w:tcPr>
                <w:p w14:paraId="599987B8">
                  <w:pPr>
                    <w:jc w:val="center"/>
                    <w:rPr>
                      <w:rFonts w:hint="default" w:ascii="Times New Roman" w:hAnsi="Times New Roman" w:eastAsia="宋体" w:cs="Times New Roman"/>
                      <w:color w:val="000000" w:themeColor="text1"/>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5</w:t>
                  </w:r>
                </w:p>
              </w:tc>
              <w:tc>
                <w:tcPr>
                  <w:tcW w:w="1146" w:type="dxa"/>
                  <w:tcBorders>
                    <w:tl2br w:val="nil"/>
                    <w:tr2bl w:val="nil"/>
                  </w:tcBorders>
                  <w:vAlign w:val="center"/>
                </w:tcPr>
                <w:p w14:paraId="51BBB066">
                  <w:pPr>
                    <w:jc w:val="center"/>
                    <w:rPr>
                      <w:rFonts w:hint="eastAsia" w:ascii="Times New Roman" w:hAnsi="Times New Roman" w:eastAsia="宋体" w:cs="Times New Roman"/>
                      <w:color w:val="000000" w:themeColor="text1"/>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14:textFill>
                        <w14:solidFill>
                          <w14:schemeClr w14:val="tx1"/>
                        </w14:solidFill>
                      </w14:textFill>
                    </w:rPr>
                    <w:t>一般固体废物</w:t>
                  </w:r>
                </w:p>
              </w:tc>
              <w:tc>
                <w:tcPr>
                  <w:tcW w:w="1330" w:type="dxa"/>
                  <w:tcBorders>
                    <w:tl2br w:val="nil"/>
                    <w:tr2bl w:val="nil"/>
                  </w:tcBorders>
                  <w:vAlign w:val="center"/>
                </w:tcPr>
                <w:p w14:paraId="28326964">
                  <w:pPr>
                    <w:jc w:val="center"/>
                    <w:rPr>
                      <w:rFonts w:hint="eastAsia" w:ascii="Times New Roman" w:hAnsi="Times New Roman" w:eastAsia="宋体" w:cs="Times New Roman"/>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900-099-S07</w:t>
                  </w:r>
                </w:p>
              </w:tc>
              <w:tc>
                <w:tcPr>
                  <w:tcW w:w="1703" w:type="dxa"/>
                  <w:tcBorders>
                    <w:tl2br w:val="nil"/>
                    <w:tr2bl w:val="nil"/>
                  </w:tcBorders>
                  <w:vAlign w:val="center"/>
                </w:tcPr>
                <w:p w14:paraId="26EAC0C9">
                  <w:pPr>
                    <w:jc w:val="center"/>
                    <w:rPr>
                      <w:rFonts w:hint="eastAsia" w:ascii="Times New Roman" w:hAnsi="Times New Roman" w:eastAsia="宋体" w:cs="Times New Roman"/>
                      <w:color w:val="000000" w:themeColor="text1"/>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作为原料回用于生产</w:t>
                  </w:r>
                </w:p>
              </w:tc>
              <w:tc>
                <w:tcPr>
                  <w:tcW w:w="969" w:type="dxa"/>
                  <w:tcBorders>
                    <w:tl2br w:val="nil"/>
                    <w:tr2bl w:val="nil"/>
                  </w:tcBorders>
                  <w:vAlign w:val="center"/>
                </w:tcPr>
                <w:p w14:paraId="66A150D5">
                  <w:pPr>
                    <w:jc w:val="center"/>
                    <w:rPr>
                      <w:rFonts w:hint="eastAsia"/>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0</w:t>
                  </w:r>
                </w:p>
              </w:tc>
            </w:tr>
            <w:tr w14:paraId="335E39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360" w:type="dxa"/>
                  <w:tcBorders>
                    <w:tl2br w:val="nil"/>
                    <w:tr2bl w:val="nil"/>
                  </w:tcBorders>
                  <w:shd w:val="clear" w:color="auto" w:fill="auto"/>
                  <w:vAlign w:val="center"/>
                </w:tcPr>
                <w:p w14:paraId="2728218F">
                  <w:pPr>
                    <w:jc w:val="center"/>
                    <w:rPr>
                      <w:rFonts w:hint="eastAsia" w:ascii="Times New Roman" w:hAnsi="Times New Roman" w:eastAsia="宋体" w:cs="Times New Roman"/>
                      <w:color w:val="000000" w:themeColor="text1"/>
                      <w:kern w:val="2"/>
                      <w:sz w:val="21"/>
                      <w:szCs w:val="21"/>
                      <w:highlight w:val="none"/>
                      <w:u w:val="none" w:color="auto"/>
                      <w:lang w:val="en-US" w:eastAsia="zh-CN" w:bidi="ar-SA"/>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8</w:t>
                  </w:r>
                </w:p>
              </w:tc>
              <w:tc>
                <w:tcPr>
                  <w:tcW w:w="1482" w:type="dxa"/>
                  <w:tcBorders>
                    <w:tl2br w:val="nil"/>
                    <w:tr2bl w:val="nil"/>
                  </w:tcBorders>
                  <w:vAlign w:val="center"/>
                </w:tcPr>
                <w:p w14:paraId="5EAC7A90">
                  <w:pPr>
                    <w:jc w:val="cente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u w:val="none" w:color="auto"/>
                      <w:lang w:eastAsia="zh-CN"/>
                      <w14:textFill>
                        <w14:solidFill>
                          <w14:schemeClr w14:val="tx1"/>
                        </w14:solidFill>
                      </w14:textFill>
                    </w:rPr>
                    <w:t>滴漏沥青、</w:t>
                  </w:r>
                  <w:r>
                    <w:rPr>
                      <w:rFonts w:hint="eastAsia"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拌和残渣</w:t>
                  </w:r>
                </w:p>
              </w:tc>
              <w:tc>
                <w:tcPr>
                  <w:tcW w:w="1046" w:type="dxa"/>
                  <w:tcBorders>
                    <w:tl2br w:val="nil"/>
                    <w:tr2bl w:val="nil"/>
                  </w:tcBorders>
                  <w:vAlign w:val="center"/>
                </w:tcPr>
                <w:p w14:paraId="683872A1">
                  <w:pPr>
                    <w:jc w:val="cente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pPr>
                  <w:r>
                    <w:rPr>
                      <w:rFonts w:hint="eastAsia" w:ascii="宋体" w:hAnsi="宋体" w:cs="宋体"/>
                      <w:color w:val="000000" w:themeColor="text1"/>
                      <w:sz w:val="21"/>
                      <w:szCs w:val="21"/>
                      <w:highlight w:val="none"/>
                      <w:u w:val="none" w:color="auto"/>
                      <w:lang w:val="en-US" w:eastAsia="zh-CN"/>
                      <w14:textFill>
                        <w14:solidFill>
                          <w14:schemeClr w14:val="tx1"/>
                        </w14:solidFill>
                      </w14:textFill>
                    </w:rPr>
                    <w:t>0.2</w:t>
                  </w:r>
                </w:p>
              </w:tc>
              <w:tc>
                <w:tcPr>
                  <w:tcW w:w="1146" w:type="dxa"/>
                  <w:tcBorders>
                    <w:tl2br w:val="nil"/>
                    <w:tr2bl w:val="nil"/>
                  </w:tcBorders>
                  <w:vAlign w:val="center"/>
                </w:tcPr>
                <w:p w14:paraId="77B105EF">
                  <w:pPr>
                    <w:jc w:val="center"/>
                    <w:rPr>
                      <w:rFonts w:hint="eastAsia" w:ascii="Times New Roman" w:hAnsi="Times New Roman" w:eastAsia="宋体" w:cs="Times New Roman"/>
                      <w:color w:val="000000" w:themeColor="text1"/>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14:textFill>
                        <w14:solidFill>
                          <w14:schemeClr w14:val="tx1"/>
                        </w14:solidFill>
                      </w14:textFill>
                    </w:rPr>
                    <w:t>一般固体废物</w:t>
                  </w:r>
                </w:p>
              </w:tc>
              <w:tc>
                <w:tcPr>
                  <w:tcW w:w="1330" w:type="dxa"/>
                  <w:tcBorders>
                    <w:tl2br w:val="nil"/>
                    <w:tr2bl w:val="nil"/>
                  </w:tcBorders>
                  <w:vAlign w:val="center"/>
                </w:tcPr>
                <w:p w14:paraId="781AF093">
                  <w:pPr>
                    <w:jc w:val="center"/>
                    <w:rPr>
                      <w:rFonts w:hint="eastAsia"/>
                      <w:color w:val="000000" w:themeColor="text1"/>
                      <w:highlight w:val="none"/>
                      <w:u w:val="none" w:color="auto"/>
                      <w14:textFill>
                        <w14:solidFill>
                          <w14:schemeClr w14:val="tx1"/>
                        </w14:solidFill>
                      </w14:textFill>
                    </w:rPr>
                  </w:pPr>
                  <w:r>
                    <w:rPr>
                      <w:rFonts w:hint="default" w:ascii="Times New Roman" w:hAnsi="Times New Roman" w:cs="Times New Roman"/>
                      <w:color w:val="000000" w:themeColor="text1"/>
                      <w:sz w:val="21"/>
                      <w:szCs w:val="21"/>
                      <w:highlight w:val="none"/>
                      <w:u w:val="none" w:color="auto"/>
                      <w14:textFill>
                        <w14:solidFill>
                          <w14:schemeClr w14:val="tx1"/>
                        </w14:solidFill>
                      </w14:textFill>
                    </w:rPr>
                    <w:t>900-099-S59</w:t>
                  </w:r>
                </w:p>
              </w:tc>
              <w:tc>
                <w:tcPr>
                  <w:tcW w:w="1703" w:type="dxa"/>
                  <w:tcBorders>
                    <w:tl2br w:val="nil"/>
                    <w:tr2bl w:val="nil"/>
                  </w:tcBorders>
                  <w:vAlign w:val="center"/>
                </w:tcPr>
                <w:p w14:paraId="523EA6E1">
                  <w:pPr>
                    <w:jc w:val="cente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作为原料回用于生产</w:t>
                  </w:r>
                </w:p>
              </w:tc>
              <w:tc>
                <w:tcPr>
                  <w:tcW w:w="969" w:type="dxa"/>
                  <w:tcBorders>
                    <w:tl2br w:val="nil"/>
                    <w:tr2bl w:val="nil"/>
                  </w:tcBorders>
                  <w:vAlign w:val="center"/>
                </w:tcPr>
                <w:p w14:paraId="45F5AA33">
                  <w:pPr>
                    <w:jc w:val="center"/>
                    <w:rPr>
                      <w:rFonts w:hint="eastAsia" w:eastAsia="宋体"/>
                      <w:color w:val="000000" w:themeColor="text1"/>
                      <w:highlight w:val="none"/>
                      <w:u w:val="none" w:color="auto"/>
                      <w:lang w:val="en-US" w:eastAsia="zh-CN"/>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0</w:t>
                  </w:r>
                </w:p>
              </w:tc>
            </w:tr>
            <w:tr w14:paraId="42F0B6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360" w:type="dxa"/>
                  <w:tcBorders>
                    <w:tl2br w:val="nil"/>
                    <w:tr2bl w:val="nil"/>
                  </w:tcBorders>
                  <w:shd w:val="clear" w:color="auto" w:fill="auto"/>
                  <w:vAlign w:val="center"/>
                </w:tcPr>
                <w:p w14:paraId="0C48F86D">
                  <w:pPr>
                    <w:jc w:val="center"/>
                    <w:rPr>
                      <w:rFonts w:hint="eastAsia" w:ascii="Times New Roman" w:hAnsi="Times New Roman" w:eastAsia="宋体" w:cs="Times New Roman"/>
                      <w:color w:val="000000" w:themeColor="text1"/>
                      <w:kern w:val="2"/>
                      <w:sz w:val="21"/>
                      <w:szCs w:val="21"/>
                      <w:highlight w:val="none"/>
                      <w:u w:val="none" w:color="auto"/>
                      <w:lang w:val="en-US" w:eastAsia="zh-CN" w:bidi="ar-SA"/>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9</w:t>
                  </w:r>
                </w:p>
              </w:tc>
              <w:tc>
                <w:tcPr>
                  <w:tcW w:w="1482" w:type="dxa"/>
                  <w:tcBorders>
                    <w:tl2br w:val="nil"/>
                    <w:tr2bl w:val="nil"/>
                  </w:tcBorders>
                  <w:vAlign w:val="center"/>
                </w:tcPr>
                <w:p w14:paraId="77715D43">
                  <w:pPr>
                    <w:jc w:val="center"/>
                    <w:rPr>
                      <w:rFonts w:hint="eastAsia" w:ascii="Times New Roman" w:hAnsi="Times New Roman" w:eastAsia="宋体" w:cs="Times New Roman"/>
                      <w:color w:val="000000" w:themeColor="text1"/>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14:textFill>
                        <w14:solidFill>
                          <w14:schemeClr w14:val="tx1"/>
                        </w14:solidFill>
                      </w14:textFill>
                    </w:rPr>
                    <w:t>生活垃圾</w:t>
                  </w:r>
                </w:p>
              </w:tc>
              <w:tc>
                <w:tcPr>
                  <w:tcW w:w="1046" w:type="dxa"/>
                  <w:tcBorders>
                    <w:tl2br w:val="nil"/>
                    <w:tr2bl w:val="nil"/>
                  </w:tcBorders>
                  <w:vAlign w:val="center"/>
                </w:tcPr>
                <w:p w14:paraId="6E8B61EC">
                  <w:pPr>
                    <w:jc w:val="center"/>
                    <w:rPr>
                      <w:rFonts w:hint="default" w:ascii="Times New Roman" w:hAnsi="Times New Roman" w:eastAsia="宋体" w:cs="Times New Roman"/>
                      <w:color w:val="000000" w:themeColor="text1"/>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8.85</w:t>
                  </w:r>
                </w:p>
              </w:tc>
              <w:tc>
                <w:tcPr>
                  <w:tcW w:w="1146" w:type="dxa"/>
                  <w:tcBorders>
                    <w:tl2br w:val="nil"/>
                    <w:tr2bl w:val="nil"/>
                  </w:tcBorders>
                  <w:vAlign w:val="center"/>
                </w:tcPr>
                <w:p w14:paraId="4581B331">
                  <w:pPr>
                    <w:jc w:val="center"/>
                    <w:rPr>
                      <w:rFonts w:hint="eastAsia" w:ascii="Times New Roman" w:hAnsi="Times New Roman" w:eastAsia="宋体" w:cs="Times New Roman"/>
                      <w:color w:val="000000" w:themeColor="text1"/>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14:textFill>
                        <w14:solidFill>
                          <w14:schemeClr w14:val="tx1"/>
                        </w14:solidFill>
                      </w14:textFill>
                    </w:rPr>
                    <w:t>一般固体废物</w:t>
                  </w:r>
                </w:p>
              </w:tc>
              <w:tc>
                <w:tcPr>
                  <w:tcW w:w="1330" w:type="dxa"/>
                  <w:tcBorders>
                    <w:tl2br w:val="nil"/>
                    <w:tr2bl w:val="nil"/>
                  </w:tcBorders>
                  <w:vAlign w:val="center"/>
                </w:tcPr>
                <w:p w14:paraId="44EF95F6">
                  <w:pPr>
                    <w:jc w:val="center"/>
                    <w:rPr>
                      <w:rFonts w:hint="eastAsia" w:ascii="Times New Roman" w:hAnsi="Times New Roman" w:eastAsia="宋体" w:cs="Times New Roman"/>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900-099-S64</w:t>
                  </w:r>
                </w:p>
              </w:tc>
              <w:tc>
                <w:tcPr>
                  <w:tcW w:w="1703" w:type="dxa"/>
                  <w:tcBorders>
                    <w:tl2br w:val="nil"/>
                    <w:tr2bl w:val="nil"/>
                  </w:tcBorders>
                  <w:vAlign w:val="center"/>
                </w:tcPr>
                <w:p w14:paraId="7C2E176A">
                  <w:pPr>
                    <w:jc w:val="center"/>
                    <w:rPr>
                      <w:rFonts w:hint="eastAsia" w:ascii="Times New Roman" w:hAnsi="Times New Roman" w:eastAsia="宋体" w:cs="Times New Roman"/>
                      <w:color w:val="000000" w:themeColor="text1"/>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14:textFill>
                        <w14:solidFill>
                          <w14:schemeClr w14:val="tx1"/>
                        </w14:solidFill>
                      </w14:textFill>
                    </w:rPr>
                    <w:t>每天定期清理，</w:t>
                  </w:r>
                  <w:r>
                    <w:rPr>
                      <w:rFonts w:hint="eastAsia" w:ascii="Times New Roman" w:hAnsi="Times New Roman" w:eastAsia="宋体" w:cs="Times New Roman"/>
                      <w:color w:val="000000" w:themeColor="text1"/>
                      <w:highlight w:val="none"/>
                      <w:u w:val="none" w:color="auto"/>
                      <w:lang w:val="zh-CN"/>
                      <w14:textFill>
                        <w14:solidFill>
                          <w14:schemeClr w14:val="tx1"/>
                        </w14:solidFill>
                      </w14:textFill>
                    </w:rPr>
                    <w:t>委托环卫部门处理</w:t>
                  </w:r>
                </w:p>
              </w:tc>
              <w:tc>
                <w:tcPr>
                  <w:tcW w:w="969" w:type="dxa"/>
                  <w:tcBorders>
                    <w:tl2br w:val="nil"/>
                    <w:tr2bl w:val="nil"/>
                  </w:tcBorders>
                  <w:vAlign w:val="center"/>
                </w:tcPr>
                <w:p w14:paraId="1EC19BFA">
                  <w:pPr>
                    <w:jc w:val="center"/>
                    <w:rPr>
                      <w:rFonts w:hint="eastAsia"/>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0</w:t>
                  </w:r>
                </w:p>
              </w:tc>
            </w:tr>
            <w:tr w14:paraId="7B4FC8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360" w:type="dxa"/>
                  <w:tcBorders>
                    <w:tl2br w:val="nil"/>
                    <w:tr2bl w:val="nil"/>
                  </w:tcBorders>
                  <w:shd w:val="clear" w:color="auto" w:fill="auto"/>
                  <w:vAlign w:val="center"/>
                </w:tcPr>
                <w:p w14:paraId="7141C9FB">
                  <w:pPr>
                    <w:jc w:val="center"/>
                    <w:rPr>
                      <w:rFonts w:hint="eastAsia" w:ascii="Times New Roman" w:hAnsi="Times New Roman" w:eastAsia="宋体" w:cs="Times New Roman"/>
                      <w:color w:val="000000" w:themeColor="text1"/>
                      <w:kern w:val="2"/>
                      <w:sz w:val="21"/>
                      <w:szCs w:val="21"/>
                      <w:highlight w:val="none"/>
                      <w:u w:val="none" w:color="auto"/>
                      <w:lang w:val="en-US" w:eastAsia="zh-CN" w:bidi="ar-SA"/>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10</w:t>
                  </w:r>
                </w:p>
              </w:tc>
              <w:tc>
                <w:tcPr>
                  <w:tcW w:w="1482" w:type="dxa"/>
                  <w:tcBorders>
                    <w:tl2br w:val="nil"/>
                    <w:tr2bl w:val="nil"/>
                  </w:tcBorders>
                  <w:vAlign w:val="center"/>
                </w:tcPr>
                <w:p w14:paraId="0F531242">
                  <w:pPr>
                    <w:jc w:val="center"/>
                    <w:rPr>
                      <w:rFonts w:hint="eastAsia" w:ascii="Times New Roman" w:hAnsi="Times New Roman" w:eastAsia="宋体" w:cs="Times New Roman"/>
                      <w:color w:val="000000" w:themeColor="text1"/>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14:textFill>
                        <w14:solidFill>
                          <w14:schemeClr w14:val="tx1"/>
                        </w14:solidFill>
                      </w14:textFill>
                    </w:rPr>
                    <w:t>废润滑油</w:t>
                  </w:r>
                </w:p>
              </w:tc>
              <w:tc>
                <w:tcPr>
                  <w:tcW w:w="1046" w:type="dxa"/>
                  <w:tcBorders>
                    <w:tl2br w:val="nil"/>
                    <w:tr2bl w:val="nil"/>
                  </w:tcBorders>
                  <w:vAlign w:val="center"/>
                </w:tcPr>
                <w:p w14:paraId="4C205585">
                  <w:pPr>
                    <w:jc w:val="center"/>
                    <w:rPr>
                      <w:rFonts w:hint="default" w:ascii="Times New Roman" w:hAnsi="Times New Roman" w:eastAsia="宋体" w:cs="Times New Roman"/>
                      <w:color w:val="000000" w:themeColor="text1"/>
                      <w:highlight w:val="none"/>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highlight w:val="none"/>
                      <w:u w:val="none" w:color="auto"/>
                      <w:lang w:eastAsia="zh-CN"/>
                      <w14:textFill>
                        <w14:solidFill>
                          <w14:schemeClr w14:val="tx1"/>
                        </w14:solidFill>
                      </w14:textFill>
                    </w:rPr>
                    <w:t>0.00</w:t>
                  </w: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9</w:t>
                  </w:r>
                </w:p>
              </w:tc>
              <w:tc>
                <w:tcPr>
                  <w:tcW w:w="1146" w:type="dxa"/>
                  <w:tcBorders>
                    <w:tl2br w:val="nil"/>
                    <w:tr2bl w:val="nil"/>
                  </w:tcBorders>
                  <w:vAlign w:val="center"/>
                </w:tcPr>
                <w:p w14:paraId="5C48B2EA">
                  <w:pPr>
                    <w:jc w:val="center"/>
                    <w:rPr>
                      <w:rFonts w:hint="eastAsia" w:ascii="Times New Roman" w:hAnsi="Times New Roman" w:eastAsia="宋体" w:cs="Times New Roman"/>
                      <w:color w:val="000000" w:themeColor="text1"/>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14:textFill>
                        <w14:solidFill>
                          <w14:schemeClr w14:val="tx1"/>
                        </w14:solidFill>
                      </w14:textFill>
                    </w:rPr>
                    <w:t>危险废物</w:t>
                  </w:r>
                </w:p>
              </w:tc>
              <w:tc>
                <w:tcPr>
                  <w:tcW w:w="1330" w:type="dxa"/>
                  <w:tcBorders>
                    <w:tl2br w:val="nil"/>
                    <w:tr2bl w:val="nil"/>
                  </w:tcBorders>
                  <w:vAlign w:val="center"/>
                </w:tcPr>
                <w:p w14:paraId="3B14D273">
                  <w:pPr>
                    <w:jc w:val="center"/>
                    <w:rPr>
                      <w:rFonts w:hint="eastAsia" w:ascii="Times New Roman" w:hAnsi="Times New Roman" w:eastAsia="宋体" w:cs="Times New Roman"/>
                      <w:color w:val="000000" w:themeColor="text1"/>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14:textFill>
                        <w14:solidFill>
                          <w14:schemeClr w14:val="tx1"/>
                        </w14:solidFill>
                      </w14:textFill>
                    </w:rPr>
                    <w:t>900-217-08</w:t>
                  </w:r>
                </w:p>
              </w:tc>
              <w:tc>
                <w:tcPr>
                  <w:tcW w:w="1703" w:type="dxa"/>
                  <w:vMerge w:val="restart"/>
                  <w:tcBorders>
                    <w:tl2br w:val="nil"/>
                    <w:tr2bl w:val="nil"/>
                  </w:tcBorders>
                  <w:vAlign w:val="center"/>
                </w:tcPr>
                <w:p w14:paraId="39D2030D">
                  <w:pPr>
                    <w:jc w:val="center"/>
                    <w:rPr>
                      <w:rFonts w:hint="eastAsia" w:ascii="Times New Roman" w:hAnsi="Times New Roman" w:eastAsia="宋体" w:cs="Times New Roman"/>
                      <w:color w:val="000000" w:themeColor="text1"/>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14:textFill>
                        <w14:solidFill>
                          <w14:schemeClr w14:val="tx1"/>
                        </w14:solidFill>
                      </w14:textFill>
                    </w:rPr>
                    <w:t>经专门的收集桶收集后放置在危废暂存间中暂存，须按危险废物管理有关规定送至有资质的单位进行无害化处理</w:t>
                  </w:r>
                </w:p>
              </w:tc>
              <w:tc>
                <w:tcPr>
                  <w:tcW w:w="969" w:type="dxa"/>
                  <w:tcBorders>
                    <w:tl2br w:val="nil"/>
                    <w:tr2bl w:val="nil"/>
                  </w:tcBorders>
                  <w:vAlign w:val="center"/>
                </w:tcPr>
                <w:p w14:paraId="0588AEA7">
                  <w:pPr>
                    <w:jc w:val="center"/>
                    <w:rPr>
                      <w:rFonts w:hint="eastAsia"/>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0</w:t>
                  </w:r>
                </w:p>
              </w:tc>
            </w:tr>
            <w:tr w14:paraId="3E9690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360" w:type="dxa"/>
                  <w:tcBorders>
                    <w:tl2br w:val="nil"/>
                    <w:tr2bl w:val="nil"/>
                  </w:tcBorders>
                  <w:shd w:val="clear" w:color="auto" w:fill="auto"/>
                  <w:vAlign w:val="center"/>
                </w:tcPr>
                <w:p w14:paraId="20B68366">
                  <w:pPr>
                    <w:jc w:val="center"/>
                    <w:rPr>
                      <w:rFonts w:hint="default" w:ascii="Times New Roman" w:hAnsi="Times New Roman" w:eastAsia="宋体" w:cs="Times New Roman"/>
                      <w:color w:val="000000" w:themeColor="text1"/>
                      <w:kern w:val="2"/>
                      <w:sz w:val="21"/>
                      <w:szCs w:val="21"/>
                      <w:highlight w:val="none"/>
                      <w:u w:val="none" w:color="auto"/>
                      <w:lang w:val="en-US" w:eastAsia="zh-CN" w:bidi="ar-SA"/>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11</w:t>
                  </w:r>
                </w:p>
              </w:tc>
              <w:tc>
                <w:tcPr>
                  <w:tcW w:w="1482" w:type="dxa"/>
                  <w:tcBorders>
                    <w:tl2br w:val="nil"/>
                    <w:tr2bl w:val="nil"/>
                  </w:tcBorders>
                  <w:vAlign w:val="center"/>
                </w:tcPr>
                <w:p w14:paraId="013AAB0C">
                  <w:pPr>
                    <w:jc w:val="center"/>
                    <w:rPr>
                      <w:rFonts w:hint="eastAsia" w:ascii="Times New Roman" w:hAnsi="Times New Roman" w:eastAsia="宋体" w:cs="Times New Roman"/>
                      <w:color w:val="000000" w:themeColor="text1"/>
                      <w:highlight w:val="none"/>
                      <w:u w:val="none" w:color="auto"/>
                      <w14:textFill>
                        <w14:solidFill>
                          <w14:schemeClr w14:val="tx1"/>
                        </w14:solidFill>
                      </w14:textFill>
                    </w:rPr>
                  </w:pPr>
                  <w:r>
                    <w:rPr>
                      <w:rFonts w:hint="default" w:ascii="Times New Roman" w:hAnsi="Times New Roman" w:eastAsia="宋体" w:cs="Times New Roman"/>
                      <w:color w:val="000000" w:themeColor="text1"/>
                      <w:highlight w:val="none"/>
                      <w:u w:val="none" w:color="auto"/>
                      <w14:textFill>
                        <w14:solidFill>
                          <w14:schemeClr w14:val="tx1"/>
                        </w14:solidFill>
                      </w14:textFill>
                    </w:rPr>
                    <w:t>机修废机油</w:t>
                  </w:r>
                </w:p>
              </w:tc>
              <w:tc>
                <w:tcPr>
                  <w:tcW w:w="1046" w:type="dxa"/>
                  <w:tcBorders>
                    <w:tl2br w:val="nil"/>
                    <w:tr2bl w:val="nil"/>
                  </w:tcBorders>
                  <w:vAlign w:val="center"/>
                </w:tcPr>
                <w:p w14:paraId="67862861">
                  <w:pPr>
                    <w:jc w:val="center"/>
                    <w:rPr>
                      <w:rFonts w:hint="default" w:ascii="Times New Roman" w:hAnsi="Times New Roman" w:eastAsia="宋体" w:cs="Times New Roman"/>
                      <w:color w:val="000000" w:themeColor="text1"/>
                      <w:highlight w:val="none"/>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highlight w:val="none"/>
                      <w:u w:val="none" w:color="auto"/>
                      <w:lang w:eastAsia="zh-CN"/>
                      <w14:textFill>
                        <w14:solidFill>
                          <w14:schemeClr w14:val="tx1"/>
                        </w14:solidFill>
                      </w14:textFill>
                    </w:rPr>
                    <w:t>0.00</w:t>
                  </w: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9</w:t>
                  </w:r>
                </w:p>
              </w:tc>
              <w:tc>
                <w:tcPr>
                  <w:tcW w:w="1146" w:type="dxa"/>
                  <w:tcBorders>
                    <w:tl2br w:val="nil"/>
                    <w:tr2bl w:val="nil"/>
                  </w:tcBorders>
                  <w:vAlign w:val="center"/>
                </w:tcPr>
                <w:p w14:paraId="77B05E23">
                  <w:pPr>
                    <w:jc w:val="center"/>
                    <w:rPr>
                      <w:rFonts w:hint="eastAsia"/>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危险废物</w:t>
                  </w:r>
                </w:p>
              </w:tc>
              <w:tc>
                <w:tcPr>
                  <w:tcW w:w="1330" w:type="dxa"/>
                  <w:tcBorders>
                    <w:tl2br w:val="nil"/>
                    <w:tr2bl w:val="nil"/>
                  </w:tcBorders>
                  <w:vAlign w:val="center"/>
                </w:tcPr>
                <w:p w14:paraId="0C70E902">
                  <w:pPr>
                    <w:jc w:val="center"/>
                    <w:rPr>
                      <w:rFonts w:hint="eastAsia" w:ascii="Times New Roman" w:hAnsi="Times New Roman" w:eastAsia="宋体" w:cs="Times New Roman"/>
                      <w:color w:val="000000" w:themeColor="text1"/>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14:textFill>
                        <w14:solidFill>
                          <w14:schemeClr w14:val="tx1"/>
                        </w14:solidFill>
                      </w14:textFill>
                    </w:rPr>
                    <w:t>900-214-08</w:t>
                  </w:r>
                </w:p>
              </w:tc>
              <w:tc>
                <w:tcPr>
                  <w:tcW w:w="1703" w:type="dxa"/>
                  <w:vMerge w:val="continue"/>
                  <w:tcBorders>
                    <w:tl2br w:val="nil"/>
                    <w:tr2bl w:val="nil"/>
                  </w:tcBorders>
                  <w:vAlign w:val="center"/>
                </w:tcPr>
                <w:p w14:paraId="488B164F">
                  <w:pPr>
                    <w:jc w:val="center"/>
                    <w:rPr>
                      <w:color w:val="000000" w:themeColor="text1"/>
                      <w:highlight w:val="none"/>
                      <w:u w:val="none" w:color="auto"/>
                      <w14:textFill>
                        <w14:solidFill>
                          <w14:schemeClr w14:val="tx1"/>
                        </w14:solidFill>
                      </w14:textFill>
                    </w:rPr>
                  </w:pPr>
                </w:p>
              </w:tc>
              <w:tc>
                <w:tcPr>
                  <w:tcW w:w="969" w:type="dxa"/>
                  <w:tcBorders>
                    <w:tl2br w:val="nil"/>
                    <w:tr2bl w:val="nil"/>
                  </w:tcBorders>
                  <w:vAlign w:val="center"/>
                </w:tcPr>
                <w:p w14:paraId="0CBCC13B">
                  <w:pPr>
                    <w:jc w:val="center"/>
                    <w:rPr>
                      <w:rFonts w:hint="eastAsia"/>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0</w:t>
                  </w:r>
                </w:p>
              </w:tc>
            </w:tr>
            <w:tr w14:paraId="5AF4E1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360" w:type="dxa"/>
                  <w:tcBorders>
                    <w:tl2br w:val="nil"/>
                    <w:tr2bl w:val="nil"/>
                  </w:tcBorders>
                  <w:shd w:val="clear" w:color="auto" w:fill="auto"/>
                  <w:vAlign w:val="center"/>
                </w:tcPr>
                <w:p w14:paraId="6341E092">
                  <w:pPr>
                    <w:jc w:val="center"/>
                    <w:rPr>
                      <w:rFonts w:hint="default" w:ascii="Times New Roman" w:hAnsi="Times New Roman" w:eastAsia="宋体" w:cs="Times New Roman"/>
                      <w:color w:val="000000" w:themeColor="text1"/>
                      <w:kern w:val="2"/>
                      <w:sz w:val="21"/>
                      <w:szCs w:val="21"/>
                      <w:highlight w:val="none"/>
                      <w:u w:val="none" w:color="auto"/>
                      <w:lang w:val="en-US" w:eastAsia="zh-CN" w:bidi="ar-SA"/>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12</w:t>
                  </w:r>
                </w:p>
              </w:tc>
              <w:tc>
                <w:tcPr>
                  <w:tcW w:w="1482" w:type="dxa"/>
                  <w:tcBorders>
                    <w:tl2br w:val="nil"/>
                    <w:tr2bl w:val="nil"/>
                  </w:tcBorders>
                  <w:vAlign w:val="center"/>
                </w:tcPr>
                <w:p w14:paraId="6CB383AB">
                  <w:pPr>
                    <w:jc w:val="center"/>
                    <w:rPr>
                      <w:rFonts w:hint="eastAsia" w:ascii="Times New Roman" w:hAnsi="Times New Roman" w:eastAsia="宋体" w:cs="Times New Roman"/>
                      <w:color w:val="000000" w:themeColor="text1"/>
                      <w:highlight w:val="none"/>
                      <w:u w:val="none" w:color="auto"/>
                      <w14:textFill>
                        <w14:solidFill>
                          <w14:schemeClr w14:val="tx1"/>
                        </w14:solidFill>
                      </w14:textFill>
                    </w:rPr>
                  </w:pPr>
                  <w:r>
                    <w:rPr>
                      <w:rFonts w:hint="default" w:ascii="Times New Roman" w:hAnsi="Times New Roman" w:eastAsia="宋体" w:cs="Times New Roman"/>
                      <w:color w:val="000000" w:themeColor="text1"/>
                      <w:highlight w:val="none"/>
                      <w:u w:val="none" w:color="auto"/>
                      <w:lang w:eastAsia="zh-CN"/>
                      <w14:textFill>
                        <w14:solidFill>
                          <w14:schemeClr w14:val="tx1"/>
                        </w14:solidFill>
                      </w14:textFill>
                    </w:rPr>
                    <w:t>含油废抹布</w:t>
                  </w: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及</w:t>
                  </w:r>
                  <w:r>
                    <w:rPr>
                      <w:rFonts w:hint="default" w:ascii="Times New Roman" w:hAnsi="Times New Roman" w:eastAsia="宋体" w:cs="Times New Roman"/>
                      <w:color w:val="000000" w:themeColor="text1"/>
                      <w:highlight w:val="none"/>
                      <w:u w:val="none" w:color="auto"/>
                      <w:lang w:eastAsia="zh-CN"/>
                      <w14:textFill>
                        <w14:solidFill>
                          <w14:schemeClr w14:val="tx1"/>
                        </w14:solidFill>
                      </w14:textFill>
                    </w:rPr>
                    <w:t>手套</w:t>
                  </w:r>
                </w:p>
              </w:tc>
              <w:tc>
                <w:tcPr>
                  <w:tcW w:w="1046" w:type="dxa"/>
                  <w:tcBorders>
                    <w:tl2br w:val="nil"/>
                    <w:tr2bl w:val="nil"/>
                  </w:tcBorders>
                  <w:vAlign w:val="center"/>
                </w:tcPr>
                <w:p w14:paraId="3588850E">
                  <w:pPr>
                    <w:jc w:val="center"/>
                    <w:rPr>
                      <w:rFonts w:hint="eastAsia" w:ascii="Times New Roman" w:hAnsi="Times New Roman" w:eastAsia="宋体" w:cs="Times New Roman"/>
                      <w:color w:val="000000" w:themeColor="text1"/>
                      <w:highlight w:val="none"/>
                      <w:u w:val="none" w:color="auto"/>
                      <w14:textFill>
                        <w14:solidFill>
                          <w14:schemeClr w14:val="tx1"/>
                        </w14:solidFill>
                      </w14:textFill>
                    </w:rPr>
                  </w:pPr>
                  <w:r>
                    <w:rPr>
                      <w:rFonts w:hint="default" w:ascii="Times New Roman" w:hAnsi="Times New Roman" w:eastAsia="宋体" w:cs="Times New Roman"/>
                      <w:color w:val="000000" w:themeColor="text1"/>
                      <w:highlight w:val="none"/>
                      <w:u w:val="none" w:color="auto"/>
                      <w:lang w:eastAsia="zh-CN"/>
                      <w14:textFill>
                        <w14:solidFill>
                          <w14:schemeClr w14:val="tx1"/>
                        </w14:solidFill>
                      </w14:textFill>
                    </w:rPr>
                    <w:t>0.00</w:t>
                  </w: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5</w:t>
                  </w:r>
                </w:p>
              </w:tc>
              <w:tc>
                <w:tcPr>
                  <w:tcW w:w="1146" w:type="dxa"/>
                  <w:tcBorders>
                    <w:tl2br w:val="nil"/>
                    <w:tr2bl w:val="nil"/>
                  </w:tcBorders>
                  <w:vAlign w:val="center"/>
                </w:tcPr>
                <w:p w14:paraId="1DDC3773">
                  <w:pPr>
                    <w:jc w:val="center"/>
                    <w:rPr>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危险废物</w:t>
                  </w:r>
                </w:p>
              </w:tc>
              <w:tc>
                <w:tcPr>
                  <w:tcW w:w="1330" w:type="dxa"/>
                  <w:tcBorders>
                    <w:tl2br w:val="nil"/>
                    <w:tr2bl w:val="nil"/>
                  </w:tcBorders>
                  <w:vAlign w:val="center"/>
                </w:tcPr>
                <w:p w14:paraId="606A2AC9">
                  <w:pPr>
                    <w:jc w:val="center"/>
                    <w:rPr>
                      <w:rFonts w:hint="eastAsia" w:ascii="Times New Roman" w:hAnsi="Times New Roman" w:eastAsia="宋体" w:cs="Times New Roman"/>
                      <w:color w:val="000000" w:themeColor="text1"/>
                      <w:highlight w:val="none"/>
                      <w:u w:val="none" w:color="auto"/>
                      <w14:textFill>
                        <w14:solidFill>
                          <w14:schemeClr w14:val="tx1"/>
                        </w14:solidFill>
                      </w14:textFill>
                    </w:rPr>
                  </w:pPr>
                  <w:r>
                    <w:rPr>
                      <w:rFonts w:hint="default" w:ascii="Times New Roman" w:hAnsi="Times New Roman" w:eastAsia="宋体" w:cs="Times New Roman"/>
                      <w:color w:val="000000" w:themeColor="text1"/>
                      <w:highlight w:val="none"/>
                      <w:u w:val="none" w:color="auto"/>
                      <w:lang w:eastAsia="zh-CN"/>
                      <w14:textFill>
                        <w14:solidFill>
                          <w14:schemeClr w14:val="tx1"/>
                        </w14:solidFill>
                      </w14:textFill>
                    </w:rPr>
                    <w:t>900-041-49</w:t>
                  </w:r>
                </w:p>
              </w:tc>
              <w:tc>
                <w:tcPr>
                  <w:tcW w:w="1703" w:type="dxa"/>
                  <w:vMerge w:val="continue"/>
                  <w:tcBorders>
                    <w:tl2br w:val="nil"/>
                    <w:tr2bl w:val="nil"/>
                  </w:tcBorders>
                  <w:vAlign w:val="center"/>
                </w:tcPr>
                <w:p w14:paraId="1A18EE98">
                  <w:pPr>
                    <w:jc w:val="center"/>
                    <w:rPr>
                      <w:color w:val="000000" w:themeColor="text1"/>
                      <w:highlight w:val="none"/>
                      <w:u w:val="none" w:color="auto"/>
                      <w14:textFill>
                        <w14:solidFill>
                          <w14:schemeClr w14:val="tx1"/>
                        </w14:solidFill>
                      </w14:textFill>
                    </w:rPr>
                  </w:pPr>
                </w:p>
              </w:tc>
              <w:tc>
                <w:tcPr>
                  <w:tcW w:w="969" w:type="dxa"/>
                  <w:tcBorders>
                    <w:tl2br w:val="nil"/>
                    <w:tr2bl w:val="nil"/>
                  </w:tcBorders>
                  <w:vAlign w:val="center"/>
                </w:tcPr>
                <w:p w14:paraId="559299FF">
                  <w:pPr>
                    <w:jc w:val="center"/>
                    <w:rPr>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0</w:t>
                  </w:r>
                </w:p>
              </w:tc>
            </w:tr>
            <w:tr w14:paraId="2365EB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360" w:type="dxa"/>
                  <w:tcBorders>
                    <w:tl2br w:val="nil"/>
                    <w:tr2bl w:val="nil"/>
                  </w:tcBorders>
                  <w:vAlign w:val="center"/>
                </w:tcPr>
                <w:p w14:paraId="26D65D19">
                  <w:pPr>
                    <w:jc w:val="center"/>
                    <w:rPr>
                      <w:rFonts w:hint="default"/>
                      <w:color w:val="000000" w:themeColor="text1"/>
                      <w:highlight w:val="none"/>
                      <w:u w:val="none" w:color="auto"/>
                      <w:lang w:val="en-US" w:eastAsia="zh-CN"/>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13</w:t>
                  </w:r>
                </w:p>
              </w:tc>
              <w:tc>
                <w:tcPr>
                  <w:tcW w:w="1482" w:type="dxa"/>
                  <w:tcBorders>
                    <w:tl2br w:val="nil"/>
                    <w:tr2bl w:val="nil"/>
                  </w:tcBorders>
                  <w:vAlign w:val="center"/>
                </w:tcPr>
                <w:p w14:paraId="4483C93F">
                  <w:pPr>
                    <w:jc w:val="center"/>
                    <w:rPr>
                      <w:rFonts w:hint="default" w:ascii="Times New Roman" w:hAnsi="Times New Roman" w:eastAsia="宋体" w:cs="Times New Roman"/>
                      <w:color w:val="000000" w:themeColor="text1"/>
                      <w:highlight w:val="none"/>
                      <w:u w:val="none" w:color="auto"/>
                      <w:lang w:eastAsia="zh-CN"/>
                      <w14:textFill>
                        <w14:solidFill>
                          <w14:schemeClr w14:val="tx1"/>
                        </w14:solidFill>
                      </w14:textFill>
                    </w:rPr>
                  </w:pPr>
                  <w:r>
                    <w:rPr>
                      <w:rFonts w:hint="default" w:ascii="Times New Roman" w:hAnsi="Times New Roman" w:eastAsia="宋体" w:cs="Times New Roman"/>
                      <w:color w:val="000000" w:themeColor="text1"/>
                      <w:sz w:val="21"/>
                      <w:highlight w:val="none"/>
                      <w:u w:val="none" w:color="auto"/>
                      <w14:textFill>
                        <w14:solidFill>
                          <w14:schemeClr w14:val="tx1"/>
                        </w14:solidFill>
                      </w14:textFill>
                    </w:rPr>
                    <w:t>废活性炭</w:t>
                  </w:r>
                </w:p>
              </w:tc>
              <w:tc>
                <w:tcPr>
                  <w:tcW w:w="1046" w:type="dxa"/>
                  <w:tcBorders>
                    <w:tl2br w:val="nil"/>
                    <w:tr2bl w:val="nil"/>
                  </w:tcBorders>
                  <w:vAlign w:val="center"/>
                </w:tcPr>
                <w:p w14:paraId="2FA519C6">
                  <w:pPr>
                    <w:jc w:val="center"/>
                    <w:rPr>
                      <w:rFonts w:hint="default" w:ascii="Times New Roman" w:hAnsi="Times New Roman" w:eastAsia="宋体" w:cs="Times New Roman"/>
                      <w:color w:val="000000" w:themeColor="text1"/>
                      <w:highlight w:val="none"/>
                      <w:u w:val="none" w:color="auto"/>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vertAlign w:val="baseline"/>
                      <w:lang w:val="en-US" w:eastAsia="zh-CN"/>
                      <w14:textFill>
                        <w14:solidFill>
                          <w14:schemeClr w14:val="tx1"/>
                        </w14:solidFill>
                      </w14:textFill>
                    </w:rPr>
                    <w:t>1.644</w:t>
                  </w:r>
                </w:p>
              </w:tc>
              <w:tc>
                <w:tcPr>
                  <w:tcW w:w="1146" w:type="dxa"/>
                  <w:tcBorders>
                    <w:tl2br w:val="nil"/>
                    <w:tr2bl w:val="nil"/>
                  </w:tcBorders>
                  <w:vAlign w:val="center"/>
                </w:tcPr>
                <w:p w14:paraId="6DBB5B43">
                  <w:pPr>
                    <w:jc w:val="center"/>
                    <w:rPr>
                      <w:rFonts w:hint="default" w:ascii="Times New Roman" w:hAnsi="Times New Roman" w:eastAsia="宋体" w:cs="Times New Roman"/>
                      <w:color w:val="000000" w:themeColor="text1"/>
                      <w:highlight w:val="none"/>
                      <w:u w:val="none" w:color="auto"/>
                      <w14:textFill>
                        <w14:solidFill>
                          <w14:schemeClr w14:val="tx1"/>
                        </w14:solidFill>
                      </w14:textFill>
                    </w:rPr>
                  </w:pPr>
                  <w:r>
                    <w:rPr>
                      <w:rFonts w:hint="default" w:ascii="Times New Roman" w:hAnsi="Times New Roman" w:eastAsia="宋体" w:cs="Times New Roman"/>
                      <w:color w:val="000000" w:themeColor="text1"/>
                      <w:highlight w:val="none"/>
                      <w:u w:val="none" w:color="auto"/>
                      <w14:textFill>
                        <w14:solidFill>
                          <w14:schemeClr w14:val="tx1"/>
                        </w14:solidFill>
                      </w14:textFill>
                    </w:rPr>
                    <w:t>危险废物</w:t>
                  </w:r>
                </w:p>
              </w:tc>
              <w:tc>
                <w:tcPr>
                  <w:tcW w:w="1330" w:type="dxa"/>
                  <w:tcBorders>
                    <w:tl2br w:val="nil"/>
                    <w:tr2bl w:val="nil"/>
                  </w:tcBorders>
                  <w:vAlign w:val="center"/>
                </w:tcPr>
                <w:p w14:paraId="1161DA76">
                  <w:pPr>
                    <w:jc w:val="center"/>
                    <w:rPr>
                      <w:rFonts w:hint="default" w:ascii="Times New Roman" w:hAnsi="Times New Roman" w:eastAsia="宋体" w:cs="Times New Roman"/>
                      <w:color w:val="000000" w:themeColor="text1"/>
                      <w:highlight w:val="none"/>
                      <w:u w:val="none" w:color="auto"/>
                      <w:lang w:eastAsia="zh-CN"/>
                      <w14:textFill>
                        <w14:solidFill>
                          <w14:schemeClr w14:val="tx1"/>
                        </w14:solidFill>
                      </w14:textFill>
                    </w:rPr>
                  </w:pPr>
                  <w:r>
                    <w:rPr>
                      <w:rFonts w:hint="default" w:ascii="Times New Roman" w:hAnsi="Times New Roman" w:cs="Times New Roman"/>
                      <w:color w:val="000000" w:themeColor="text1"/>
                      <w:sz w:val="21"/>
                      <w:szCs w:val="21"/>
                      <w:highlight w:val="none"/>
                      <w:u w:val="none" w:color="auto"/>
                      <w:vertAlign w:val="baseline"/>
                      <w:lang w:val="en-US" w:eastAsia="zh-CN"/>
                      <w14:textFill>
                        <w14:solidFill>
                          <w14:schemeClr w14:val="tx1"/>
                        </w14:solidFill>
                      </w14:textFill>
                    </w:rPr>
                    <w:t>900-039-49</w:t>
                  </w:r>
                </w:p>
              </w:tc>
              <w:tc>
                <w:tcPr>
                  <w:tcW w:w="1703" w:type="dxa"/>
                  <w:vMerge w:val="continue"/>
                  <w:tcBorders>
                    <w:tl2br w:val="nil"/>
                    <w:tr2bl w:val="nil"/>
                  </w:tcBorders>
                  <w:vAlign w:val="center"/>
                </w:tcPr>
                <w:p w14:paraId="4594B225">
                  <w:pPr>
                    <w:jc w:val="center"/>
                    <w:rPr>
                      <w:color w:val="000000" w:themeColor="text1"/>
                      <w:highlight w:val="none"/>
                      <w:u w:val="none" w:color="auto"/>
                      <w14:textFill>
                        <w14:solidFill>
                          <w14:schemeClr w14:val="tx1"/>
                        </w14:solidFill>
                      </w14:textFill>
                    </w:rPr>
                  </w:pPr>
                </w:p>
              </w:tc>
              <w:tc>
                <w:tcPr>
                  <w:tcW w:w="969" w:type="dxa"/>
                  <w:tcBorders>
                    <w:tl2br w:val="nil"/>
                    <w:tr2bl w:val="nil"/>
                  </w:tcBorders>
                  <w:vAlign w:val="center"/>
                </w:tcPr>
                <w:p w14:paraId="4B2CFE22">
                  <w:pPr>
                    <w:jc w:val="center"/>
                    <w:rPr>
                      <w:rFonts w:hint="eastAsia" w:eastAsia="宋体"/>
                      <w:color w:val="000000" w:themeColor="text1"/>
                      <w:highlight w:val="none"/>
                      <w:u w:val="none" w:color="auto"/>
                      <w:lang w:val="en-US" w:eastAsia="zh-CN"/>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0</w:t>
                  </w:r>
                </w:p>
              </w:tc>
            </w:tr>
            <w:tr w14:paraId="3BBFE2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360" w:type="dxa"/>
                  <w:tcBorders>
                    <w:tl2br w:val="nil"/>
                    <w:tr2bl w:val="nil"/>
                  </w:tcBorders>
                  <w:vAlign w:val="center"/>
                </w:tcPr>
                <w:p w14:paraId="31776BD0">
                  <w:pPr>
                    <w:jc w:val="center"/>
                    <w:rPr>
                      <w:rFonts w:hint="default"/>
                      <w:color w:val="000000" w:themeColor="text1"/>
                      <w:highlight w:val="none"/>
                      <w:u w:val="none" w:color="auto"/>
                      <w:lang w:val="en-US" w:eastAsia="zh-CN"/>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14</w:t>
                  </w:r>
                </w:p>
              </w:tc>
              <w:tc>
                <w:tcPr>
                  <w:tcW w:w="1482" w:type="dxa"/>
                  <w:tcBorders>
                    <w:tl2br w:val="nil"/>
                    <w:tr2bl w:val="nil"/>
                  </w:tcBorders>
                  <w:vAlign w:val="center"/>
                </w:tcPr>
                <w:p w14:paraId="4DDB9FCF">
                  <w:pPr>
                    <w:jc w:val="center"/>
                    <w:rPr>
                      <w:rFonts w:hint="default" w:ascii="Times New Roman" w:hAnsi="Times New Roman" w:eastAsia="宋体" w:cs="Times New Roman"/>
                      <w:color w:val="000000" w:themeColor="text1"/>
                      <w:highlight w:val="none"/>
                      <w:u w:val="none" w:color="auto"/>
                      <w:lang w:eastAsia="zh-CN"/>
                      <w14:textFill>
                        <w14:solidFill>
                          <w14:schemeClr w14:val="tx1"/>
                        </w14:solidFill>
                      </w14:textFill>
                    </w:rPr>
                  </w:pPr>
                  <w:r>
                    <w:rPr>
                      <w:rFonts w:hint="default" w:ascii="Times New Roman" w:hAnsi="Times New Roman" w:eastAsia="宋体" w:cs="Times New Roman"/>
                      <w:bCs w:val="0"/>
                      <w:color w:val="000000" w:themeColor="text1"/>
                      <w:sz w:val="21"/>
                      <w:highlight w:val="none"/>
                      <w:u w:val="none" w:color="auto"/>
                      <w:lang w:eastAsia="zh-CN"/>
                      <w14:textFill>
                        <w14:solidFill>
                          <w14:schemeClr w14:val="tx1"/>
                        </w14:solidFill>
                      </w14:textFill>
                    </w:rPr>
                    <w:t>电捕沥青焦油</w:t>
                  </w:r>
                </w:p>
              </w:tc>
              <w:tc>
                <w:tcPr>
                  <w:tcW w:w="1046" w:type="dxa"/>
                  <w:tcBorders>
                    <w:tl2br w:val="nil"/>
                    <w:tr2bl w:val="nil"/>
                  </w:tcBorders>
                  <w:vAlign w:val="center"/>
                </w:tcPr>
                <w:p w14:paraId="403BBFA3">
                  <w:pPr>
                    <w:jc w:val="center"/>
                    <w:rPr>
                      <w:rFonts w:hint="default" w:ascii="Times New Roman" w:hAnsi="Times New Roman" w:eastAsia="宋体" w:cs="Times New Roman"/>
                      <w:color w:val="000000" w:themeColor="text1"/>
                      <w:highlight w:val="none"/>
                      <w:u w:val="none" w:color="auto"/>
                      <w:lang w:eastAsia="zh-CN"/>
                      <w14:textFill>
                        <w14:solidFill>
                          <w14:schemeClr w14:val="tx1"/>
                        </w14:solidFill>
                      </w14:textFill>
                    </w:rPr>
                  </w:pPr>
                  <w:r>
                    <w:rPr>
                      <w:rFonts w:hint="default" w:ascii="Times New Roman" w:hAnsi="Times New Roman" w:eastAsia="宋体" w:cs="Times New Roman"/>
                      <w:bCs w:val="0"/>
                      <w:color w:val="000000" w:themeColor="text1"/>
                      <w:sz w:val="21"/>
                      <w:highlight w:val="none"/>
                      <w:u w:val="none" w:color="auto"/>
                      <w:lang w:val="en-US" w:eastAsia="zh-CN"/>
                      <w14:textFill>
                        <w14:solidFill>
                          <w14:schemeClr w14:val="tx1"/>
                        </w14:solidFill>
                      </w14:textFill>
                    </w:rPr>
                    <w:t>4.69</w:t>
                  </w:r>
                </w:p>
              </w:tc>
              <w:tc>
                <w:tcPr>
                  <w:tcW w:w="1146" w:type="dxa"/>
                  <w:tcBorders>
                    <w:tl2br w:val="nil"/>
                    <w:tr2bl w:val="nil"/>
                  </w:tcBorders>
                  <w:vAlign w:val="center"/>
                </w:tcPr>
                <w:p w14:paraId="43E84FA4">
                  <w:pPr>
                    <w:jc w:val="center"/>
                    <w:rPr>
                      <w:rFonts w:hint="default" w:ascii="Times New Roman" w:hAnsi="Times New Roman" w:eastAsia="宋体" w:cs="Times New Roman"/>
                      <w:color w:val="000000" w:themeColor="text1"/>
                      <w:highlight w:val="none"/>
                      <w:u w:val="none" w:color="auto"/>
                      <w14:textFill>
                        <w14:solidFill>
                          <w14:schemeClr w14:val="tx1"/>
                        </w14:solidFill>
                      </w14:textFill>
                    </w:rPr>
                  </w:pPr>
                  <w:r>
                    <w:rPr>
                      <w:rFonts w:hint="default" w:ascii="Times New Roman" w:hAnsi="Times New Roman" w:eastAsia="宋体" w:cs="Times New Roman"/>
                      <w:color w:val="000000" w:themeColor="text1"/>
                      <w:highlight w:val="none"/>
                      <w:u w:val="none" w:color="auto"/>
                      <w14:textFill>
                        <w14:solidFill>
                          <w14:schemeClr w14:val="tx1"/>
                        </w14:solidFill>
                      </w14:textFill>
                    </w:rPr>
                    <w:t>危险废物</w:t>
                  </w:r>
                </w:p>
              </w:tc>
              <w:tc>
                <w:tcPr>
                  <w:tcW w:w="1330" w:type="dxa"/>
                  <w:tcBorders>
                    <w:tl2br w:val="nil"/>
                    <w:tr2bl w:val="nil"/>
                  </w:tcBorders>
                  <w:vAlign w:val="center"/>
                </w:tcPr>
                <w:p w14:paraId="6407471D">
                  <w:pPr>
                    <w:jc w:val="center"/>
                    <w:rPr>
                      <w:rFonts w:hint="default" w:ascii="Times New Roman" w:hAnsi="Times New Roman" w:eastAsia="宋体" w:cs="Times New Roman"/>
                      <w:color w:val="000000" w:themeColor="text1"/>
                      <w:highlight w:val="none"/>
                      <w:u w:val="none" w:color="auto"/>
                      <w:lang w:eastAsia="zh-CN"/>
                      <w14:textFill>
                        <w14:solidFill>
                          <w14:schemeClr w14:val="tx1"/>
                        </w14:solidFill>
                      </w14:textFill>
                    </w:rPr>
                  </w:pPr>
                  <w:r>
                    <w:rPr>
                      <w:rFonts w:hint="default" w:ascii="Times New Roman" w:hAnsi="Times New Roman" w:eastAsia="宋体" w:cs="Times New Roman"/>
                      <w:bCs/>
                      <w:color w:val="000000" w:themeColor="text1"/>
                      <w:sz w:val="21"/>
                      <w:highlight w:val="none"/>
                      <w:u w:val="none" w:color="auto"/>
                      <w:lang w:eastAsia="zh-CN"/>
                      <w14:textFill>
                        <w14:solidFill>
                          <w14:schemeClr w14:val="tx1"/>
                        </w14:solidFill>
                      </w14:textFill>
                    </w:rPr>
                    <w:t>309-001-11</w:t>
                  </w:r>
                </w:p>
              </w:tc>
              <w:tc>
                <w:tcPr>
                  <w:tcW w:w="1703" w:type="dxa"/>
                  <w:vMerge w:val="continue"/>
                  <w:tcBorders>
                    <w:tl2br w:val="nil"/>
                    <w:tr2bl w:val="nil"/>
                  </w:tcBorders>
                  <w:vAlign w:val="center"/>
                </w:tcPr>
                <w:p w14:paraId="6AA8CAC9">
                  <w:pPr>
                    <w:jc w:val="center"/>
                    <w:rPr>
                      <w:color w:val="000000" w:themeColor="text1"/>
                      <w:highlight w:val="none"/>
                      <w:u w:val="none" w:color="auto"/>
                      <w14:textFill>
                        <w14:solidFill>
                          <w14:schemeClr w14:val="tx1"/>
                        </w14:solidFill>
                      </w14:textFill>
                    </w:rPr>
                  </w:pPr>
                </w:p>
              </w:tc>
              <w:tc>
                <w:tcPr>
                  <w:tcW w:w="969" w:type="dxa"/>
                  <w:tcBorders>
                    <w:tl2br w:val="nil"/>
                    <w:tr2bl w:val="nil"/>
                  </w:tcBorders>
                  <w:vAlign w:val="center"/>
                </w:tcPr>
                <w:p w14:paraId="5A0C90A7">
                  <w:pPr>
                    <w:jc w:val="center"/>
                    <w:rPr>
                      <w:rFonts w:hint="eastAsia" w:eastAsia="宋体"/>
                      <w:color w:val="000000" w:themeColor="text1"/>
                      <w:highlight w:val="none"/>
                      <w:u w:val="none" w:color="auto"/>
                      <w:lang w:val="en-US" w:eastAsia="zh-CN"/>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0</w:t>
                  </w:r>
                </w:p>
              </w:tc>
            </w:tr>
          </w:tbl>
          <w:p w14:paraId="5E0D3E5B">
            <w:pPr>
              <w:spacing w:line="360" w:lineRule="auto"/>
              <w:ind w:firstLine="482" w:firstLineChars="200"/>
              <w:jc w:val="left"/>
              <w:rPr>
                <w:b/>
                <w:bCs/>
                <w:color w:val="000000" w:themeColor="text1"/>
                <w:sz w:val="24"/>
                <w:highlight w:val="none"/>
                <w:u w:val="none" w:color="auto"/>
                <w14:textFill>
                  <w14:solidFill>
                    <w14:schemeClr w14:val="tx1"/>
                  </w14:solidFill>
                </w14:textFill>
              </w:rPr>
            </w:pPr>
            <w:r>
              <w:rPr>
                <w:rFonts w:hint="eastAsia"/>
                <w:b/>
                <w:bCs/>
                <w:color w:val="000000" w:themeColor="text1"/>
                <w:sz w:val="24"/>
                <w:highlight w:val="none"/>
                <w:u w:val="none" w:color="auto"/>
                <w14:textFill>
                  <w14:solidFill>
                    <w14:schemeClr w14:val="tx1"/>
                  </w14:solidFill>
                </w14:textFill>
              </w:rPr>
              <w:t>6.2固废处理处置措施</w:t>
            </w:r>
          </w:p>
          <w:p w14:paraId="3C5D93BB">
            <w:pPr>
              <w:spacing w:line="360" w:lineRule="auto"/>
              <w:ind w:firstLine="480" w:firstLineChars="200"/>
              <w:jc w:val="left"/>
              <w:rPr>
                <w:color w:val="000000" w:themeColor="text1"/>
                <w:sz w:val="24"/>
                <w:highlight w:val="none"/>
                <w:u w:val="none" w:color="auto"/>
                <w14:textFill>
                  <w14:solidFill>
                    <w14:schemeClr w14:val="tx1"/>
                  </w14:solidFill>
                </w14:textFill>
              </w:rPr>
            </w:pPr>
            <w:r>
              <w:rPr>
                <w:rFonts w:hint="eastAsia"/>
                <w:color w:val="000000" w:themeColor="text1"/>
                <w:sz w:val="24"/>
                <w:highlight w:val="none"/>
                <w:u w:val="none" w:color="auto"/>
                <w14:textFill>
                  <w14:solidFill>
                    <w14:schemeClr w14:val="tx1"/>
                  </w14:solidFill>
                </w14:textFill>
              </w:rPr>
              <w:t>①一般工业固废</w:t>
            </w:r>
          </w:p>
          <w:p w14:paraId="49FB63F6">
            <w:pPr>
              <w:spacing w:line="360" w:lineRule="auto"/>
              <w:ind w:firstLine="480" w:firstLineChars="200"/>
              <w:jc w:val="left"/>
              <w:rPr>
                <w:rFonts w:hint="eastAsia"/>
                <w:color w:val="000000" w:themeColor="text1"/>
                <w:sz w:val="24"/>
                <w:szCs w:val="24"/>
                <w:highlight w:val="none"/>
                <w:u w:val="none" w:color="auto"/>
                <w14:textFill>
                  <w14:solidFill>
                    <w14:schemeClr w14:val="tx1"/>
                  </w14:solidFill>
                </w14:textFill>
              </w:rPr>
            </w:pPr>
            <w:r>
              <w:rPr>
                <w:rFonts w:hint="eastAsia"/>
                <w:color w:val="000000" w:themeColor="text1"/>
                <w:sz w:val="24"/>
                <w:highlight w:val="none"/>
                <w:u w:val="none" w:color="auto"/>
                <w14:textFill>
                  <w14:solidFill>
                    <w14:schemeClr w14:val="tx1"/>
                  </w14:solidFill>
                </w14:textFill>
              </w:rPr>
              <w:t>本项目产</w:t>
            </w:r>
            <w:r>
              <w:rPr>
                <w:rFonts w:hint="eastAsia"/>
                <w:color w:val="000000" w:themeColor="text1"/>
                <w:sz w:val="24"/>
                <w:szCs w:val="24"/>
                <w:highlight w:val="none"/>
                <w:u w:val="none" w:color="auto"/>
                <w14:textFill>
                  <w14:solidFill>
                    <w14:schemeClr w14:val="tx1"/>
                  </w14:solidFill>
                </w14:textFill>
              </w:rPr>
              <w:t>生的</w:t>
            </w:r>
            <w:r>
              <w:rPr>
                <w:rFonts w:hint="eastAsia"/>
                <w:b w:val="0"/>
                <w:bCs w:val="0"/>
                <w:color w:val="000000" w:themeColor="text1"/>
                <w:sz w:val="24"/>
                <w:highlight w:val="none"/>
                <w:u w:val="none" w:color="auto"/>
                <w:lang w:val="en-US" w:eastAsia="zh-CN"/>
                <w14:textFill>
                  <w14:solidFill>
                    <w14:schemeClr w14:val="tx1"/>
                  </w14:solidFill>
                </w14:textFill>
              </w:rPr>
              <w:t>人工拣选和筛分及除铁器工序产生的废金属物质和轻物质及渣土、</w:t>
            </w:r>
            <w:r>
              <w:rPr>
                <w:rFonts w:hint="eastAsia" w:ascii="Times New Roman" w:hAnsi="Times New Roman" w:eastAsia="宋体" w:cs="Times New Roman"/>
                <w:color w:val="000000" w:themeColor="text1"/>
                <w:sz w:val="24"/>
                <w:highlight w:val="none"/>
                <w:u w:val="none" w:color="auto"/>
                <w:lang w:val="en-US" w:eastAsia="zh-CN"/>
                <w14:textFill>
                  <w14:solidFill>
                    <w14:schemeClr w14:val="tx1"/>
                  </w14:solidFill>
                </w14:textFill>
              </w:rPr>
              <w:t>布袋除尘器收集的粉尘、布袋收尘装置产生的废布袋、车间地面清扫收集的粉尘、</w:t>
            </w:r>
            <w:r>
              <w:rPr>
                <w:rFonts w:hint="eastAsia"/>
                <w:b w:val="0"/>
                <w:bCs w:val="0"/>
                <w:color w:val="000000" w:themeColor="text1"/>
                <w:sz w:val="24"/>
                <w:szCs w:val="22"/>
                <w:highlight w:val="none"/>
                <w:u w:val="none" w:color="auto"/>
                <w:lang w:val="en-US" w:eastAsia="zh-CN"/>
                <w14:textFill>
                  <w14:solidFill>
                    <w14:schemeClr w14:val="tx1"/>
                  </w14:solidFill>
                </w14:textFill>
              </w:rPr>
              <w:t>不合格产品、</w:t>
            </w:r>
            <w:r>
              <w:rPr>
                <w:b w:val="0"/>
                <w:bCs w:val="0"/>
                <w:color w:val="000000" w:themeColor="text1"/>
                <w:sz w:val="24"/>
                <w:szCs w:val="22"/>
                <w:highlight w:val="none"/>
                <w:u w:val="none" w:color="auto"/>
                <w14:textFill>
                  <w14:solidFill>
                    <w14:schemeClr w14:val="tx1"/>
                  </w14:solidFill>
                </w14:textFill>
              </w:rPr>
              <w:t>包装废弃物</w:t>
            </w:r>
            <w:r>
              <w:rPr>
                <w:rFonts w:hint="eastAsia"/>
                <w:b w:val="0"/>
                <w:bCs w:val="0"/>
                <w:color w:val="000000" w:themeColor="text1"/>
                <w:sz w:val="24"/>
                <w:szCs w:val="22"/>
                <w:highlight w:val="none"/>
                <w:u w:val="none" w:color="auto"/>
                <w:lang w:eastAsia="zh-CN"/>
                <w14:textFill>
                  <w14:solidFill>
                    <w14:schemeClr w14:val="tx1"/>
                  </w14:solidFill>
                </w14:textFill>
              </w:rPr>
              <w:t>、</w:t>
            </w:r>
            <w:r>
              <w:rPr>
                <w:rFonts w:hint="eastAsia"/>
                <w:b w:val="0"/>
                <w:bCs/>
                <w:color w:val="000000" w:themeColor="text1"/>
                <w:sz w:val="24"/>
                <w:szCs w:val="22"/>
                <w:highlight w:val="none"/>
                <w:u w:val="none" w:color="auto"/>
                <w:lang w:val="en-US" w:eastAsia="zh-CN"/>
                <w14:textFill>
                  <w14:solidFill>
                    <w14:schemeClr w14:val="tx1"/>
                  </w14:solidFill>
                </w14:textFill>
              </w:rPr>
              <w:t>三级沉淀池沉淀渣</w:t>
            </w:r>
            <w:r>
              <w:rPr>
                <w:rFonts w:hint="eastAsia"/>
                <w:color w:val="000000" w:themeColor="text1"/>
                <w:sz w:val="24"/>
                <w:szCs w:val="24"/>
                <w:highlight w:val="none"/>
                <w:u w:val="none" w:color="auto"/>
                <w14:textFill>
                  <w14:solidFill>
                    <w14:schemeClr w14:val="tx1"/>
                  </w14:solidFill>
                </w14:textFill>
              </w:rPr>
              <w:t>属于一般固废，由本项目企业收集后暂存于一般固废暂存区。贮存场所的建设需满足一般工业固体废物贮存和填埋污染控制标准（GB18599-2020）的要求。为加强监督管理，贮存、处置场应按 GB15562.2 设置环境保护图形标志，</w:t>
            </w:r>
            <w:r>
              <w:rPr>
                <w:rFonts w:hint="eastAsia"/>
                <w:color w:val="000000" w:themeColor="text1"/>
                <w:sz w:val="24"/>
                <w:szCs w:val="24"/>
                <w:highlight w:val="none"/>
                <w:u w:val="none" w:color="auto"/>
                <w:lang w:eastAsia="zh-CN"/>
                <w14:textFill>
                  <w14:solidFill>
                    <w14:schemeClr w14:val="tx1"/>
                  </w14:solidFill>
                </w14:textFill>
              </w:rPr>
              <w:t>不相容的一般工业固体废物应设置不同的分区进行贮存，</w:t>
            </w:r>
            <w:r>
              <w:rPr>
                <w:rFonts w:hint="eastAsia"/>
                <w:color w:val="000000" w:themeColor="text1"/>
                <w:sz w:val="24"/>
                <w:szCs w:val="24"/>
                <w:highlight w:val="none"/>
                <w:u w:val="none" w:color="auto"/>
                <w14:textFill>
                  <w14:solidFill>
                    <w14:schemeClr w14:val="tx1"/>
                  </w14:solidFill>
                </w14:textFill>
              </w:rPr>
              <w:t>贮存场禁止危险废物和生活垃圾混入，建立检查维护制度，定期检查维护一般固废库，发现有损坏可能或异常，应及时采取必要措施，以保障正常运行，建立档案制度。将入场的一般工业固体废物的种类和数量以及下列资料，详细记录在案，长期保存，供随时查阅。</w:t>
            </w:r>
          </w:p>
          <w:p w14:paraId="4BE6BDDC">
            <w:pPr>
              <w:spacing w:line="360" w:lineRule="auto"/>
              <w:ind w:firstLine="480" w:firstLineChars="200"/>
              <w:jc w:val="left"/>
              <w:rPr>
                <w:color w:val="000000" w:themeColor="text1"/>
                <w:sz w:val="24"/>
                <w:szCs w:val="24"/>
                <w:highlight w:val="none"/>
                <w:u w:val="none" w:color="auto"/>
                <w14:textFill>
                  <w14:solidFill>
                    <w14:schemeClr w14:val="tx1"/>
                  </w14:solidFill>
                </w14:textFill>
              </w:rPr>
            </w:pPr>
            <w:r>
              <w:rPr>
                <w:rFonts w:hint="eastAsia"/>
                <w:color w:val="000000" w:themeColor="text1"/>
                <w:sz w:val="24"/>
                <w:szCs w:val="24"/>
                <w:highlight w:val="none"/>
                <w:u w:val="none" w:color="auto"/>
                <w14:textFill>
                  <w14:solidFill>
                    <w14:schemeClr w14:val="tx1"/>
                  </w14:solidFill>
                </w14:textFill>
              </w:rPr>
              <w:t>②危险固废</w:t>
            </w:r>
          </w:p>
          <w:p w14:paraId="15422FDA">
            <w:pPr>
              <w:spacing w:line="360" w:lineRule="auto"/>
              <w:ind w:firstLine="480" w:firstLineChars="200"/>
              <w:jc w:val="left"/>
              <w:rPr>
                <w:rFonts w:hint="eastAsia"/>
                <w:color w:val="000000" w:themeColor="text1"/>
                <w:sz w:val="24"/>
                <w:highlight w:val="none"/>
                <w:u w:val="none" w:color="auto"/>
                <w14:textFill>
                  <w14:solidFill>
                    <w14:schemeClr w14:val="tx1"/>
                  </w14:solidFill>
                </w14:textFill>
              </w:rPr>
            </w:pPr>
            <w:r>
              <w:rPr>
                <w:rFonts w:hint="eastAsia"/>
                <w:color w:val="000000" w:themeColor="text1"/>
                <w:sz w:val="24"/>
                <w:highlight w:val="none"/>
                <w:u w:val="none" w:color="auto"/>
                <w14:textFill>
                  <w14:solidFill>
                    <w14:schemeClr w14:val="tx1"/>
                  </w14:solidFill>
                </w14:textFill>
              </w:rPr>
              <w:t>本项目产生的危险固废主要是废润滑油和机修废机油</w:t>
            </w:r>
            <w:r>
              <w:rPr>
                <w:rFonts w:hint="eastAsia" w:ascii="Times New Roman" w:hAnsi="Times New Roman" w:eastAsia="宋体" w:cs="Times New Roman"/>
                <w:color w:val="000000" w:themeColor="text1"/>
                <w:sz w:val="24"/>
                <w:highlight w:val="none"/>
                <w:u w:val="none" w:color="auto"/>
                <w:lang w:eastAsia="zh-CN"/>
                <w14:textFill>
                  <w14:solidFill>
                    <w14:schemeClr w14:val="tx1"/>
                  </w14:solidFill>
                </w14:textFill>
              </w:rPr>
              <w:t>、</w:t>
            </w:r>
            <w:r>
              <w:rPr>
                <w:rFonts w:hint="default" w:ascii="Times New Roman" w:hAnsi="Times New Roman" w:eastAsia="宋体" w:cs="Times New Roman"/>
                <w:color w:val="000000" w:themeColor="text1"/>
                <w:sz w:val="24"/>
                <w:highlight w:val="none"/>
                <w:u w:val="none" w:color="auto"/>
                <w:lang w:eastAsia="zh-CN"/>
                <w14:textFill>
                  <w14:solidFill>
                    <w14:schemeClr w14:val="tx1"/>
                  </w14:solidFill>
                </w14:textFill>
              </w:rPr>
              <w:t>含油废抹布</w:t>
            </w:r>
            <w:r>
              <w:rPr>
                <w:rFonts w:hint="eastAsia" w:ascii="Times New Roman" w:hAnsi="Times New Roman" w:eastAsia="宋体" w:cs="Times New Roman"/>
                <w:color w:val="000000" w:themeColor="text1"/>
                <w:sz w:val="24"/>
                <w:highlight w:val="none"/>
                <w:u w:val="none" w:color="auto"/>
                <w:lang w:val="en-US" w:eastAsia="zh-CN"/>
                <w14:textFill>
                  <w14:solidFill>
                    <w14:schemeClr w14:val="tx1"/>
                  </w14:solidFill>
                </w14:textFill>
              </w:rPr>
              <w:t>及</w:t>
            </w:r>
            <w:r>
              <w:rPr>
                <w:rFonts w:hint="default" w:ascii="Times New Roman" w:hAnsi="Times New Roman" w:eastAsia="宋体" w:cs="Times New Roman"/>
                <w:color w:val="000000" w:themeColor="text1"/>
                <w:sz w:val="24"/>
                <w:highlight w:val="none"/>
                <w:u w:val="none" w:color="auto"/>
                <w:lang w:eastAsia="zh-CN"/>
                <w14:textFill>
                  <w14:solidFill>
                    <w14:schemeClr w14:val="tx1"/>
                  </w14:solidFill>
                </w14:textFill>
              </w:rPr>
              <w:t>手套</w:t>
            </w:r>
            <w:r>
              <w:rPr>
                <w:rFonts w:hint="eastAsia" w:cs="Times New Roman"/>
                <w:color w:val="000000" w:themeColor="text1"/>
                <w:sz w:val="24"/>
                <w:highlight w:val="none"/>
                <w:u w:val="none" w:color="auto"/>
                <w:lang w:eastAsia="zh-CN"/>
                <w14:textFill>
                  <w14:solidFill>
                    <w14:schemeClr w14:val="tx1"/>
                  </w14:solidFill>
                </w14:textFill>
              </w:rPr>
              <w:t>、</w:t>
            </w:r>
            <w:r>
              <w:rPr>
                <w:rFonts w:hint="eastAsia" w:cs="Times New Roman"/>
                <w:color w:val="000000" w:themeColor="text1"/>
                <w:sz w:val="24"/>
                <w:highlight w:val="none"/>
                <w:u w:val="none" w:color="auto"/>
                <w:lang w:val="en-US" w:eastAsia="zh-CN"/>
                <w14:textFill>
                  <w14:solidFill>
                    <w14:schemeClr w14:val="tx1"/>
                  </w14:solidFill>
                </w14:textFill>
              </w:rPr>
              <w:t>废活性炭、电捕沥青焦油</w:t>
            </w:r>
            <w:r>
              <w:rPr>
                <w:rFonts w:hint="eastAsia" w:ascii="Times New Roman" w:hAnsi="Times New Roman" w:eastAsia="宋体" w:cs="Times New Roman"/>
                <w:color w:val="000000" w:themeColor="text1"/>
                <w:sz w:val="24"/>
                <w:highlight w:val="none"/>
                <w:u w:val="none" w:color="auto"/>
                <w14:textFill>
                  <w14:solidFill>
                    <w14:schemeClr w14:val="tx1"/>
                  </w14:solidFill>
                </w14:textFill>
              </w:rPr>
              <w:t>，本项目企业应按照《中华人民共和国固体废物污染环境防治法》及《危险废物贮存污染控制标准》(GB 18597-2023)</w:t>
            </w:r>
            <w:r>
              <w:rPr>
                <w:rFonts w:hint="eastAsia"/>
                <w:color w:val="000000" w:themeColor="text1"/>
                <w:sz w:val="24"/>
                <w:highlight w:val="none"/>
                <w:u w:val="none" w:color="auto"/>
                <w:lang w:eastAsia="zh-CN"/>
                <w14:textFill>
                  <w14:solidFill>
                    <w14:schemeClr w14:val="tx1"/>
                  </w14:solidFill>
                </w14:textFill>
              </w:rPr>
              <w:t>、《</w:t>
            </w:r>
            <w:r>
              <w:rPr>
                <w:rFonts w:hint="eastAsia"/>
                <w:color w:val="000000" w:themeColor="text1"/>
                <w:sz w:val="24"/>
                <w:highlight w:val="none"/>
                <w:u w:val="none" w:color="auto"/>
                <w14:textFill>
                  <w14:solidFill>
                    <w14:schemeClr w14:val="tx1"/>
                  </w14:solidFill>
                </w14:textFill>
              </w:rPr>
              <w:t>建设项目危险废物环境影响评价指南</w:t>
            </w:r>
            <w:r>
              <w:rPr>
                <w:rFonts w:hint="eastAsia"/>
                <w:color w:val="000000" w:themeColor="text1"/>
                <w:sz w:val="24"/>
                <w:highlight w:val="none"/>
                <w:u w:val="none" w:color="auto"/>
                <w:lang w:eastAsia="zh-CN"/>
                <w14:textFill>
                  <w14:solidFill>
                    <w14:schemeClr w14:val="tx1"/>
                  </w14:solidFill>
                </w14:textFill>
              </w:rPr>
              <w:t>》</w:t>
            </w:r>
            <w:r>
              <w:rPr>
                <w:rFonts w:hint="eastAsia"/>
                <w:color w:val="000000" w:themeColor="text1"/>
                <w:sz w:val="24"/>
                <w:highlight w:val="none"/>
                <w:u w:val="none" w:color="auto"/>
                <w14:textFill>
                  <w14:solidFill>
                    <w14:schemeClr w14:val="tx1"/>
                  </w14:solidFill>
                </w14:textFill>
              </w:rPr>
              <w:t>等相关要求，在项目厂房内设置危废仓，并在危废仓醒目的地方设置危险废物警告标识。本项目企业产生的危废应定期委托有资质具备相应处理能力的公司进行处置。</w:t>
            </w:r>
          </w:p>
          <w:p w14:paraId="198F0C04">
            <w:pPr>
              <w:spacing w:line="360" w:lineRule="auto"/>
              <w:ind w:firstLine="482" w:firstLineChars="200"/>
              <w:jc w:val="left"/>
              <w:rPr>
                <w:b/>
                <w:bCs/>
                <w:color w:val="000000" w:themeColor="text1"/>
                <w:sz w:val="24"/>
                <w:highlight w:val="none"/>
                <w:u w:val="none" w:color="auto"/>
                <w14:textFill>
                  <w14:solidFill>
                    <w14:schemeClr w14:val="tx1"/>
                  </w14:solidFill>
                </w14:textFill>
              </w:rPr>
            </w:pPr>
            <w:r>
              <w:rPr>
                <w:b/>
                <w:bCs/>
                <w:color w:val="000000" w:themeColor="text1"/>
                <w:sz w:val="24"/>
                <w:highlight w:val="none"/>
                <w:u w:val="none" w:color="auto"/>
                <w14:textFill>
                  <w14:solidFill>
                    <w14:schemeClr w14:val="tx1"/>
                  </w14:solidFill>
                </w14:textFill>
              </w:rPr>
              <w:t>本项目危废贮存场所应按以下要求设置：</w:t>
            </w:r>
          </w:p>
          <w:p w14:paraId="0568FA46">
            <w:pPr>
              <w:spacing w:line="360" w:lineRule="auto"/>
              <w:ind w:firstLine="0" w:firstLineChars="0"/>
              <w:rPr>
                <w:rFonts w:hint="eastAsia"/>
                <w:color w:val="000000" w:themeColor="text1"/>
                <w:sz w:val="24"/>
                <w:highlight w:val="none"/>
                <w:u w:val="none" w:color="auto"/>
                <w:lang w:val="en-US" w:eastAsia="zh-CN"/>
                <w14:textFill>
                  <w14:solidFill>
                    <w14:schemeClr w14:val="tx1"/>
                  </w14:solidFill>
                </w14:textFill>
              </w:rPr>
            </w:pPr>
            <w:r>
              <w:rPr>
                <w:rFonts w:hint="eastAsia"/>
                <w:color w:val="000000" w:themeColor="text1"/>
                <w:sz w:val="24"/>
                <w:highlight w:val="none"/>
                <w:u w:val="none" w:color="auto"/>
                <w:lang w:val="en-US" w:eastAsia="zh-CN"/>
                <w14:textFill>
                  <w14:solidFill>
                    <w14:schemeClr w14:val="tx1"/>
                  </w14:solidFill>
                </w14:textFill>
              </w:rPr>
              <w:t>1）</w:t>
            </w:r>
            <w:r>
              <w:rPr>
                <w:color w:val="000000" w:themeColor="text1"/>
                <w:sz w:val="24"/>
                <w:highlight w:val="none"/>
                <w:u w:val="none" w:color="auto"/>
                <w14:textFill>
                  <w14:solidFill>
                    <w14:schemeClr w14:val="tx1"/>
                  </w14:solidFill>
                </w14:textFill>
              </w:rPr>
              <w:t>产生危废的车间，必须使用专用储存设施，并将危险废物装入专用容器中，无法装入常用容器的危险废物可用防漏胶袋等盛装，盛装危险废物的容器和胶带必须贴符合</w:t>
            </w:r>
            <w:r>
              <w:rPr>
                <w:rFonts w:hint="eastAsia" w:ascii="Times New Roman" w:hAnsi="Times New Roman" w:eastAsia="宋体" w:cs="Times New Roman"/>
                <w:color w:val="000000" w:themeColor="text1"/>
                <w:sz w:val="24"/>
                <w:highlight w:val="none"/>
                <w:u w:val="none" w:color="auto"/>
                <w14:textFill>
                  <w14:solidFill>
                    <w14:schemeClr w14:val="tx1"/>
                  </w14:solidFill>
                </w14:textFill>
              </w:rPr>
              <w:t>危险废物贮存污染控制标准》(GB 18597-2023)</w:t>
            </w:r>
            <w:r>
              <w:rPr>
                <w:color w:val="000000" w:themeColor="text1"/>
                <w:sz w:val="24"/>
                <w:highlight w:val="none"/>
                <w:u w:val="none" w:color="auto"/>
                <w14:textFill>
                  <w14:solidFill>
                    <w14:schemeClr w14:val="tx1"/>
                  </w14:solidFill>
                </w14:textFill>
              </w:rPr>
              <w:t>，防止造成二次污染。危险废物暂存时需有塑料内衬密封，并设有专用暂存区，不得混存，且须做好防淋防渗措施，以避免固废中的挥发物质对环境造成污染。</w:t>
            </w:r>
            <w:r>
              <w:rPr>
                <w:rFonts w:hint="eastAsia"/>
                <w:color w:val="000000" w:themeColor="text1"/>
                <w:sz w:val="24"/>
                <w:highlight w:val="none"/>
                <w:u w:val="none" w:color="auto"/>
                <w:lang w:val="en-US" w:eastAsia="zh-CN"/>
                <w14:textFill>
                  <w14:solidFill>
                    <w14:schemeClr w14:val="tx1"/>
                  </w14:solidFill>
                </w14:textFill>
              </w:rPr>
              <w:t>危废暂存间布置于研发楼1楼，面积为10m</w:t>
            </w:r>
            <w:r>
              <w:rPr>
                <w:rFonts w:hint="eastAsia"/>
                <w:color w:val="000000" w:themeColor="text1"/>
                <w:sz w:val="24"/>
                <w:highlight w:val="none"/>
                <w:u w:val="none" w:color="auto"/>
                <w:vertAlign w:val="superscript"/>
                <w:lang w:val="en-US" w:eastAsia="zh-CN"/>
                <w14:textFill>
                  <w14:solidFill>
                    <w14:schemeClr w14:val="tx1"/>
                  </w14:solidFill>
                </w14:textFill>
              </w:rPr>
              <w:t>2</w:t>
            </w:r>
            <w:r>
              <w:rPr>
                <w:rFonts w:hint="eastAsia"/>
                <w:color w:val="000000" w:themeColor="text1"/>
                <w:sz w:val="24"/>
                <w:highlight w:val="none"/>
                <w:u w:val="none" w:color="auto"/>
                <w:lang w:val="en-US" w:eastAsia="zh-CN"/>
                <w14:textFill>
                  <w14:solidFill>
                    <w14:schemeClr w14:val="tx1"/>
                  </w14:solidFill>
                </w14:textFill>
              </w:rPr>
              <w:t>。</w:t>
            </w:r>
          </w:p>
          <w:p w14:paraId="50C3298E">
            <w:pPr>
              <w:spacing w:line="360" w:lineRule="auto"/>
              <w:ind w:firstLine="480" w:firstLineChars="200"/>
              <w:rPr>
                <w:color w:val="000000" w:themeColor="text1"/>
                <w:sz w:val="24"/>
                <w:highlight w:val="none"/>
                <w:u w:val="none" w:color="auto"/>
                <w14:textFill>
                  <w14:solidFill>
                    <w14:schemeClr w14:val="tx1"/>
                  </w14:solidFill>
                </w14:textFill>
              </w:rPr>
            </w:pPr>
            <w:r>
              <w:rPr>
                <w:rFonts w:hint="eastAsia"/>
                <w:color w:val="000000" w:themeColor="text1"/>
                <w:sz w:val="24"/>
                <w:highlight w:val="none"/>
                <w:u w:val="none" w:color="auto"/>
                <w:lang w:val="en-US" w:eastAsia="zh-CN"/>
                <w14:textFill>
                  <w14:solidFill>
                    <w14:schemeClr w14:val="tx1"/>
                  </w14:solidFill>
                </w14:textFill>
              </w:rPr>
              <w:t>2）</w:t>
            </w:r>
            <w:r>
              <w:rPr>
                <w:color w:val="000000" w:themeColor="text1"/>
                <w:sz w:val="24"/>
                <w:highlight w:val="none"/>
                <w:u w:val="none" w:color="auto"/>
                <w14:textFill>
                  <w14:solidFill>
                    <w14:schemeClr w14:val="tx1"/>
                  </w14:solidFill>
                </w14:textFill>
              </w:rPr>
              <w:t>对于危废的收集及贮存，应根据危险固废的成分，用符合国家标准的耐腐蚀、不易破损、变形和老化的容器贮存，并按规定在贮存危废容器上贴上标签，详细注明危废的名称、重量、成分、特性以及发生泄漏、扩散污染事故时的应急措施和补救办法。</w:t>
            </w:r>
          </w:p>
          <w:p w14:paraId="35AC5ADD">
            <w:pPr>
              <w:spacing w:line="360" w:lineRule="auto"/>
              <w:ind w:firstLine="480" w:firstLineChars="200"/>
              <w:rPr>
                <w:color w:val="000000" w:themeColor="text1"/>
                <w:sz w:val="24"/>
                <w:highlight w:val="none"/>
                <w:u w:val="none" w:color="auto"/>
                <w14:textFill>
                  <w14:solidFill>
                    <w14:schemeClr w14:val="tx1"/>
                  </w14:solidFill>
                </w14:textFill>
              </w:rPr>
            </w:pPr>
            <w:r>
              <w:rPr>
                <w:rFonts w:hint="eastAsia"/>
                <w:color w:val="000000" w:themeColor="text1"/>
                <w:sz w:val="24"/>
                <w:highlight w:val="none"/>
                <w:u w:val="none" w:color="auto"/>
                <w:lang w:val="en-US" w:eastAsia="zh-CN"/>
                <w14:textFill>
                  <w14:solidFill>
                    <w14:schemeClr w14:val="tx1"/>
                  </w14:solidFill>
                </w14:textFill>
              </w:rPr>
              <w:t>3）</w:t>
            </w:r>
            <w:r>
              <w:rPr>
                <w:color w:val="000000" w:themeColor="text1"/>
                <w:sz w:val="24"/>
                <w:highlight w:val="none"/>
                <w:u w:val="none" w:color="auto"/>
                <w14:textFill>
                  <w14:solidFill>
                    <w14:schemeClr w14:val="tx1"/>
                  </w14:solidFill>
                </w14:textFill>
              </w:rPr>
              <w:t>危险废物的收集和转运过程中，应采取相应的安全防护和污染防治措施，包括防爆、 防火、防中毒、防感染、防泄露、防飞扬、防雨或其它防止污染环境的措施。</w:t>
            </w:r>
          </w:p>
          <w:p w14:paraId="69ECB01C">
            <w:pPr>
              <w:spacing w:line="360" w:lineRule="auto"/>
              <w:ind w:firstLine="480" w:firstLineChars="200"/>
              <w:rPr>
                <w:color w:val="000000" w:themeColor="text1"/>
                <w:sz w:val="24"/>
                <w:highlight w:val="none"/>
                <w:u w:val="none" w:color="auto"/>
                <w14:textFill>
                  <w14:solidFill>
                    <w14:schemeClr w14:val="tx1"/>
                  </w14:solidFill>
                </w14:textFill>
              </w:rPr>
            </w:pPr>
            <w:r>
              <w:rPr>
                <w:rFonts w:hint="eastAsia"/>
                <w:color w:val="000000" w:themeColor="text1"/>
                <w:sz w:val="24"/>
                <w:highlight w:val="none"/>
                <w:u w:val="none" w:color="auto"/>
                <w:lang w:val="en-US" w:eastAsia="zh-CN"/>
                <w14:textFill>
                  <w14:solidFill>
                    <w14:schemeClr w14:val="tx1"/>
                  </w14:solidFill>
                </w14:textFill>
              </w:rPr>
              <w:t>4）</w:t>
            </w:r>
            <w:r>
              <w:rPr>
                <w:color w:val="000000" w:themeColor="text1"/>
                <w:sz w:val="24"/>
                <w:highlight w:val="none"/>
                <w:u w:val="none" w:color="auto"/>
                <w14:textFill>
                  <w14:solidFill>
                    <w14:schemeClr w14:val="tx1"/>
                  </w14:solidFill>
                </w14:textFill>
              </w:rPr>
              <w:t>危险废物贮存设施要符合国家危险固废贮存场所的建设要求，危险固废贮存设施要建有堵截泄漏的裙脚，地面与裙脚用坚固的防渗材料建造，并建有隔离设施和防风、防晒、防雨设施，基础防渗层用2mm的高密度聚乙烯材料组成，表面用耐腐蚀材料硬化，衬层上建有渗滤液收集清除系统、径流导出系统、雨水收集池。储存间内清理出来的泄漏物也属于危险废物，必须按照危险废物处理原则处理。</w:t>
            </w:r>
          </w:p>
          <w:p w14:paraId="53915043">
            <w:pPr>
              <w:spacing w:line="360" w:lineRule="auto"/>
              <w:ind w:firstLine="480" w:firstLineChars="200"/>
              <w:rPr>
                <w:color w:val="000000" w:themeColor="text1"/>
                <w:sz w:val="24"/>
                <w:highlight w:val="none"/>
                <w:u w:val="none" w:color="auto"/>
                <w14:textFill>
                  <w14:solidFill>
                    <w14:schemeClr w14:val="tx1"/>
                  </w14:solidFill>
                </w14:textFill>
              </w:rPr>
            </w:pPr>
            <w:r>
              <w:rPr>
                <w:rFonts w:hint="eastAsia"/>
                <w:color w:val="000000" w:themeColor="text1"/>
                <w:sz w:val="24"/>
                <w:highlight w:val="none"/>
                <w:u w:val="none" w:color="auto"/>
                <w:lang w:val="en-US" w:eastAsia="zh-CN"/>
                <w14:textFill>
                  <w14:solidFill>
                    <w14:schemeClr w14:val="tx1"/>
                  </w14:solidFill>
                </w14:textFill>
              </w:rPr>
              <w:t>5）</w:t>
            </w:r>
            <w:r>
              <w:rPr>
                <w:color w:val="000000" w:themeColor="text1"/>
                <w:sz w:val="24"/>
                <w:highlight w:val="none"/>
                <w:u w:val="none" w:color="auto"/>
                <w14:textFill>
                  <w14:solidFill>
                    <w14:schemeClr w14:val="tx1"/>
                  </w14:solidFill>
                </w14:textFill>
              </w:rPr>
              <w:t>地面与墙角要用坚固、防渗、防腐的材料建造； 危险废物存放间场地防渗处理后，渗透系统要小于1×10</w:t>
            </w:r>
            <w:r>
              <w:rPr>
                <w:color w:val="000000" w:themeColor="text1"/>
                <w:sz w:val="24"/>
                <w:highlight w:val="none"/>
                <w:u w:val="none" w:color="auto"/>
                <w:vertAlign w:val="superscript"/>
                <w14:textFill>
                  <w14:solidFill>
                    <w14:schemeClr w14:val="tx1"/>
                  </w14:solidFill>
                </w14:textFill>
              </w:rPr>
              <w:t>-10</w:t>
            </w:r>
            <w:r>
              <w:rPr>
                <w:color w:val="000000" w:themeColor="text1"/>
                <w:sz w:val="24"/>
                <w:highlight w:val="none"/>
                <w:u w:val="none" w:color="auto"/>
                <w14:textFill>
                  <w14:solidFill>
                    <w14:schemeClr w14:val="tx1"/>
                  </w14:solidFill>
                </w14:textFill>
              </w:rPr>
              <w:t>cm/s。</w:t>
            </w:r>
          </w:p>
          <w:p w14:paraId="060B6E7E">
            <w:pPr>
              <w:spacing w:line="360" w:lineRule="auto"/>
              <w:ind w:firstLine="480" w:firstLineChars="200"/>
              <w:rPr>
                <w:color w:val="000000" w:themeColor="text1"/>
                <w:sz w:val="24"/>
                <w:highlight w:val="none"/>
                <w:u w:val="none" w:color="auto"/>
                <w14:textFill>
                  <w14:solidFill>
                    <w14:schemeClr w14:val="tx1"/>
                  </w14:solidFill>
                </w14:textFill>
              </w:rPr>
            </w:pPr>
            <w:r>
              <w:rPr>
                <w:rFonts w:hint="eastAsia"/>
                <w:color w:val="000000" w:themeColor="text1"/>
                <w:sz w:val="24"/>
                <w:highlight w:val="none"/>
                <w:u w:val="none" w:color="auto"/>
                <w:lang w:val="en-US" w:eastAsia="zh-CN"/>
                <w14:textFill>
                  <w14:solidFill>
                    <w14:schemeClr w14:val="tx1"/>
                  </w14:solidFill>
                </w14:textFill>
              </w:rPr>
              <w:t>6</w:t>
            </w:r>
            <w:r>
              <w:rPr>
                <w:rFonts w:hint="eastAsia"/>
                <w:color w:val="000000" w:themeColor="text1"/>
                <w:sz w:val="24"/>
                <w:highlight w:val="none"/>
                <w:u w:val="none" w:color="auto"/>
                <w:lang w:eastAsia="zh-CN"/>
                <w14:textFill>
                  <w14:solidFill>
                    <w14:schemeClr w14:val="tx1"/>
                  </w14:solidFill>
                </w14:textFill>
              </w:rPr>
              <w:t>）</w:t>
            </w:r>
            <w:r>
              <w:rPr>
                <w:color w:val="000000" w:themeColor="text1"/>
                <w:sz w:val="24"/>
                <w:highlight w:val="none"/>
                <w:u w:val="none" w:color="auto"/>
                <w14:textFill>
                  <w14:solidFill>
                    <w14:schemeClr w14:val="tx1"/>
                  </w14:solidFill>
                </w14:textFill>
              </w:rPr>
              <w:t>公司应设置专门的危险固废处置机构，作为厂内环境管理、监测的重要组成部分，主要负责危险固废的收集、贮存及处置。</w:t>
            </w:r>
          </w:p>
          <w:p w14:paraId="782E65AD">
            <w:pPr>
              <w:spacing w:line="360" w:lineRule="auto"/>
              <w:ind w:firstLine="480" w:firstLineChars="200"/>
              <w:rPr>
                <w:color w:val="000000" w:themeColor="text1"/>
                <w:sz w:val="24"/>
                <w:highlight w:val="none"/>
                <w:u w:val="none" w:color="auto"/>
                <w14:textFill>
                  <w14:solidFill>
                    <w14:schemeClr w14:val="tx1"/>
                  </w14:solidFill>
                </w14:textFill>
              </w:rPr>
            </w:pPr>
            <w:r>
              <w:rPr>
                <w:rFonts w:hint="eastAsia"/>
                <w:color w:val="000000" w:themeColor="text1"/>
                <w:sz w:val="24"/>
                <w:highlight w:val="none"/>
                <w:u w:val="none" w:color="auto"/>
                <w:lang w:val="en-US" w:eastAsia="zh-CN"/>
                <w14:textFill>
                  <w14:solidFill>
                    <w14:schemeClr w14:val="tx1"/>
                  </w14:solidFill>
                </w14:textFill>
              </w:rPr>
              <w:t>7）</w:t>
            </w:r>
            <w:r>
              <w:rPr>
                <w:color w:val="000000" w:themeColor="text1"/>
                <w:sz w:val="24"/>
                <w:highlight w:val="none"/>
                <w:u w:val="none" w:color="auto"/>
                <w14:textFill>
                  <w14:solidFill>
                    <w14:schemeClr w14:val="tx1"/>
                  </w14:solidFill>
                </w14:textFill>
              </w:rPr>
              <w:t>按月统计公司各车间的危险废物种类、产生量、暂存时间、交由处置时间等除此之外，危险废物存放间还要记录危险废物的名称、来源、数量、特性和包装容器的类别、入库日期、存放库位、出库日期及接受单位名称。</w:t>
            </w:r>
          </w:p>
          <w:p w14:paraId="065AC416">
            <w:pPr>
              <w:tabs>
                <w:tab w:val="left" w:pos="1440"/>
                <w:tab w:val="left" w:pos="1800"/>
              </w:tabs>
              <w:adjustRightInd w:val="0"/>
              <w:spacing w:line="360" w:lineRule="auto"/>
              <w:ind w:firstLine="482" w:firstLineChars="200"/>
              <w:jc w:val="left"/>
              <w:rPr>
                <w:b/>
                <w:bCs/>
                <w:color w:val="000000" w:themeColor="text1"/>
                <w:sz w:val="24"/>
                <w:highlight w:val="none"/>
                <w:u w:val="none" w:color="auto"/>
                <w14:textFill>
                  <w14:solidFill>
                    <w14:schemeClr w14:val="tx1"/>
                  </w14:solidFill>
                </w14:textFill>
              </w:rPr>
            </w:pPr>
            <w:r>
              <w:rPr>
                <w:b/>
                <w:bCs/>
                <w:color w:val="000000" w:themeColor="text1"/>
                <w:sz w:val="24"/>
                <w:highlight w:val="none"/>
                <w:u w:val="none" w:color="auto"/>
                <w14:textFill>
                  <w14:solidFill>
                    <w14:schemeClr w14:val="tx1"/>
                  </w14:solidFill>
                </w14:textFill>
              </w:rPr>
              <w:t>贮存安全管理规定：</w:t>
            </w:r>
          </w:p>
          <w:p w14:paraId="34A04312">
            <w:pPr>
              <w:spacing w:line="360" w:lineRule="auto"/>
              <w:ind w:firstLine="480" w:firstLineChars="200"/>
              <w:rPr>
                <w:color w:val="000000" w:themeColor="text1"/>
                <w:sz w:val="24"/>
                <w:highlight w:val="none"/>
                <w:u w:val="none" w:color="auto"/>
                <w14:textFill>
                  <w14:solidFill>
                    <w14:schemeClr w14:val="tx1"/>
                  </w14:solidFill>
                </w14:textFill>
              </w:rPr>
            </w:pPr>
            <w:r>
              <w:rPr>
                <w:color w:val="000000" w:themeColor="text1"/>
                <w:sz w:val="24"/>
                <w:highlight w:val="none"/>
                <w:u w:val="none" w:color="auto"/>
                <w14:textFill>
                  <w14:solidFill>
                    <w14:schemeClr w14:val="tx1"/>
                  </w14:solidFill>
                </w14:textFill>
              </w:rPr>
              <w:t>根据</w:t>
            </w:r>
            <w:r>
              <w:rPr>
                <w:rFonts w:hint="eastAsia"/>
                <w:color w:val="000000" w:themeColor="text1"/>
                <w:sz w:val="24"/>
                <w:highlight w:val="none"/>
                <w:u w:val="none" w:color="auto"/>
                <w14:textFill>
                  <w14:solidFill>
                    <w14:schemeClr w14:val="tx1"/>
                  </w14:solidFill>
                </w14:textFill>
              </w:rPr>
              <w:t>《危险废物贮存污染控制标准》(GB 18597-2023)</w:t>
            </w:r>
            <w:r>
              <w:rPr>
                <w:color w:val="000000" w:themeColor="text1"/>
                <w:sz w:val="24"/>
                <w:highlight w:val="none"/>
                <w:u w:val="none" w:color="auto"/>
                <w14:textFill>
                  <w14:solidFill>
                    <w14:schemeClr w14:val="tx1"/>
                  </w14:solidFill>
                </w14:textFill>
              </w:rPr>
              <w:t>，本项目产生的废润滑油和废机油</w:t>
            </w:r>
            <w:r>
              <w:rPr>
                <w:rFonts w:hint="eastAsia" w:ascii="Times New Roman" w:hAnsi="Times New Roman" w:eastAsia="宋体" w:cs="Times New Roman"/>
                <w:color w:val="000000" w:themeColor="text1"/>
                <w:sz w:val="24"/>
                <w:highlight w:val="none"/>
                <w:u w:val="none" w:color="auto"/>
                <w:lang w:eastAsia="zh-CN"/>
                <w14:textFill>
                  <w14:solidFill>
                    <w14:schemeClr w14:val="tx1"/>
                  </w14:solidFill>
                </w14:textFill>
              </w:rPr>
              <w:t>、</w:t>
            </w:r>
            <w:r>
              <w:rPr>
                <w:rFonts w:hint="default" w:ascii="Times New Roman" w:hAnsi="Times New Roman" w:eastAsia="宋体" w:cs="Times New Roman"/>
                <w:color w:val="000000" w:themeColor="text1"/>
                <w:sz w:val="24"/>
                <w:highlight w:val="none"/>
                <w:u w:val="none" w:color="auto"/>
                <w:lang w:eastAsia="zh-CN"/>
                <w14:textFill>
                  <w14:solidFill>
                    <w14:schemeClr w14:val="tx1"/>
                  </w14:solidFill>
                </w14:textFill>
              </w:rPr>
              <w:t>含油废抹布</w:t>
            </w:r>
            <w:r>
              <w:rPr>
                <w:rFonts w:hint="eastAsia" w:ascii="Times New Roman" w:hAnsi="Times New Roman" w:eastAsia="宋体" w:cs="Times New Roman"/>
                <w:color w:val="000000" w:themeColor="text1"/>
                <w:sz w:val="24"/>
                <w:highlight w:val="none"/>
                <w:u w:val="none" w:color="auto"/>
                <w:lang w:val="en-US" w:eastAsia="zh-CN"/>
                <w14:textFill>
                  <w14:solidFill>
                    <w14:schemeClr w14:val="tx1"/>
                  </w14:solidFill>
                </w14:textFill>
              </w:rPr>
              <w:t>及</w:t>
            </w:r>
            <w:r>
              <w:rPr>
                <w:rFonts w:hint="default" w:ascii="Times New Roman" w:hAnsi="Times New Roman" w:eastAsia="宋体" w:cs="Times New Roman"/>
                <w:color w:val="000000" w:themeColor="text1"/>
                <w:sz w:val="24"/>
                <w:highlight w:val="none"/>
                <w:u w:val="none" w:color="auto"/>
                <w:lang w:eastAsia="zh-CN"/>
                <w14:textFill>
                  <w14:solidFill>
                    <w14:schemeClr w14:val="tx1"/>
                  </w14:solidFill>
                </w14:textFill>
              </w:rPr>
              <w:t>手套</w:t>
            </w:r>
            <w:r>
              <w:rPr>
                <w:rFonts w:ascii="Times New Roman" w:hAnsi="Times New Roman" w:eastAsia="宋体" w:cs="Times New Roman"/>
                <w:color w:val="000000" w:themeColor="text1"/>
                <w:sz w:val="24"/>
                <w:highlight w:val="none"/>
                <w:u w:val="none" w:color="auto"/>
                <w14:textFill>
                  <w14:solidFill>
                    <w14:schemeClr w14:val="tx1"/>
                  </w14:solidFill>
                </w14:textFill>
              </w:rPr>
              <w:t>应存放于</w:t>
            </w:r>
            <w:r>
              <w:rPr>
                <w:color w:val="000000" w:themeColor="text1"/>
                <w:sz w:val="24"/>
                <w:highlight w:val="none"/>
                <w:u w:val="none" w:color="auto"/>
                <w14:textFill>
                  <w14:solidFill>
                    <w14:schemeClr w14:val="tx1"/>
                  </w14:solidFill>
                </w14:textFill>
              </w:rPr>
              <w:t>阴凉、通风、干燥的场所，储存于专用收集容器，防止阳光直射，保持容器密封。</w:t>
            </w:r>
          </w:p>
          <w:p w14:paraId="12FE3057">
            <w:pPr>
              <w:spacing w:line="360" w:lineRule="auto"/>
              <w:ind w:firstLine="482" w:firstLineChars="200"/>
              <w:rPr>
                <w:b/>
                <w:bCs/>
                <w:color w:val="000000" w:themeColor="text1"/>
                <w:sz w:val="24"/>
                <w:highlight w:val="none"/>
                <w:u w:val="none" w:color="auto"/>
                <w14:textFill>
                  <w14:solidFill>
                    <w14:schemeClr w14:val="tx1"/>
                  </w14:solidFill>
                </w14:textFill>
              </w:rPr>
            </w:pPr>
            <w:r>
              <w:rPr>
                <w:b/>
                <w:bCs/>
                <w:color w:val="000000" w:themeColor="text1"/>
                <w:sz w:val="24"/>
                <w:highlight w:val="none"/>
                <w:u w:val="none" w:color="auto"/>
                <w14:textFill>
                  <w14:solidFill>
                    <w14:schemeClr w14:val="tx1"/>
                  </w14:solidFill>
                </w14:textFill>
              </w:rPr>
              <w:t>运输注意事项：</w:t>
            </w:r>
          </w:p>
          <w:p w14:paraId="76A5C079">
            <w:pPr>
              <w:spacing w:line="360" w:lineRule="auto"/>
              <w:ind w:firstLine="480" w:firstLineChars="200"/>
              <w:jc w:val="left"/>
              <w:rPr>
                <w:rFonts w:hint="eastAsia"/>
                <w:color w:val="000000" w:themeColor="text1"/>
                <w:sz w:val="24"/>
                <w:highlight w:val="none"/>
                <w:u w:val="none" w:color="auto"/>
                <w14:textFill>
                  <w14:solidFill>
                    <w14:schemeClr w14:val="tx1"/>
                  </w14:solidFill>
                </w14:textFill>
              </w:rPr>
            </w:pPr>
            <w:r>
              <w:rPr>
                <w:color w:val="000000" w:themeColor="text1"/>
                <w:sz w:val="24"/>
                <w:highlight w:val="none"/>
                <w:u w:val="none" w:color="auto"/>
                <w14:textFill>
                  <w14:solidFill>
                    <w14:schemeClr w14:val="tx1"/>
                  </w14:solidFill>
                </w14:textFill>
              </w:rPr>
              <w:t>危险废物产生单位在转移危险废物前，须按照国家有关规定报批危险废物转移计划，经批准后，产生单位应当向移出地环境保护行政主管部门申请领取联单。危废的外运应委托有危险化学品运输质资的单位负责运输。运输车辆、司机、押运人员应具备危险化学品从业资质，有危险化学品从业资格证；运输时运输车辆应配备相应品种和数量的消防器材及泄漏应急处理设备；夏季最好早晚运输。运输时所用的槽（罐）车应有接地链，槽内可设孔隔板以减少震荡产生静电；运输途中应防曝晒、雨淋，防高温。中途停留时应远离火种、热源、 高温区；装运该物品的车辆排气管必须配备阻火装置，禁止使用易产生火花的机械设备和工具装卸；公路运输时要按规定路线行驶，勿在居民区和人口稠密区停留。</w:t>
            </w:r>
          </w:p>
          <w:p w14:paraId="72B14008">
            <w:pPr>
              <w:spacing w:line="360" w:lineRule="auto"/>
              <w:ind w:firstLine="480" w:firstLineChars="200"/>
              <w:jc w:val="left"/>
              <w:rPr>
                <w:color w:val="000000" w:themeColor="text1"/>
                <w:sz w:val="24"/>
                <w:highlight w:val="none"/>
                <w:u w:val="none" w:color="auto"/>
                <w14:textFill>
                  <w14:solidFill>
                    <w14:schemeClr w14:val="tx1"/>
                  </w14:solidFill>
                </w14:textFill>
              </w:rPr>
            </w:pPr>
            <w:r>
              <w:rPr>
                <w:rFonts w:hint="eastAsia"/>
                <w:color w:val="000000" w:themeColor="text1"/>
                <w:sz w:val="24"/>
                <w:highlight w:val="none"/>
                <w:u w:val="none" w:color="auto"/>
                <w14:textFill>
                  <w14:solidFill>
                    <w14:schemeClr w14:val="tx1"/>
                  </w14:solidFill>
                </w14:textFill>
              </w:rPr>
              <w:t>③生活垃圾</w:t>
            </w:r>
          </w:p>
          <w:p w14:paraId="0469E05C">
            <w:pPr>
              <w:spacing w:line="360" w:lineRule="auto"/>
              <w:ind w:firstLine="480" w:firstLineChars="200"/>
              <w:jc w:val="left"/>
              <w:rPr>
                <w:color w:val="000000" w:themeColor="text1"/>
                <w:sz w:val="24"/>
                <w:highlight w:val="none"/>
                <w:u w:val="none" w:color="auto"/>
                <w14:textFill>
                  <w14:solidFill>
                    <w14:schemeClr w14:val="tx1"/>
                  </w14:solidFill>
                </w14:textFill>
              </w:rPr>
            </w:pPr>
            <w:r>
              <w:rPr>
                <w:rFonts w:hint="eastAsia"/>
                <w:color w:val="000000" w:themeColor="text1"/>
                <w:sz w:val="24"/>
                <w:highlight w:val="none"/>
                <w:u w:val="none" w:color="auto"/>
                <w14:textFill>
                  <w14:solidFill>
                    <w14:schemeClr w14:val="tx1"/>
                  </w14:solidFill>
                </w14:textFill>
              </w:rPr>
              <w:t>本项目生活垃圾由建设单位收集后，暂存于生活垃圾桶，每天交环卫部门统一处理。</w:t>
            </w:r>
          </w:p>
          <w:p w14:paraId="2F1F1205">
            <w:pPr>
              <w:spacing w:line="360" w:lineRule="auto"/>
              <w:ind w:firstLine="480" w:firstLineChars="200"/>
              <w:jc w:val="left"/>
              <w:rPr>
                <w:color w:val="000000" w:themeColor="text1"/>
                <w:sz w:val="24"/>
                <w:highlight w:val="none"/>
                <w:u w:val="none" w:color="auto"/>
                <w14:textFill>
                  <w14:solidFill>
                    <w14:schemeClr w14:val="tx1"/>
                  </w14:solidFill>
                </w14:textFill>
              </w:rPr>
            </w:pPr>
            <w:r>
              <w:rPr>
                <w:rFonts w:hint="eastAsia"/>
                <w:color w:val="000000" w:themeColor="text1"/>
                <w:sz w:val="24"/>
                <w:highlight w:val="none"/>
                <w:u w:val="none" w:color="auto"/>
                <w14:textFill>
                  <w14:solidFill>
                    <w14:schemeClr w14:val="tx1"/>
                  </w14:solidFill>
                </w14:textFill>
              </w:rPr>
              <w:t>综上所述，本项目固废均得到合理处置，不会造成二次污染，对项目周边的环境影响很小。</w:t>
            </w:r>
          </w:p>
          <w:p w14:paraId="57ED1D18">
            <w:pPr>
              <w:spacing w:line="360" w:lineRule="auto"/>
              <w:ind w:firstLine="422" w:firstLineChars="200"/>
              <w:jc w:val="center"/>
              <w:rPr>
                <w:b/>
                <w:bCs/>
                <w:color w:val="000000" w:themeColor="text1"/>
                <w:highlight w:val="none"/>
                <w:u w:val="none" w:color="auto"/>
                <w14:textFill>
                  <w14:solidFill>
                    <w14:schemeClr w14:val="tx1"/>
                  </w14:solidFill>
                </w14:textFill>
              </w:rPr>
            </w:pPr>
            <w:r>
              <w:rPr>
                <w:rFonts w:hint="eastAsia"/>
                <w:b/>
                <w:bCs/>
                <w:color w:val="000000" w:themeColor="text1"/>
                <w:highlight w:val="none"/>
                <w:u w:val="none" w:color="auto"/>
                <w14:textFill>
                  <w14:solidFill>
                    <w14:schemeClr w14:val="tx1"/>
                  </w14:solidFill>
                </w14:textFill>
              </w:rPr>
              <w:t>表4-12  建设项目危险废物产生及处置情况汇总表</w:t>
            </w:r>
          </w:p>
          <w:tbl>
            <w:tblPr>
              <w:tblStyle w:val="21"/>
              <w:tblW w:w="800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7"/>
              <w:gridCol w:w="667"/>
              <w:gridCol w:w="667"/>
              <w:gridCol w:w="667"/>
              <w:gridCol w:w="667"/>
              <w:gridCol w:w="667"/>
              <w:gridCol w:w="667"/>
              <w:gridCol w:w="668"/>
              <w:gridCol w:w="668"/>
              <w:gridCol w:w="668"/>
              <w:gridCol w:w="668"/>
              <w:gridCol w:w="668"/>
            </w:tblGrid>
            <w:tr w14:paraId="33A3ED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667" w:type="dxa"/>
                  <w:tcBorders>
                    <w:tl2br w:val="nil"/>
                    <w:tr2bl w:val="nil"/>
                  </w:tcBorders>
                  <w:vAlign w:val="center"/>
                </w:tcPr>
                <w:p w14:paraId="39D37614">
                  <w:pPr>
                    <w:spacing w:line="360" w:lineRule="auto"/>
                    <w:jc w:val="right"/>
                    <w:rPr>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贮存场所名称</w:t>
                  </w:r>
                </w:p>
              </w:tc>
              <w:tc>
                <w:tcPr>
                  <w:tcW w:w="667" w:type="dxa"/>
                  <w:tcBorders>
                    <w:tl2br w:val="nil"/>
                    <w:tr2bl w:val="nil"/>
                  </w:tcBorders>
                  <w:vAlign w:val="center"/>
                </w:tcPr>
                <w:p w14:paraId="67E82925">
                  <w:pPr>
                    <w:spacing w:line="360" w:lineRule="auto"/>
                    <w:jc w:val="right"/>
                    <w:rPr>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危险废物名称</w:t>
                  </w:r>
                </w:p>
              </w:tc>
              <w:tc>
                <w:tcPr>
                  <w:tcW w:w="667" w:type="dxa"/>
                  <w:tcBorders>
                    <w:tl2br w:val="nil"/>
                    <w:tr2bl w:val="nil"/>
                  </w:tcBorders>
                  <w:vAlign w:val="center"/>
                </w:tcPr>
                <w:p w14:paraId="0C001BFC">
                  <w:pPr>
                    <w:spacing w:line="360" w:lineRule="auto"/>
                    <w:jc w:val="right"/>
                    <w:rPr>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危险废物类别</w:t>
                  </w:r>
                </w:p>
              </w:tc>
              <w:tc>
                <w:tcPr>
                  <w:tcW w:w="667" w:type="dxa"/>
                  <w:tcBorders>
                    <w:tl2br w:val="nil"/>
                    <w:tr2bl w:val="nil"/>
                  </w:tcBorders>
                  <w:vAlign w:val="center"/>
                </w:tcPr>
                <w:p w14:paraId="1E478EDE">
                  <w:pPr>
                    <w:spacing w:line="360" w:lineRule="auto"/>
                    <w:jc w:val="right"/>
                    <w:rPr>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危险废物代码</w:t>
                  </w:r>
                </w:p>
              </w:tc>
              <w:tc>
                <w:tcPr>
                  <w:tcW w:w="667" w:type="dxa"/>
                  <w:tcBorders>
                    <w:tl2br w:val="nil"/>
                    <w:tr2bl w:val="nil"/>
                  </w:tcBorders>
                  <w:vAlign w:val="center"/>
                </w:tcPr>
                <w:p w14:paraId="03DBFA94">
                  <w:pPr>
                    <w:spacing w:line="360" w:lineRule="auto"/>
                    <w:jc w:val="right"/>
                    <w:rPr>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产生量t/a</w:t>
                  </w:r>
                </w:p>
              </w:tc>
              <w:tc>
                <w:tcPr>
                  <w:tcW w:w="667" w:type="dxa"/>
                  <w:tcBorders>
                    <w:tl2br w:val="nil"/>
                    <w:tr2bl w:val="nil"/>
                  </w:tcBorders>
                  <w:vAlign w:val="center"/>
                </w:tcPr>
                <w:p w14:paraId="47109E3D">
                  <w:pPr>
                    <w:spacing w:line="360" w:lineRule="auto"/>
                    <w:jc w:val="right"/>
                    <w:rPr>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产生工序及装置</w:t>
                  </w:r>
                </w:p>
              </w:tc>
              <w:tc>
                <w:tcPr>
                  <w:tcW w:w="667" w:type="dxa"/>
                  <w:tcBorders>
                    <w:tl2br w:val="nil"/>
                    <w:tr2bl w:val="nil"/>
                  </w:tcBorders>
                  <w:vAlign w:val="center"/>
                </w:tcPr>
                <w:p w14:paraId="6671C003">
                  <w:pPr>
                    <w:spacing w:line="360" w:lineRule="auto"/>
                    <w:jc w:val="right"/>
                    <w:rPr>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有害成分</w:t>
                  </w:r>
                </w:p>
              </w:tc>
              <w:tc>
                <w:tcPr>
                  <w:tcW w:w="668" w:type="dxa"/>
                  <w:tcBorders>
                    <w:tl2br w:val="nil"/>
                    <w:tr2bl w:val="nil"/>
                  </w:tcBorders>
                  <w:vAlign w:val="center"/>
                </w:tcPr>
                <w:p w14:paraId="36BCBA0E">
                  <w:pPr>
                    <w:spacing w:line="360" w:lineRule="auto"/>
                    <w:jc w:val="right"/>
                    <w:rPr>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形态</w:t>
                  </w:r>
                </w:p>
              </w:tc>
              <w:tc>
                <w:tcPr>
                  <w:tcW w:w="668" w:type="dxa"/>
                  <w:tcBorders>
                    <w:tl2br w:val="nil"/>
                    <w:tr2bl w:val="nil"/>
                  </w:tcBorders>
                  <w:vAlign w:val="center"/>
                </w:tcPr>
                <w:p w14:paraId="796A6A11">
                  <w:pPr>
                    <w:spacing w:line="360" w:lineRule="auto"/>
                    <w:jc w:val="right"/>
                    <w:rPr>
                      <w:rFonts w:hint="eastAsia" w:eastAsia="宋体"/>
                      <w:color w:val="000000" w:themeColor="text1"/>
                      <w:highlight w:val="none"/>
                      <w:u w:val="none" w:color="auto"/>
                      <w:lang w:eastAsia="zh-CN"/>
                      <w14:textFill>
                        <w14:solidFill>
                          <w14:schemeClr w14:val="tx1"/>
                        </w14:solidFill>
                      </w14:textFill>
                    </w:rPr>
                  </w:pPr>
                  <w:r>
                    <w:rPr>
                      <w:rFonts w:hint="eastAsia"/>
                      <w:color w:val="000000" w:themeColor="text1"/>
                      <w:highlight w:val="none"/>
                      <w:u w:val="none" w:color="auto"/>
                      <w:lang w:eastAsia="zh-CN"/>
                      <w14:textFill>
                        <w14:solidFill>
                          <w14:schemeClr w14:val="tx1"/>
                        </w14:solidFill>
                      </w14:textFill>
                    </w:rPr>
                    <w:t>贮存方式</w:t>
                  </w:r>
                </w:p>
              </w:tc>
              <w:tc>
                <w:tcPr>
                  <w:tcW w:w="668" w:type="dxa"/>
                  <w:tcBorders>
                    <w:tl2br w:val="nil"/>
                    <w:tr2bl w:val="nil"/>
                  </w:tcBorders>
                  <w:vAlign w:val="center"/>
                </w:tcPr>
                <w:p w14:paraId="611E74E0">
                  <w:pPr>
                    <w:spacing w:line="360" w:lineRule="auto"/>
                    <w:jc w:val="right"/>
                    <w:rPr>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产废周期</w:t>
                  </w:r>
                </w:p>
              </w:tc>
              <w:tc>
                <w:tcPr>
                  <w:tcW w:w="668" w:type="dxa"/>
                  <w:tcBorders>
                    <w:tl2br w:val="nil"/>
                    <w:tr2bl w:val="nil"/>
                  </w:tcBorders>
                  <w:vAlign w:val="center"/>
                </w:tcPr>
                <w:p w14:paraId="45952728">
                  <w:pPr>
                    <w:spacing w:line="360" w:lineRule="auto"/>
                    <w:jc w:val="right"/>
                    <w:rPr>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危险特性</w:t>
                  </w:r>
                </w:p>
              </w:tc>
              <w:tc>
                <w:tcPr>
                  <w:tcW w:w="668" w:type="dxa"/>
                  <w:tcBorders>
                    <w:tl2br w:val="nil"/>
                    <w:tr2bl w:val="nil"/>
                  </w:tcBorders>
                  <w:vAlign w:val="center"/>
                </w:tcPr>
                <w:p w14:paraId="25320640">
                  <w:pPr>
                    <w:spacing w:line="360" w:lineRule="auto"/>
                    <w:jc w:val="right"/>
                    <w:rPr>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治理措施</w:t>
                  </w:r>
                </w:p>
              </w:tc>
            </w:tr>
            <w:tr w14:paraId="5A8A5B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667" w:type="dxa"/>
                  <w:vMerge w:val="restart"/>
                  <w:tcBorders>
                    <w:tl2br w:val="nil"/>
                    <w:tr2bl w:val="nil"/>
                  </w:tcBorders>
                  <w:vAlign w:val="center"/>
                </w:tcPr>
                <w:p w14:paraId="4921DA2D">
                  <w:pPr>
                    <w:spacing w:line="360" w:lineRule="auto"/>
                    <w:jc w:val="center"/>
                    <w:rPr>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危废仓</w:t>
                  </w:r>
                </w:p>
              </w:tc>
              <w:tc>
                <w:tcPr>
                  <w:tcW w:w="667" w:type="dxa"/>
                  <w:tcBorders>
                    <w:tl2br w:val="nil"/>
                    <w:tr2bl w:val="nil"/>
                  </w:tcBorders>
                  <w:vAlign w:val="center"/>
                </w:tcPr>
                <w:p w14:paraId="4C4FAC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000000" w:themeColor="text1"/>
                      <w:highlight w:val="none"/>
                      <w:u w:val="none" w:color="auto"/>
                      <w14:textFill>
                        <w14:solidFill>
                          <w14:schemeClr w14:val="tx1"/>
                        </w14:solidFill>
                      </w14:textFill>
                    </w:rPr>
                  </w:pPr>
                  <w:r>
                    <w:rPr>
                      <w:rFonts w:hint="default"/>
                      <w:color w:val="000000" w:themeColor="text1"/>
                      <w:highlight w:val="none"/>
                      <w:u w:val="none" w:color="auto"/>
                      <w:lang w:val="en-US" w:eastAsia="zh-CN"/>
                      <w14:textFill>
                        <w14:solidFill>
                          <w14:schemeClr w14:val="tx1"/>
                        </w14:solidFill>
                      </w14:textFill>
                    </w:rPr>
                    <w:t>废润滑油</w:t>
                  </w:r>
                </w:p>
              </w:tc>
              <w:tc>
                <w:tcPr>
                  <w:tcW w:w="667" w:type="dxa"/>
                  <w:tcBorders>
                    <w:tl2br w:val="nil"/>
                    <w:tr2bl w:val="nil"/>
                  </w:tcBorders>
                  <w:vAlign w:val="center"/>
                </w:tcPr>
                <w:p w14:paraId="01C0ED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000000" w:themeColor="text1"/>
                      <w:highlight w:val="none"/>
                      <w:u w:val="none" w:color="auto"/>
                      <w14:textFill>
                        <w14:solidFill>
                          <w14:schemeClr w14:val="tx1"/>
                        </w14:solidFill>
                      </w14:textFill>
                    </w:rPr>
                  </w:pPr>
                  <w:r>
                    <w:rPr>
                      <w:rFonts w:hint="eastAsia"/>
                      <w:color w:val="000000" w:themeColor="text1"/>
                      <w:highlight w:val="none"/>
                      <w:u w:val="none" w:color="auto"/>
                      <w:lang w:val="zh-CN"/>
                      <w14:textFill>
                        <w14:solidFill>
                          <w14:schemeClr w14:val="tx1"/>
                        </w14:solidFill>
                      </w14:textFill>
                    </w:rPr>
                    <w:t>HW08</w:t>
                  </w:r>
                </w:p>
              </w:tc>
              <w:tc>
                <w:tcPr>
                  <w:tcW w:w="667" w:type="dxa"/>
                  <w:tcBorders>
                    <w:tl2br w:val="nil"/>
                    <w:tr2bl w:val="nil"/>
                  </w:tcBorders>
                  <w:vAlign w:val="center"/>
                </w:tcPr>
                <w:p w14:paraId="28F641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900-217-08</w:t>
                  </w:r>
                </w:p>
              </w:tc>
              <w:tc>
                <w:tcPr>
                  <w:tcW w:w="667" w:type="dxa"/>
                  <w:tcBorders>
                    <w:tl2br w:val="nil"/>
                    <w:tr2bl w:val="nil"/>
                  </w:tcBorders>
                  <w:vAlign w:val="center"/>
                </w:tcPr>
                <w:p w14:paraId="0A3B110B">
                  <w:pPr>
                    <w:jc w:val="center"/>
                    <w:rPr>
                      <w:color w:val="000000" w:themeColor="text1"/>
                      <w:highlight w:val="none"/>
                      <w:u w:val="none" w:color="auto"/>
                      <w14:textFill>
                        <w14:solidFill>
                          <w14:schemeClr w14:val="tx1"/>
                        </w14:solidFill>
                      </w14:textFill>
                    </w:rPr>
                  </w:pPr>
                  <w:r>
                    <w:rPr>
                      <w:rFonts w:hint="default" w:ascii="Times New Roman" w:hAnsi="Times New Roman" w:eastAsia="宋体" w:cs="Times New Roman"/>
                      <w:color w:val="000000" w:themeColor="text1"/>
                      <w:highlight w:val="none"/>
                      <w:u w:val="none" w:color="auto"/>
                      <w:lang w:eastAsia="zh-CN"/>
                      <w14:textFill>
                        <w14:solidFill>
                          <w14:schemeClr w14:val="tx1"/>
                        </w14:solidFill>
                      </w14:textFill>
                    </w:rPr>
                    <w:t>0.00</w:t>
                  </w: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9</w:t>
                  </w:r>
                </w:p>
              </w:tc>
              <w:tc>
                <w:tcPr>
                  <w:tcW w:w="667" w:type="dxa"/>
                  <w:tcBorders>
                    <w:tl2br w:val="nil"/>
                    <w:tr2bl w:val="nil"/>
                  </w:tcBorders>
                  <w:vAlign w:val="center"/>
                </w:tcPr>
                <w:p w14:paraId="19A2ADC3">
                  <w:pPr>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设备维护</w:t>
                  </w:r>
                </w:p>
              </w:tc>
              <w:tc>
                <w:tcPr>
                  <w:tcW w:w="667" w:type="dxa"/>
                  <w:tcBorders>
                    <w:tl2br w:val="nil"/>
                    <w:tr2bl w:val="nil"/>
                  </w:tcBorders>
                  <w:vAlign w:val="center"/>
                </w:tcPr>
                <w:p w14:paraId="732A47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废矿物油</w:t>
                  </w:r>
                </w:p>
              </w:tc>
              <w:tc>
                <w:tcPr>
                  <w:tcW w:w="668" w:type="dxa"/>
                  <w:tcBorders>
                    <w:tl2br w:val="nil"/>
                    <w:tr2bl w:val="nil"/>
                  </w:tcBorders>
                  <w:vAlign w:val="center"/>
                </w:tcPr>
                <w:p w14:paraId="668493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液态</w:t>
                  </w:r>
                </w:p>
              </w:tc>
              <w:tc>
                <w:tcPr>
                  <w:tcW w:w="668" w:type="dxa"/>
                  <w:tcBorders>
                    <w:tl2br w:val="nil"/>
                    <w:tr2bl w:val="nil"/>
                  </w:tcBorders>
                  <w:vAlign w:val="center"/>
                </w:tcPr>
                <w:p w14:paraId="003661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000000" w:themeColor="text1"/>
                      <w:highlight w:val="none"/>
                      <w:u w:val="none" w:color="auto"/>
                      <w:lang w:eastAsia="zh-CN"/>
                      <w14:textFill>
                        <w14:solidFill>
                          <w14:schemeClr w14:val="tx1"/>
                        </w14:solidFill>
                      </w14:textFill>
                    </w:rPr>
                  </w:pPr>
                  <w:r>
                    <w:rPr>
                      <w:rFonts w:hint="eastAsia"/>
                      <w:color w:val="000000" w:themeColor="text1"/>
                      <w:highlight w:val="none"/>
                      <w:u w:val="none" w:color="auto"/>
                      <w:lang w:eastAsia="zh-CN"/>
                      <w14:textFill>
                        <w14:solidFill>
                          <w14:schemeClr w14:val="tx1"/>
                        </w14:solidFill>
                      </w14:textFill>
                    </w:rPr>
                    <w:t>桶装</w:t>
                  </w:r>
                </w:p>
              </w:tc>
              <w:tc>
                <w:tcPr>
                  <w:tcW w:w="668" w:type="dxa"/>
                  <w:tcBorders>
                    <w:tl2br w:val="nil"/>
                    <w:tr2bl w:val="nil"/>
                  </w:tcBorders>
                  <w:vAlign w:val="center"/>
                </w:tcPr>
                <w:p w14:paraId="28BC37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1年/次</w:t>
                  </w:r>
                </w:p>
              </w:tc>
              <w:tc>
                <w:tcPr>
                  <w:tcW w:w="668" w:type="dxa"/>
                  <w:tcBorders>
                    <w:tl2br w:val="nil"/>
                    <w:tr2bl w:val="nil"/>
                  </w:tcBorders>
                  <w:vAlign w:val="center"/>
                </w:tcPr>
                <w:p w14:paraId="1B0329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000000" w:themeColor="text1"/>
                      <w:highlight w:val="none"/>
                      <w:u w:val="none" w:color="auto"/>
                      <w14:textFill>
                        <w14:solidFill>
                          <w14:schemeClr w14:val="tx1"/>
                        </w14:solidFill>
                      </w14:textFill>
                    </w:rPr>
                  </w:pPr>
                  <w:r>
                    <w:rPr>
                      <w:color w:val="000000" w:themeColor="text1"/>
                      <w:spacing w:val="-10"/>
                      <w:highlight w:val="none"/>
                      <w:u w:val="none" w:color="auto"/>
                      <w14:textFill>
                        <w14:solidFill>
                          <w14:schemeClr w14:val="tx1"/>
                        </w14:solidFill>
                      </w14:textFill>
                    </w:rPr>
                    <w:t>T，I</w:t>
                  </w:r>
                </w:p>
              </w:tc>
              <w:tc>
                <w:tcPr>
                  <w:tcW w:w="668" w:type="dxa"/>
                  <w:vMerge w:val="restart"/>
                  <w:tcBorders>
                    <w:tl2br w:val="nil"/>
                    <w:tr2bl w:val="nil"/>
                  </w:tcBorders>
                  <w:vAlign w:val="center"/>
                </w:tcPr>
                <w:p w14:paraId="478B05B7">
                  <w:pPr>
                    <w:spacing w:line="360" w:lineRule="auto"/>
                    <w:jc w:val="center"/>
                    <w:rPr>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委托有资质单位处理</w:t>
                  </w:r>
                </w:p>
              </w:tc>
            </w:tr>
            <w:tr w14:paraId="58EDFD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667" w:type="dxa"/>
                  <w:vMerge w:val="continue"/>
                  <w:tcBorders>
                    <w:tl2br w:val="nil"/>
                    <w:tr2bl w:val="nil"/>
                  </w:tcBorders>
                  <w:vAlign w:val="center"/>
                </w:tcPr>
                <w:p w14:paraId="72C50886">
                  <w:pPr>
                    <w:spacing w:line="360" w:lineRule="auto"/>
                    <w:jc w:val="center"/>
                    <w:rPr>
                      <w:color w:val="000000" w:themeColor="text1"/>
                      <w:highlight w:val="none"/>
                      <w:u w:val="none" w:color="auto"/>
                      <w14:textFill>
                        <w14:solidFill>
                          <w14:schemeClr w14:val="tx1"/>
                        </w14:solidFill>
                      </w14:textFill>
                    </w:rPr>
                  </w:pPr>
                </w:p>
              </w:tc>
              <w:tc>
                <w:tcPr>
                  <w:tcW w:w="667" w:type="dxa"/>
                  <w:tcBorders>
                    <w:tl2br w:val="nil"/>
                    <w:tr2bl w:val="nil"/>
                  </w:tcBorders>
                  <w:vAlign w:val="center"/>
                </w:tcPr>
                <w:p w14:paraId="632A36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机修废机油</w:t>
                  </w:r>
                </w:p>
              </w:tc>
              <w:tc>
                <w:tcPr>
                  <w:tcW w:w="667" w:type="dxa"/>
                  <w:tcBorders>
                    <w:tl2br w:val="nil"/>
                    <w:tr2bl w:val="nil"/>
                  </w:tcBorders>
                  <w:vAlign w:val="center"/>
                </w:tcPr>
                <w:p w14:paraId="4988BC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Ansi="宋体"/>
                      <w:color w:val="000000" w:themeColor="text1"/>
                      <w:highlight w:val="none"/>
                      <w:u w:val="none" w:color="auto"/>
                      <w:lang w:val="zh-CN"/>
                      <w14:textFill>
                        <w14:solidFill>
                          <w14:schemeClr w14:val="tx1"/>
                        </w14:solidFill>
                      </w14:textFill>
                    </w:rPr>
                  </w:pPr>
                  <w:r>
                    <w:rPr>
                      <w:rFonts w:hAnsi="宋体"/>
                      <w:color w:val="000000" w:themeColor="text1"/>
                      <w:highlight w:val="none"/>
                      <w:u w:val="none" w:color="auto"/>
                      <w:lang w:val="zh-CN"/>
                      <w14:textFill>
                        <w14:solidFill>
                          <w14:schemeClr w14:val="tx1"/>
                        </w14:solidFill>
                      </w14:textFill>
                    </w:rPr>
                    <w:t>HW08</w:t>
                  </w:r>
                </w:p>
              </w:tc>
              <w:tc>
                <w:tcPr>
                  <w:tcW w:w="667" w:type="dxa"/>
                  <w:tcBorders>
                    <w:tl2br w:val="nil"/>
                    <w:tr2bl w:val="nil"/>
                  </w:tcBorders>
                  <w:vAlign w:val="center"/>
                </w:tcPr>
                <w:p w14:paraId="2406B6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900-214-08</w:t>
                  </w:r>
                </w:p>
              </w:tc>
              <w:tc>
                <w:tcPr>
                  <w:tcW w:w="667" w:type="dxa"/>
                  <w:tcBorders>
                    <w:tl2br w:val="nil"/>
                    <w:tr2bl w:val="nil"/>
                  </w:tcBorders>
                  <w:vAlign w:val="center"/>
                </w:tcPr>
                <w:p w14:paraId="0E0DC43F">
                  <w:pPr>
                    <w:jc w:val="center"/>
                    <w:rPr>
                      <w:color w:val="000000" w:themeColor="text1"/>
                      <w:highlight w:val="none"/>
                      <w:u w:val="none" w:color="auto"/>
                      <w14:textFill>
                        <w14:solidFill>
                          <w14:schemeClr w14:val="tx1"/>
                        </w14:solidFill>
                      </w14:textFill>
                    </w:rPr>
                  </w:pPr>
                  <w:r>
                    <w:rPr>
                      <w:rFonts w:hint="default" w:ascii="Times New Roman" w:hAnsi="Times New Roman" w:eastAsia="宋体" w:cs="Times New Roman"/>
                      <w:color w:val="000000" w:themeColor="text1"/>
                      <w:highlight w:val="none"/>
                      <w:u w:val="none" w:color="auto"/>
                      <w:lang w:eastAsia="zh-CN"/>
                      <w14:textFill>
                        <w14:solidFill>
                          <w14:schemeClr w14:val="tx1"/>
                        </w14:solidFill>
                      </w14:textFill>
                    </w:rPr>
                    <w:t>0.00</w:t>
                  </w: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9</w:t>
                  </w:r>
                </w:p>
              </w:tc>
              <w:tc>
                <w:tcPr>
                  <w:tcW w:w="667" w:type="dxa"/>
                  <w:tcBorders>
                    <w:tl2br w:val="nil"/>
                    <w:tr2bl w:val="nil"/>
                  </w:tcBorders>
                  <w:vAlign w:val="center"/>
                </w:tcPr>
                <w:p w14:paraId="4E1E6D39">
                  <w:pPr>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机械维修</w:t>
                  </w:r>
                </w:p>
              </w:tc>
              <w:tc>
                <w:tcPr>
                  <w:tcW w:w="667" w:type="dxa"/>
                  <w:tcBorders>
                    <w:tl2br w:val="nil"/>
                    <w:tr2bl w:val="nil"/>
                  </w:tcBorders>
                  <w:vAlign w:val="center"/>
                </w:tcPr>
                <w:p w14:paraId="43FD86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废矿物油</w:t>
                  </w:r>
                </w:p>
              </w:tc>
              <w:tc>
                <w:tcPr>
                  <w:tcW w:w="668" w:type="dxa"/>
                  <w:tcBorders>
                    <w:tl2br w:val="nil"/>
                    <w:tr2bl w:val="nil"/>
                  </w:tcBorders>
                  <w:vAlign w:val="center"/>
                </w:tcPr>
                <w:p w14:paraId="37B463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液态</w:t>
                  </w:r>
                </w:p>
              </w:tc>
              <w:tc>
                <w:tcPr>
                  <w:tcW w:w="668" w:type="dxa"/>
                  <w:tcBorders>
                    <w:tl2br w:val="nil"/>
                    <w:tr2bl w:val="nil"/>
                  </w:tcBorders>
                  <w:vAlign w:val="center"/>
                </w:tcPr>
                <w:p w14:paraId="5741376B">
                  <w:pPr>
                    <w:keepNext w:val="0"/>
                    <w:keepLines w:val="0"/>
                    <w:pageBreakBefore w:val="0"/>
                    <w:widowControl w:val="0"/>
                    <w:tabs>
                      <w:tab w:val="left" w:pos="213"/>
                    </w:tabs>
                    <w:kinsoku/>
                    <w:wordWrap/>
                    <w:overflowPunct/>
                    <w:topLinePunct w:val="0"/>
                    <w:autoSpaceDE/>
                    <w:autoSpaceDN/>
                    <w:bidi w:val="0"/>
                    <w:adjustRightInd/>
                    <w:snapToGrid/>
                    <w:spacing w:line="240" w:lineRule="auto"/>
                    <w:jc w:val="left"/>
                    <w:textAlignment w:val="auto"/>
                    <w:rPr>
                      <w:rFonts w:hint="eastAsia" w:eastAsia="宋体"/>
                      <w:color w:val="000000" w:themeColor="text1"/>
                      <w:highlight w:val="none"/>
                      <w:u w:val="none" w:color="auto"/>
                      <w:lang w:eastAsia="zh-CN"/>
                      <w14:textFill>
                        <w14:solidFill>
                          <w14:schemeClr w14:val="tx1"/>
                        </w14:solidFill>
                      </w14:textFill>
                    </w:rPr>
                  </w:pPr>
                  <w:r>
                    <w:rPr>
                      <w:rFonts w:hint="eastAsia"/>
                      <w:color w:val="000000" w:themeColor="text1"/>
                      <w:highlight w:val="none"/>
                      <w:u w:val="none" w:color="auto"/>
                      <w:lang w:eastAsia="zh-CN"/>
                      <w14:textFill>
                        <w14:solidFill>
                          <w14:schemeClr w14:val="tx1"/>
                        </w14:solidFill>
                      </w14:textFill>
                    </w:rPr>
                    <w:t>桶装</w:t>
                  </w:r>
                </w:p>
              </w:tc>
              <w:tc>
                <w:tcPr>
                  <w:tcW w:w="668" w:type="dxa"/>
                  <w:tcBorders>
                    <w:tl2br w:val="nil"/>
                    <w:tr2bl w:val="nil"/>
                  </w:tcBorders>
                  <w:vAlign w:val="center"/>
                </w:tcPr>
                <w:p w14:paraId="2B80C1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1年/次</w:t>
                  </w:r>
                </w:p>
              </w:tc>
              <w:tc>
                <w:tcPr>
                  <w:tcW w:w="668" w:type="dxa"/>
                  <w:tcBorders>
                    <w:tl2br w:val="nil"/>
                    <w:tr2bl w:val="nil"/>
                  </w:tcBorders>
                  <w:vAlign w:val="center"/>
                </w:tcPr>
                <w:p w14:paraId="325152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000000" w:themeColor="text1"/>
                      <w:highlight w:val="none"/>
                      <w:u w:val="none" w:color="auto"/>
                      <w14:textFill>
                        <w14:solidFill>
                          <w14:schemeClr w14:val="tx1"/>
                        </w14:solidFill>
                      </w14:textFill>
                    </w:rPr>
                  </w:pPr>
                  <w:r>
                    <w:rPr>
                      <w:color w:val="000000" w:themeColor="text1"/>
                      <w:spacing w:val="-10"/>
                      <w:highlight w:val="none"/>
                      <w:u w:val="none" w:color="auto"/>
                      <w14:textFill>
                        <w14:solidFill>
                          <w14:schemeClr w14:val="tx1"/>
                        </w14:solidFill>
                      </w14:textFill>
                    </w:rPr>
                    <w:t>T，I</w:t>
                  </w:r>
                </w:p>
              </w:tc>
              <w:tc>
                <w:tcPr>
                  <w:tcW w:w="668" w:type="dxa"/>
                  <w:vMerge w:val="continue"/>
                  <w:tcBorders>
                    <w:tl2br w:val="nil"/>
                    <w:tr2bl w:val="nil"/>
                  </w:tcBorders>
                  <w:vAlign w:val="center"/>
                </w:tcPr>
                <w:p w14:paraId="6496225F">
                  <w:pPr>
                    <w:spacing w:line="360" w:lineRule="auto"/>
                    <w:jc w:val="center"/>
                    <w:rPr>
                      <w:color w:val="000000" w:themeColor="text1"/>
                      <w:highlight w:val="none"/>
                      <w:u w:val="none" w:color="auto"/>
                      <w14:textFill>
                        <w14:solidFill>
                          <w14:schemeClr w14:val="tx1"/>
                        </w14:solidFill>
                      </w14:textFill>
                    </w:rPr>
                  </w:pPr>
                </w:p>
              </w:tc>
            </w:tr>
            <w:tr w14:paraId="34FF53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667" w:type="dxa"/>
                  <w:vMerge w:val="continue"/>
                  <w:tcBorders>
                    <w:tl2br w:val="nil"/>
                    <w:tr2bl w:val="nil"/>
                  </w:tcBorders>
                  <w:vAlign w:val="center"/>
                </w:tcPr>
                <w:p w14:paraId="2D8457A0">
                  <w:pPr>
                    <w:spacing w:line="360" w:lineRule="auto"/>
                    <w:jc w:val="center"/>
                    <w:rPr>
                      <w:rFonts w:hint="eastAsia"/>
                      <w:color w:val="000000" w:themeColor="text1"/>
                      <w:highlight w:val="none"/>
                      <w:u w:val="none" w:color="auto"/>
                      <w14:textFill>
                        <w14:solidFill>
                          <w14:schemeClr w14:val="tx1"/>
                        </w14:solidFill>
                      </w14:textFill>
                    </w:rPr>
                  </w:pPr>
                </w:p>
              </w:tc>
              <w:tc>
                <w:tcPr>
                  <w:tcW w:w="667" w:type="dxa"/>
                  <w:tcBorders>
                    <w:tl2br w:val="nil"/>
                    <w:tr2bl w:val="nil"/>
                  </w:tcBorders>
                  <w:vAlign w:val="center"/>
                </w:tcPr>
                <w:p w14:paraId="34E631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themeColor="text1"/>
                      <w:highlight w:val="none"/>
                      <w:u w:val="none" w:color="auto"/>
                      <w14:textFill>
                        <w14:solidFill>
                          <w14:schemeClr w14:val="tx1"/>
                        </w14:solidFill>
                      </w14:textFill>
                    </w:rPr>
                  </w:pPr>
                  <w:r>
                    <w:rPr>
                      <w:rFonts w:hint="default"/>
                      <w:color w:val="000000" w:themeColor="text1"/>
                      <w:highlight w:val="none"/>
                      <w:u w:val="none" w:color="auto"/>
                      <w:lang w:eastAsia="zh-CN"/>
                      <w14:textFill>
                        <w14:solidFill>
                          <w14:schemeClr w14:val="tx1"/>
                        </w14:solidFill>
                      </w14:textFill>
                    </w:rPr>
                    <w:t>含油废抹布</w:t>
                  </w:r>
                  <w:r>
                    <w:rPr>
                      <w:rFonts w:hint="eastAsia"/>
                      <w:color w:val="000000" w:themeColor="text1"/>
                      <w:highlight w:val="none"/>
                      <w:u w:val="none" w:color="auto"/>
                      <w:lang w:val="en-US" w:eastAsia="zh-CN"/>
                      <w14:textFill>
                        <w14:solidFill>
                          <w14:schemeClr w14:val="tx1"/>
                        </w14:solidFill>
                      </w14:textFill>
                    </w:rPr>
                    <w:t>及</w:t>
                  </w:r>
                  <w:r>
                    <w:rPr>
                      <w:rFonts w:hint="default"/>
                      <w:color w:val="000000" w:themeColor="text1"/>
                      <w:highlight w:val="none"/>
                      <w:u w:val="none" w:color="auto"/>
                      <w:lang w:eastAsia="zh-CN"/>
                      <w14:textFill>
                        <w14:solidFill>
                          <w14:schemeClr w14:val="tx1"/>
                        </w14:solidFill>
                      </w14:textFill>
                    </w:rPr>
                    <w:t>手套</w:t>
                  </w:r>
                </w:p>
              </w:tc>
              <w:tc>
                <w:tcPr>
                  <w:tcW w:w="667" w:type="dxa"/>
                  <w:tcBorders>
                    <w:tl2br w:val="nil"/>
                    <w:tr2bl w:val="nil"/>
                  </w:tcBorders>
                  <w:vAlign w:val="center"/>
                </w:tcPr>
                <w:p w14:paraId="5AA761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Ansi="宋体"/>
                      <w:color w:val="000000" w:themeColor="text1"/>
                      <w:highlight w:val="none"/>
                      <w:u w:val="none" w:color="auto"/>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lang w:eastAsia="zh-CN"/>
                      <w14:textFill>
                        <w14:solidFill>
                          <w14:schemeClr w14:val="tx1"/>
                        </w14:solidFill>
                      </w14:textFill>
                    </w:rPr>
                    <w:t>HW49</w:t>
                  </w:r>
                </w:p>
              </w:tc>
              <w:tc>
                <w:tcPr>
                  <w:tcW w:w="667" w:type="dxa"/>
                  <w:tcBorders>
                    <w:tl2br w:val="nil"/>
                    <w:tr2bl w:val="nil"/>
                  </w:tcBorders>
                  <w:vAlign w:val="center"/>
                </w:tcPr>
                <w:p w14:paraId="551FD6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000000" w:themeColor="text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lang w:eastAsia="zh-CN"/>
                      <w14:textFill>
                        <w14:solidFill>
                          <w14:schemeClr w14:val="tx1"/>
                        </w14:solidFill>
                      </w14:textFill>
                    </w:rPr>
                    <w:t>900-041-49</w:t>
                  </w:r>
                </w:p>
              </w:tc>
              <w:tc>
                <w:tcPr>
                  <w:tcW w:w="667" w:type="dxa"/>
                  <w:tcBorders>
                    <w:tl2br w:val="nil"/>
                    <w:tr2bl w:val="nil"/>
                  </w:tcBorders>
                  <w:vAlign w:val="center"/>
                </w:tcPr>
                <w:p w14:paraId="675AEE15">
                  <w:pPr>
                    <w:jc w:val="center"/>
                    <w:rPr>
                      <w:rFonts w:hint="eastAsia"/>
                      <w:color w:val="000000" w:themeColor="text1"/>
                      <w:highlight w:val="none"/>
                      <w:u w:val="none" w:color="auto"/>
                      <w14:textFill>
                        <w14:solidFill>
                          <w14:schemeClr w14:val="tx1"/>
                        </w14:solidFill>
                      </w14:textFill>
                    </w:rPr>
                  </w:pPr>
                  <w:r>
                    <w:rPr>
                      <w:rFonts w:hint="default" w:ascii="Times New Roman" w:hAnsi="Times New Roman" w:eastAsia="宋体" w:cs="Times New Roman"/>
                      <w:color w:val="000000" w:themeColor="text1"/>
                      <w:highlight w:val="none"/>
                      <w:u w:val="none" w:color="auto"/>
                      <w:lang w:eastAsia="zh-CN"/>
                      <w14:textFill>
                        <w14:solidFill>
                          <w14:schemeClr w14:val="tx1"/>
                        </w14:solidFill>
                      </w14:textFill>
                    </w:rPr>
                    <w:t>0.00</w:t>
                  </w: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5</w:t>
                  </w:r>
                </w:p>
              </w:tc>
              <w:tc>
                <w:tcPr>
                  <w:tcW w:w="667" w:type="dxa"/>
                  <w:tcBorders>
                    <w:tl2br w:val="nil"/>
                    <w:tr2bl w:val="nil"/>
                  </w:tcBorders>
                  <w:vAlign w:val="center"/>
                </w:tcPr>
                <w:p w14:paraId="2BC93A9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设备维护</w:t>
                  </w:r>
                </w:p>
              </w:tc>
              <w:tc>
                <w:tcPr>
                  <w:tcW w:w="667" w:type="dxa"/>
                  <w:tcBorders>
                    <w:tl2br w:val="nil"/>
                    <w:tr2bl w:val="nil"/>
                  </w:tcBorders>
                  <w:vAlign w:val="center"/>
                </w:tcPr>
                <w:p w14:paraId="0D36EF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废矿物油</w:t>
                  </w:r>
                </w:p>
              </w:tc>
              <w:tc>
                <w:tcPr>
                  <w:tcW w:w="668" w:type="dxa"/>
                  <w:tcBorders>
                    <w:tl2br w:val="nil"/>
                    <w:tr2bl w:val="nil"/>
                  </w:tcBorders>
                  <w:vAlign w:val="center"/>
                </w:tcPr>
                <w:p w14:paraId="02FD24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themeColor="text1"/>
                      <w:highlight w:val="none"/>
                      <w:u w:val="none" w:color="auto"/>
                      <w14:textFill>
                        <w14:solidFill>
                          <w14:schemeClr w14:val="tx1"/>
                        </w14:solidFill>
                      </w14:textFill>
                    </w:rPr>
                  </w:pPr>
                  <w:r>
                    <w:rPr>
                      <w:rFonts w:hint="eastAsia"/>
                      <w:color w:val="000000" w:themeColor="text1"/>
                      <w:sz w:val="21"/>
                      <w:szCs w:val="21"/>
                      <w:highlight w:val="none"/>
                      <w:u w:val="none" w:color="auto"/>
                      <w:lang w:val="en-US" w:eastAsia="zh-CN"/>
                      <w14:textFill>
                        <w14:solidFill>
                          <w14:schemeClr w14:val="tx1"/>
                        </w14:solidFill>
                      </w14:textFill>
                    </w:rPr>
                    <w:t>固态</w:t>
                  </w:r>
                </w:p>
              </w:tc>
              <w:tc>
                <w:tcPr>
                  <w:tcW w:w="668" w:type="dxa"/>
                  <w:tcBorders>
                    <w:tl2br w:val="nil"/>
                    <w:tr2bl w:val="nil"/>
                  </w:tcBorders>
                  <w:vAlign w:val="center"/>
                </w:tcPr>
                <w:p w14:paraId="3E6915C4">
                  <w:pPr>
                    <w:keepNext w:val="0"/>
                    <w:keepLines w:val="0"/>
                    <w:pageBreakBefore w:val="0"/>
                    <w:widowControl w:val="0"/>
                    <w:tabs>
                      <w:tab w:val="left" w:pos="213"/>
                    </w:tabs>
                    <w:kinsoku/>
                    <w:wordWrap/>
                    <w:overflowPunct/>
                    <w:topLinePunct w:val="0"/>
                    <w:autoSpaceDE/>
                    <w:autoSpaceDN/>
                    <w:bidi w:val="0"/>
                    <w:adjustRightInd/>
                    <w:snapToGrid/>
                    <w:spacing w:line="240" w:lineRule="auto"/>
                    <w:jc w:val="left"/>
                    <w:textAlignment w:val="auto"/>
                    <w:rPr>
                      <w:rFonts w:hint="eastAsia"/>
                      <w:color w:val="000000" w:themeColor="text1"/>
                      <w:highlight w:val="none"/>
                      <w:u w:val="none" w:color="auto"/>
                      <w:lang w:eastAsia="zh-CN"/>
                      <w14:textFill>
                        <w14:solidFill>
                          <w14:schemeClr w14:val="tx1"/>
                        </w14:solidFill>
                      </w14:textFill>
                    </w:rPr>
                  </w:pPr>
                  <w:r>
                    <w:rPr>
                      <w:rFonts w:hint="eastAsia"/>
                      <w:color w:val="000000" w:themeColor="text1"/>
                      <w:highlight w:val="none"/>
                      <w:u w:val="none" w:color="auto"/>
                      <w:lang w:eastAsia="zh-CN"/>
                      <w14:textFill>
                        <w14:solidFill>
                          <w14:schemeClr w14:val="tx1"/>
                        </w14:solidFill>
                      </w14:textFill>
                    </w:rPr>
                    <w:t>桶装</w:t>
                  </w:r>
                </w:p>
              </w:tc>
              <w:tc>
                <w:tcPr>
                  <w:tcW w:w="668" w:type="dxa"/>
                  <w:tcBorders>
                    <w:tl2br w:val="nil"/>
                    <w:tr2bl w:val="nil"/>
                  </w:tcBorders>
                  <w:vAlign w:val="center"/>
                </w:tcPr>
                <w:p w14:paraId="738165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1年/次</w:t>
                  </w:r>
                </w:p>
              </w:tc>
              <w:tc>
                <w:tcPr>
                  <w:tcW w:w="668" w:type="dxa"/>
                  <w:tcBorders>
                    <w:tl2br w:val="nil"/>
                    <w:tr2bl w:val="nil"/>
                  </w:tcBorders>
                  <w:vAlign w:val="center"/>
                </w:tcPr>
                <w:p w14:paraId="554B54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000000" w:themeColor="text1"/>
                      <w:spacing w:val="-10"/>
                      <w:highlight w:val="none"/>
                      <w:u w:val="none" w:color="auto"/>
                      <w14:textFill>
                        <w14:solidFill>
                          <w14:schemeClr w14:val="tx1"/>
                        </w14:solidFill>
                      </w14:textFill>
                    </w:rPr>
                  </w:pPr>
                  <w:r>
                    <w:rPr>
                      <w:color w:val="000000" w:themeColor="text1"/>
                      <w:spacing w:val="-10"/>
                      <w:highlight w:val="none"/>
                      <w:u w:val="none" w:color="auto"/>
                      <w14:textFill>
                        <w14:solidFill>
                          <w14:schemeClr w14:val="tx1"/>
                        </w14:solidFill>
                      </w14:textFill>
                    </w:rPr>
                    <w:t>T，I</w:t>
                  </w:r>
                  <w:r>
                    <w:rPr>
                      <w:rFonts w:hint="eastAsia"/>
                      <w:color w:val="000000" w:themeColor="text1"/>
                      <w:spacing w:val="-10"/>
                      <w:highlight w:val="none"/>
                      <w:u w:val="none" w:color="auto"/>
                      <w:lang w:val="en-US" w:eastAsia="zh-CN"/>
                      <w14:textFill>
                        <w14:solidFill>
                          <w14:schemeClr w14:val="tx1"/>
                        </w14:solidFill>
                      </w14:textFill>
                    </w:rPr>
                    <w:t>n</w:t>
                  </w:r>
                </w:p>
              </w:tc>
              <w:tc>
                <w:tcPr>
                  <w:tcW w:w="668" w:type="dxa"/>
                  <w:vMerge w:val="continue"/>
                  <w:tcBorders>
                    <w:tl2br w:val="nil"/>
                    <w:tr2bl w:val="nil"/>
                  </w:tcBorders>
                  <w:vAlign w:val="center"/>
                </w:tcPr>
                <w:p w14:paraId="4B781D9E">
                  <w:pPr>
                    <w:spacing w:line="360" w:lineRule="auto"/>
                    <w:jc w:val="center"/>
                    <w:rPr>
                      <w:color w:val="000000" w:themeColor="text1"/>
                      <w:highlight w:val="none"/>
                      <w:u w:val="none" w:color="auto"/>
                      <w14:textFill>
                        <w14:solidFill>
                          <w14:schemeClr w14:val="tx1"/>
                        </w14:solidFill>
                      </w14:textFill>
                    </w:rPr>
                  </w:pPr>
                </w:p>
              </w:tc>
            </w:tr>
            <w:tr w14:paraId="4F307E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667" w:type="dxa"/>
                  <w:vMerge w:val="continue"/>
                  <w:tcBorders>
                    <w:tl2br w:val="nil"/>
                    <w:tr2bl w:val="nil"/>
                  </w:tcBorders>
                  <w:vAlign w:val="center"/>
                </w:tcPr>
                <w:p w14:paraId="1FF345FD">
                  <w:pPr>
                    <w:spacing w:line="360" w:lineRule="auto"/>
                    <w:jc w:val="center"/>
                    <w:rPr>
                      <w:rFonts w:hint="eastAsia"/>
                      <w:color w:val="000000" w:themeColor="text1"/>
                      <w:highlight w:val="none"/>
                      <w:u w:val="none" w:color="auto"/>
                      <w14:textFill>
                        <w14:solidFill>
                          <w14:schemeClr w14:val="tx1"/>
                        </w14:solidFill>
                      </w14:textFill>
                    </w:rPr>
                  </w:pPr>
                </w:p>
              </w:tc>
              <w:tc>
                <w:tcPr>
                  <w:tcW w:w="667" w:type="dxa"/>
                  <w:tcBorders>
                    <w:tl2br w:val="nil"/>
                    <w:tr2bl w:val="nil"/>
                  </w:tcBorders>
                  <w:vAlign w:val="center"/>
                </w:tcPr>
                <w:p w14:paraId="4F9E45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000000" w:themeColor="text1"/>
                      <w:highlight w:val="none"/>
                      <w:u w:val="none" w:color="auto"/>
                      <w:lang w:val="en-US" w:eastAsia="zh-CN"/>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废活性炭</w:t>
                  </w:r>
                </w:p>
              </w:tc>
              <w:tc>
                <w:tcPr>
                  <w:tcW w:w="667" w:type="dxa"/>
                  <w:tcBorders>
                    <w:tl2br w:val="nil"/>
                    <w:tr2bl w:val="nil"/>
                  </w:tcBorders>
                  <w:vAlign w:val="center"/>
                </w:tcPr>
                <w:p w14:paraId="091027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highlight w:val="none"/>
                      <w:u w:val="none" w:color="auto"/>
                      <w:lang w:eastAsia="zh-CN"/>
                      <w14:textFill>
                        <w14:solidFill>
                          <w14:schemeClr w14:val="tx1"/>
                        </w14:solidFill>
                      </w14:textFill>
                    </w:rPr>
                  </w:pPr>
                  <w:r>
                    <w:rPr>
                      <w:rFonts w:hint="default" w:ascii="Times New Roman" w:hAnsi="Times New Roman" w:cs="Times New Roman"/>
                      <w:color w:val="000000" w:themeColor="text1"/>
                      <w:sz w:val="24"/>
                      <w:szCs w:val="24"/>
                      <w:highlight w:val="none"/>
                      <w:u w:val="none" w:color="auto"/>
                      <w:vertAlign w:val="baseline"/>
                      <w14:textFill>
                        <w14:solidFill>
                          <w14:schemeClr w14:val="tx1"/>
                        </w14:solidFill>
                      </w14:textFill>
                    </w:rPr>
                    <w:t>HW49</w:t>
                  </w:r>
                </w:p>
              </w:tc>
              <w:tc>
                <w:tcPr>
                  <w:tcW w:w="667" w:type="dxa"/>
                  <w:tcBorders>
                    <w:tl2br w:val="nil"/>
                    <w:tr2bl w:val="nil"/>
                  </w:tcBorders>
                  <w:vAlign w:val="center"/>
                </w:tcPr>
                <w:p w14:paraId="0714F0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highlight w:val="none"/>
                      <w:u w:val="none" w:color="auto"/>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lang w:eastAsia="zh-CN"/>
                      <w14:textFill>
                        <w14:solidFill>
                          <w14:schemeClr w14:val="tx1"/>
                        </w14:solidFill>
                      </w14:textFill>
                    </w:rPr>
                    <w:t>900-039-49</w:t>
                  </w:r>
                </w:p>
              </w:tc>
              <w:tc>
                <w:tcPr>
                  <w:tcW w:w="667" w:type="dxa"/>
                  <w:tcBorders>
                    <w:tl2br w:val="nil"/>
                    <w:tr2bl w:val="nil"/>
                  </w:tcBorders>
                  <w:vAlign w:val="center"/>
                </w:tcPr>
                <w:p w14:paraId="4E145CCE">
                  <w:pPr>
                    <w:jc w:val="center"/>
                    <w:rPr>
                      <w:rFonts w:hint="default" w:ascii="Times New Roman" w:hAnsi="Times New Roman" w:eastAsia="宋体" w:cs="Times New Roman"/>
                      <w:color w:val="000000" w:themeColor="text1"/>
                      <w:highlight w:val="none"/>
                      <w:u w:val="none" w:color="auto"/>
                      <w:lang w:val="en-US" w:eastAsia="zh-CN"/>
                      <w14:textFill>
                        <w14:solidFill>
                          <w14:schemeClr w14:val="tx1"/>
                        </w14:solidFill>
                      </w14:textFill>
                    </w:rPr>
                  </w:pPr>
                  <w:r>
                    <w:rPr>
                      <w:rFonts w:hint="eastAsia" w:cs="Times New Roman"/>
                      <w:color w:val="000000" w:themeColor="text1"/>
                      <w:highlight w:val="none"/>
                      <w:u w:val="none" w:color="auto"/>
                      <w:lang w:val="en-US" w:eastAsia="zh-CN"/>
                      <w14:textFill>
                        <w14:solidFill>
                          <w14:schemeClr w14:val="tx1"/>
                        </w14:solidFill>
                      </w14:textFill>
                    </w:rPr>
                    <w:t>1.644</w:t>
                  </w:r>
                </w:p>
              </w:tc>
              <w:tc>
                <w:tcPr>
                  <w:tcW w:w="667" w:type="dxa"/>
                  <w:tcBorders>
                    <w:tl2br w:val="nil"/>
                    <w:tr2bl w:val="nil"/>
                  </w:tcBorders>
                  <w:vAlign w:val="center"/>
                </w:tcPr>
                <w:p w14:paraId="7E45F2F7">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color w:val="000000" w:themeColor="text1"/>
                      <w:highlight w:val="none"/>
                      <w:u w:val="none" w:color="auto"/>
                      <w:lang w:val="en-US" w:eastAsia="zh-CN"/>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废气处理</w:t>
                  </w:r>
                </w:p>
              </w:tc>
              <w:tc>
                <w:tcPr>
                  <w:tcW w:w="667" w:type="dxa"/>
                  <w:tcBorders>
                    <w:tl2br w:val="nil"/>
                    <w:tr2bl w:val="nil"/>
                  </w:tcBorders>
                  <w:vAlign w:val="center"/>
                </w:tcPr>
                <w:p w14:paraId="1E6DCF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themeColor="text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焦油</w:t>
                  </w:r>
                </w:p>
              </w:tc>
              <w:tc>
                <w:tcPr>
                  <w:tcW w:w="668" w:type="dxa"/>
                  <w:tcBorders>
                    <w:tl2br w:val="nil"/>
                    <w:tr2bl w:val="nil"/>
                  </w:tcBorders>
                  <w:vAlign w:val="center"/>
                </w:tcPr>
                <w:p w14:paraId="4217D8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000000" w:themeColor="text1"/>
                      <w:sz w:val="21"/>
                      <w:szCs w:val="21"/>
                      <w:highlight w:val="none"/>
                      <w:u w:val="none" w:color="auto"/>
                      <w:lang w:val="en-US" w:eastAsia="zh-CN"/>
                      <w14:textFill>
                        <w14:solidFill>
                          <w14:schemeClr w14:val="tx1"/>
                        </w14:solidFill>
                      </w14:textFill>
                    </w:rPr>
                  </w:pPr>
                  <w:r>
                    <w:rPr>
                      <w:rFonts w:hint="eastAsia"/>
                      <w:color w:val="000000" w:themeColor="text1"/>
                      <w:sz w:val="21"/>
                      <w:szCs w:val="21"/>
                      <w:highlight w:val="none"/>
                      <w:u w:val="none" w:color="auto"/>
                      <w:lang w:val="en-US" w:eastAsia="zh-CN"/>
                      <w14:textFill>
                        <w14:solidFill>
                          <w14:schemeClr w14:val="tx1"/>
                        </w14:solidFill>
                      </w14:textFill>
                    </w:rPr>
                    <w:t>液态</w:t>
                  </w:r>
                </w:p>
              </w:tc>
              <w:tc>
                <w:tcPr>
                  <w:tcW w:w="668" w:type="dxa"/>
                  <w:tcBorders>
                    <w:tl2br w:val="nil"/>
                    <w:tr2bl w:val="nil"/>
                  </w:tcBorders>
                  <w:vAlign w:val="center"/>
                </w:tcPr>
                <w:p w14:paraId="02895B45">
                  <w:pPr>
                    <w:keepNext w:val="0"/>
                    <w:keepLines w:val="0"/>
                    <w:pageBreakBefore w:val="0"/>
                    <w:widowControl w:val="0"/>
                    <w:tabs>
                      <w:tab w:val="left" w:pos="213"/>
                    </w:tabs>
                    <w:kinsoku/>
                    <w:wordWrap/>
                    <w:overflowPunct/>
                    <w:topLinePunct w:val="0"/>
                    <w:autoSpaceDE/>
                    <w:autoSpaceDN/>
                    <w:bidi w:val="0"/>
                    <w:adjustRightInd/>
                    <w:snapToGrid/>
                    <w:spacing w:line="240" w:lineRule="auto"/>
                    <w:jc w:val="left"/>
                    <w:textAlignment w:val="auto"/>
                    <w:rPr>
                      <w:rFonts w:hint="eastAsia"/>
                      <w:color w:val="000000" w:themeColor="text1"/>
                      <w:highlight w:val="none"/>
                      <w:u w:val="none" w:color="auto"/>
                      <w:lang w:eastAsia="zh-CN"/>
                      <w14:textFill>
                        <w14:solidFill>
                          <w14:schemeClr w14:val="tx1"/>
                        </w14:solidFill>
                      </w14:textFill>
                    </w:rPr>
                  </w:pPr>
                  <w:r>
                    <w:rPr>
                      <w:rFonts w:hint="eastAsia"/>
                      <w:color w:val="000000" w:themeColor="text1"/>
                      <w:highlight w:val="none"/>
                      <w:u w:val="none" w:color="auto"/>
                      <w:lang w:eastAsia="zh-CN"/>
                      <w14:textFill>
                        <w14:solidFill>
                          <w14:schemeClr w14:val="tx1"/>
                        </w14:solidFill>
                      </w14:textFill>
                    </w:rPr>
                    <w:t>桶装</w:t>
                  </w:r>
                </w:p>
              </w:tc>
              <w:tc>
                <w:tcPr>
                  <w:tcW w:w="668" w:type="dxa"/>
                  <w:tcBorders>
                    <w:tl2br w:val="nil"/>
                    <w:tr2bl w:val="nil"/>
                  </w:tcBorders>
                  <w:vAlign w:val="center"/>
                </w:tcPr>
                <w:p w14:paraId="573FCD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1年/次</w:t>
                  </w:r>
                </w:p>
              </w:tc>
              <w:tc>
                <w:tcPr>
                  <w:tcW w:w="668" w:type="dxa"/>
                  <w:tcBorders>
                    <w:tl2br w:val="nil"/>
                    <w:tr2bl w:val="nil"/>
                  </w:tcBorders>
                  <w:vAlign w:val="center"/>
                </w:tcPr>
                <w:p w14:paraId="4D2669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000000" w:themeColor="text1"/>
                      <w:spacing w:val="-10"/>
                      <w:highlight w:val="none"/>
                      <w:u w:val="none" w:color="auto"/>
                      <w14:textFill>
                        <w14:solidFill>
                          <w14:schemeClr w14:val="tx1"/>
                        </w14:solidFill>
                      </w14:textFill>
                    </w:rPr>
                  </w:pPr>
                  <w:r>
                    <w:rPr>
                      <w:color w:val="000000" w:themeColor="text1"/>
                      <w:spacing w:val="-10"/>
                      <w:highlight w:val="none"/>
                      <w:u w:val="none" w:color="auto"/>
                      <w14:textFill>
                        <w14:solidFill>
                          <w14:schemeClr w14:val="tx1"/>
                        </w14:solidFill>
                      </w14:textFill>
                    </w:rPr>
                    <w:t>T</w:t>
                  </w:r>
                </w:p>
              </w:tc>
              <w:tc>
                <w:tcPr>
                  <w:tcW w:w="668" w:type="dxa"/>
                  <w:vMerge w:val="continue"/>
                  <w:tcBorders>
                    <w:tl2br w:val="nil"/>
                    <w:tr2bl w:val="nil"/>
                  </w:tcBorders>
                  <w:vAlign w:val="center"/>
                </w:tcPr>
                <w:p w14:paraId="1368A739">
                  <w:pPr>
                    <w:spacing w:line="360" w:lineRule="auto"/>
                    <w:jc w:val="center"/>
                    <w:rPr>
                      <w:color w:val="000000" w:themeColor="text1"/>
                      <w:highlight w:val="none"/>
                      <w:u w:val="none" w:color="auto"/>
                      <w14:textFill>
                        <w14:solidFill>
                          <w14:schemeClr w14:val="tx1"/>
                        </w14:solidFill>
                      </w14:textFill>
                    </w:rPr>
                  </w:pPr>
                </w:p>
              </w:tc>
            </w:tr>
            <w:tr w14:paraId="5B57C4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667" w:type="dxa"/>
                  <w:tcBorders>
                    <w:tl2br w:val="nil"/>
                    <w:tr2bl w:val="nil"/>
                  </w:tcBorders>
                  <w:vAlign w:val="center"/>
                </w:tcPr>
                <w:p w14:paraId="334B1455">
                  <w:pPr>
                    <w:spacing w:line="360" w:lineRule="auto"/>
                    <w:jc w:val="center"/>
                    <w:rPr>
                      <w:rFonts w:hint="eastAsia"/>
                      <w:color w:val="000000" w:themeColor="text1"/>
                      <w:highlight w:val="none"/>
                      <w:u w:val="none" w:color="auto"/>
                      <w14:textFill>
                        <w14:solidFill>
                          <w14:schemeClr w14:val="tx1"/>
                        </w14:solidFill>
                      </w14:textFill>
                    </w:rPr>
                  </w:pPr>
                </w:p>
              </w:tc>
              <w:tc>
                <w:tcPr>
                  <w:tcW w:w="667" w:type="dxa"/>
                  <w:tcBorders>
                    <w:tl2br w:val="nil"/>
                    <w:tr2bl w:val="nil"/>
                  </w:tcBorders>
                  <w:vAlign w:val="center"/>
                </w:tcPr>
                <w:p w14:paraId="6A9DF0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000000" w:themeColor="text1"/>
                      <w:highlight w:val="none"/>
                      <w:u w:val="none" w:color="auto"/>
                      <w:lang w:eastAsia="zh-CN"/>
                      <w14:textFill>
                        <w14:solidFill>
                          <w14:schemeClr w14:val="tx1"/>
                        </w14:solidFill>
                      </w14:textFill>
                    </w:rPr>
                  </w:pPr>
                  <w:r>
                    <w:rPr>
                      <w:rFonts w:hint="default"/>
                      <w:color w:val="000000" w:themeColor="text1"/>
                      <w:highlight w:val="none"/>
                      <w:u w:val="none" w:color="auto"/>
                      <w:lang w:eastAsia="zh-CN"/>
                      <w14:textFill>
                        <w14:solidFill>
                          <w14:schemeClr w14:val="tx1"/>
                        </w14:solidFill>
                      </w14:textFill>
                    </w:rPr>
                    <w:t>电捕沥青焦油</w:t>
                  </w:r>
                </w:p>
              </w:tc>
              <w:tc>
                <w:tcPr>
                  <w:tcW w:w="667" w:type="dxa"/>
                  <w:tcBorders>
                    <w:tl2br w:val="nil"/>
                    <w:tr2bl w:val="nil"/>
                  </w:tcBorders>
                  <w:vAlign w:val="center"/>
                </w:tcPr>
                <w:p w14:paraId="57B0E7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u w:val="none" w:color="auto"/>
                      <w:vertAlign w:val="baseline"/>
                      <w14:textFill>
                        <w14:solidFill>
                          <w14:schemeClr w14:val="tx1"/>
                        </w14:solidFill>
                      </w14:textFill>
                    </w:rPr>
                    <w:t>HW</w:t>
                  </w:r>
                  <w:r>
                    <w:rPr>
                      <w:rFonts w:hint="eastAsia" w:ascii="Times New Roman" w:hAnsi="Times New Roman" w:cs="Times New Roman"/>
                      <w:color w:val="000000" w:themeColor="text1"/>
                      <w:sz w:val="24"/>
                      <w:szCs w:val="24"/>
                      <w:highlight w:val="none"/>
                      <w:u w:val="none" w:color="auto"/>
                      <w:vertAlign w:val="baseline"/>
                      <w:lang w:val="en-US" w:eastAsia="zh-CN"/>
                      <w14:textFill>
                        <w14:solidFill>
                          <w14:schemeClr w14:val="tx1"/>
                        </w14:solidFill>
                      </w14:textFill>
                    </w:rPr>
                    <w:t>11</w:t>
                  </w:r>
                </w:p>
              </w:tc>
              <w:tc>
                <w:tcPr>
                  <w:tcW w:w="667" w:type="dxa"/>
                  <w:tcBorders>
                    <w:tl2br w:val="nil"/>
                    <w:tr2bl w:val="nil"/>
                  </w:tcBorders>
                  <w:vAlign w:val="center"/>
                </w:tcPr>
                <w:p w14:paraId="00256D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highlight w:val="none"/>
                      <w:u w:val="none" w:color="auto"/>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lang w:eastAsia="zh-CN"/>
                      <w14:textFill>
                        <w14:solidFill>
                          <w14:schemeClr w14:val="tx1"/>
                        </w14:solidFill>
                      </w14:textFill>
                    </w:rPr>
                    <w:t>309-001-11</w:t>
                  </w:r>
                </w:p>
              </w:tc>
              <w:tc>
                <w:tcPr>
                  <w:tcW w:w="667" w:type="dxa"/>
                  <w:tcBorders>
                    <w:tl2br w:val="nil"/>
                    <w:tr2bl w:val="nil"/>
                  </w:tcBorders>
                  <w:vAlign w:val="center"/>
                </w:tcPr>
                <w:p w14:paraId="2772992B">
                  <w:pPr>
                    <w:jc w:val="center"/>
                    <w:rPr>
                      <w:rFonts w:hint="default" w:ascii="Times New Roman" w:hAnsi="Times New Roman" w:eastAsia="宋体" w:cs="Times New Roman"/>
                      <w:color w:val="000000" w:themeColor="text1"/>
                      <w:highlight w:val="none"/>
                      <w:u w:val="none" w:color="auto"/>
                      <w:lang w:val="en-US" w:eastAsia="zh-CN"/>
                      <w14:textFill>
                        <w14:solidFill>
                          <w14:schemeClr w14:val="tx1"/>
                        </w14:solidFill>
                      </w14:textFill>
                    </w:rPr>
                  </w:pPr>
                  <w:r>
                    <w:rPr>
                      <w:rFonts w:hint="eastAsia" w:cs="Times New Roman"/>
                      <w:color w:val="000000" w:themeColor="text1"/>
                      <w:highlight w:val="none"/>
                      <w:u w:val="none" w:color="auto"/>
                      <w:lang w:val="en-US" w:eastAsia="zh-CN"/>
                      <w14:textFill>
                        <w14:solidFill>
                          <w14:schemeClr w14:val="tx1"/>
                        </w14:solidFill>
                      </w14:textFill>
                    </w:rPr>
                    <w:t>4.69</w:t>
                  </w:r>
                </w:p>
              </w:tc>
              <w:tc>
                <w:tcPr>
                  <w:tcW w:w="667" w:type="dxa"/>
                  <w:tcBorders>
                    <w:tl2br w:val="nil"/>
                    <w:tr2bl w:val="nil"/>
                  </w:tcBorders>
                  <w:vAlign w:val="center"/>
                </w:tcPr>
                <w:p w14:paraId="63A7327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000000" w:themeColor="text1"/>
                      <w:highlight w:val="none"/>
                      <w:u w:val="none" w:color="auto"/>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废气处理</w:t>
                  </w:r>
                </w:p>
              </w:tc>
              <w:tc>
                <w:tcPr>
                  <w:tcW w:w="667" w:type="dxa"/>
                  <w:tcBorders>
                    <w:tl2br w:val="nil"/>
                    <w:tr2bl w:val="nil"/>
                  </w:tcBorders>
                  <w:vAlign w:val="center"/>
                </w:tcPr>
                <w:p w14:paraId="41D719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000000" w:themeColor="text1"/>
                      <w:highlight w:val="none"/>
                      <w:u w:val="none" w:color="auto"/>
                      <w:lang w:val="en-US" w:eastAsia="zh-CN"/>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有机废气</w:t>
                  </w:r>
                </w:p>
              </w:tc>
              <w:tc>
                <w:tcPr>
                  <w:tcW w:w="668" w:type="dxa"/>
                  <w:tcBorders>
                    <w:tl2br w:val="nil"/>
                    <w:tr2bl w:val="nil"/>
                  </w:tcBorders>
                  <w:vAlign w:val="center"/>
                </w:tcPr>
                <w:p w14:paraId="5AABF3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000000" w:themeColor="text1"/>
                      <w:sz w:val="21"/>
                      <w:szCs w:val="21"/>
                      <w:highlight w:val="none"/>
                      <w:u w:val="none" w:color="auto"/>
                      <w:lang w:val="en-US" w:eastAsia="zh-CN"/>
                      <w14:textFill>
                        <w14:solidFill>
                          <w14:schemeClr w14:val="tx1"/>
                        </w14:solidFill>
                      </w14:textFill>
                    </w:rPr>
                  </w:pPr>
                  <w:r>
                    <w:rPr>
                      <w:rFonts w:hint="eastAsia"/>
                      <w:color w:val="000000" w:themeColor="text1"/>
                      <w:sz w:val="21"/>
                      <w:szCs w:val="21"/>
                      <w:highlight w:val="none"/>
                      <w:u w:val="none" w:color="auto"/>
                      <w:lang w:val="en-US" w:eastAsia="zh-CN"/>
                      <w14:textFill>
                        <w14:solidFill>
                          <w14:schemeClr w14:val="tx1"/>
                        </w14:solidFill>
                      </w14:textFill>
                    </w:rPr>
                    <w:t>液态</w:t>
                  </w:r>
                </w:p>
              </w:tc>
              <w:tc>
                <w:tcPr>
                  <w:tcW w:w="668" w:type="dxa"/>
                  <w:tcBorders>
                    <w:tl2br w:val="nil"/>
                    <w:tr2bl w:val="nil"/>
                  </w:tcBorders>
                  <w:vAlign w:val="center"/>
                </w:tcPr>
                <w:p w14:paraId="28567E52">
                  <w:pPr>
                    <w:keepNext w:val="0"/>
                    <w:keepLines w:val="0"/>
                    <w:pageBreakBefore w:val="0"/>
                    <w:widowControl w:val="0"/>
                    <w:tabs>
                      <w:tab w:val="left" w:pos="213"/>
                    </w:tabs>
                    <w:kinsoku/>
                    <w:wordWrap/>
                    <w:overflowPunct/>
                    <w:topLinePunct w:val="0"/>
                    <w:autoSpaceDE/>
                    <w:autoSpaceDN/>
                    <w:bidi w:val="0"/>
                    <w:adjustRightInd/>
                    <w:snapToGrid/>
                    <w:spacing w:line="240" w:lineRule="auto"/>
                    <w:jc w:val="left"/>
                    <w:textAlignment w:val="auto"/>
                    <w:rPr>
                      <w:rFonts w:hint="eastAsia"/>
                      <w:color w:val="000000" w:themeColor="text1"/>
                      <w:highlight w:val="none"/>
                      <w:u w:val="none" w:color="auto"/>
                      <w:lang w:eastAsia="zh-CN"/>
                      <w14:textFill>
                        <w14:solidFill>
                          <w14:schemeClr w14:val="tx1"/>
                        </w14:solidFill>
                      </w14:textFill>
                    </w:rPr>
                  </w:pPr>
                  <w:r>
                    <w:rPr>
                      <w:rFonts w:hint="eastAsia"/>
                      <w:color w:val="000000" w:themeColor="text1"/>
                      <w:highlight w:val="none"/>
                      <w:u w:val="none" w:color="auto"/>
                      <w:lang w:eastAsia="zh-CN"/>
                      <w14:textFill>
                        <w14:solidFill>
                          <w14:schemeClr w14:val="tx1"/>
                        </w14:solidFill>
                      </w14:textFill>
                    </w:rPr>
                    <w:t>桶装</w:t>
                  </w:r>
                </w:p>
              </w:tc>
              <w:tc>
                <w:tcPr>
                  <w:tcW w:w="668" w:type="dxa"/>
                  <w:tcBorders>
                    <w:tl2br w:val="nil"/>
                    <w:tr2bl w:val="nil"/>
                  </w:tcBorders>
                  <w:vAlign w:val="center"/>
                </w:tcPr>
                <w:p w14:paraId="7D1B78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1年/次</w:t>
                  </w:r>
                </w:p>
              </w:tc>
              <w:tc>
                <w:tcPr>
                  <w:tcW w:w="668" w:type="dxa"/>
                  <w:tcBorders>
                    <w:tl2br w:val="nil"/>
                    <w:tr2bl w:val="nil"/>
                  </w:tcBorders>
                  <w:vAlign w:val="center"/>
                </w:tcPr>
                <w:p w14:paraId="1BBED2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000000" w:themeColor="text1"/>
                      <w:spacing w:val="-10"/>
                      <w:highlight w:val="none"/>
                      <w:u w:val="none" w:color="auto"/>
                      <w14:textFill>
                        <w14:solidFill>
                          <w14:schemeClr w14:val="tx1"/>
                        </w14:solidFill>
                      </w14:textFill>
                    </w:rPr>
                  </w:pPr>
                  <w:r>
                    <w:rPr>
                      <w:color w:val="000000" w:themeColor="text1"/>
                      <w:spacing w:val="-10"/>
                      <w:highlight w:val="none"/>
                      <w:u w:val="none" w:color="auto"/>
                      <w14:textFill>
                        <w14:solidFill>
                          <w14:schemeClr w14:val="tx1"/>
                        </w14:solidFill>
                      </w14:textFill>
                    </w:rPr>
                    <w:t>T</w:t>
                  </w:r>
                </w:p>
              </w:tc>
              <w:tc>
                <w:tcPr>
                  <w:tcW w:w="668" w:type="dxa"/>
                  <w:vMerge w:val="continue"/>
                  <w:tcBorders>
                    <w:tl2br w:val="nil"/>
                    <w:tr2bl w:val="nil"/>
                  </w:tcBorders>
                  <w:vAlign w:val="center"/>
                </w:tcPr>
                <w:p w14:paraId="16FA7F0D">
                  <w:pPr>
                    <w:spacing w:line="360" w:lineRule="auto"/>
                    <w:jc w:val="center"/>
                    <w:rPr>
                      <w:color w:val="000000" w:themeColor="text1"/>
                      <w:highlight w:val="none"/>
                      <w:u w:val="none" w:color="auto"/>
                      <w14:textFill>
                        <w14:solidFill>
                          <w14:schemeClr w14:val="tx1"/>
                        </w14:solidFill>
                      </w14:textFill>
                    </w:rPr>
                  </w:pPr>
                </w:p>
              </w:tc>
            </w:tr>
          </w:tbl>
          <w:p w14:paraId="289DFC8D">
            <w:pPr>
              <w:spacing w:line="360" w:lineRule="auto"/>
              <w:rPr>
                <w:rFonts w:ascii="Times New Roman" w:hAnsi="Times New Roman"/>
                <w:b/>
                <w:bCs/>
                <w:color w:val="FF0000"/>
                <w:sz w:val="24"/>
                <w:szCs w:val="24"/>
                <w:highlight w:val="none"/>
                <w:u w:val="single" w:color="auto"/>
              </w:rPr>
            </w:pPr>
            <w:r>
              <w:rPr>
                <w:rFonts w:hint="eastAsia"/>
                <w:b/>
                <w:bCs/>
                <w:color w:val="FF0000"/>
                <w:sz w:val="24"/>
                <w:szCs w:val="24"/>
                <w:highlight w:val="none"/>
                <w:u w:val="single" w:color="auto"/>
                <w:lang w:val="en-US" w:eastAsia="zh-CN"/>
              </w:rPr>
              <w:t>7</w:t>
            </w:r>
            <w:r>
              <w:rPr>
                <w:rFonts w:hint="eastAsia" w:ascii="Times New Roman" w:hAnsi="Times New Roman"/>
                <w:b/>
                <w:bCs/>
                <w:color w:val="FF0000"/>
                <w:sz w:val="24"/>
                <w:szCs w:val="24"/>
                <w:highlight w:val="none"/>
                <w:u w:val="single" w:color="auto"/>
                <w:lang w:val="en-US" w:eastAsia="zh-CN"/>
              </w:rPr>
              <w:t>、</w:t>
            </w:r>
            <w:r>
              <w:rPr>
                <w:rFonts w:hint="eastAsia"/>
                <w:b/>
                <w:bCs/>
                <w:color w:val="FF0000"/>
                <w:sz w:val="24"/>
                <w:szCs w:val="24"/>
                <w:highlight w:val="none"/>
                <w:u w:val="single" w:color="auto"/>
                <w:lang w:val="en-US" w:eastAsia="zh-CN"/>
              </w:rPr>
              <w:t>原料、</w:t>
            </w:r>
            <w:r>
              <w:rPr>
                <w:rFonts w:ascii="Times New Roman" w:hAnsi="Times New Roman"/>
                <w:b/>
                <w:bCs/>
                <w:color w:val="FF0000"/>
                <w:sz w:val="24"/>
                <w:szCs w:val="24"/>
                <w:highlight w:val="none"/>
                <w:u w:val="single" w:color="auto"/>
              </w:rPr>
              <w:t>产品运输线路环境影响分析</w:t>
            </w:r>
          </w:p>
          <w:p w14:paraId="16987966">
            <w:pPr>
              <w:spacing w:line="360" w:lineRule="auto"/>
              <w:ind w:firstLine="480" w:firstLineChars="200"/>
              <w:rPr>
                <w:rFonts w:ascii="Times New Roman" w:hAnsi="Times New Roman"/>
                <w:color w:val="FF0000"/>
                <w:sz w:val="24"/>
                <w:szCs w:val="24"/>
                <w:highlight w:val="none"/>
                <w:u w:val="single" w:color="auto"/>
              </w:rPr>
            </w:pPr>
            <w:r>
              <w:rPr>
                <w:rFonts w:ascii="Times New Roman" w:hAnsi="Times New Roman"/>
                <w:color w:val="FF0000"/>
                <w:sz w:val="24"/>
                <w:szCs w:val="24"/>
                <w:highlight w:val="none"/>
                <w:u w:val="single" w:color="auto"/>
              </w:rPr>
              <w:t>本项目产品运输线路主要是场内运输道路→</w:t>
            </w:r>
            <w:r>
              <w:rPr>
                <w:rFonts w:ascii="Times New Roman" w:hAnsi="Times New Roman"/>
                <w:bCs/>
                <w:color w:val="FF0000"/>
                <w:sz w:val="24"/>
                <w:szCs w:val="24"/>
                <w:highlight w:val="none"/>
                <w:u w:val="single" w:color="auto"/>
              </w:rPr>
              <w:t>厂区门口→</w:t>
            </w:r>
            <w:r>
              <w:rPr>
                <w:rFonts w:hint="eastAsia"/>
                <w:bCs/>
                <w:color w:val="FF0000"/>
                <w:sz w:val="24"/>
                <w:szCs w:val="24"/>
                <w:highlight w:val="none"/>
                <w:u w:val="single" w:color="auto"/>
                <w:lang w:val="en-US" w:eastAsia="zh-CN"/>
              </w:rPr>
              <w:t>S348</w:t>
            </w:r>
            <w:r>
              <w:rPr>
                <w:rFonts w:ascii="Times New Roman" w:hAnsi="Times New Roman"/>
                <w:bCs/>
                <w:color w:val="FF0000"/>
                <w:sz w:val="24"/>
                <w:szCs w:val="24"/>
                <w:highlight w:val="none"/>
                <w:u w:val="single" w:color="auto"/>
              </w:rPr>
              <w:t>→</w:t>
            </w:r>
            <w:r>
              <w:rPr>
                <w:rFonts w:hint="eastAsia" w:ascii="Times New Roman" w:hAnsi="Times New Roman"/>
                <w:bCs/>
                <w:color w:val="FF0000"/>
                <w:sz w:val="24"/>
                <w:szCs w:val="24"/>
                <w:highlight w:val="none"/>
                <w:u w:val="single" w:color="auto"/>
                <w:lang w:val="en-US" w:eastAsia="zh-CN"/>
              </w:rPr>
              <w:t>G322</w:t>
            </w:r>
            <w:r>
              <w:rPr>
                <w:rFonts w:ascii="Times New Roman" w:hAnsi="Times New Roman"/>
                <w:color w:val="FF0000"/>
                <w:sz w:val="24"/>
                <w:szCs w:val="24"/>
                <w:highlight w:val="none"/>
                <w:u w:val="single" w:color="auto"/>
              </w:rPr>
              <w:t>。厂区道路与</w:t>
            </w:r>
            <w:r>
              <w:rPr>
                <w:rFonts w:hint="eastAsia"/>
                <w:bCs/>
                <w:color w:val="FF0000"/>
                <w:sz w:val="24"/>
                <w:szCs w:val="24"/>
                <w:highlight w:val="none"/>
                <w:u w:val="single" w:color="auto"/>
                <w:lang w:val="en-US" w:eastAsia="zh-CN"/>
              </w:rPr>
              <w:t>S348、</w:t>
            </w:r>
            <w:r>
              <w:rPr>
                <w:rFonts w:hint="eastAsia" w:ascii="Times New Roman" w:hAnsi="Times New Roman"/>
                <w:bCs/>
                <w:color w:val="FF0000"/>
                <w:sz w:val="24"/>
                <w:szCs w:val="24"/>
                <w:highlight w:val="none"/>
                <w:u w:val="single" w:color="auto"/>
                <w:lang w:val="en-US" w:eastAsia="zh-CN"/>
              </w:rPr>
              <w:t>G322</w:t>
            </w:r>
            <w:r>
              <w:rPr>
                <w:rFonts w:ascii="Times New Roman" w:hAnsi="Times New Roman"/>
                <w:color w:val="FF0000"/>
                <w:sz w:val="24"/>
                <w:szCs w:val="24"/>
                <w:highlight w:val="none"/>
                <w:u w:val="single" w:color="auto"/>
              </w:rPr>
              <w:t>相连，</w:t>
            </w:r>
            <w:r>
              <w:rPr>
                <w:rFonts w:hint="eastAsia"/>
                <w:bCs/>
                <w:color w:val="FF0000"/>
                <w:sz w:val="24"/>
                <w:szCs w:val="24"/>
                <w:highlight w:val="none"/>
                <w:u w:val="single" w:color="auto"/>
                <w:lang w:val="en-US" w:eastAsia="zh-CN"/>
              </w:rPr>
              <w:t>S348、</w:t>
            </w:r>
            <w:r>
              <w:rPr>
                <w:rFonts w:hint="eastAsia" w:ascii="Times New Roman" w:hAnsi="Times New Roman"/>
                <w:bCs/>
                <w:color w:val="FF0000"/>
                <w:sz w:val="24"/>
                <w:szCs w:val="24"/>
                <w:highlight w:val="none"/>
                <w:u w:val="single" w:color="auto"/>
                <w:lang w:val="en-US" w:eastAsia="zh-CN"/>
              </w:rPr>
              <w:t>G322</w:t>
            </w:r>
            <w:r>
              <w:rPr>
                <w:rFonts w:ascii="Times New Roman" w:hAnsi="Times New Roman"/>
                <w:color w:val="FF0000"/>
                <w:sz w:val="24"/>
                <w:szCs w:val="24"/>
                <w:highlight w:val="none"/>
                <w:u w:val="single" w:color="auto"/>
              </w:rPr>
              <w:t>两侧有少量居民点。</w:t>
            </w:r>
          </w:p>
          <w:p w14:paraId="0AD61964">
            <w:pPr>
              <w:spacing w:line="360" w:lineRule="auto"/>
              <w:ind w:firstLine="480" w:firstLineChars="200"/>
              <w:rPr>
                <w:rFonts w:ascii="Times New Roman" w:hAnsi="Times New Roman"/>
                <w:color w:val="FF0000"/>
                <w:sz w:val="24"/>
                <w:szCs w:val="24"/>
                <w:highlight w:val="none"/>
                <w:u w:val="single" w:color="auto"/>
              </w:rPr>
            </w:pPr>
            <w:r>
              <w:rPr>
                <w:rFonts w:hint="eastAsia" w:ascii="Times New Roman" w:hAnsi="Times New Roman"/>
                <w:color w:val="FF0000"/>
                <w:sz w:val="24"/>
                <w:szCs w:val="24"/>
                <w:highlight w:val="none"/>
                <w:u w:val="single" w:color="auto"/>
                <w:lang w:val="en-US" w:eastAsia="zh-CN"/>
              </w:rPr>
              <w:t>由于本项目原料（</w:t>
            </w:r>
            <w:r>
              <w:rPr>
                <w:rFonts w:hint="eastAsia"/>
                <w:color w:val="FF0000"/>
                <w:sz w:val="24"/>
                <w:szCs w:val="24"/>
                <w:highlight w:val="none"/>
                <w:u w:val="single" w:color="auto"/>
                <w:lang w:val="en-US" w:eastAsia="zh-CN"/>
              </w:rPr>
              <w:t>建筑垃圾、装修垃圾、园林废弃物</w:t>
            </w:r>
            <w:r>
              <w:rPr>
                <w:rFonts w:hint="eastAsia" w:ascii="Times New Roman" w:hAnsi="Times New Roman"/>
                <w:color w:val="FF0000"/>
                <w:sz w:val="24"/>
                <w:szCs w:val="24"/>
                <w:highlight w:val="none"/>
                <w:u w:val="single" w:color="auto"/>
                <w:lang w:val="en-US" w:eastAsia="zh-CN"/>
              </w:rPr>
              <w:t>）在</w:t>
            </w:r>
            <w:r>
              <w:rPr>
                <w:rFonts w:hint="eastAsia"/>
                <w:color w:val="FF0000"/>
                <w:kern w:val="0"/>
                <w:sz w:val="24"/>
                <w:highlight w:val="none"/>
                <w:u w:val="single" w:color="auto"/>
                <w:lang w:val="en-US" w:eastAsia="zh-CN"/>
              </w:rPr>
              <w:t>永州市各个区域进行购买，</w:t>
            </w:r>
            <w:r>
              <w:rPr>
                <w:rFonts w:hint="eastAsia" w:ascii="Times New Roman" w:hAnsi="Times New Roman" w:eastAsia="宋体" w:cs="Times New Roman"/>
                <w:color w:val="FF0000"/>
                <w:sz w:val="24"/>
                <w:szCs w:val="24"/>
                <w:highlight w:val="none"/>
                <w:u w:val="single" w:color="auto"/>
                <w:lang w:val="en-US" w:eastAsia="zh-CN"/>
              </w:rPr>
              <w:t>本项目原料运输线路主要是</w:t>
            </w:r>
            <w:r>
              <w:rPr>
                <w:rFonts w:ascii="Times New Roman" w:hAnsi="Times New Roman"/>
                <w:color w:val="FF0000"/>
                <w:sz w:val="24"/>
                <w:szCs w:val="24"/>
                <w:highlight w:val="none"/>
                <w:u w:val="single" w:color="auto"/>
              </w:rPr>
              <w:t>场内运输道路→</w:t>
            </w:r>
            <w:r>
              <w:rPr>
                <w:rFonts w:ascii="Times New Roman" w:hAnsi="Times New Roman"/>
                <w:bCs/>
                <w:color w:val="FF0000"/>
                <w:sz w:val="24"/>
                <w:szCs w:val="24"/>
                <w:highlight w:val="none"/>
                <w:u w:val="single" w:color="auto"/>
              </w:rPr>
              <w:t>厂区门口→</w:t>
            </w:r>
            <w:r>
              <w:rPr>
                <w:rFonts w:hint="eastAsia"/>
                <w:bCs/>
                <w:color w:val="FF0000"/>
                <w:sz w:val="24"/>
                <w:szCs w:val="24"/>
                <w:highlight w:val="none"/>
                <w:u w:val="single" w:color="auto"/>
                <w:lang w:val="en-US" w:eastAsia="zh-CN"/>
              </w:rPr>
              <w:t>S348</w:t>
            </w:r>
            <w:r>
              <w:rPr>
                <w:rFonts w:ascii="Times New Roman" w:hAnsi="Times New Roman"/>
                <w:bCs/>
                <w:color w:val="FF0000"/>
                <w:sz w:val="24"/>
                <w:szCs w:val="24"/>
                <w:highlight w:val="none"/>
                <w:u w:val="single" w:color="auto"/>
              </w:rPr>
              <w:t>→</w:t>
            </w:r>
            <w:r>
              <w:rPr>
                <w:rFonts w:hint="eastAsia" w:ascii="Times New Roman" w:hAnsi="Times New Roman"/>
                <w:bCs/>
                <w:color w:val="FF0000"/>
                <w:sz w:val="24"/>
                <w:szCs w:val="24"/>
                <w:highlight w:val="none"/>
                <w:u w:val="single" w:color="auto"/>
                <w:lang w:val="en-US" w:eastAsia="zh-CN"/>
              </w:rPr>
              <w:t>G322</w:t>
            </w:r>
            <w:r>
              <w:rPr>
                <w:rFonts w:hint="eastAsia" w:ascii="Times New Roman" w:hAnsi="Times New Roman" w:eastAsia="宋体" w:cs="Times New Roman"/>
                <w:color w:val="FF0000"/>
                <w:sz w:val="24"/>
                <w:szCs w:val="24"/>
                <w:highlight w:val="none"/>
                <w:u w:val="single" w:color="auto"/>
                <w:lang w:val="en-US" w:eastAsia="zh-CN"/>
              </w:rPr>
              <w:t>→场内运输道路，</w:t>
            </w:r>
            <w:r>
              <w:rPr>
                <w:rFonts w:hint="eastAsia"/>
                <w:bCs/>
                <w:color w:val="FF0000"/>
                <w:sz w:val="24"/>
                <w:szCs w:val="24"/>
                <w:highlight w:val="none"/>
                <w:u w:val="single" w:color="auto"/>
                <w:lang w:val="en-US" w:eastAsia="zh-CN"/>
              </w:rPr>
              <w:t>S348、</w:t>
            </w:r>
            <w:r>
              <w:rPr>
                <w:rFonts w:hint="eastAsia" w:ascii="Times New Roman" w:hAnsi="Times New Roman"/>
                <w:bCs/>
                <w:color w:val="FF0000"/>
                <w:sz w:val="24"/>
                <w:szCs w:val="24"/>
                <w:highlight w:val="none"/>
                <w:u w:val="single" w:color="auto"/>
                <w:lang w:val="en-US" w:eastAsia="zh-CN"/>
              </w:rPr>
              <w:t>G322</w:t>
            </w:r>
            <w:r>
              <w:rPr>
                <w:rFonts w:ascii="Times New Roman" w:hAnsi="Times New Roman"/>
                <w:color w:val="FF0000"/>
                <w:sz w:val="24"/>
                <w:szCs w:val="24"/>
                <w:highlight w:val="none"/>
                <w:u w:val="single" w:color="auto"/>
              </w:rPr>
              <w:t>两侧有少量居民点。</w:t>
            </w:r>
          </w:p>
          <w:p w14:paraId="0F482222">
            <w:pPr>
              <w:spacing w:line="360" w:lineRule="auto"/>
              <w:ind w:firstLine="480" w:firstLineChars="200"/>
              <w:rPr>
                <w:rFonts w:ascii="Times New Roman" w:hAnsi="Times New Roman"/>
                <w:color w:val="FF0000"/>
                <w:sz w:val="24"/>
                <w:szCs w:val="24"/>
                <w:highlight w:val="none"/>
                <w:u w:val="single" w:color="auto"/>
              </w:rPr>
            </w:pPr>
            <w:r>
              <w:rPr>
                <w:rFonts w:ascii="Times New Roman" w:hAnsi="Times New Roman"/>
                <w:color w:val="FF0000"/>
                <w:sz w:val="24"/>
                <w:szCs w:val="24"/>
                <w:highlight w:val="none"/>
                <w:u w:val="single" w:color="auto"/>
              </w:rPr>
              <w:t>运输车辆运行将产生道路扬尘，而道路扬尘属于等效线源，扬尘污染在道路两边扩散，最大扬尘浓度出现在道路两边，随着离开路边的距离增加浓度逐渐递减而趋于背景值，一般条件下影响范围在路边两侧30m以内。本项目运输线路上敏感点主要为</w:t>
            </w:r>
            <w:r>
              <w:rPr>
                <w:rFonts w:ascii="Times New Roman" w:hAnsi="Times New Roman"/>
                <w:color w:val="FF0000"/>
                <w:kern w:val="0"/>
                <w:sz w:val="24"/>
                <w:szCs w:val="24"/>
                <w:highlight w:val="none"/>
                <w:u w:val="single" w:color="auto"/>
              </w:rPr>
              <w:t>乡道两侧居民点</w:t>
            </w:r>
            <w:r>
              <w:rPr>
                <w:rFonts w:ascii="Times New Roman" w:hAnsi="Times New Roman"/>
                <w:color w:val="FF0000"/>
                <w:sz w:val="24"/>
                <w:szCs w:val="24"/>
                <w:highlight w:val="none"/>
                <w:u w:val="single" w:color="auto"/>
              </w:rPr>
              <w:t>，经过居民点的运输道路均为水泥硬化路，车辆经过产生的扬尘相对较小，车辆扬尘只对运输线路周围小范围环境空气造成轻微的污染，且随着运输期结束其污染也随之消失。一般情况下对居民影响不大，若管理不当也可能对周边居民产生负面影响。</w:t>
            </w:r>
          </w:p>
          <w:p w14:paraId="312DD795">
            <w:pPr>
              <w:spacing w:line="360" w:lineRule="auto"/>
              <w:ind w:firstLine="480" w:firstLineChars="200"/>
              <w:rPr>
                <w:rFonts w:ascii="Times New Roman" w:hAnsi="Times New Roman"/>
                <w:color w:val="FF0000"/>
                <w:sz w:val="24"/>
                <w:szCs w:val="24"/>
                <w:highlight w:val="none"/>
                <w:u w:val="single" w:color="auto"/>
              </w:rPr>
            </w:pPr>
            <w:r>
              <w:rPr>
                <w:rFonts w:ascii="Times New Roman" w:hAnsi="Times New Roman"/>
                <w:color w:val="FF0000"/>
                <w:sz w:val="24"/>
                <w:szCs w:val="24"/>
                <w:highlight w:val="none"/>
                <w:u w:val="single" w:color="auto"/>
              </w:rPr>
              <w:t>为降低运输噪声对沿途居民的影响，企业应加强交通运输管理，禁止夜间（22:00～7:00）运输；加强对运输车辆的维护保养；严禁超载和超速行驶，运输车辆经过村民点时减速慢行，严禁鸣笛；同时加强道路维护，从而减低路面噪声的产生。在采取相应的控制措施下，可有效降低混凝土运输噪声对敏感点的影响，对周围环境的影响在村民可接受的范围内。</w:t>
            </w:r>
          </w:p>
          <w:p w14:paraId="0AF15609">
            <w:pPr>
              <w:spacing w:line="360" w:lineRule="auto"/>
              <w:ind w:firstLine="480" w:firstLineChars="200"/>
              <w:jc w:val="left"/>
              <w:rPr>
                <w:rFonts w:hint="eastAsia"/>
                <w:b/>
                <w:bCs/>
                <w:color w:val="FF0000"/>
                <w:sz w:val="24"/>
                <w:highlight w:val="none"/>
                <w:u w:val="single" w:color="auto"/>
              </w:rPr>
            </w:pPr>
            <w:r>
              <w:rPr>
                <w:rFonts w:ascii="Times New Roman" w:hAnsi="Times New Roman"/>
                <w:color w:val="FF0000"/>
                <w:sz w:val="24"/>
                <w:szCs w:val="24"/>
                <w:highlight w:val="none"/>
                <w:u w:val="single" w:color="auto"/>
              </w:rPr>
              <w:t>综上所述，通过合理安排运输时间，工程运输对环境影响较轻。</w:t>
            </w:r>
          </w:p>
          <w:p w14:paraId="763BF05E">
            <w:pPr>
              <w:spacing w:line="360" w:lineRule="auto"/>
              <w:ind w:firstLine="482" w:firstLineChars="200"/>
              <w:jc w:val="left"/>
              <w:rPr>
                <w:b/>
                <w:bCs/>
                <w:color w:val="000000" w:themeColor="text1"/>
                <w:sz w:val="24"/>
                <w:highlight w:val="none"/>
                <w:u w:val="none" w:color="auto"/>
                <w14:textFill>
                  <w14:solidFill>
                    <w14:schemeClr w14:val="tx1"/>
                  </w14:solidFill>
                </w14:textFill>
              </w:rPr>
            </w:pPr>
            <w:r>
              <w:rPr>
                <w:rFonts w:hint="eastAsia"/>
                <w:b/>
                <w:bCs/>
                <w:color w:val="000000" w:themeColor="text1"/>
                <w:sz w:val="24"/>
                <w:highlight w:val="none"/>
                <w:u w:val="none" w:color="auto"/>
                <w:lang w:val="en-US" w:eastAsia="zh-CN"/>
                <w14:textFill>
                  <w14:solidFill>
                    <w14:schemeClr w14:val="tx1"/>
                  </w14:solidFill>
                </w14:textFill>
              </w:rPr>
              <w:t>8</w:t>
            </w:r>
            <w:r>
              <w:rPr>
                <w:rFonts w:hint="eastAsia"/>
                <w:b/>
                <w:bCs/>
                <w:color w:val="000000" w:themeColor="text1"/>
                <w:sz w:val="24"/>
                <w:highlight w:val="none"/>
                <w:u w:val="none" w:color="auto"/>
                <w14:textFill>
                  <w14:solidFill>
                    <w14:schemeClr w14:val="tx1"/>
                  </w14:solidFill>
                </w14:textFill>
              </w:rPr>
              <w:t>、环境风险评价</w:t>
            </w:r>
          </w:p>
          <w:p w14:paraId="05F7693E">
            <w:pPr>
              <w:spacing w:line="360" w:lineRule="auto"/>
              <w:ind w:firstLine="482" w:firstLineChars="200"/>
              <w:jc w:val="left"/>
              <w:rPr>
                <w:b/>
                <w:bCs/>
                <w:color w:val="000000" w:themeColor="text1"/>
                <w:sz w:val="24"/>
                <w:highlight w:val="none"/>
                <w:u w:val="none" w:color="auto"/>
                <w14:textFill>
                  <w14:solidFill>
                    <w14:schemeClr w14:val="tx1"/>
                  </w14:solidFill>
                </w14:textFill>
              </w:rPr>
            </w:pPr>
            <w:r>
              <w:rPr>
                <w:rFonts w:hint="eastAsia"/>
                <w:b/>
                <w:bCs/>
                <w:color w:val="000000" w:themeColor="text1"/>
                <w:sz w:val="24"/>
                <w:highlight w:val="none"/>
                <w:u w:val="none" w:color="auto"/>
                <w14:textFill>
                  <w14:solidFill>
                    <w14:schemeClr w14:val="tx1"/>
                  </w14:solidFill>
                </w14:textFill>
              </w:rPr>
              <w:t>（1）一般性原则</w:t>
            </w:r>
          </w:p>
          <w:p w14:paraId="490C8B2A">
            <w:pPr>
              <w:spacing w:line="360" w:lineRule="auto"/>
              <w:ind w:firstLine="480" w:firstLineChars="200"/>
              <w:jc w:val="left"/>
              <w:rPr>
                <w:color w:val="000000" w:themeColor="text1"/>
                <w:sz w:val="24"/>
                <w:highlight w:val="none"/>
                <w:u w:val="none" w:color="auto"/>
                <w14:textFill>
                  <w14:solidFill>
                    <w14:schemeClr w14:val="tx1"/>
                  </w14:solidFill>
                </w14:textFill>
              </w:rPr>
            </w:pPr>
            <w:r>
              <w:rPr>
                <w:rFonts w:hint="eastAsia"/>
                <w:color w:val="000000" w:themeColor="text1"/>
                <w:sz w:val="24"/>
                <w:highlight w:val="none"/>
                <w:u w:val="none" w:color="auto"/>
                <w14:textFill>
                  <w14:solidFill>
                    <w14:schemeClr w14:val="tx1"/>
                  </w14:solidFill>
                </w14:textFill>
              </w:rPr>
              <w:t>环境风险评价的目的是分析和预测建设项目存在的潜在危险、有害因素，建设项目的建设和运行期间可能发生的突发性事件或事故(一般不包括人为破坏及自然灾害)，引起有毒有害和易燃易爆等物质泄露，所造成的人身安全与环境影响和损害程度，提出合理可行的防范、应急与减缓措施，以使建设项目事故率、损失和环境影响达到可接受的水平。</w:t>
            </w:r>
          </w:p>
          <w:p w14:paraId="6BA0CEDD">
            <w:pPr>
              <w:spacing w:line="360" w:lineRule="auto"/>
              <w:ind w:firstLine="482" w:firstLineChars="200"/>
              <w:rPr>
                <w:b/>
                <w:bCs/>
                <w:color w:val="000000" w:themeColor="text1"/>
                <w:sz w:val="24"/>
                <w:highlight w:val="none"/>
                <w:u w:val="none" w:color="auto"/>
                <w14:textFill>
                  <w14:solidFill>
                    <w14:schemeClr w14:val="tx1"/>
                  </w14:solidFill>
                </w14:textFill>
              </w:rPr>
            </w:pPr>
            <w:r>
              <w:rPr>
                <w:rFonts w:hint="eastAsia"/>
                <w:b/>
                <w:bCs/>
                <w:color w:val="000000" w:themeColor="text1"/>
                <w:sz w:val="24"/>
                <w:highlight w:val="none"/>
                <w:u w:val="none" w:color="auto"/>
                <w14:textFill>
                  <w14:solidFill>
                    <w14:schemeClr w14:val="tx1"/>
                  </w14:solidFill>
                </w14:textFill>
              </w:rPr>
              <w:t>（2）</w:t>
            </w:r>
            <w:r>
              <w:rPr>
                <w:b/>
                <w:bCs/>
                <w:color w:val="000000" w:themeColor="text1"/>
                <w:sz w:val="24"/>
                <w:highlight w:val="none"/>
                <w:u w:val="none" w:color="auto"/>
                <w14:textFill>
                  <w14:solidFill>
                    <w14:schemeClr w14:val="tx1"/>
                  </w14:solidFill>
                </w14:textFill>
              </w:rPr>
              <w:t>危险物质数量与临界量比值（Q）</w:t>
            </w:r>
          </w:p>
          <w:p w14:paraId="5CFD477D">
            <w:pPr>
              <w:spacing w:line="360" w:lineRule="auto"/>
              <w:ind w:firstLine="480" w:firstLineChars="200"/>
              <w:rPr>
                <w:color w:val="000000" w:themeColor="text1"/>
                <w:sz w:val="24"/>
                <w:highlight w:val="none"/>
                <w:u w:val="none" w:color="auto"/>
                <w14:textFill>
                  <w14:solidFill>
                    <w14:schemeClr w14:val="tx1"/>
                  </w14:solidFill>
                </w14:textFill>
              </w:rPr>
            </w:pPr>
            <w:r>
              <w:rPr>
                <w:color w:val="000000" w:themeColor="text1"/>
                <w:sz w:val="24"/>
                <w:highlight w:val="none"/>
                <w:u w:val="none" w:color="auto"/>
                <w14:textFill>
                  <w14:solidFill>
                    <w14:schemeClr w14:val="tx1"/>
                  </w14:solidFill>
                </w14:textFill>
              </w:rPr>
              <w:t>经过对建设项目的初步工程分析，进行物质危险性判定，判定依据见表</w:t>
            </w:r>
            <w:r>
              <w:rPr>
                <w:rFonts w:hint="eastAsia"/>
                <w:color w:val="000000" w:themeColor="text1"/>
                <w:sz w:val="24"/>
                <w:highlight w:val="none"/>
                <w:u w:val="none" w:color="auto"/>
                <w14:textFill>
                  <w14:solidFill>
                    <w14:schemeClr w14:val="tx1"/>
                  </w14:solidFill>
                </w14:textFill>
              </w:rPr>
              <w:t>4-13</w:t>
            </w:r>
            <w:r>
              <w:rPr>
                <w:color w:val="000000" w:themeColor="text1"/>
                <w:sz w:val="24"/>
                <w:highlight w:val="none"/>
                <w:u w:val="none" w:color="auto"/>
                <w14:textFill>
                  <w14:solidFill>
                    <w14:schemeClr w14:val="tx1"/>
                  </w14:solidFill>
                </w14:textFill>
              </w:rPr>
              <w:t>。</w:t>
            </w:r>
          </w:p>
          <w:p w14:paraId="3BCD0946">
            <w:pPr>
              <w:ind w:firstLine="422" w:firstLineChars="200"/>
              <w:jc w:val="center"/>
              <w:rPr>
                <w:b/>
                <w:color w:val="000000" w:themeColor="text1"/>
                <w:highlight w:val="none"/>
                <w:u w:val="none" w:color="auto"/>
                <w14:textFill>
                  <w14:solidFill>
                    <w14:schemeClr w14:val="tx1"/>
                  </w14:solidFill>
                </w14:textFill>
              </w:rPr>
            </w:pPr>
            <w:r>
              <w:rPr>
                <w:b/>
                <w:color w:val="000000" w:themeColor="text1"/>
                <w:highlight w:val="none"/>
                <w:u w:val="none" w:color="auto"/>
                <w14:textFill>
                  <w14:solidFill>
                    <w14:schemeClr w14:val="tx1"/>
                  </w14:solidFill>
                </w14:textFill>
              </w:rPr>
              <w:t>表</w:t>
            </w:r>
            <w:r>
              <w:rPr>
                <w:rFonts w:hint="eastAsia"/>
                <w:b/>
                <w:color w:val="000000" w:themeColor="text1"/>
                <w:highlight w:val="none"/>
                <w:u w:val="none" w:color="auto"/>
                <w14:textFill>
                  <w14:solidFill>
                    <w14:schemeClr w14:val="tx1"/>
                  </w14:solidFill>
                </w14:textFill>
              </w:rPr>
              <w:t>4-13</w:t>
            </w:r>
            <w:r>
              <w:rPr>
                <w:b/>
                <w:color w:val="000000" w:themeColor="text1"/>
                <w:highlight w:val="none"/>
                <w:u w:val="none" w:color="auto"/>
                <w14:textFill>
                  <w14:solidFill>
                    <w14:schemeClr w14:val="tx1"/>
                  </w14:solidFill>
                </w14:textFill>
              </w:rPr>
              <w:t xml:space="preserve"> </w:t>
            </w:r>
            <w:r>
              <w:rPr>
                <w:rFonts w:hint="eastAsia"/>
                <w:b/>
                <w:color w:val="000000" w:themeColor="text1"/>
                <w:highlight w:val="none"/>
                <w:u w:val="none" w:color="auto"/>
                <w14:textFill>
                  <w14:solidFill>
                    <w14:schemeClr w14:val="tx1"/>
                  </w14:solidFill>
                </w14:textFill>
              </w:rPr>
              <w:t xml:space="preserve"> </w:t>
            </w:r>
            <w:r>
              <w:rPr>
                <w:b/>
                <w:color w:val="000000" w:themeColor="text1"/>
                <w:highlight w:val="none"/>
                <w:u w:val="none" w:color="auto"/>
                <w14:textFill>
                  <w14:solidFill>
                    <w14:schemeClr w14:val="tx1"/>
                  </w14:solidFill>
                </w14:textFill>
              </w:rPr>
              <w:t>物质危险性判定依据</w:t>
            </w:r>
          </w:p>
          <w:tbl>
            <w:tblPr>
              <w:tblStyle w:val="21"/>
              <w:tblW w:w="79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59"/>
              <w:gridCol w:w="883"/>
              <w:gridCol w:w="1884"/>
              <w:gridCol w:w="1884"/>
              <w:gridCol w:w="2227"/>
            </w:tblGrid>
            <w:tr w14:paraId="6CA3EE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9" w:hRule="atLeast"/>
                <w:jc w:val="center"/>
              </w:trPr>
              <w:tc>
                <w:tcPr>
                  <w:tcW w:w="1059" w:type="dxa"/>
                  <w:vAlign w:val="center"/>
                </w:tcPr>
                <w:p w14:paraId="41ACF94C">
                  <w:pPr>
                    <w:widowControl/>
                    <w:jc w:val="center"/>
                    <w:rPr>
                      <w:color w:val="000000" w:themeColor="text1"/>
                      <w:highlight w:val="none"/>
                      <w:u w:val="none" w:color="auto"/>
                      <w14:textFill>
                        <w14:solidFill>
                          <w14:schemeClr w14:val="tx1"/>
                        </w14:solidFill>
                      </w14:textFill>
                    </w:rPr>
                  </w:pPr>
                </w:p>
              </w:tc>
              <w:tc>
                <w:tcPr>
                  <w:tcW w:w="883" w:type="dxa"/>
                  <w:vAlign w:val="center"/>
                </w:tcPr>
                <w:p w14:paraId="1F4647FB">
                  <w:pPr>
                    <w:widowControl/>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序号</w:t>
                  </w:r>
                </w:p>
              </w:tc>
              <w:tc>
                <w:tcPr>
                  <w:tcW w:w="1884" w:type="dxa"/>
                  <w:vAlign w:val="center"/>
                </w:tcPr>
                <w:p w14:paraId="4C122EFA">
                  <w:pPr>
                    <w:widowControl/>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LD50（大鼠经口）mg/kg</w:t>
                  </w:r>
                </w:p>
              </w:tc>
              <w:tc>
                <w:tcPr>
                  <w:tcW w:w="1884" w:type="dxa"/>
                  <w:vAlign w:val="center"/>
                </w:tcPr>
                <w:p w14:paraId="7770690B">
                  <w:pPr>
                    <w:widowControl/>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LD50（大鼠经皮）</w:t>
                  </w:r>
                </w:p>
                <w:p w14:paraId="55089742">
                  <w:pPr>
                    <w:widowControl/>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mg/kg</w:t>
                  </w:r>
                </w:p>
              </w:tc>
              <w:tc>
                <w:tcPr>
                  <w:tcW w:w="2227" w:type="dxa"/>
                  <w:vAlign w:val="center"/>
                </w:tcPr>
                <w:p w14:paraId="72DC04B3">
                  <w:pPr>
                    <w:widowControl/>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LD50（小鼠吸入，4小时）mg/kg</w:t>
                  </w:r>
                </w:p>
              </w:tc>
            </w:tr>
            <w:tr w14:paraId="5B3CEA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059" w:type="dxa"/>
                  <w:vMerge w:val="restart"/>
                  <w:vAlign w:val="center"/>
                </w:tcPr>
                <w:p w14:paraId="0CA667D5">
                  <w:pPr>
                    <w:widowControl/>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有毒</w:t>
                  </w:r>
                </w:p>
                <w:p w14:paraId="32BA8029">
                  <w:pPr>
                    <w:widowControl/>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物质</w:t>
                  </w:r>
                </w:p>
              </w:tc>
              <w:tc>
                <w:tcPr>
                  <w:tcW w:w="883" w:type="dxa"/>
                  <w:vAlign w:val="center"/>
                </w:tcPr>
                <w:p w14:paraId="4C1CBB72">
                  <w:pPr>
                    <w:widowControl/>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1</w:t>
                  </w:r>
                </w:p>
              </w:tc>
              <w:tc>
                <w:tcPr>
                  <w:tcW w:w="1884" w:type="dxa"/>
                  <w:vAlign w:val="center"/>
                </w:tcPr>
                <w:p w14:paraId="43B8F06A">
                  <w:pPr>
                    <w:widowControl/>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＜5</w:t>
                  </w:r>
                </w:p>
              </w:tc>
              <w:tc>
                <w:tcPr>
                  <w:tcW w:w="1884" w:type="dxa"/>
                  <w:vAlign w:val="center"/>
                </w:tcPr>
                <w:p w14:paraId="2A6D6AEC">
                  <w:pPr>
                    <w:widowControl/>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＜1</w:t>
                  </w:r>
                </w:p>
              </w:tc>
              <w:tc>
                <w:tcPr>
                  <w:tcW w:w="2227" w:type="dxa"/>
                  <w:vAlign w:val="center"/>
                </w:tcPr>
                <w:p w14:paraId="26DDAE3E">
                  <w:pPr>
                    <w:widowControl/>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＜0.01</w:t>
                  </w:r>
                </w:p>
              </w:tc>
            </w:tr>
            <w:tr w14:paraId="1E8E77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059" w:type="dxa"/>
                  <w:vMerge w:val="continue"/>
                  <w:vAlign w:val="center"/>
                </w:tcPr>
                <w:p w14:paraId="5574F211">
                  <w:pPr>
                    <w:widowControl/>
                    <w:jc w:val="center"/>
                    <w:rPr>
                      <w:color w:val="000000" w:themeColor="text1"/>
                      <w:highlight w:val="none"/>
                      <w:u w:val="none" w:color="auto"/>
                      <w14:textFill>
                        <w14:solidFill>
                          <w14:schemeClr w14:val="tx1"/>
                        </w14:solidFill>
                      </w14:textFill>
                    </w:rPr>
                  </w:pPr>
                </w:p>
              </w:tc>
              <w:tc>
                <w:tcPr>
                  <w:tcW w:w="883" w:type="dxa"/>
                  <w:vAlign w:val="center"/>
                </w:tcPr>
                <w:p w14:paraId="590E333B">
                  <w:pPr>
                    <w:widowControl/>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2</w:t>
                  </w:r>
                </w:p>
              </w:tc>
              <w:tc>
                <w:tcPr>
                  <w:tcW w:w="1884" w:type="dxa"/>
                  <w:vAlign w:val="center"/>
                </w:tcPr>
                <w:p w14:paraId="6739FCB6">
                  <w:pPr>
                    <w:widowControl/>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5＜LD50＜25</w:t>
                  </w:r>
                </w:p>
              </w:tc>
              <w:tc>
                <w:tcPr>
                  <w:tcW w:w="1884" w:type="dxa"/>
                  <w:vAlign w:val="center"/>
                </w:tcPr>
                <w:p w14:paraId="122411F8">
                  <w:pPr>
                    <w:widowControl/>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10＜LD50＜25</w:t>
                  </w:r>
                </w:p>
              </w:tc>
              <w:tc>
                <w:tcPr>
                  <w:tcW w:w="2227" w:type="dxa"/>
                  <w:vAlign w:val="center"/>
                </w:tcPr>
                <w:p w14:paraId="5E94BAA0">
                  <w:pPr>
                    <w:widowControl/>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0.1＜LD50＜0.5</w:t>
                  </w:r>
                </w:p>
              </w:tc>
            </w:tr>
            <w:tr w14:paraId="6EB76F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059" w:type="dxa"/>
                  <w:vMerge w:val="continue"/>
                  <w:vAlign w:val="center"/>
                </w:tcPr>
                <w:p w14:paraId="4F8FEDBC">
                  <w:pPr>
                    <w:widowControl/>
                    <w:jc w:val="center"/>
                    <w:rPr>
                      <w:color w:val="000000" w:themeColor="text1"/>
                      <w:highlight w:val="none"/>
                      <w:u w:val="none" w:color="auto"/>
                      <w14:textFill>
                        <w14:solidFill>
                          <w14:schemeClr w14:val="tx1"/>
                        </w14:solidFill>
                      </w14:textFill>
                    </w:rPr>
                  </w:pPr>
                </w:p>
              </w:tc>
              <w:tc>
                <w:tcPr>
                  <w:tcW w:w="883" w:type="dxa"/>
                  <w:vAlign w:val="center"/>
                </w:tcPr>
                <w:p w14:paraId="512070FC">
                  <w:pPr>
                    <w:widowControl/>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3</w:t>
                  </w:r>
                </w:p>
              </w:tc>
              <w:tc>
                <w:tcPr>
                  <w:tcW w:w="1884" w:type="dxa"/>
                  <w:vAlign w:val="center"/>
                </w:tcPr>
                <w:p w14:paraId="6D795C56">
                  <w:pPr>
                    <w:widowControl/>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25＜LD50＜200</w:t>
                  </w:r>
                </w:p>
              </w:tc>
              <w:tc>
                <w:tcPr>
                  <w:tcW w:w="1884" w:type="dxa"/>
                  <w:vAlign w:val="center"/>
                </w:tcPr>
                <w:p w14:paraId="20D7DB65">
                  <w:pPr>
                    <w:widowControl/>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10＜LD50＜400</w:t>
                  </w:r>
                </w:p>
              </w:tc>
              <w:tc>
                <w:tcPr>
                  <w:tcW w:w="2227" w:type="dxa"/>
                  <w:vAlign w:val="center"/>
                </w:tcPr>
                <w:p w14:paraId="195001C8">
                  <w:pPr>
                    <w:widowControl/>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0.5＜LD50＜2</w:t>
                  </w:r>
                </w:p>
              </w:tc>
            </w:tr>
            <w:tr w14:paraId="3D1031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9" w:hRule="atLeast"/>
                <w:jc w:val="center"/>
              </w:trPr>
              <w:tc>
                <w:tcPr>
                  <w:tcW w:w="1059" w:type="dxa"/>
                  <w:vMerge w:val="restart"/>
                  <w:vAlign w:val="center"/>
                </w:tcPr>
                <w:p w14:paraId="5F4C0F5B">
                  <w:pPr>
                    <w:widowControl/>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易燃</w:t>
                  </w:r>
                </w:p>
                <w:p w14:paraId="19C56227">
                  <w:pPr>
                    <w:widowControl/>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物质</w:t>
                  </w:r>
                </w:p>
              </w:tc>
              <w:tc>
                <w:tcPr>
                  <w:tcW w:w="883" w:type="dxa"/>
                  <w:vAlign w:val="center"/>
                </w:tcPr>
                <w:p w14:paraId="3AB0471B">
                  <w:pPr>
                    <w:widowControl/>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1</w:t>
                  </w:r>
                </w:p>
              </w:tc>
              <w:tc>
                <w:tcPr>
                  <w:tcW w:w="5995" w:type="dxa"/>
                  <w:gridSpan w:val="3"/>
                  <w:vAlign w:val="center"/>
                </w:tcPr>
                <w:p w14:paraId="0C4613F3">
                  <w:pPr>
                    <w:widowControl/>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可燃气体—在常压下以气态存在并与空气混合形成可燃混合物；其沸点（常压下）是20℃或20℃以下的物质</w:t>
                  </w:r>
                </w:p>
              </w:tc>
            </w:tr>
            <w:tr w14:paraId="1050A7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059" w:type="dxa"/>
                  <w:vMerge w:val="continue"/>
                  <w:vAlign w:val="center"/>
                </w:tcPr>
                <w:p w14:paraId="13D96A7E">
                  <w:pPr>
                    <w:widowControl/>
                    <w:jc w:val="center"/>
                    <w:rPr>
                      <w:color w:val="000000" w:themeColor="text1"/>
                      <w:highlight w:val="none"/>
                      <w:u w:val="none" w:color="auto"/>
                      <w14:textFill>
                        <w14:solidFill>
                          <w14:schemeClr w14:val="tx1"/>
                        </w14:solidFill>
                      </w14:textFill>
                    </w:rPr>
                  </w:pPr>
                </w:p>
              </w:tc>
              <w:tc>
                <w:tcPr>
                  <w:tcW w:w="883" w:type="dxa"/>
                  <w:vAlign w:val="center"/>
                </w:tcPr>
                <w:p w14:paraId="12E0191A">
                  <w:pPr>
                    <w:widowControl/>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2</w:t>
                  </w:r>
                </w:p>
              </w:tc>
              <w:tc>
                <w:tcPr>
                  <w:tcW w:w="5995" w:type="dxa"/>
                  <w:gridSpan w:val="3"/>
                  <w:vAlign w:val="center"/>
                </w:tcPr>
                <w:p w14:paraId="317C60E0">
                  <w:pPr>
                    <w:widowControl/>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易燃液体—闪点低于21℃，沸点高于20℃的物质</w:t>
                  </w:r>
                </w:p>
              </w:tc>
            </w:tr>
            <w:tr w14:paraId="75A47F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9" w:hRule="atLeast"/>
                <w:jc w:val="center"/>
              </w:trPr>
              <w:tc>
                <w:tcPr>
                  <w:tcW w:w="1059" w:type="dxa"/>
                  <w:vMerge w:val="continue"/>
                  <w:vAlign w:val="center"/>
                </w:tcPr>
                <w:p w14:paraId="328E0100">
                  <w:pPr>
                    <w:widowControl/>
                    <w:jc w:val="center"/>
                    <w:rPr>
                      <w:color w:val="000000" w:themeColor="text1"/>
                      <w:highlight w:val="none"/>
                      <w:u w:val="none" w:color="auto"/>
                      <w14:textFill>
                        <w14:solidFill>
                          <w14:schemeClr w14:val="tx1"/>
                        </w14:solidFill>
                      </w14:textFill>
                    </w:rPr>
                  </w:pPr>
                </w:p>
              </w:tc>
              <w:tc>
                <w:tcPr>
                  <w:tcW w:w="883" w:type="dxa"/>
                  <w:vAlign w:val="center"/>
                </w:tcPr>
                <w:p w14:paraId="067B6F56">
                  <w:pPr>
                    <w:widowControl/>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3</w:t>
                  </w:r>
                </w:p>
              </w:tc>
              <w:tc>
                <w:tcPr>
                  <w:tcW w:w="5995" w:type="dxa"/>
                  <w:gridSpan w:val="3"/>
                  <w:vAlign w:val="center"/>
                </w:tcPr>
                <w:p w14:paraId="16640515">
                  <w:pPr>
                    <w:widowControl/>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可燃液体—闪点低于55℃，压力下保持液态，在实际操作条件下（如高温高压）可以引起重大事故的物质</w:t>
                  </w:r>
                </w:p>
              </w:tc>
            </w:tr>
            <w:tr w14:paraId="15D9C4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1942" w:type="dxa"/>
                  <w:gridSpan w:val="2"/>
                  <w:vAlign w:val="center"/>
                </w:tcPr>
                <w:p w14:paraId="1B9924BE">
                  <w:pPr>
                    <w:widowControl/>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爆炸性物质</w:t>
                  </w:r>
                </w:p>
              </w:tc>
              <w:tc>
                <w:tcPr>
                  <w:tcW w:w="5995" w:type="dxa"/>
                  <w:gridSpan w:val="3"/>
                  <w:vAlign w:val="center"/>
                </w:tcPr>
                <w:p w14:paraId="201E5298">
                  <w:pPr>
                    <w:widowControl/>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在火焰影响下可以爆炸，或者对冲击、摩擦比硝基苯更为敏感的物质</w:t>
                  </w:r>
                </w:p>
              </w:tc>
            </w:tr>
          </w:tbl>
          <w:p w14:paraId="6C038F01">
            <w:pPr>
              <w:spacing w:line="360" w:lineRule="auto"/>
              <w:ind w:firstLine="480" w:firstLineChars="200"/>
              <w:rPr>
                <w:color w:val="000000" w:themeColor="text1"/>
                <w:sz w:val="24"/>
                <w:highlight w:val="none"/>
                <w:u w:val="none" w:color="auto"/>
                <w14:textFill>
                  <w14:solidFill>
                    <w14:schemeClr w14:val="tx1"/>
                  </w14:solidFill>
                </w14:textFill>
              </w:rPr>
            </w:pPr>
            <w:r>
              <w:rPr>
                <w:color w:val="000000" w:themeColor="text1"/>
                <w:sz w:val="24"/>
                <w:highlight w:val="none"/>
                <w:u w:val="none" w:color="auto"/>
                <w14:textFill>
                  <w14:solidFill>
                    <w14:schemeClr w14:val="tx1"/>
                  </w14:solidFill>
                </w14:textFill>
              </w:rPr>
              <w:t>凡符合上表中有毒有害物质判定标准序号为1、2号的物质，属于剧毒物质；符合有毒有害物质判定标准序号为3号的属于一般毒物；凡符合上表中易燃物质和爆炸性物质标准的物质，均视为火灾、爆炸等危险物质。</w:t>
            </w:r>
          </w:p>
          <w:p w14:paraId="05E03C85">
            <w:pPr>
              <w:spacing w:line="360" w:lineRule="auto"/>
              <w:ind w:firstLine="480" w:firstLineChars="200"/>
              <w:rPr>
                <w:color w:val="000000" w:themeColor="text1"/>
                <w:sz w:val="24"/>
                <w:highlight w:val="none"/>
                <w:u w:val="none" w:color="auto"/>
                <w14:textFill>
                  <w14:solidFill>
                    <w14:schemeClr w14:val="tx1"/>
                  </w14:solidFill>
                </w14:textFill>
              </w:rPr>
            </w:pPr>
            <w:r>
              <w:rPr>
                <w:rFonts w:hint="eastAsia"/>
                <w:color w:val="000000" w:themeColor="text1"/>
                <w:sz w:val="24"/>
                <w:highlight w:val="none"/>
                <w:u w:val="none" w:color="auto"/>
                <w14:textFill>
                  <w14:solidFill>
                    <w14:schemeClr w14:val="tx1"/>
                  </w14:solidFill>
                </w14:textFill>
              </w:rPr>
              <w:t>参考</w:t>
            </w:r>
            <w:r>
              <w:rPr>
                <w:color w:val="000000" w:themeColor="text1"/>
                <w:sz w:val="24"/>
                <w:highlight w:val="none"/>
                <w:u w:val="none" w:color="auto"/>
                <w14:textFill>
                  <w14:solidFill>
                    <w14:schemeClr w14:val="tx1"/>
                  </w14:solidFill>
                </w14:textFill>
              </w:rPr>
              <w:t>《建设项目环境风险评价技术导则》（HJ169-2018）附录B</w:t>
            </w:r>
            <w:r>
              <w:rPr>
                <w:rFonts w:hint="eastAsia"/>
                <w:color w:val="000000" w:themeColor="text1"/>
                <w:sz w:val="24"/>
                <w:highlight w:val="none"/>
                <w:u w:val="none" w:color="auto"/>
                <w14:textFill>
                  <w14:solidFill>
                    <w14:schemeClr w14:val="tx1"/>
                  </w14:solidFill>
                </w14:textFill>
              </w:rPr>
              <w:t>重点关注的危险物质及临界量B.1突发环境事件风险物质及临界量表，本项目危险物质为废润滑油、废</w:t>
            </w:r>
            <w:r>
              <w:rPr>
                <w:rFonts w:hint="eastAsia" w:ascii="Times New Roman" w:hAnsi="Times New Roman" w:eastAsia="宋体" w:cs="Times New Roman"/>
                <w:color w:val="000000" w:themeColor="text1"/>
                <w:sz w:val="24"/>
                <w:highlight w:val="none"/>
                <w:u w:val="none" w:color="auto"/>
                <w14:textFill>
                  <w14:solidFill>
                    <w14:schemeClr w14:val="tx1"/>
                  </w14:solidFill>
                </w14:textFill>
              </w:rPr>
              <w:t>机油</w:t>
            </w:r>
            <w:r>
              <w:rPr>
                <w:rFonts w:hint="eastAsia" w:ascii="Times New Roman" w:hAnsi="Times New Roman" w:eastAsia="宋体" w:cs="Times New Roman"/>
                <w:color w:val="000000" w:themeColor="text1"/>
                <w:sz w:val="24"/>
                <w:highlight w:val="none"/>
                <w:u w:val="none" w:color="auto"/>
                <w:lang w:eastAsia="zh-CN"/>
                <w14:textFill>
                  <w14:solidFill>
                    <w14:schemeClr w14:val="tx1"/>
                  </w14:solidFill>
                </w14:textFill>
              </w:rPr>
              <w:t>、</w:t>
            </w:r>
            <w:r>
              <w:rPr>
                <w:rFonts w:hint="eastAsia" w:ascii="Times New Roman" w:hAnsi="Times New Roman" w:eastAsia="宋体" w:cs="Times New Roman"/>
                <w:color w:val="000000" w:themeColor="text1"/>
                <w:sz w:val="24"/>
                <w:highlight w:val="none"/>
                <w:u w:val="none" w:color="auto"/>
                <w:lang w:val="en-US" w:eastAsia="zh-CN"/>
                <w14:textFill>
                  <w14:solidFill>
                    <w14:schemeClr w14:val="tx1"/>
                  </w14:solidFill>
                </w14:textFill>
              </w:rPr>
              <w:t>废活性炭、</w:t>
            </w:r>
            <w:r>
              <w:rPr>
                <w:rFonts w:hint="eastAsia" w:ascii="Times New Roman" w:hAnsi="Times New Roman" w:eastAsia="宋体" w:cs="Times New Roman"/>
                <w:color w:val="000000" w:themeColor="text1"/>
                <w:kern w:val="2"/>
                <w:sz w:val="24"/>
                <w:szCs w:val="21"/>
                <w:highlight w:val="none"/>
                <w:u w:val="none" w:color="auto"/>
                <w:lang w:val="en-US" w:eastAsia="zh-CN" w:bidi="ar-SA"/>
                <w14:textFill>
                  <w14:solidFill>
                    <w14:schemeClr w14:val="tx1"/>
                  </w14:solidFill>
                </w14:textFill>
              </w:rPr>
              <w:t>电捕沥青焦油、</w:t>
            </w:r>
            <w:r>
              <w:rPr>
                <w:rFonts w:hint="eastAsia" w:ascii="Times New Roman" w:hAnsi="Times New Roman" w:eastAsia="宋体" w:cs="Times New Roman"/>
                <w:color w:val="000000" w:themeColor="text1"/>
                <w:sz w:val="24"/>
                <w:highlight w:val="none"/>
                <w:u w:val="none" w:color="auto"/>
                <w:lang w:val="en-US" w:eastAsia="zh-CN"/>
                <w14:textFill>
                  <w14:solidFill>
                    <w14:schemeClr w14:val="tx1"/>
                  </w14:solidFill>
                </w14:textFill>
              </w:rPr>
              <w:t>沥青</w:t>
            </w:r>
            <w:r>
              <w:rPr>
                <w:rFonts w:hint="eastAsia" w:ascii="Times New Roman" w:hAnsi="Times New Roman" w:eastAsia="宋体" w:cs="Times New Roman"/>
                <w:color w:val="000000" w:themeColor="text1"/>
                <w:sz w:val="24"/>
                <w:highlight w:val="none"/>
                <w:u w:val="none" w:color="auto"/>
                <w14:textFill>
                  <w14:solidFill>
                    <w14:schemeClr w14:val="tx1"/>
                  </w14:solidFill>
                </w14:textFill>
              </w:rPr>
              <w:t>，</w:t>
            </w:r>
            <w:r>
              <w:rPr>
                <w:color w:val="000000" w:themeColor="text1"/>
                <w:sz w:val="24"/>
                <w:highlight w:val="none"/>
                <w:u w:val="none" w:color="auto"/>
                <w14:textFill>
                  <w14:solidFill>
                    <w14:schemeClr w14:val="tx1"/>
                  </w14:solidFill>
                </w14:textFill>
              </w:rPr>
              <w:t>本项目危险物质的储存量、临界量见下表。</w:t>
            </w:r>
          </w:p>
          <w:p w14:paraId="5D48E1C8">
            <w:pPr>
              <w:ind w:firstLine="373" w:firstLineChars="177"/>
              <w:jc w:val="center"/>
              <w:rPr>
                <w:b/>
                <w:bCs/>
                <w:color w:val="000000" w:themeColor="text1"/>
                <w:kern w:val="24"/>
                <w:highlight w:val="none"/>
                <w:u w:val="none" w:color="auto"/>
                <w14:textFill>
                  <w14:solidFill>
                    <w14:schemeClr w14:val="tx1"/>
                  </w14:solidFill>
                </w14:textFill>
              </w:rPr>
            </w:pPr>
            <w:r>
              <w:rPr>
                <w:rFonts w:hint="eastAsia"/>
                <w:b/>
                <w:bCs/>
                <w:color w:val="000000" w:themeColor="text1"/>
                <w:kern w:val="24"/>
                <w:highlight w:val="none"/>
                <w:u w:val="none" w:color="auto"/>
                <w14:textFill>
                  <w14:solidFill>
                    <w14:schemeClr w14:val="tx1"/>
                  </w14:solidFill>
                </w14:textFill>
              </w:rPr>
              <w:t>表4-14   项目实施后全厂主要有毒有害物质一览表</w:t>
            </w:r>
          </w:p>
          <w:tbl>
            <w:tblPr>
              <w:tblStyle w:val="21"/>
              <w:tblW w:w="791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95"/>
              <w:gridCol w:w="1185"/>
              <w:gridCol w:w="1838"/>
              <w:gridCol w:w="960"/>
              <w:gridCol w:w="1239"/>
            </w:tblGrid>
            <w:tr w14:paraId="077158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695" w:type="dxa"/>
                  <w:vAlign w:val="center"/>
                </w:tcPr>
                <w:p w14:paraId="2E14BC7C">
                  <w:pPr>
                    <w:jc w:val="center"/>
                    <w:rPr>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名称</w:t>
                  </w:r>
                </w:p>
              </w:tc>
              <w:tc>
                <w:tcPr>
                  <w:tcW w:w="1185" w:type="dxa"/>
                  <w:vAlign w:val="center"/>
                </w:tcPr>
                <w:p w14:paraId="2B42315A">
                  <w:pPr>
                    <w:jc w:val="center"/>
                    <w:rPr>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CAS号</w:t>
                  </w:r>
                </w:p>
              </w:tc>
              <w:tc>
                <w:tcPr>
                  <w:tcW w:w="1838" w:type="dxa"/>
                  <w:vAlign w:val="center"/>
                </w:tcPr>
                <w:p w14:paraId="40473713">
                  <w:pPr>
                    <w:jc w:val="center"/>
                    <w:rPr>
                      <w:color w:val="000000" w:themeColor="text1"/>
                      <w:highlight w:val="none"/>
                      <w:u w:val="none" w:color="auto"/>
                      <w14:textFill>
                        <w14:solidFill>
                          <w14:schemeClr w14:val="tx1"/>
                        </w14:solidFill>
                      </w14:textFill>
                    </w:rPr>
                  </w:pPr>
                  <w:r>
                    <w:rPr>
                      <w:color w:val="000000" w:themeColor="text1"/>
                      <w:kern w:val="0"/>
                      <w:highlight w:val="none"/>
                      <w:u w:val="none" w:color="auto"/>
                      <w:lang w:bidi="ar"/>
                      <w14:textFill>
                        <w14:solidFill>
                          <w14:schemeClr w14:val="tx1"/>
                        </w14:solidFill>
                      </w14:textFill>
                    </w:rPr>
                    <w:t>最大存在总量q</w:t>
                  </w:r>
                  <w:r>
                    <w:rPr>
                      <w:color w:val="000000" w:themeColor="text1"/>
                      <w:kern w:val="0"/>
                      <w:highlight w:val="none"/>
                      <w:u w:val="none" w:color="auto"/>
                      <w:vertAlign w:val="subscript"/>
                      <w:lang w:bidi="ar"/>
                      <w14:textFill>
                        <w14:solidFill>
                          <w14:schemeClr w14:val="tx1"/>
                        </w14:solidFill>
                      </w14:textFill>
                    </w:rPr>
                    <w:t>n</w:t>
                  </w:r>
                  <w:r>
                    <w:rPr>
                      <w:color w:val="000000" w:themeColor="text1"/>
                      <w:kern w:val="0"/>
                      <w:highlight w:val="none"/>
                      <w:u w:val="none" w:color="auto"/>
                      <w:lang w:bidi="ar"/>
                      <w14:textFill>
                        <w14:solidFill>
                          <w14:schemeClr w14:val="tx1"/>
                        </w14:solidFill>
                      </w14:textFill>
                    </w:rPr>
                    <w:t>/t</w:t>
                  </w:r>
                </w:p>
              </w:tc>
              <w:tc>
                <w:tcPr>
                  <w:tcW w:w="960" w:type="dxa"/>
                  <w:vAlign w:val="center"/>
                </w:tcPr>
                <w:p w14:paraId="5D36C05D">
                  <w:pPr>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临界量</w:t>
                  </w:r>
                </w:p>
              </w:tc>
              <w:tc>
                <w:tcPr>
                  <w:tcW w:w="1239" w:type="dxa"/>
                  <w:vAlign w:val="center"/>
                </w:tcPr>
                <w:p w14:paraId="60050490">
                  <w:pPr>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Q</w:t>
                  </w:r>
                </w:p>
              </w:tc>
            </w:tr>
            <w:tr w14:paraId="640C70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695" w:type="dxa"/>
                  <w:vAlign w:val="center"/>
                </w:tcPr>
                <w:p w14:paraId="257EE404">
                  <w:pPr>
                    <w:jc w:val="center"/>
                    <w:rPr>
                      <w:rFonts w:hint="default" w:eastAsia="宋体"/>
                      <w:color w:val="000000" w:themeColor="text1"/>
                      <w:highlight w:val="none"/>
                      <w:u w:val="none" w:color="auto"/>
                      <w:lang w:val="en-US" w:eastAsia="zh-CN"/>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导热油</w:t>
                  </w:r>
                </w:p>
              </w:tc>
              <w:tc>
                <w:tcPr>
                  <w:tcW w:w="1185" w:type="dxa"/>
                  <w:vAlign w:val="center"/>
                </w:tcPr>
                <w:p w14:paraId="11C83F9C">
                  <w:pPr>
                    <w:jc w:val="center"/>
                    <w:rPr>
                      <w:rFonts w:hint="eastAsia" w:eastAsia="宋体"/>
                      <w:color w:val="000000" w:themeColor="text1"/>
                      <w:highlight w:val="none"/>
                      <w:u w:val="none" w:color="auto"/>
                      <w:lang w:val="en-US" w:eastAsia="zh-CN"/>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w:t>
                  </w:r>
                </w:p>
              </w:tc>
              <w:tc>
                <w:tcPr>
                  <w:tcW w:w="1838" w:type="dxa"/>
                  <w:vAlign w:val="center"/>
                </w:tcPr>
                <w:p w14:paraId="5421EFB7">
                  <w:pPr>
                    <w:jc w:val="center"/>
                    <w:rPr>
                      <w:rFonts w:hint="eastAsia" w:eastAsia="宋体"/>
                      <w:color w:val="000000" w:themeColor="text1"/>
                      <w:highlight w:val="none"/>
                      <w:u w:val="none" w:color="auto"/>
                      <w:lang w:val="en-US" w:eastAsia="zh-CN"/>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5</w:t>
                  </w:r>
                </w:p>
              </w:tc>
              <w:tc>
                <w:tcPr>
                  <w:tcW w:w="960" w:type="dxa"/>
                  <w:vAlign w:val="center"/>
                </w:tcPr>
                <w:p w14:paraId="15B11106">
                  <w:pPr>
                    <w:jc w:val="center"/>
                    <w:rPr>
                      <w:rFonts w:hint="eastAsia"/>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2500t</w:t>
                  </w:r>
                </w:p>
              </w:tc>
              <w:tc>
                <w:tcPr>
                  <w:tcW w:w="1239" w:type="dxa"/>
                  <w:vAlign w:val="center"/>
                </w:tcPr>
                <w:p w14:paraId="583E4227">
                  <w:pPr>
                    <w:jc w:val="cente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0.002</w:t>
                  </w:r>
                </w:p>
              </w:tc>
            </w:tr>
            <w:tr w14:paraId="5F59C2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695" w:type="dxa"/>
                  <w:vAlign w:val="center"/>
                </w:tcPr>
                <w:p w14:paraId="778E8806">
                  <w:pPr>
                    <w:jc w:val="center"/>
                    <w:rPr>
                      <w:rFonts w:hint="eastAsia"/>
                      <w:color w:val="000000" w:themeColor="text1"/>
                      <w:highlight w:val="none"/>
                      <w:u w:val="none" w:color="auto"/>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机油</w:t>
                  </w:r>
                </w:p>
              </w:tc>
              <w:tc>
                <w:tcPr>
                  <w:tcW w:w="1185" w:type="dxa"/>
                  <w:vAlign w:val="center"/>
                </w:tcPr>
                <w:p w14:paraId="4CE3A98D">
                  <w:pPr>
                    <w:jc w:val="center"/>
                    <w:rPr>
                      <w:rFonts w:hint="eastAsia" w:eastAsia="宋体"/>
                      <w:color w:val="000000" w:themeColor="text1"/>
                      <w:highlight w:val="none"/>
                      <w:u w:val="none" w:color="auto"/>
                      <w:lang w:val="en-US" w:eastAsia="zh-CN"/>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w:t>
                  </w:r>
                </w:p>
              </w:tc>
              <w:tc>
                <w:tcPr>
                  <w:tcW w:w="1838" w:type="dxa"/>
                  <w:vAlign w:val="center"/>
                </w:tcPr>
                <w:p w14:paraId="268064CC">
                  <w:pPr>
                    <w:jc w:val="center"/>
                    <w:rPr>
                      <w:rFonts w:hint="default" w:eastAsia="宋体"/>
                      <w:color w:val="000000" w:themeColor="text1"/>
                      <w:highlight w:val="none"/>
                      <w:u w:val="none" w:color="auto"/>
                      <w:lang w:val="en-US" w:eastAsia="zh-CN"/>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0.05</w:t>
                  </w:r>
                </w:p>
              </w:tc>
              <w:tc>
                <w:tcPr>
                  <w:tcW w:w="960" w:type="dxa"/>
                  <w:vAlign w:val="center"/>
                </w:tcPr>
                <w:p w14:paraId="0069D5FE">
                  <w:pPr>
                    <w:jc w:val="center"/>
                    <w:rPr>
                      <w:rFonts w:hint="eastAsia"/>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2500t</w:t>
                  </w:r>
                </w:p>
              </w:tc>
              <w:tc>
                <w:tcPr>
                  <w:tcW w:w="1239" w:type="dxa"/>
                  <w:vAlign w:val="center"/>
                </w:tcPr>
                <w:p w14:paraId="4C813855">
                  <w:pPr>
                    <w:jc w:val="cente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0.00002</w:t>
                  </w:r>
                </w:p>
              </w:tc>
            </w:tr>
            <w:tr w14:paraId="41EA32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695" w:type="dxa"/>
                  <w:vAlign w:val="center"/>
                </w:tcPr>
                <w:p w14:paraId="3B1505BB">
                  <w:pPr>
                    <w:jc w:val="center"/>
                    <w:rPr>
                      <w:rFonts w:hint="eastAsia"/>
                      <w:color w:val="000000" w:themeColor="text1"/>
                      <w:highlight w:val="none"/>
                      <w:u w:val="none" w:color="auto"/>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润滑油</w:t>
                  </w:r>
                </w:p>
              </w:tc>
              <w:tc>
                <w:tcPr>
                  <w:tcW w:w="1185" w:type="dxa"/>
                  <w:vAlign w:val="center"/>
                </w:tcPr>
                <w:p w14:paraId="0C40F932">
                  <w:pPr>
                    <w:jc w:val="center"/>
                    <w:rPr>
                      <w:rFonts w:hint="eastAsia" w:eastAsia="宋体"/>
                      <w:color w:val="000000" w:themeColor="text1"/>
                      <w:highlight w:val="none"/>
                      <w:u w:val="none" w:color="auto"/>
                      <w:lang w:val="en-US" w:eastAsia="zh-CN"/>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w:t>
                  </w:r>
                </w:p>
              </w:tc>
              <w:tc>
                <w:tcPr>
                  <w:tcW w:w="1838" w:type="dxa"/>
                  <w:vAlign w:val="center"/>
                </w:tcPr>
                <w:p w14:paraId="6BF87FBF">
                  <w:pPr>
                    <w:jc w:val="center"/>
                    <w:rPr>
                      <w:rFonts w:hint="eastAsia"/>
                      <w:color w:val="000000" w:themeColor="text1"/>
                      <w:highlight w:val="none"/>
                      <w:u w:val="none" w:color="auto"/>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0.05</w:t>
                  </w:r>
                </w:p>
              </w:tc>
              <w:tc>
                <w:tcPr>
                  <w:tcW w:w="960" w:type="dxa"/>
                  <w:vAlign w:val="center"/>
                </w:tcPr>
                <w:p w14:paraId="6150F31E">
                  <w:pPr>
                    <w:jc w:val="center"/>
                    <w:rPr>
                      <w:rFonts w:hint="eastAsia"/>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2500t</w:t>
                  </w:r>
                </w:p>
              </w:tc>
              <w:tc>
                <w:tcPr>
                  <w:tcW w:w="1239" w:type="dxa"/>
                  <w:vAlign w:val="center"/>
                </w:tcPr>
                <w:p w14:paraId="3084B766">
                  <w:pPr>
                    <w:jc w:val="cente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0.00002</w:t>
                  </w:r>
                </w:p>
              </w:tc>
            </w:tr>
            <w:tr w14:paraId="3592B9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695" w:type="dxa"/>
                  <w:vAlign w:val="center"/>
                </w:tcPr>
                <w:p w14:paraId="5A9AE1B2">
                  <w:pPr>
                    <w:jc w:val="center"/>
                    <w:rPr>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废润滑油</w:t>
                  </w:r>
                </w:p>
              </w:tc>
              <w:tc>
                <w:tcPr>
                  <w:tcW w:w="1185" w:type="dxa"/>
                  <w:vAlign w:val="center"/>
                </w:tcPr>
                <w:p w14:paraId="68BD069C">
                  <w:pPr>
                    <w:jc w:val="center"/>
                    <w:rPr>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w:t>
                  </w:r>
                </w:p>
              </w:tc>
              <w:tc>
                <w:tcPr>
                  <w:tcW w:w="1838" w:type="dxa"/>
                  <w:vAlign w:val="center"/>
                </w:tcPr>
                <w:p w14:paraId="3115E7C2">
                  <w:pPr>
                    <w:jc w:val="cente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highlight w:val="none"/>
                      <w:u w:val="none" w:color="auto"/>
                      <w:lang w:val="en-US" w:eastAsia="zh-CN"/>
                      <w14:textFill>
                        <w14:solidFill>
                          <w14:schemeClr w14:val="tx1"/>
                        </w14:solidFill>
                      </w14:textFill>
                    </w:rPr>
                    <w:t>0.00</w:t>
                  </w: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9</w:t>
                  </w:r>
                </w:p>
              </w:tc>
              <w:tc>
                <w:tcPr>
                  <w:tcW w:w="960" w:type="dxa"/>
                  <w:vAlign w:val="center"/>
                </w:tcPr>
                <w:p w14:paraId="79D59131">
                  <w:pPr>
                    <w:jc w:val="center"/>
                    <w:rPr>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2500t</w:t>
                  </w:r>
                </w:p>
              </w:tc>
              <w:tc>
                <w:tcPr>
                  <w:tcW w:w="1239" w:type="dxa"/>
                  <w:vAlign w:val="center"/>
                </w:tcPr>
                <w:p w14:paraId="3DA30CD8">
                  <w:pPr>
                    <w:jc w:val="cente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0.0000036</w:t>
                  </w:r>
                </w:p>
              </w:tc>
            </w:tr>
            <w:tr w14:paraId="1137C6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695" w:type="dxa"/>
                  <w:vAlign w:val="center"/>
                </w:tcPr>
                <w:p w14:paraId="313CB418">
                  <w:pPr>
                    <w:jc w:val="center"/>
                    <w:rPr>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废机油</w:t>
                  </w:r>
                </w:p>
              </w:tc>
              <w:tc>
                <w:tcPr>
                  <w:tcW w:w="1185" w:type="dxa"/>
                  <w:vAlign w:val="center"/>
                </w:tcPr>
                <w:p w14:paraId="7AD36C6E">
                  <w:pPr>
                    <w:jc w:val="center"/>
                    <w:rPr>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w:t>
                  </w:r>
                </w:p>
              </w:tc>
              <w:tc>
                <w:tcPr>
                  <w:tcW w:w="1838" w:type="dxa"/>
                  <w:vAlign w:val="center"/>
                </w:tcPr>
                <w:p w14:paraId="1D2DA8C8">
                  <w:pPr>
                    <w:jc w:val="cente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highlight w:val="none"/>
                      <w:u w:val="none" w:color="auto"/>
                      <w:lang w:val="en-US" w:eastAsia="zh-CN"/>
                      <w14:textFill>
                        <w14:solidFill>
                          <w14:schemeClr w14:val="tx1"/>
                        </w14:solidFill>
                      </w14:textFill>
                    </w:rPr>
                    <w:t>0.00</w:t>
                  </w: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9</w:t>
                  </w:r>
                </w:p>
              </w:tc>
              <w:tc>
                <w:tcPr>
                  <w:tcW w:w="960" w:type="dxa"/>
                  <w:vAlign w:val="center"/>
                </w:tcPr>
                <w:p w14:paraId="69A7E99A">
                  <w:pPr>
                    <w:jc w:val="center"/>
                    <w:rPr>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2500t</w:t>
                  </w:r>
                </w:p>
              </w:tc>
              <w:tc>
                <w:tcPr>
                  <w:tcW w:w="1239" w:type="dxa"/>
                  <w:vAlign w:val="center"/>
                </w:tcPr>
                <w:p w14:paraId="32DD67D7">
                  <w:pPr>
                    <w:jc w:val="cente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0.0000036</w:t>
                  </w:r>
                </w:p>
              </w:tc>
            </w:tr>
            <w:tr w14:paraId="7FAC3D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695" w:type="dxa"/>
                  <w:vAlign w:val="center"/>
                </w:tcPr>
                <w:p w14:paraId="545B6669">
                  <w:pPr>
                    <w:jc w:val="center"/>
                    <w:rPr>
                      <w:rFonts w:hint="eastAsia" w:eastAsia="宋体"/>
                      <w:color w:val="000000" w:themeColor="text1"/>
                      <w:highlight w:val="none"/>
                      <w:u w:val="none" w:color="auto"/>
                      <w:lang w:val="en-US" w:eastAsia="zh-CN"/>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废活性炭</w:t>
                  </w:r>
                </w:p>
              </w:tc>
              <w:tc>
                <w:tcPr>
                  <w:tcW w:w="1185" w:type="dxa"/>
                  <w:vAlign w:val="center"/>
                </w:tcPr>
                <w:p w14:paraId="28C96FF3">
                  <w:pPr>
                    <w:jc w:val="center"/>
                    <w:rPr>
                      <w:rFonts w:hint="eastAsia" w:eastAsia="宋体"/>
                      <w:color w:val="000000" w:themeColor="text1"/>
                      <w:highlight w:val="none"/>
                      <w:u w:val="none" w:color="auto"/>
                      <w:lang w:val="en-US" w:eastAsia="zh-CN"/>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w:t>
                  </w:r>
                </w:p>
              </w:tc>
              <w:tc>
                <w:tcPr>
                  <w:tcW w:w="1838" w:type="dxa"/>
                  <w:vAlign w:val="center"/>
                </w:tcPr>
                <w:p w14:paraId="6B8505BD">
                  <w:pPr>
                    <w:jc w:val="center"/>
                    <w:rPr>
                      <w:rFonts w:hint="default" w:ascii="Times New Roman" w:hAnsi="Times New Roman" w:eastAsia="宋体" w:cs="Times New Roman"/>
                      <w:color w:val="000000" w:themeColor="text1"/>
                      <w:highlight w:val="none"/>
                      <w:u w:val="none" w:color="auto"/>
                      <w:lang w:val="en-US" w:eastAsia="zh-CN"/>
                      <w14:textFill>
                        <w14:solidFill>
                          <w14:schemeClr w14:val="tx1"/>
                        </w14:solidFill>
                      </w14:textFill>
                    </w:rPr>
                  </w:pPr>
                  <w:r>
                    <w:rPr>
                      <w:rFonts w:hint="eastAsia" w:cs="Times New Roman"/>
                      <w:color w:val="000000" w:themeColor="text1"/>
                      <w:highlight w:val="none"/>
                      <w:u w:val="none" w:color="auto"/>
                      <w:lang w:val="en-US" w:eastAsia="zh-CN"/>
                      <w14:textFill>
                        <w14:solidFill>
                          <w14:schemeClr w14:val="tx1"/>
                        </w14:solidFill>
                      </w14:textFill>
                    </w:rPr>
                    <w:t>1.644</w:t>
                  </w:r>
                </w:p>
              </w:tc>
              <w:tc>
                <w:tcPr>
                  <w:tcW w:w="960" w:type="dxa"/>
                  <w:vAlign w:val="center"/>
                </w:tcPr>
                <w:p w14:paraId="542F9C5F">
                  <w:pPr>
                    <w:jc w:val="center"/>
                    <w:rPr>
                      <w:rFonts w:hint="default" w:eastAsia="宋体"/>
                      <w:color w:val="000000" w:themeColor="text1"/>
                      <w:highlight w:val="none"/>
                      <w:u w:val="none" w:color="auto"/>
                      <w:lang w:val="en-US" w:eastAsia="zh-CN"/>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50</w:t>
                  </w:r>
                </w:p>
              </w:tc>
              <w:tc>
                <w:tcPr>
                  <w:tcW w:w="1239" w:type="dxa"/>
                  <w:vAlign w:val="center"/>
                </w:tcPr>
                <w:p w14:paraId="78DF671F">
                  <w:pPr>
                    <w:jc w:val="center"/>
                    <w:rPr>
                      <w:rFonts w:hint="default" w:ascii="Times New Roman" w:hAnsi="Times New Roman" w:eastAsia="宋体" w:cs="Times New Roman"/>
                      <w:color w:val="000000" w:themeColor="text1"/>
                      <w:highlight w:val="none"/>
                      <w:u w:val="none" w:color="auto"/>
                      <w:lang w:val="en-US" w:eastAsia="zh-CN"/>
                      <w14:textFill>
                        <w14:solidFill>
                          <w14:schemeClr w14:val="tx1"/>
                        </w14:solidFill>
                      </w14:textFill>
                    </w:rPr>
                  </w:pPr>
                  <w:r>
                    <w:rPr>
                      <w:rFonts w:hint="eastAsia" w:cs="Times New Roman"/>
                      <w:color w:val="000000" w:themeColor="text1"/>
                      <w:highlight w:val="none"/>
                      <w:u w:val="none" w:color="auto"/>
                      <w:lang w:val="en-US" w:eastAsia="zh-CN"/>
                      <w14:textFill>
                        <w14:solidFill>
                          <w14:schemeClr w14:val="tx1"/>
                        </w14:solidFill>
                      </w14:textFill>
                    </w:rPr>
                    <w:t>0.033</w:t>
                  </w:r>
                </w:p>
              </w:tc>
            </w:tr>
            <w:tr w14:paraId="2C2F66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695" w:type="dxa"/>
                  <w:vAlign w:val="center"/>
                </w:tcPr>
                <w:p w14:paraId="0F860C1E">
                  <w:pPr>
                    <w:jc w:val="center"/>
                    <w:rPr>
                      <w:rFonts w:hint="eastAsia"/>
                      <w:color w:val="000000" w:themeColor="text1"/>
                      <w:highlight w:val="none"/>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u w:val="none" w:color="auto"/>
                      <w:lang w:val="en-US" w:eastAsia="zh-CN" w:bidi="ar-SA"/>
                      <w14:textFill>
                        <w14:solidFill>
                          <w14:schemeClr w14:val="tx1"/>
                        </w14:solidFill>
                      </w14:textFill>
                    </w:rPr>
                    <w:t>电捕沥青焦油</w:t>
                  </w:r>
                </w:p>
              </w:tc>
              <w:tc>
                <w:tcPr>
                  <w:tcW w:w="1185" w:type="dxa"/>
                  <w:vAlign w:val="center"/>
                </w:tcPr>
                <w:p w14:paraId="176078E2">
                  <w:pPr>
                    <w:jc w:val="center"/>
                    <w:rPr>
                      <w:rFonts w:hint="eastAsia" w:eastAsia="宋体"/>
                      <w:color w:val="000000" w:themeColor="text1"/>
                      <w:highlight w:val="none"/>
                      <w:u w:val="none" w:color="auto"/>
                      <w:lang w:val="en-US" w:eastAsia="zh-CN"/>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w:t>
                  </w:r>
                </w:p>
              </w:tc>
              <w:tc>
                <w:tcPr>
                  <w:tcW w:w="1838" w:type="dxa"/>
                  <w:vAlign w:val="center"/>
                </w:tcPr>
                <w:p w14:paraId="0BEDC553">
                  <w:pPr>
                    <w:jc w:val="center"/>
                    <w:rPr>
                      <w:rFonts w:hint="default" w:ascii="Times New Roman" w:hAnsi="Times New Roman" w:eastAsia="宋体" w:cs="Times New Roman"/>
                      <w:color w:val="000000" w:themeColor="text1"/>
                      <w:highlight w:val="none"/>
                      <w:u w:val="none" w:color="auto"/>
                      <w:lang w:val="en-US" w:eastAsia="zh-CN"/>
                      <w14:textFill>
                        <w14:solidFill>
                          <w14:schemeClr w14:val="tx1"/>
                        </w14:solidFill>
                      </w14:textFill>
                    </w:rPr>
                  </w:pPr>
                  <w:r>
                    <w:rPr>
                      <w:rFonts w:hint="eastAsia" w:cs="Times New Roman"/>
                      <w:color w:val="000000" w:themeColor="text1"/>
                      <w:highlight w:val="none"/>
                      <w:u w:val="none" w:color="auto"/>
                      <w:lang w:val="en-US" w:eastAsia="zh-CN"/>
                      <w14:textFill>
                        <w14:solidFill>
                          <w14:schemeClr w14:val="tx1"/>
                        </w14:solidFill>
                      </w14:textFill>
                    </w:rPr>
                    <w:t>4.69</w:t>
                  </w:r>
                </w:p>
              </w:tc>
              <w:tc>
                <w:tcPr>
                  <w:tcW w:w="960" w:type="dxa"/>
                  <w:vAlign w:val="center"/>
                </w:tcPr>
                <w:p w14:paraId="398B634F">
                  <w:pPr>
                    <w:jc w:val="center"/>
                    <w:rPr>
                      <w:rFonts w:hint="default" w:eastAsia="宋体"/>
                      <w:color w:val="000000" w:themeColor="text1"/>
                      <w:highlight w:val="none"/>
                      <w:u w:val="none" w:color="auto"/>
                      <w:lang w:val="en-US" w:eastAsia="zh-CN"/>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50</w:t>
                  </w:r>
                </w:p>
              </w:tc>
              <w:tc>
                <w:tcPr>
                  <w:tcW w:w="1239" w:type="dxa"/>
                  <w:vAlign w:val="center"/>
                </w:tcPr>
                <w:p w14:paraId="0C89D704">
                  <w:pPr>
                    <w:jc w:val="center"/>
                    <w:rPr>
                      <w:rFonts w:hint="default" w:ascii="Times New Roman" w:hAnsi="Times New Roman" w:eastAsia="宋体" w:cs="Times New Roman"/>
                      <w:color w:val="000000" w:themeColor="text1"/>
                      <w:highlight w:val="none"/>
                      <w:u w:val="none" w:color="auto"/>
                      <w:lang w:val="en-US" w:eastAsia="zh-CN"/>
                      <w14:textFill>
                        <w14:solidFill>
                          <w14:schemeClr w14:val="tx1"/>
                        </w14:solidFill>
                      </w14:textFill>
                    </w:rPr>
                  </w:pPr>
                  <w:r>
                    <w:rPr>
                      <w:rFonts w:hint="eastAsia" w:cs="Times New Roman"/>
                      <w:color w:val="000000" w:themeColor="text1"/>
                      <w:highlight w:val="none"/>
                      <w:u w:val="none" w:color="auto"/>
                      <w:lang w:val="en-US" w:eastAsia="zh-CN"/>
                      <w14:textFill>
                        <w14:solidFill>
                          <w14:schemeClr w14:val="tx1"/>
                        </w14:solidFill>
                      </w14:textFill>
                    </w:rPr>
                    <w:t>0.093</w:t>
                  </w:r>
                </w:p>
              </w:tc>
            </w:tr>
            <w:tr w14:paraId="111002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695" w:type="dxa"/>
                  <w:vAlign w:val="center"/>
                </w:tcPr>
                <w:p w14:paraId="4F3C76CE">
                  <w:pPr>
                    <w:jc w:val="center"/>
                    <w:rPr>
                      <w:rFonts w:hint="eastAsia"/>
                      <w:color w:val="000000" w:themeColor="text1"/>
                      <w:highlight w:val="none"/>
                      <w:u w:val="none" w:color="auto"/>
                      <w:lang w:val="en-US" w:eastAsia="zh-CN"/>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沥青</w:t>
                  </w:r>
                </w:p>
              </w:tc>
              <w:tc>
                <w:tcPr>
                  <w:tcW w:w="1185" w:type="dxa"/>
                  <w:vAlign w:val="center"/>
                </w:tcPr>
                <w:p w14:paraId="7572E336">
                  <w:pPr>
                    <w:jc w:val="center"/>
                    <w:rPr>
                      <w:rFonts w:hint="eastAsia" w:eastAsia="宋体"/>
                      <w:color w:val="000000" w:themeColor="text1"/>
                      <w:highlight w:val="none"/>
                      <w:u w:val="none" w:color="auto"/>
                      <w:lang w:val="en-US" w:eastAsia="zh-CN"/>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w:t>
                  </w:r>
                </w:p>
              </w:tc>
              <w:tc>
                <w:tcPr>
                  <w:tcW w:w="1838" w:type="dxa"/>
                  <w:vAlign w:val="center"/>
                </w:tcPr>
                <w:p w14:paraId="6E97E839">
                  <w:pPr>
                    <w:jc w:val="center"/>
                    <w:rPr>
                      <w:rFonts w:hint="default" w:ascii="Times New Roman" w:hAnsi="Times New Roman" w:eastAsia="宋体" w:cs="Times New Roman"/>
                      <w:color w:val="000000" w:themeColor="text1"/>
                      <w:highlight w:val="none"/>
                      <w:u w:val="none" w:color="auto"/>
                      <w:lang w:val="en-US" w:eastAsia="zh-CN"/>
                      <w14:textFill>
                        <w14:solidFill>
                          <w14:schemeClr w14:val="tx1"/>
                        </w14:solidFill>
                      </w14:textFill>
                    </w:rPr>
                  </w:pPr>
                  <w:r>
                    <w:rPr>
                      <w:rFonts w:hint="eastAsia" w:cs="Times New Roman"/>
                      <w:color w:val="000000" w:themeColor="text1"/>
                      <w:highlight w:val="none"/>
                      <w:u w:val="none" w:color="auto"/>
                      <w:lang w:val="en-US" w:eastAsia="zh-CN"/>
                      <w14:textFill>
                        <w14:solidFill>
                          <w14:schemeClr w14:val="tx1"/>
                        </w14:solidFill>
                      </w14:textFill>
                    </w:rPr>
                    <w:t>150</w:t>
                  </w:r>
                </w:p>
              </w:tc>
              <w:tc>
                <w:tcPr>
                  <w:tcW w:w="960" w:type="dxa"/>
                  <w:vAlign w:val="center"/>
                </w:tcPr>
                <w:p w14:paraId="424EA3AA">
                  <w:pPr>
                    <w:jc w:val="center"/>
                    <w:rPr>
                      <w:rFonts w:hint="default" w:eastAsia="宋体"/>
                      <w:color w:val="000000" w:themeColor="text1"/>
                      <w:highlight w:val="none"/>
                      <w:u w:val="none" w:color="auto"/>
                      <w:lang w:val="en-US" w:eastAsia="zh-CN"/>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2500</w:t>
                  </w:r>
                </w:p>
              </w:tc>
              <w:tc>
                <w:tcPr>
                  <w:tcW w:w="1239" w:type="dxa"/>
                  <w:vAlign w:val="center"/>
                </w:tcPr>
                <w:p w14:paraId="6D7D52E7">
                  <w:pPr>
                    <w:jc w:val="center"/>
                    <w:rPr>
                      <w:rFonts w:hint="default" w:ascii="Times New Roman" w:hAnsi="Times New Roman" w:eastAsia="宋体" w:cs="Times New Roman"/>
                      <w:color w:val="000000" w:themeColor="text1"/>
                      <w:highlight w:val="none"/>
                      <w:u w:val="none" w:color="auto"/>
                      <w:lang w:val="en-US" w:eastAsia="zh-CN"/>
                      <w14:textFill>
                        <w14:solidFill>
                          <w14:schemeClr w14:val="tx1"/>
                        </w14:solidFill>
                      </w14:textFill>
                    </w:rPr>
                  </w:pPr>
                  <w:r>
                    <w:rPr>
                      <w:rFonts w:hint="eastAsia" w:cs="Times New Roman"/>
                      <w:color w:val="000000" w:themeColor="text1"/>
                      <w:highlight w:val="none"/>
                      <w:u w:val="none" w:color="auto"/>
                      <w:lang w:val="en-US" w:eastAsia="zh-CN"/>
                      <w14:textFill>
                        <w14:solidFill>
                          <w14:schemeClr w14:val="tx1"/>
                        </w14:solidFill>
                      </w14:textFill>
                    </w:rPr>
                    <w:t>0.06</w:t>
                  </w:r>
                </w:p>
              </w:tc>
            </w:tr>
            <w:tr w14:paraId="0D0E71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678" w:type="dxa"/>
                  <w:gridSpan w:val="4"/>
                  <w:vAlign w:val="center"/>
                </w:tcPr>
                <w:p w14:paraId="4D92E4CA">
                  <w:pPr>
                    <w:jc w:val="center"/>
                    <w:rPr>
                      <w:rFonts w:hint="eastAsia" w:ascii="Times New Roman" w:hAnsi="Times New Roman" w:eastAsia="宋体" w:cs="Times New Roman"/>
                      <w:color w:val="000000" w:themeColor="text1"/>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14:textFill>
                        <w14:solidFill>
                          <w14:schemeClr w14:val="tx1"/>
                        </w14:solidFill>
                      </w14:textFill>
                    </w:rPr>
                    <w:t>合计</w:t>
                  </w:r>
                </w:p>
              </w:tc>
              <w:tc>
                <w:tcPr>
                  <w:tcW w:w="1239" w:type="dxa"/>
                  <w:shd w:val="clear" w:color="auto" w:fill="auto"/>
                  <w:vAlign w:val="center"/>
                </w:tcPr>
                <w:p w14:paraId="172E0350">
                  <w:pPr>
                    <w:keepNext w:val="0"/>
                    <w:keepLines w:val="0"/>
                    <w:widowControl/>
                    <w:suppressLineNumbers w:val="0"/>
                    <w:jc w:val="center"/>
                    <w:textAlignment w:val="auto"/>
                    <w:rPr>
                      <w:rFonts w:hint="eastAsia" w:ascii="Times New Roman" w:hAnsi="Times New Roman" w:eastAsia="宋体" w:cs="Times New Roman"/>
                      <w:i w:val="0"/>
                      <w:iCs w:val="0"/>
                      <w:color w:val="000000" w:themeColor="text1"/>
                      <w:kern w:val="2"/>
                      <w:sz w:val="21"/>
                      <w:szCs w:val="21"/>
                      <w:highlight w:val="none"/>
                      <w:u w:val="none" w:color="auto"/>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2"/>
                      <w:sz w:val="21"/>
                      <w:szCs w:val="21"/>
                      <w:highlight w:val="none"/>
                      <w:u w:val="none" w:color="auto"/>
                      <w:lang w:val="en-US" w:eastAsia="zh-CN" w:bidi="ar"/>
                      <w14:textFill>
                        <w14:solidFill>
                          <w14:schemeClr w14:val="tx1"/>
                        </w14:solidFill>
                      </w14:textFill>
                    </w:rPr>
                    <w:t>0.1880472</w:t>
                  </w:r>
                </w:p>
              </w:tc>
            </w:tr>
          </w:tbl>
          <w:p w14:paraId="2C8E054F">
            <w:pPr>
              <w:spacing w:line="360" w:lineRule="auto"/>
              <w:ind w:firstLine="480" w:firstLineChars="200"/>
              <w:rPr>
                <w:color w:val="000000" w:themeColor="text1"/>
                <w:sz w:val="24"/>
                <w:highlight w:val="none"/>
                <w:u w:val="none" w:color="auto"/>
                <w14:textFill>
                  <w14:solidFill>
                    <w14:schemeClr w14:val="tx1"/>
                  </w14:solidFill>
                </w14:textFill>
              </w:rPr>
            </w:pPr>
            <w:r>
              <w:rPr>
                <w:color w:val="000000" w:themeColor="text1"/>
                <w:sz w:val="24"/>
                <w:highlight w:val="none"/>
                <w:u w:val="none" w:color="auto"/>
                <w14:textFill>
                  <w14:solidFill>
                    <w14:schemeClr w14:val="tx1"/>
                  </w14:solidFill>
                </w14:textFill>
              </w:rPr>
              <w:t>单元内存在的危险物质为多品种时，则按下式计算Q值。</w:t>
            </w:r>
          </w:p>
          <w:p w14:paraId="6F4770FD">
            <w:pPr>
              <w:spacing w:line="360" w:lineRule="auto"/>
              <w:ind w:firstLine="480" w:firstLineChars="200"/>
              <w:rPr>
                <w:color w:val="000000" w:themeColor="text1"/>
                <w:sz w:val="24"/>
                <w:highlight w:val="none"/>
                <w:u w:val="none" w:color="auto"/>
                <w14:textFill>
                  <w14:solidFill>
                    <w14:schemeClr w14:val="tx1"/>
                  </w14:solidFill>
                </w14:textFill>
              </w:rPr>
            </w:pPr>
            <w:r>
              <w:rPr>
                <w:color w:val="000000" w:themeColor="text1"/>
                <w:sz w:val="24"/>
                <w:highlight w:val="none"/>
                <w:u w:val="none" w:color="auto"/>
                <w14:textFill>
                  <w14:solidFill>
                    <w14:schemeClr w14:val="tx1"/>
                  </w14:solidFill>
                </w14:textFill>
              </w:rPr>
              <w:t>q1/Q1+q2/Q2+······+qn/Qn≥1</w:t>
            </w:r>
          </w:p>
          <w:p w14:paraId="7862D288">
            <w:pPr>
              <w:spacing w:line="360" w:lineRule="auto"/>
              <w:ind w:firstLine="480" w:firstLineChars="200"/>
              <w:rPr>
                <w:color w:val="000000" w:themeColor="text1"/>
                <w:sz w:val="24"/>
                <w:highlight w:val="none"/>
                <w:u w:val="none" w:color="auto"/>
                <w14:textFill>
                  <w14:solidFill>
                    <w14:schemeClr w14:val="tx1"/>
                  </w14:solidFill>
                </w14:textFill>
              </w:rPr>
            </w:pPr>
            <w:r>
              <w:rPr>
                <w:color w:val="000000" w:themeColor="text1"/>
                <w:sz w:val="24"/>
                <w:highlight w:val="none"/>
                <w:u w:val="none" w:color="auto"/>
                <w14:textFill>
                  <w14:solidFill>
                    <w14:schemeClr w14:val="tx1"/>
                  </w14:solidFill>
                </w14:textFill>
              </w:rPr>
              <w:t>式中：q1、q2、qn为每种危险物质实际存在量，t；</w:t>
            </w:r>
          </w:p>
          <w:p w14:paraId="333836CD">
            <w:pPr>
              <w:spacing w:line="360" w:lineRule="auto"/>
              <w:ind w:firstLine="480" w:firstLineChars="200"/>
              <w:rPr>
                <w:color w:val="000000" w:themeColor="text1"/>
                <w:sz w:val="24"/>
                <w:highlight w:val="none"/>
                <w:u w:val="none" w:color="auto"/>
                <w14:textFill>
                  <w14:solidFill>
                    <w14:schemeClr w14:val="tx1"/>
                  </w14:solidFill>
                </w14:textFill>
              </w:rPr>
            </w:pPr>
            <w:r>
              <w:rPr>
                <w:color w:val="000000" w:themeColor="text1"/>
                <w:sz w:val="24"/>
                <w:highlight w:val="none"/>
                <w:u w:val="none" w:color="auto"/>
                <w14:textFill>
                  <w14:solidFill>
                    <w14:schemeClr w14:val="tx1"/>
                  </w14:solidFill>
                </w14:textFill>
              </w:rPr>
              <w:t>Q1、Q2、Qn为与各种危险物质相对应的生产场所或贮存区的临界量，t。</w:t>
            </w:r>
          </w:p>
          <w:p w14:paraId="374B02B1">
            <w:pPr>
              <w:spacing w:line="360" w:lineRule="auto"/>
              <w:ind w:firstLine="480" w:firstLineChars="200"/>
              <w:rPr>
                <w:color w:val="000000" w:themeColor="text1"/>
                <w:sz w:val="24"/>
                <w:highlight w:val="none"/>
                <w:u w:val="none" w:color="auto"/>
                <w14:textFill>
                  <w14:solidFill>
                    <w14:schemeClr w14:val="tx1"/>
                  </w14:solidFill>
                </w14:textFill>
              </w:rPr>
            </w:pPr>
            <w:r>
              <w:rPr>
                <w:color w:val="000000" w:themeColor="text1"/>
                <w:sz w:val="24"/>
                <w:highlight w:val="none"/>
                <w:u w:val="none" w:color="auto"/>
                <w14:textFill>
                  <w14:solidFill>
                    <w14:schemeClr w14:val="tx1"/>
                  </w14:solidFill>
                </w14:textFill>
              </w:rPr>
              <w:t>由表7-</w:t>
            </w:r>
            <w:r>
              <w:rPr>
                <w:rFonts w:hint="eastAsia"/>
                <w:color w:val="000000" w:themeColor="text1"/>
                <w:sz w:val="24"/>
                <w:highlight w:val="none"/>
                <w:u w:val="none" w:color="auto"/>
                <w14:textFill>
                  <w14:solidFill>
                    <w14:schemeClr w14:val="tx1"/>
                  </w14:solidFill>
                </w14:textFill>
              </w:rPr>
              <w:t>22</w:t>
            </w:r>
            <w:r>
              <w:rPr>
                <w:color w:val="000000" w:themeColor="text1"/>
                <w:sz w:val="24"/>
                <w:highlight w:val="none"/>
                <w:u w:val="none" w:color="auto"/>
                <w14:textFill>
                  <w14:solidFill>
                    <w14:schemeClr w14:val="tx1"/>
                  </w14:solidFill>
                </w14:textFill>
              </w:rPr>
              <w:t>可知，Q=</w:t>
            </w:r>
            <w:r>
              <w:rPr>
                <w:rFonts w:hint="eastAsia" w:ascii="Times New Roman" w:hAnsi="Times New Roman" w:eastAsia="宋体" w:cs="Times New Roman"/>
                <w:i w:val="0"/>
                <w:iCs w:val="0"/>
                <w:color w:val="000000" w:themeColor="text1"/>
                <w:kern w:val="2"/>
                <w:sz w:val="24"/>
                <w:szCs w:val="24"/>
                <w:highlight w:val="none"/>
                <w:u w:val="none" w:color="auto"/>
                <w:lang w:val="en-US" w:eastAsia="zh-CN" w:bidi="ar"/>
                <w14:textFill>
                  <w14:solidFill>
                    <w14:schemeClr w14:val="tx1"/>
                  </w14:solidFill>
                </w14:textFill>
              </w:rPr>
              <w:t>0.1880472</w:t>
            </w:r>
            <w:r>
              <w:rPr>
                <w:rFonts w:hint="eastAsia"/>
                <w:color w:val="000000" w:themeColor="text1"/>
                <w:sz w:val="24"/>
                <w:szCs w:val="24"/>
                <w:highlight w:val="none"/>
                <w:u w:val="none" w:color="auto"/>
                <w14:textFill>
                  <w14:solidFill>
                    <w14:schemeClr w14:val="tx1"/>
                  </w14:solidFill>
                </w14:textFill>
              </w:rPr>
              <w:t>，</w:t>
            </w:r>
            <w:r>
              <w:rPr>
                <w:color w:val="000000" w:themeColor="text1"/>
                <w:sz w:val="24"/>
                <w:szCs w:val="24"/>
                <w:highlight w:val="none"/>
                <w:u w:val="none" w:color="auto"/>
                <w14:textFill>
                  <w14:solidFill>
                    <w14:schemeClr w14:val="tx1"/>
                  </w14:solidFill>
                </w14:textFill>
              </w:rPr>
              <w:t>Q＜1</w:t>
            </w:r>
            <w:r>
              <w:rPr>
                <w:color w:val="000000" w:themeColor="text1"/>
                <w:sz w:val="24"/>
                <w:highlight w:val="none"/>
                <w:u w:val="none" w:color="auto"/>
                <w14:textFill>
                  <w14:solidFill>
                    <w14:schemeClr w14:val="tx1"/>
                  </w14:solidFill>
                </w14:textFill>
              </w:rPr>
              <w:t>。</w:t>
            </w:r>
          </w:p>
          <w:p w14:paraId="7C3CAFA5">
            <w:pPr>
              <w:spacing w:line="360" w:lineRule="auto"/>
              <w:ind w:firstLine="482" w:firstLineChars="200"/>
              <w:rPr>
                <w:b/>
                <w:bCs/>
                <w:color w:val="000000" w:themeColor="text1"/>
                <w:sz w:val="24"/>
                <w:highlight w:val="none"/>
                <w:u w:val="none" w:color="auto"/>
                <w14:textFill>
                  <w14:solidFill>
                    <w14:schemeClr w14:val="tx1"/>
                  </w14:solidFill>
                </w14:textFill>
              </w:rPr>
            </w:pPr>
            <w:r>
              <w:rPr>
                <w:rFonts w:hint="eastAsia"/>
                <w:b/>
                <w:bCs/>
                <w:color w:val="000000" w:themeColor="text1"/>
                <w:sz w:val="24"/>
                <w:highlight w:val="none"/>
                <w:u w:val="none" w:color="auto"/>
                <w14:textFill>
                  <w14:solidFill>
                    <w14:schemeClr w14:val="tx1"/>
                  </w14:solidFill>
                </w14:textFill>
              </w:rPr>
              <w:t>（3）</w:t>
            </w:r>
            <w:r>
              <w:rPr>
                <w:b/>
                <w:bCs/>
                <w:color w:val="000000" w:themeColor="text1"/>
                <w:sz w:val="24"/>
                <w:highlight w:val="none"/>
                <w:u w:val="none" w:color="auto"/>
                <w14:textFill>
                  <w14:solidFill>
                    <w14:schemeClr w14:val="tx1"/>
                  </w14:solidFill>
                </w14:textFill>
              </w:rPr>
              <w:t>环境风险识别</w:t>
            </w:r>
          </w:p>
          <w:p w14:paraId="4C2A833A">
            <w:pPr>
              <w:ind w:firstLine="424" w:firstLineChars="177"/>
              <w:rPr>
                <w:color w:val="000000" w:themeColor="text1"/>
                <w:sz w:val="24"/>
                <w:highlight w:val="none"/>
                <w:u w:val="none" w:color="auto"/>
                <w14:textFill>
                  <w14:solidFill>
                    <w14:schemeClr w14:val="tx1"/>
                  </w14:solidFill>
                </w14:textFill>
              </w:rPr>
            </w:pPr>
            <w:r>
              <w:rPr>
                <w:rFonts w:hint="eastAsia"/>
                <w:color w:val="000000" w:themeColor="text1"/>
                <w:sz w:val="24"/>
                <w:highlight w:val="none"/>
                <w:u w:val="none" w:color="auto"/>
                <w14:textFill>
                  <w14:solidFill>
                    <w14:schemeClr w14:val="tx1"/>
                  </w14:solidFill>
                </w14:textFill>
              </w:rPr>
              <w:t>项目物质风险识别情况见下表：</w:t>
            </w:r>
          </w:p>
          <w:p w14:paraId="2E28D51A">
            <w:pPr>
              <w:ind w:firstLine="373" w:firstLineChars="177"/>
              <w:jc w:val="center"/>
              <w:rPr>
                <w:b/>
                <w:bCs/>
                <w:color w:val="000000" w:themeColor="text1"/>
                <w:kern w:val="24"/>
                <w:highlight w:val="none"/>
                <w:u w:val="none" w:color="auto"/>
                <w14:textFill>
                  <w14:solidFill>
                    <w14:schemeClr w14:val="tx1"/>
                  </w14:solidFill>
                </w14:textFill>
              </w:rPr>
            </w:pPr>
            <w:r>
              <w:rPr>
                <w:rFonts w:hint="eastAsia"/>
                <w:b/>
                <w:bCs/>
                <w:color w:val="000000" w:themeColor="text1"/>
                <w:kern w:val="24"/>
                <w:highlight w:val="none"/>
                <w:u w:val="none" w:color="auto"/>
                <w14:textFill>
                  <w14:solidFill>
                    <w14:schemeClr w14:val="tx1"/>
                  </w14:solidFill>
                </w14:textFill>
              </w:rPr>
              <w:t>表4-15  项目物质风险识别表</w:t>
            </w:r>
          </w:p>
          <w:tbl>
            <w:tblPr>
              <w:tblStyle w:val="21"/>
              <w:tblW w:w="811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7"/>
              <w:gridCol w:w="4095"/>
              <w:gridCol w:w="481"/>
              <w:gridCol w:w="545"/>
              <w:gridCol w:w="408"/>
              <w:gridCol w:w="465"/>
              <w:gridCol w:w="1455"/>
            </w:tblGrid>
            <w:tr w14:paraId="0D9922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667" w:type="dxa"/>
                  <w:vAlign w:val="center"/>
                </w:tcPr>
                <w:p w14:paraId="430307B0">
                  <w:pPr>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名称</w:t>
                  </w:r>
                </w:p>
              </w:tc>
              <w:tc>
                <w:tcPr>
                  <w:tcW w:w="4095" w:type="dxa"/>
                  <w:vAlign w:val="center"/>
                </w:tcPr>
                <w:p w14:paraId="1E0DA433">
                  <w:pPr>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理化性质</w:t>
                  </w:r>
                </w:p>
              </w:tc>
              <w:tc>
                <w:tcPr>
                  <w:tcW w:w="481" w:type="dxa"/>
                  <w:vAlign w:val="center"/>
                </w:tcPr>
                <w:p w14:paraId="1FB517A3">
                  <w:pPr>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燃烧性</w:t>
                  </w:r>
                </w:p>
              </w:tc>
              <w:tc>
                <w:tcPr>
                  <w:tcW w:w="545" w:type="dxa"/>
                  <w:vAlign w:val="center"/>
                </w:tcPr>
                <w:p w14:paraId="69CB03CA">
                  <w:pPr>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爆炸性</w:t>
                  </w:r>
                </w:p>
              </w:tc>
              <w:tc>
                <w:tcPr>
                  <w:tcW w:w="408" w:type="dxa"/>
                  <w:vAlign w:val="center"/>
                </w:tcPr>
                <w:p w14:paraId="1026B2D0">
                  <w:pPr>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毒性</w:t>
                  </w:r>
                </w:p>
              </w:tc>
              <w:tc>
                <w:tcPr>
                  <w:tcW w:w="465" w:type="dxa"/>
                  <w:vAlign w:val="center"/>
                </w:tcPr>
                <w:p w14:paraId="2E62DF01">
                  <w:pPr>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腐蚀性</w:t>
                  </w:r>
                </w:p>
              </w:tc>
              <w:tc>
                <w:tcPr>
                  <w:tcW w:w="1455" w:type="dxa"/>
                  <w:vAlign w:val="center"/>
                </w:tcPr>
                <w:p w14:paraId="5599D712">
                  <w:pPr>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判定结果</w:t>
                  </w:r>
                </w:p>
              </w:tc>
            </w:tr>
            <w:tr w14:paraId="131B0C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84" w:hRule="atLeast"/>
                <w:jc w:val="center"/>
              </w:trPr>
              <w:tc>
                <w:tcPr>
                  <w:tcW w:w="667" w:type="dxa"/>
                  <w:vAlign w:val="center"/>
                </w:tcPr>
                <w:p w14:paraId="3157674B">
                  <w:pPr>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润滑油</w:t>
                  </w:r>
                </w:p>
              </w:tc>
              <w:tc>
                <w:tcPr>
                  <w:tcW w:w="4095" w:type="dxa"/>
                  <w:vAlign w:val="center"/>
                </w:tcPr>
                <w:p w14:paraId="6CAB0ACA">
                  <w:pPr>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一般由基础油和添加剂两部分组成。基础油是润滑油的主要成分，基础油的化学成分包括高沸点、高分子量烃类和非烃类混合物。其组成一般为烷烃（直链、支链、多支链）、环烷烃（单环、双环、多环）、</w:t>
                  </w:r>
                  <w:r>
                    <w:rPr>
                      <w:color w:val="000000" w:themeColor="text1"/>
                      <w:highlight w:val="none"/>
                      <w:u w:val="none" w:color="auto"/>
                      <w14:textFill>
                        <w14:solidFill>
                          <w14:schemeClr w14:val="tx1"/>
                        </w14:solidFill>
                      </w14:textFill>
                    </w:rPr>
                    <w:fldChar w:fldCharType="begin"/>
                  </w:r>
                  <w:r>
                    <w:rPr>
                      <w:color w:val="000000" w:themeColor="text1"/>
                      <w:highlight w:val="none"/>
                      <w:u w:val="none" w:color="auto"/>
                      <w14:textFill>
                        <w14:solidFill>
                          <w14:schemeClr w14:val="tx1"/>
                        </w14:solidFill>
                      </w14:textFill>
                    </w:rPr>
                    <w:instrText xml:space="preserve"> HYPERLINK "https://baike.baidu.com/item/%E8%8A%B3%E7%83%83" \t "https://baike.baidu.com/item/%E6%B6%A6%E6%BB%91%E6%B2%B9/_blank" </w:instrText>
                  </w:r>
                  <w:r>
                    <w:rPr>
                      <w:color w:val="000000" w:themeColor="text1"/>
                      <w:highlight w:val="none"/>
                      <w:u w:val="none" w:color="auto"/>
                      <w14:textFill>
                        <w14:solidFill>
                          <w14:schemeClr w14:val="tx1"/>
                        </w14:solidFill>
                      </w14:textFill>
                    </w:rPr>
                    <w:fldChar w:fldCharType="separate"/>
                  </w:r>
                  <w:r>
                    <w:rPr>
                      <w:color w:val="000000" w:themeColor="text1"/>
                      <w:highlight w:val="none"/>
                      <w:u w:val="none" w:color="auto"/>
                      <w14:textFill>
                        <w14:solidFill>
                          <w14:schemeClr w14:val="tx1"/>
                        </w14:solidFill>
                      </w14:textFill>
                    </w:rPr>
                    <w:t>芳烃</w:t>
                  </w:r>
                  <w:r>
                    <w:rPr>
                      <w:color w:val="000000" w:themeColor="text1"/>
                      <w:highlight w:val="none"/>
                      <w:u w:val="none" w:color="auto"/>
                      <w14:textFill>
                        <w14:solidFill>
                          <w14:schemeClr w14:val="tx1"/>
                        </w14:solidFill>
                      </w14:textFill>
                    </w:rPr>
                    <w:fldChar w:fldCharType="end"/>
                  </w:r>
                  <w:r>
                    <w:rPr>
                      <w:color w:val="000000" w:themeColor="text1"/>
                      <w:highlight w:val="none"/>
                      <w:u w:val="none" w:color="auto"/>
                      <w14:textFill>
                        <w14:solidFill>
                          <w14:schemeClr w14:val="tx1"/>
                        </w14:solidFill>
                      </w14:textFill>
                    </w:rPr>
                    <w:t>（单环芳烃、多环芳烃）、环烷基芳烃以及含氧、含氮、含硫有机化合物和胶质、沥青质等非烃类化合物</w:t>
                  </w:r>
                </w:p>
              </w:tc>
              <w:tc>
                <w:tcPr>
                  <w:tcW w:w="481" w:type="dxa"/>
                  <w:vAlign w:val="center"/>
                </w:tcPr>
                <w:p w14:paraId="6599F319">
                  <w:pPr>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可燃</w:t>
                  </w:r>
                </w:p>
              </w:tc>
              <w:tc>
                <w:tcPr>
                  <w:tcW w:w="545" w:type="dxa"/>
                  <w:vAlign w:val="center"/>
                </w:tcPr>
                <w:p w14:paraId="663090B2">
                  <w:pPr>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w:t>
                  </w:r>
                </w:p>
              </w:tc>
              <w:tc>
                <w:tcPr>
                  <w:tcW w:w="408" w:type="dxa"/>
                  <w:vAlign w:val="center"/>
                </w:tcPr>
                <w:p w14:paraId="560EBCE5">
                  <w:pPr>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w:t>
                  </w:r>
                </w:p>
              </w:tc>
              <w:tc>
                <w:tcPr>
                  <w:tcW w:w="465" w:type="dxa"/>
                  <w:vAlign w:val="center"/>
                </w:tcPr>
                <w:p w14:paraId="242A7D6B">
                  <w:pPr>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w:t>
                  </w:r>
                </w:p>
              </w:tc>
              <w:tc>
                <w:tcPr>
                  <w:tcW w:w="1455" w:type="dxa"/>
                  <w:vAlign w:val="center"/>
                </w:tcPr>
                <w:p w14:paraId="2517685F">
                  <w:pPr>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不是有毒物质*</w:t>
                  </w:r>
                </w:p>
                <w:p w14:paraId="752E9984">
                  <w:pPr>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2类可燃物质</w:t>
                  </w:r>
                </w:p>
                <w:p w14:paraId="1A657053">
                  <w:pPr>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不是爆炸性物质</w:t>
                  </w:r>
                </w:p>
              </w:tc>
            </w:tr>
            <w:tr w14:paraId="75A8CB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66" w:hRule="atLeast"/>
                <w:jc w:val="center"/>
              </w:trPr>
              <w:tc>
                <w:tcPr>
                  <w:tcW w:w="667" w:type="dxa"/>
                  <w:vAlign w:val="center"/>
                </w:tcPr>
                <w:p w14:paraId="02425BAA">
                  <w:pPr>
                    <w:jc w:val="center"/>
                    <w:rPr>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机油</w:t>
                  </w:r>
                </w:p>
              </w:tc>
              <w:tc>
                <w:tcPr>
                  <w:tcW w:w="4095" w:type="dxa"/>
                  <w:vAlign w:val="center"/>
                </w:tcPr>
                <w:p w14:paraId="603BA19E">
                  <w:pPr>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外观与性状：油状液体，淡黄色至褐色，无气味或略带异味；闪点：120-340℃；沸点：-252.8℃；自燃点：300～350℃；溶解性：不溶于水，溶于苯、乙醇、乙醚、氯仿、丙酮等多数有机溶剂；稳定性：稳定；可燃液体</w:t>
                  </w:r>
                </w:p>
              </w:tc>
              <w:tc>
                <w:tcPr>
                  <w:tcW w:w="481" w:type="dxa"/>
                  <w:vAlign w:val="center"/>
                </w:tcPr>
                <w:p w14:paraId="05EE769F">
                  <w:pPr>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可燃</w:t>
                  </w:r>
                </w:p>
              </w:tc>
              <w:tc>
                <w:tcPr>
                  <w:tcW w:w="545" w:type="dxa"/>
                  <w:vAlign w:val="center"/>
                </w:tcPr>
                <w:p w14:paraId="301C4CCE">
                  <w:pPr>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w:t>
                  </w:r>
                </w:p>
              </w:tc>
              <w:tc>
                <w:tcPr>
                  <w:tcW w:w="408" w:type="dxa"/>
                  <w:vAlign w:val="center"/>
                </w:tcPr>
                <w:p w14:paraId="21E9D7A1">
                  <w:pPr>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w:t>
                  </w:r>
                </w:p>
              </w:tc>
              <w:tc>
                <w:tcPr>
                  <w:tcW w:w="465" w:type="dxa"/>
                  <w:vAlign w:val="center"/>
                </w:tcPr>
                <w:p w14:paraId="6D49244D">
                  <w:pPr>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w:t>
                  </w:r>
                </w:p>
              </w:tc>
              <w:tc>
                <w:tcPr>
                  <w:tcW w:w="1455" w:type="dxa"/>
                  <w:vAlign w:val="center"/>
                </w:tcPr>
                <w:p w14:paraId="0F085C1A">
                  <w:pPr>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不是有毒物质*</w:t>
                  </w:r>
                </w:p>
                <w:p w14:paraId="7400F63B">
                  <w:pPr>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2类可燃物质</w:t>
                  </w:r>
                </w:p>
                <w:p w14:paraId="0CFFE6D8">
                  <w:pPr>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不是爆炸性物质</w:t>
                  </w:r>
                </w:p>
              </w:tc>
            </w:tr>
            <w:tr w14:paraId="7FAC74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51" w:hRule="atLeast"/>
                <w:jc w:val="center"/>
              </w:trPr>
              <w:tc>
                <w:tcPr>
                  <w:tcW w:w="667" w:type="dxa"/>
                  <w:vAlign w:val="center"/>
                </w:tcPr>
                <w:p w14:paraId="5A99B0E0">
                  <w:pPr>
                    <w:jc w:val="center"/>
                    <w:rPr>
                      <w:rFonts w:hint="eastAsia" w:eastAsia="宋体"/>
                      <w:color w:val="000000" w:themeColor="text1"/>
                      <w:highlight w:val="none"/>
                      <w:u w:val="none" w:color="auto"/>
                      <w:lang w:val="en-US" w:eastAsia="zh-CN"/>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导热油</w:t>
                  </w:r>
                </w:p>
              </w:tc>
              <w:tc>
                <w:tcPr>
                  <w:tcW w:w="4095" w:type="dxa"/>
                  <w:vAlign w:val="center"/>
                </w:tcPr>
                <w:p w14:paraId="45811451">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default" w:ascii="Times New Roman" w:hAnsi="Times New Roman" w:eastAsia="宋体" w:cs="Times New Roman"/>
                      <w:color w:val="000000" w:themeColor="text1"/>
                      <w:kern w:val="2"/>
                      <w:sz w:val="21"/>
                      <w:szCs w:val="21"/>
                      <w:highlight w:val="none"/>
                      <w:u w:val="none" w:color="auto"/>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u w:val="none" w:color="auto"/>
                      <w:lang w:val="en-US" w:eastAsia="zh-CN" w:bidi="ar-SA"/>
                      <w14:textFill>
                        <w14:solidFill>
                          <w14:schemeClr w14:val="tx1"/>
                        </w14:solidFill>
                      </w14:textFill>
                    </w:rPr>
                    <w:t>导热油又称有机热载体或热介质油，是用于间接传递热量的一类热稳定性较好的专用油品，属有机热载体</w:t>
                  </w:r>
                  <w:r>
                    <w:rPr>
                      <w:rFonts w:hint="eastAsia" w:ascii="Times New Roman" w:hAnsi="Times New Roman" w:eastAsia="宋体" w:cs="Times New Roman"/>
                      <w:color w:val="000000" w:themeColor="text1"/>
                      <w:kern w:val="2"/>
                      <w:sz w:val="21"/>
                      <w:szCs w:val="21"/>
                      <w:highlight w:val="none"/>
                      <w:u w:val="none" w:color="auto"/>
                      <w:lang w:val="en-US" w:eastAsia="zh-CN" w:bidi="ar-SA"/>
                      <w14:textFill>
                        <w14:solidFill>
                          <w14:schemeClr w14:val="tx1"/>
                        </w14:solidFill>
                      </w14:textFill>
                    </w:rPr>
                    <w:t>。</w:t>
                  </w:r>
                </w:p>
                <w:p w14:paraId="1ECD5132">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default" w:ascii="Times New Roman" w:hAnsi="Times New Roman" w:eastAsia="宋体" w:cs="Times New Roman"/>
                      <w:color w:val="000000" w:themeColor="text1"/>
                      <w:kern w:val="2"/>
                      <w:sz w:val="21"/>
                      <w:szCs w:val="21"/>
                      <w:highlight w:val="none"/>
                      <w:u w:val="none" w:color="auto"/>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u w:val="none" w:color="auto"/>
                      <w:lang w:val="en-US" w:eastAsia="zh-CN" w:bidi="ar-SA"/>
                      <w14:textFill>
                        <w14:solidFill>
                          <w14:schemeClr w14:val="tx1"/>
                        </w14:solidFill>
                      </w14:textFill>
                    </w:rPr>
                    <w:t>导热油导热油按其结构可分为烃、醚、醇、硅油、含卤烃及含氮杂环等</w:t>
                  </w:r>
                  <w:bookmarkStart w:id="12" w:name="ref_3"/>
                  <w:bookmarkEnd w:id="12"/>
                  <w:r>
                    <w:rPr>
                      <w:rFonts w:hint="default" w:ascii="Times New Roman" w:hAnsi="Times New Roman" w:eastAsia="宋体" w:cs="Times New Roman"/>
                      <w:color w:val="000000" w:themeColor="text1"/>
                      <w:kern w:val="2"/>
                      <w:sz w:val="21"/>
                      <w:szCs w:val="21"/>
                      <w:highlight w:val="none"/>
                      <w:u w:val="none" w:color="auto"/>
                      <w:lang w:val="en-US" w:eastAsia="zh-CN" w:bidi="ar-SA"/>
                      <w14:textFill>
                        <w14:solidFill>
                          <w14:schemeClr w14:val="tx1"/>
                        </w14:solidFill>
                      </w14:textFill>
                    </w:rPr>
                    <w:t>，具有低压高温、放热稳定、传热效果好、可持续循环使用等优点</w:t>
                  </w:r>
                </w:p>
              </w:tc>
              <w:tc>
                <w:tcPr>
                  <w:tcW w:w="481" w:type="dxa"/>
                  <w:vAlign w:val="center"/>
                </w:tcPr>
                <w:p w14:paraId="1487C92E">
                  <w:pPr>
                    <w:jc w:val="center"/>
                    <w:rPr>
                      <w:rFonts w:hint="default" w:ascii="Times New Roman" w:hAnsi="Times New Roman" w:eastAsia="宋体" w:cs="Times New Roman"/>
                      <w:color w:val="000000" w:themeColor="text1"/>
                      <w:kern w:val="2"/>
                      <w:sz w:val="21"/>
                      <w:szCs w:val="21"/>
                      <w:highlight w:val="none"/>
                      <w:u w:val="none" w:color="auto"/>
                      <w:lang w:val="en-US" w:eastAsia="zh-CN" w:bidi="ar-SA"/>
                      <w14:textFill>
                        <w14:solidFill>
                          <w14:schemeClr w14:val="tx1"/>
                        </w14:solidFill>
                      </w14:textFill>
                    </w:rPr>
                  </w:pPr>
                  <w:r>
                    <w:rPr>
                      <w:color w:val="000000" w:themeColor="text1"/>
                      <w:highlight w:val="none"/>
                      <w:u w:val="none" w:color="auto"/>
                      <w14:textFill>
                        <w14:solidFill>
                          <w14:schemeClr w14:val="tx1"/>
                        </w14:solidFill>
                      </w14:textFill>
                    </w:rPr>
                    <w:t>可燃</w:t>
                  </w:r>
                </w:p>
              </w:tc>
              <w:tc>
                <w:tcPr>
                  <w:tcW w:w="545" w:type="dxa"/>
                  <w:vAlign w:val="center"/>
                </w:tcPr>
                <w:p w14:paraId="22B6CE49">
                  <w:pPr>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w:t>
                  </w:r>
                </w:p>
              </w:tc>
              <w:tc>
                <w:tcPr>
                  <w:tcW w:w="408" w:type="dxa"/>
                  <w:vAlign w:val="center"/>
                </w:tcPr>
                <w:p w14:paraId="7EE29629">
                  <w:pPr>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w:t>
                  </w:r>
                </w:p>
              </w:tc>
              <w:tc>
                <w:tcPr>
                  <w:tcW w:w="465" w:type="dxa"/>
                  <w:vAlign w:val="center"/>
                </w:tcPr>
                <w:p w14:paraId="749B662B">
                  <w:pPr>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w:t>
                  </w:r>
                </w:p>
              </w:tc>
              <w:tc>
                <w:tcPr>
                  <w:tcW w:w="1455" w:type="dxa"/>
                  <w:vAlign w:val="center"/>
                </w:tcPr>
                <w:p w14:paraId="51173C82">
                  <w:pPr>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不是有毒物质*</w:t>
                  </w:r>
                </w:p>
                <w:p w14:paraId="6EF478EE">
                  <w:pPr>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2类可燃物质</w:t>
                  </w:r>
                </w:p>
                <w:p w14:paraId="6C6E3994">
                  <w:pPr>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不是爆炸性物质</w:t>
                  </w:r>
                </w:p>
              </w:tc>
            </w:tr>
          </w:tbl>
          <w:p w14:paraId="50520ACC">
            <w:pPr>
              <w:spacing w:line="360" w:lineRule="auto"/>
              <w:ind w:firstLine="373" w:firstLineChars="177"/>
              <w:rPr>
                <w:b/>
                <w:bCs/>
                <w:color w:val="000000" w:themeColor="text1"/>
                <w:kern w:val="24"/>
                <w:highlight w:val="none"/>
                <w:u w:val="none" w:color="auto"/>
                <w14:textFill>
                  <w14:solidFill>
                    <w14:schemeClr w14:val="tx1"/>
                  </w14:solidFill>
                </w14:textFill>
              </w:rPr>
            </w:pPr>
            <w:r>
              <w:rPr>
                <w:b/>
                <w:bCs/>
                <w:color w:val="000000" w:themeColor="text1"/>
                <w:kern w:val="24"/>
                <w:highlight w:val="none"/>
                <w:u w:val="none" w:color="auto"/>
                <w14:textFill>
                  <w14:solidFill>
                    <w14:schemeClr w14:val="tx1"/>
                  </w14:solidFill>
                </w14:textFill>
              </w:rPr>
              <w:t>备注：*不是有毒物质是指该化学品不属于《建设项目环境风险评价技术导则》（HJ 169-2018）附录B1规定的有毒物质范围之内。</w:t>
            </w:r>
          </w:p>
          <w:p w14:paraId="5F2FE642">
            <w:pPr>
              <w:spacing w:line="360" w:lineRule="auto"/>
              <w:ind w:firstLine="480" w:firstLineChars="200"/>
              <w:rPr>
                <w:color w:val="000000" w:themeColor="text1"/>
                <w:sz w:val="24"/>
                <w:highlight w:val="none"/>
                <w:u w:val="none" w:color="auto"/>
                <w14:textFill>
                  <w14:solidFill>
                    <w14:schemeClr w14:val="tx1"/>
                  </w14:solidFill>
                </w14:textFill>
              </w:rPr>
            </w:pPr>
            <w:r>
              <w:rPr>
                <w:rFonts w:hint="eastAsia"/>
                <w:color w:val="000000" w:themeColor="text1"/>
                <w:sz w:val="24"/>
                <w:highlight w:val="none"/>
                <w:u w:val="none" w:color="auto"/>
                <w14:textFill>
                  <w14:solidFill>
                    <w14:schemeClr w14:val="tx1"/>
                  </w14:solidFill>
                </w14:textFill>
              </w:rPr>
              <w:t>项目各功能单元的潜在环境风险事故分析见表。</w:t>
            </w:r>
          </w:p>
          <w:p w14:paraId="382C87A3">
            <w:pPr>
              <w:ind w:firstLine="373" w:firstLineChars="177"/>
              <w:jc w:val="center"/>
              <w:rPr>
                <w:b/>
                <w:bCs/>
                <w:color w:val="000000" w:themeColor="text1"/>
                <w:kern w:val="24"/>
                <w:highlight w:val="none"/>
                <w:u w:val="none" w:color="auto"/>
                <w14:textFill>
                  <w14:solidFill>
                    <w14:schemeClr w14:val="tx1"/>
                  </w14:solidFill>
                </w14:textFill>
              </w:rPr>
            </w:pPr>
            <w:r>
              <w:rPr>
                <w:b/>
                <w:bCs/>
                <w:color w:val="000000" w:themeColor="text1"/>
                <w:kern w:val="24"/>
                <w:highlight w:val="none"/>
                <w:u w:val="none" w:color="auto"/>
                <w14:textFill>
                  <w14:solidFill>
                    <w14:schemeClr w14:val="tx1"/>
                  </w14:solidFill>
                </w14:textFill>
              </w:rPr>
              <w:t>表</w:t>
            </w:r>
            <w:r>
              <w:rPr>
                <w:rFonts w:hint="eastAsia"/>
                <w:b/>
                <w:bCs/>
                <w:color w:val="000000" w:themeColor="text1"/>
                <w:kern w:val="24"/>
                <w:highlight w:val="none"/>
                <w:u w:val="none" w:color="auto"/>
                <w14:textFill>
                  <w14:solidFill>
                    <w14:schemeClr w14:val="tx1"/>
                  </w14:solidFill>
                </w14:textFill>
              </w:rPr>
              <w:t xml:space="preserve">4-16 </w:t>
            </w:r>
            <w:r>
              <w:rPr>
                <w:b/>
                <w:bCs/>
                <w:color w:val="000000" w:themeColor="text1"/>
                <w:kern w:val="24"/>
                <w:highlight w:val="none"/>
                <w:u w:val="none" w:color="auto"/>
                <w14:textFill>
                  <w14:solidFill>
                    <w14:schemeClr w14:val="tx1"/>
                  </w14:solidFill>
                </w14:textFill>
              </w:rPr>
              <w:t xml:space="preserve"> 项目各功能单元潜在的环境风险事故一览表</w:t>
            </w:r>
          </w:p>
          <w:tbl>
            <w:tblPr>
              <w:tblStyle w:val="21"/>
              <w:tblW w:w="80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1775"/>
              <w:gridCol w:w="2494"/>
              <w:gridCol w:w="2155"/>
            </w:tblGrid>
            <w:tr w14:paraId="6731F0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674" w:type="dxa"/>
                  <w:vAlign w:val="center"/>
                </w:tcPr>
                <w:p w14:paraId="1B8EF8A0">
                  <w:pPr>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事故类型</w:t>
                  </w:r>
                </w:p>
              </w:tc>
              <w:tc>
                <w:tcPr>
                  <w:tcW w:w="1775" w:type="dxa"/>
                  <w:vAlign w:val="center"/>
                </w:tcPr>
                <w:p w14:paraId="4796DF62">
                  <w:pPr>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事故原因</w:t>
                  </w:r>
                </w:p>
              </w:tc>
              <w:tc>
                <w:tcPr>
                  <w:tcW w:w="2494" w:type="dxa"/>
                  <w:vAlign w:val="center"/>
                </w:tcPr>
                <w:p w14:paraId="533D9A36">
                  <w:pPr>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危险物质向环境转移的可能途径</w:t>
                  </w:r>
                </w:p>
              </w:tc>
              <w:tc>
                <w:tcPr>
                  <w:tcW w:w="2155" w:type="dxa"/>
                  <w:vAlign w:val="center"/>
                </w:tcPr>
                <w:p w14:paraId="4CCA1BF3">
                  <w:pPr>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影响程度</w:t>
                  </w:r>
                </w:p>
              </w:tc>
            </w:tr>
            <w:tr w14:paraId="608D9F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674" w:type="dxa"/>
                  <w:vAlign w:val="center"/>
                </w:tcPr>
                <w:p w14:paraId="50FE6856">
                  <w:pPr>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火灾引发的次生环境事件</w:t>
                  </w:r>
                </w:p>
              </w:tc>
              <w:tc>
                <w:tcPr>
                  <w:tcW w:w="1775" w:type="dxa"/>
                  <w:vAlign w:val="center"/>
                </w:tcPr>
                <w:p w14:paraId="4A3C92F1">
                  <w:pPr>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存在高温、明火</w:t>
                  </w:r>
                </w:p>
              </w:tc>
              <w:tc>
                <w:tcPr>
                  <w:tcW w:w="2494" w:type="dxa"/>
                  <w:vAlign w:val="center"/>
                </w:tcPr>
                <w:p w14:paraId="4D454CA2">
                  <w:pPr>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燃烧后产物进入大气、消防废水外排进入地表水</w:t>
                  </w:r>
                </w:p>
              </w:tc>
              <w:tc>
                <w:tcPr>
                  <w:tcW w:w="2155" w:type="dxa"/>
                  <w:vAlign w:val="center"/>
                </w:tcPr>
                <w:p w14:paraId="6FC7BB4D">
                  <w:pPr>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遇明火，燃烧引发火灾事故，对外界影响较大</w:t>
                  </w:r>
                </w:p>
              </w:tc>
            </w:tr>
            <w:tr w14:paraId="3F1259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674" w:type="dxa"/>
                  <w:vAlign w:val="center"/>
                </w:tcPr>
                <w:p w14:paraId="6A0A40BD">
                  <w:pPr>
                    <w:jc w:val="center"/>
                    <w:rPr>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废</w:t>
                  </w:r>
                  <w:r>
                    <w:rPr>
                      <w:rFonts w:hint="eastAsia"/>
                      <w:color w:val="000000" w:themeColor="text1"/>
                      <w:highlight w:val="none"/>
                      <w:u w:val="none" w:color="auto"/>
                      <w:lang w:val="en-US" w:eastAsia="zh-CN"/>
                      <w14:textFill>
                        <w14:solidFill>
                          <w14:schemeClr w14:val="tx1"/>
                        </w14:solidFill>
                      </w14:textFill>
                    </w:rPr>
                    <w:t>气</w:t>
                  </w:r>
                  <w:r>
                    <w:rPr>
                      <w:rFonts w:hint="eastAsia"/>
                      <w:color w:val="000000" w:themeColor="text1"/>
                      <w:highlight w:val="none"/>
                      <w:u w:val="none" w:color="auto"/>
                      <w14:textFill>
                        <w14:solidFill>
                          <w14:schemeClr w14:val="tx1"/>
                        </w14:solidFill>
                      </w14:textFill>
                    </w:rPr>
                    <w:t>事故排放</w:t>
                  </w:r>
                </w:p>
              </w:tc>
              <w:tc>
                <w:tcPr>
                  <w:tcW w:w="1775" w:type="dxa"/>
                  <w:vAlign w:val="center"/>
                </w:tcPr>
                <w:p w14:paraId="3A78D6C8">
                  <w:pPr>
                    <w:jc w:val="center"/>
                    <w:rPr>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因设备或操作原因造成废</w:t>
                  </w:r>
                  <w:r>
                    <w:rPr>
                      <w:rFonts w:hint="eastAsia"/>
                      <w:color w:val="000000" w:themeColor="text1"/>
                      <w:highlight w:val="none"/>
                      <w:u w:val="none" w:color="auto"/>
                      <w:lang w:val="en-US" w:eastAsia="zh-CN"/>
                      <w14:textFill>
                        <w14:solidFill>
                          <w14:schemeClr w14:val="tx1"/>
                        </w14:solidFill>
                      </w14:textFill>
                    </w:rPr>
                    <w:t>气</w:t>
                  </w:r>
                  <w:r>
                    <w:rPr>
                      <w:rFonts w:hint="eastAsia"/>
                      <w:color w:val="000000" w:themeColor="text1"/>
                      <w:highlight w:val="none"/>
                      <w:u w:val="none" w:color="auto"/>
                      <w14:textFill>
                        <w14:solidFill>
                          <w14:schemeClr w14:val="tx1"/>
                        </w14:solidFill>
                      </w14:textFill>
                    </w:rPr>
                    <w:t>未经处理直接排放</w:t>
                  </w:r>
                </w:p>
              </w:tc>
              <w:tc>
                <w:tcPr>
                  <w:tcW w:w="2494" w:type="dxa"/>
                  <w:vAlign w:val="center"/>
                </w:tcPr>
                <w:p w14:paraId="08195800">
                  <w:pPr>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废</w:t>
                  </w:r>
                  <w:r>
                    <w:rPr>
                      <w:rFonts w:hint="eastAsia"/>
                      <w:color w:val="000000" w:themeColor="text1"/>
                      <w:highlight w:val="none"/>
                      <w:u w:val="none" w:color="auto"/>
                      <w:lang w:val="en-US" w:eastAsia="zh-CN"/>
                      <w14:textFill>
                        <w14:solidFill>
                          <w14:schemeClr w14:val="tx1"/>
                        </w14:solidFill>
                      </w14:textFill>
                    </w:rPr>
                    <w:t>气</w:t>
                  </w:r>
                  <w:r>
                    <w:rPr>
                      <w:color w:val="000000" w:themeColor="text1"/>
                      <w:highlight w:val="none"/>
                      <w:u w:val="none" w:color="auto"/>
                      <w14:textFill>
                        <w14:solidFill>
                          <w14:schemeClr w14:val="tx1"/>
                        </w14:solidFill>
                      </w14:textFill>
                    </w:rPr>
                    <w:t>将直接进入到周边</w:t>
                  </w:r>
                  <w:r>
                    <w:rPr>
                      <w:rFonts w:hint="eastAsia"/>
                      <w:color w:val="000000" w:themeColor="text1"/>
                      <w:highlight w:val="none"/>
                      <w:u w:val="none" w:color="auto"/>
                      <w:lang w:val="en-US" w:eastAsia="zh-CN"/>
                      <w14:textFill>
                        <w14:solidFill>
                          <w14:schemeClr w14:val="tx1"/>
                        </w14:solidFill>
                      </w14:textFill>
                    </w:rPr>
                    <w:t>大气中</w:t>
                  </w:r>
                </w:p>
              </w:tc>
              <w:tc>
                <w:tcPr>
                  <w:tcW w:w="2155" w:type="dxa"/>
                  <w:vAlign w:val="center"/>
                </w:tcPr>
                <w:p w14:paraId="481091A5">
                  <w:pPr>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影响周边</w:t>
                  </w:r>
                  <w:r>
                    <w:rPr>
                      <w:rFonts w:hint="eastAsia"/>
                      <w:color w:val="000000" w:themeColor="text1"/>
                      <w:highlight w:val="none"/>
                      <w:u w:val="none" w:color="auto"/>
                      <w:lang w:val="en-US" w:eastAsia="zh-CN"/>
                      <w14:textFill>
                        <w14:solidFill>
                          <w14:schemeClr w14:val="tx1"/>
                        </w14:solidFill>
                      </w14:textFill>
                    </w:rPr>
                    <w:t>大气</w:t>
                  </w:r>
                  <w:r>
                    <w:rPr>
                      <w:color w:val="000000" w:themeColor="text1"/>
                      <w:highlight w:val="none"/>
                      <w:u w:val="none" w:color="auto"/>
                      <w14:textFill>
                        <w14:solidFill>
                          <w14:schemeClr w14:val="tx1"/>
                        </w14:solidFill>
                      </w14:textFill>
                    </w:rPr>
                    <w:t>环境</w:t>
                  </w:r>
                </w:p>
              </w:tc>
            </w:tr>
            <w:tr w14:paraId="1FD44D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674" w:type="dxa"/>
                  <w:vAlign w:val="center"/>
                </w:tcPr>
                <w:p w14:paraId="083F4EA8">
                  <w:pPr>
                    <w:jc w:val="center"/>
                    <w:rPr>
                      <w:rFonts w:hint="eastAsia" w:ascii="Times New Roman" w:hAnsi="Times New Roman" w:eastAsia="宋体" w:cs="Times New Roman"/>
                      <w:color w:val="000000" w:themeColor="text1"/>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导热油炉</w:t>
                  </w:r>
                  <w:r>
                    <w:rPr>
                      <w:rFonts w:hint="default" w:ascii="Times New Roman" w:hAnsi="Times New Roman" w:eastAsia="宋体" w:cs="Times New Roman"/>
                      <w:color w:val="000000" w:themeColor="text1"/>
                      <w:highlight w:val="none"/>
                      <w:u w:val="none" w:color="auto"/>
                      <w14:textFill>
                        <w14:solidFill>
                          <w14:schemeClr w14:val="tx1"/>
                        </w14:solidFill>
                      </w14:textFill>
                    </w:rPr>
                    <w:t>的油类物质、沥青储罐的沥青泄漏或渗漏</w:t>
                  </w:r>
                </w:p>
              </w:tc>
              <w:tc>
                <w:tcPr>
                  <w:tcW w:w="1775" w:type="dxa"/>
                  <w:vAlign w:val="center"/>
                </w:tcPr>
                <w:p w14:paraId="053A5E89">
                  <w:pPr>
                    <w:jc w:val="center"/>
                    <w:rPr>
                      <w:rFonts w:hint="eastAsia" w:ascii="Times New Roman" w:hAnsi="Times New Roman" w:eastAsia="宋体" w:cs="Times New Roman"/>
                      <w:color w:val="000000" w:themeColor="text1"/>
                      <w:highlight w:val="none"/>
                      <w:u w:val="none" w:color="auto"/>
                      <w14:textFill>
                        <w14:solidFill>
                          <w14:schemeClr w14:val="tx1"/>
                        </w14:solidFill>
                      </w14:textFill>
                    </w:rPr>
                  </w:pPr>
                  <w:r>
                    <w:rPr>
                      <w:rFonts w:hint="default" w:ascii="Times New Roman" w:hAnsi="Times New Roman" w:eastAsia="宋体" w:cs="Times New Roman"/>
                      <w:color w:val="000000" w:themeColor="text1"/>
                      <w:highlight w:val="none"/>
                      <w:u w:val="none" w:color="auto"/>
                      <w14:textFill>
                        <w14:solidFill>
                          <w14:schemeClr w14:val="tx1"/>
                        </w14:solidFill>
                      </w14:textFill>
                    </w:rPr>
                    <w:t>泄漏或渗漏</w:t>
                  </w:r>
                </w:p>
              </w:tc>
              <w:tc>
                <w:tcPr>
                  <w:tcW w:w="2494" w:type="dxa"/>
                  <w:vAlign w:val="center"/>
                </w:tcPr>
                <w:p w14:paraId="70F55496">
                  <w:pPr>
                    <w:jc w:val="center"/>
                    <w:rPr>
                      <w:rFonts w:hint="default" w:ascii="Times New Roman" w:hAnsi="Times New Roman" w:eastAsia="宋体" w:cs="Times New Roman"/>
                      <w:color w:val="000000" w:themeColor="text1"/>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导热油、</w:t>
                  </w:r>
                  <w:r>
                    <w:rPr>
                      <w:rFonts w:hint="default" w:ascii="Times New Roman" w:hAnsi="Times New Roman" w:eastAsia="宋体" w:cs="Times New Roman"/>
                      <w:color w:val="000000" w:themeColor="text1"/>
                      <w:highlight w:val="none"/>
                      <w:u w:val="none" w:color="auto"/>
                      <w14:textFill>
                        <w14:solidFill>
                          <w14:schemeClr w14:val="tx1"/>
                        </w14:solidFill>
                      </w14:textFill>
                    </w:rPr>
                    <w:t>沥青</w:t>
                  </w: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进入地表水、土壤、地下水中</w:t>
                  </w:r>
                </w:p>
              </w:tc>
              <w:tc>
                <w:tcPr>
                  <w:tcW w:w="2155" w:type="dxa"/>
                  <w:vAlign w:val="center"/>
                </w:tcPr>
                <w:p w14:paraId="5A070BEC">
                  <w:pPr>
                    <w:jc w:val="cente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污染地表水、土壤、地下水</w:t>
                  </w:r>
                </w:p>
              </w:tc>
            </w:tr>
            <w:tr w14:paraId="0AFFBD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674" w:type="dxa"/>
                  <w:vAlign w:val="center"/>
                </w:tcPr>
                <w:p w14:paraId="1499352E">
                  <w:pPr>
                    <w:jc w:val="cente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pPr>
                  <w:r>
                    <w:rPr>
                      <w:rFonts w:hint="eastAsia"/>
                      <w:color w:val="000000" w:themeColor="text1"/>
                      <w:highlight w:val="none"/>
                      <w:u w:val="none" w:color="auto"/>
                      <w14:textFill>
                        <w14:solidFill>
                          <w14:schemeClr w14:val="tx1"/>
                        </w14:solidFill>
                      </w14:textFill>
                    </w:rPr>
                    <w:t>废水事故排放</w:t>
                  </w:r>
                </w:p>
              </w:tc>
              <w:tc>
                <w:tcPr>
                  <w:tcW w:w="1775" w:type="dxa"/>
                  <w:vAlign w:val="center"/>
                </w:tcPr>
                <w:p w14:paraId="40AFF96A">
                  <w:pPr>
                    <w:jc w:val="center"/>
                    <w:rPr>
                      <w:rFonts w:hint="default" w:ascii="Times New Roman" w:hAnsi="Times New Roman" w:eastAsia="宋体" w:cs="Times New Roman"/>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因设备或操作原因造成废水未经处理直接排放</w:t>
                  </w:r>
                </w:p>
              </w:tc>
              <w:tc>
                <w:tcPr>
                  <w:tcW w:w="2494" w:type="dxa"/>
                  <w:vAlign w:val="center"/>
                </w:tcPr>
                <w:p w14:paraId="3CC02C3D">
                  <w:pPr>
                    <w:jc w:val="cente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pPr>
                  <w:r>
                    <w:rPr>
                      <w:color w:val="000000" w:themeColor="text1"/>
                      <w:highlight w:val="none"/>
                      <w:u w:val="none" w:color="auto"/>
                      <w14:textFill>
                        <w14:solidFill>
                          <w14:schemeClr w14:val="tx1"/>
                        </w14:solidFill>
                      </w14:textFill>
                    </w:rPr>
                    <w:t>废水将直接进入到周边自然水体中</w:t>
                  </w:r>
                </w:p>
              </w:tc>
              <w:tc>
                <w:tcPr>
                  <w:tcW w:w="2155" w:type="dxa"/>
                  <w:vAlign w:val="center"/>
                </w:tcPr>
                <w:p w14:paraId="29C4D2A0">
                  <w:pPr>
                    <w:jc w:val="cente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pPr>
                  <w:r>
                    <w:rPr>
                      <w:color w:val="000000" w:themeColor="text1"/>
                      <w:highlight w:val="none"/>
                      <w:u w:val="none" w:color="auto"/>
                      <w14:textFill>
                        <w14:solidFill>
                          <w14:schemeClr w14:val="tx1"/>
                        </w14:solidFill>
                      </w14:textFill>
                    </w:rPr>
                    <w:t>导致周边自然水体中悬浮物浓度大幅上升，从而影响周边自然水体环境</w:t>
                  </w:r>
                </w:p>
              </w:tc>
            </w:tr>
            <w:tr w14:paraId="5B4A80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674" w:type="dxa"/>
                  <w:vAlign w:val="center"/>
                </w:tcPr>
                <w:p w14:paraId="053AE2E7">
                  <w:pPr>
                    <w:jc w:val="center"/>
                    <w:rPr>
                      <w:rFonts w:hint="eastAsia"/>
                      <w:color w:val="FF0000"/>
                      <w:highlight w:val="none"/>
                      <w:u w:val="single" w:color="auto"/>
                    </w:rPr>
                  </w:pPr>
                  <w:r>
                    <w:rPr>
                      <w:rFonts w:hint="eastAsia"/>
                      <w:color w:val="FF0000"/>
                      <w:highlight w:val="none"/>
                      <w:u w:val="single" w:color="auto"/>
                      <w:lang w:val="en-US" w:eastAsia="zh-CN"/>
                    </w:rPr>
                    <w:t>危废暂存间</w:t>
                  </w:r>
                </w:p>
              </w:tc>
              <w:tc>
                <w:tcPr>
                  <w:tcW w:w="1775" w:type="dxa"/>
                  <w:vAlign w:val="center"/>
                </w:tcPr>
                <w:p w14:paraId="4C6F0971">
                  <w:pPr>
                    <w:jc w:val="center"/>
                    <w:rPr>
                      <w:rFonts w:hint="eastAsia"/>
                      <w:color w:val="FF0000"/>
                      <w:highlight w:val="none"/>
                      <w:u w:val="single" w:color="auto"/>
                    </w:rPr>
                  </w:pPr>
                  <w:r>
                    <w:rPr>
                      <w:rFonts w:hint="eastAsia"/>
                      <w:color w:val="FF0000"/>
                      <w:highlight w:val="none"/>
                      <w:u w:val="single" w:color="auto"/>
                      <w:lang w:val="en-US" w:eastAsia="zh-CN"/>
                    </w:rPr>
                    <w:t>泄漏</w:t>
                  </w:r>
                </w:p>
              </w:tc>
              <w:tc>
                <w:tcPr>
                  <w:tcW w:w="2494" w:type="dxa"/>
                  <w:vAlign w:val="center"/>
                </w:tcPr>
                <w:p w14:paraId="3F6A6543">
                  <w:pPr>
                    <w:jc w:val="center"/>
                    <w:rPr>
                      <w:color w:val="FF0000"/>
                      <w:highlight w:val="none"/>
                      <w:u w:val="single" w:color="auto"/>
                    </w:rPr>
                  </w:pPr>
                  <w:r>
                    <w:rPr>
                      <w:rFonts w:hint="eastAsia"/>
                      <w:color w:val="FF0000"/>
                      <w:highlight w:val="none"/>
                      <w:u w:val="single" w:color="auto"/>
                    </w:rPr>
                    <w:t>装卸或存储过程中某些危险废物可能会发生泄漏可能污染地下水，或可能由于恶劣天气影响，导致雨水渗入等</w:t>
                  </w:r>
                </w:p>
              </w:tc>
              <w:tc>
                <w:tcPr>
                  <w:tcW w:w="2155" w:type="dxa"/>
                  <w:vAlign w:val="center"/>
                </w:tcPr>
                <w:p w14:paraId="21FF4592">
                  <w:pPr>
                    <w:jc w:val="both"/>
                    <w:rPr>
                      <w:color w:val="FF0000"/>
                      <w:highlight w:val="none"/>
                      <w:u w:val="single" w:color="auto"/>
                    </w:rPr>
                  </w:pPr>
                  <w:r>
                    <w:rPr>
                      <w:color w:val="FF0000"/>
                      <w:highlight w:val="none"/>
                      <w:u w:val="single" w:color="auto"/>
                    </w:rPr>
                    <w:t>影响周边自然水体环境</w:t>
                  </w:r>
                </w:p>
              </w:tc>
            </w:tr>
          </w:tbl>
          <w:p w14:paraId="60D04F0A">
            <w:pPr>
              <w:tabs>
                <w:tab w:val="left" w:pos="1440"/>
                <w:tab w:val="left" w:pos="1800"/>
              </w:tabs>
              <w:adjustRightInd w:val="0"/>
              <w:spacing w:line="360" w:lineRule="auto"/>
              <w:ind w:firstLine="482" w:firstLineChars="200"/>
              <w:rPr>
                <w:b/>
                <w:bCs/>
                <w:color w:val="000000" w:themeColor="text1"/>
                <w:sz w:val="24"/>
                <w:highlight w:val="none"/>
                <w:u w:val="none" w:color="auto"/>
                <w14:textFill>
                  <w14:solidFill>
                    <w14:schemeClr w14:val="tx1"/>
                  </w14:solidFill>
                </w14:textFill>
              </w:rPr>
            </w:pPr>
            <w:r>
              <w:rPr>
                <w:rFonts w:hint="eastAsia"/>
                <w:b/>
                <w:bCs/>
                <w:color w:val="000000" w:themeColor="text1"/>
                <w:sz w:val="24"/>
                <w:highlight w:val="none"/>
                <w:u w:val="none" w:color="auto"/>
                <w14:textFill>
                  <w14:solidFill>
                    <w14:schemeClr w14:val="tx1"/>
                  </w14:solidFill>
                </w14:textFill>
              </w:rPr>
              <w:t>（4）环境风险分析</w:t>
            </w:r>
          </w:p>
          <w:p w14:paraId="2F1ED238">
            <w:pPr>
              <w:tabs>
                <w:tab w:val="left" w:pos="1440"/>
                <w:tab w:val="left" w:pos="1800"/>
              </w:tabs>
              <w:adjustRightInd w:val="0"/>
              <w:spacing w:line="360" w:lineRule="auto"/>
              <w:ind w:firstLine="480" w:firstLineChars="200"/>
              <w:rPr>
                <w:color w:val="000000" w:themeColor="text1"/>
                <w:sz w:val="24"/>
                <w:highlight w:val="none"/>
                <w:u w:val="none" w:color="auto"/>
                <w14:textFill>
                  <w14:solidFill>
                    <w14:schemeClr w14:val="tx1"/>
                  </w14:solidFill>
                </w14:textFill>
              </w:rPr>
            </w:pPr>
            <w:r>
              <w:rPr>
                <w:rFonts w:hint="eastAsia"/>
                <w:color w:val="000000" w:themeColor="text1"/>
                <w:sz w:val="24"/>
                <w:highlight w:val="none"/>
                <w:u w:val="none" w:color="auto"/>
                <w14:textFill>
                  <w14:solidFill>
                    <w14:schemeClr w14:val="tx1"/>
                  </w14:solidFill>
                </w14:textFill>
              </w:rPr>
              <w:t>根据环境风险识别，本项</w:t>
            </w:r>
            <w:r>
              <w:rPr>
                <w:rFonts w:hint="eastAsia" w:ascii="Times New Roman" w:hAnsi="Times New Roman" w:eastAsia="宋体" w:cs="Times New Roman"/>
                <w:color w:val="000000" w:themeColor="text1"/>
                <w:sz w:val="24"/>
                <w:highlight w:val="none"/>
                <w:u w:val="none" w:color="auto"/>
                <w14:textFill>
                  <w14:solidFill>
                    <w14:schemeClr w14:val="tx1"/>
                  </w14:solidFill>
                </w14:textFill>
              </w:rPr>
              <w:t>目发生环境风险类型主要为火灾引发的次生环境事件、废</w:t>
            </w:r>
            <w:r>
              <w:rPr>
                <w:rFonts w:hint="eastAsia" w:ascii="Times New Roman" w:hAnsi="Times New Roman" w:eastAsia="宋体" w:cs="Times New Roman"/>
                <w:color w:val="000000" w:themeColor="text1"/>
                <w:sz w:val="24"/>
                <w:highlight w:val="none"/>
                <w:u w:val="none" w:color="auto"/>
                <w:lang w:val="en-US" w:eastAsia="zh-CN"/>
                <w14:textFill>
                  <w14:solidFill>
                    <w14:schemeClr w14:val="tx1"/>
                  </w14:solidFill>
                </w14:textFill>
              </w:rPr>
              <w:t>气</w:t>
            </w:r>
            <w:r>
              <w:rPr>
                <w:rFonts w:hint="eastAsia" w:ascii="Times New Roman" w:hAnsi="Times New Roman" w:eastAsia="宋体" w:cs="Times New Roman"/>
                <w:color w:val="000000" w:themeColor="text1"/>
                <w:sz w:val="24"/>
                <w:highlight w:val="none"/>
                <w:u w:val="none" w:color="auto"/>
                <w14:textFill>
                  <w14:solidFill>
                    <w14:schemeClr w14:val="tx1"/>
                  </w14:solidFill>
                </w14:textFill>
              </w:rPr>
              <w:t>事故排放</w:t>
            </w:r>
            <w:r>
              <w:rPr>
                <w:rFonts w:hint="eastAsia" w:ascii="Times New Roman" w:hAnsi="Times New Roman" w:eastAsia="宋体" w:cs="Times New Roman"/>
                <w:color w:val="000000" w:themeColor="text1"/>
                <w:sz w:val="24"/>
                <w:highlight w:val="none"/>
                <w:u w:val="none" w:color="auto"/>
                <w:lang w:eastAsia="zh-CN"/>
                <w14:textFill>
                  <w14:solidFill>
                    <w14:schemeClr w14:val="tx1"/>
                  </w14:solidFill>
                </w14:textFill>
              </w:rPr>
              <w:t>、</w:t>
            </w:r>
            <w:r>
              <w:rPr>
                <w:rFonts w:hint="eastAsia" w:ascii="Times New Roman" w:hAnsi="Times New Roman" w:eastAsia="宋体" w:cs="Times New Roman"/>
                <w:color w:val="000000" w:themeColor="text1"/>
                <w:sz w:val="24"/>
                <w:highlight w:val="none"/>
                <w:u w:val="none" w:color="auto"/>
                <w:lang w:val="en-US" w:eastAsia="zh-CN"/>
                <w14:textFill>
                  <w14:solidFill>
                    <w14:schemeClr w14:val="tx1"/>
                  </w14:solidFill>
                </w14:textFill>
              </w:rPr>
              <w:t>导热油炉</w:t>
            </w:r>
            <w:r>
              <w:rPr>
                <w:rFonts w:hint="default" w:ascii="Times New Roman" w:hAnsi="Times New Roman" w:eastAsia="宋体" w:cs="Times New Roman"/>
                <w:color w:val="000000" w:themeColor="text1"/>
                <w:sz w:val="24"/>
                <w:highlight w:val="none"/>
                <w:u w:val="none" w:color="auto"/>
                <w14:textFill>
                  <w14:solidFill>
                    <w14:schemeClr w14:val="tx1"/>
                  </w14:solidFill>
                </w14:textFill>
              </w:rPr>
              <w:t>的油类物质、沥青储罐的沥青泄漏或渗漏</w:t>
            </w:r>
            <w:r>
              <w:rPr>
                <w:rFonts w:hint="eastAsia" w:ascii="Times New Roman" w:hAnsi="Times New Roman" w:eastAsia="宋体" w:cs="Times New Roman"/>
                <w:color w:val="000000" w:themeColor="text1"/>
                <w:sz w:val="24"/>
                <w:highlight w:val="none"/>
                <w:u w:val="none" w:color="auto"/>
                <w14:textFill>
                  <w14:solidFill>
                    <w14:schemeClr w14:val="tx1"/>
                  </w14:solidFill>
                </w14:textFill>
              </w:rPr>
              <w:t>。</w:t>
            </w:r>
          </w:p>
          <w:p w14:paraId="78B7E198">
            <w:pPr>
              <w:tabs>
                <w:tab w:val="left" w:pos="1440"/>
                <w:tab w:val="left" w:pos="1800"/>
              </w:tabs>
              <w:adjustRightInd w:val="0"/>
              <w:spacing w:line="360" w:lineRule="auto"/>
              <w:ind w:firstLine="482" w:firstLineChars="200"/>
              <w:rPr>
                <w:b/>
                <w:bCs/>
                <w:color w:val="000000" w:themeColor="text1"/>
                <w:sz w:val="24"/>
                <w:highlight w:val="none"/>
                <w:u w:val="none" w:color="auto"/>
                <w14:textFill>
                  <w14:solidFill>
                    <w14:schemeClr w14:val="tx1"/>
                  </w14:solidFill>
                </w14:textFill>
              </w:rPr>
            </w:pPr>
            <w:r>
              <w:rPr>
                <w:rFonts w:hint="eastAsia"/>
                <w:b/>
                <w:bCs/>
                <w:color w:val="000000" w:themeColor="text1"/>
                <w:sz w:val="24"/>
                <w:highlight w:val="none"/>
                <w:u w:val="none" w:color="auto"/>
                <w14:textFill>
                  <w14:solidFill>
                    <w14:schemeClr w14:val="tx1"/>
                  </w14:solidFill>
                </w14:textFill>
              </w:rPr>
              <w:t>①火灾环境影响分析及应急处理措施</w:t>
            </w:r>
          </w:p>
          <w:p w14:paraId="439C04BB">
            <w:pPr>
              <w:spacing w:line="360" w:lineRule="auto"/>
              <w:ind w:firstLine="480" w:firstLineChars="200"/>
              <w:rPr>
                <w:color w:val="000000" w:themeColor="text1"/>
                <w:sz w:val="24"/>
                <w:highlight w:val="none"/>
                <w:u w:val="none" w:color="auto"/>
                <w14:textFill>
                  <w14:solidFill>
                    <w14:schemeClr w14:val="tx1"/>
                  </w14:solidFill>
                </w14:textFill>
              </w:rPr>
            </w:pPr>
            <w:r>
              <w:rPr>
                <w:color w:val="000000" w:themeColor="text1"/>
                <w:sz w:val="24"/>
                <w:highlight w:val="none"/>
                <w:u w:val="none" w:color="auto"/>
                <w14:textFill>
                  <w14:solidFill>
                    <w14:schemeClr w14:val="tx1"/>
                  </w14:solidFill>
                </w14:textFill>
              </w:rPr>
              <w:t>在火灾条件下，任何物质燃烧都会产生有毒气体，其主要成分是一氧化碳，但是化学成分不同的物质燃烧时产生的有毒气体的种类不同，以异丁烯类聚合物和聚二甲基硅氧烷为主要组成元素的胶水燃烧产生的有毒气体主要是一氧化碳，在火势猛烈时，这种气体最具危险性。同时也要考虑其他易燃物质遇热燃烧后产生的其他烃类气体，酚类气体、苯环。</w:t>
            </w:r>
          </w:p>
          <w:p w14:paraId="0F250655">
            <w:pPr>
              <w:pStyle w:val="5"/>
              <w:spacing w:line="360" w:lineRule="auto"/>
              <w:ind w:firstLine="480" w:firstLineChars="200"/>
              <w:rPr>
                <w:color w:val="000000" w:themeColor="text1"/>
                <w:highlight w:val="none"/>
                <w:u w:val="none" w:color="auto"/>
                <w14:textFill>
                  <w14:solidFill>
                    <w14:schemeClr w14:val="tx1"/>
                  </w14:solidFill>
                </w14:textFill>
              </w:rPr>
            </w:pPr>
            <w:r>
              <w:rPr>
                <w:rFonts w:hint="eastAsia"/>
                <w:color w:val="000000" w:themeColor="text1"/>
                <w:kern w:val="2"/>
                <w:sz w:val="24"/>
                <w:szCs w:val="24"/>
                <w:highlight w:val="none"/>
                <w:u w:val="none" w:color="auto"/>
                <w14:textFill>
                  <w14:solidFill>
                    <w14:schemeClr w14:val="tx1"/>
                  </w14:solidFill>
                </w14:textFill>
              </w:rPr>
              <w:t>发生火灾时，应及时采取相应的灭火措施并疏散厂内员工，必要时启动突发事故应急预案，及时疏散周围的居民；事故发生时，救援人员必须佩戴理性的防毒过滤面具，同时穿好工作服，迅速判明事故当时的风向，可利用风标、旗帜等辨明风向，向上风向撤离，尽可能向侧、逆风向转移。</w:t>
            </w:r>
          </w:p>
          <w:p w14:paraId="78486133">
            <w:pPr>
              <w:spacing w:line="360" w:lineRule="auto"/>
              <w:ind w:firstLine="426" w:firstLineChars="177"/>
              <w:rPr>
                <w:b/>
                <w:bCs/>
                <w:color w:val="000000" w:themeColor="text1"/>
                <w:sz w:val="24"/>
                <w:highlight w:val="none"/>
                <w:u w:val="none" w:color="auto"/>
                <w14:textFill>
                  <w14:solidFill>
                    <w14:schemeClr w14:val="tx1"/>
                  </w14:solidFill>
                </w14:textFill>
              </w:rPr>
            </w:pPr>
            <w:r>
              <w:rPr>
                <w:rFonts w:hint="eastAsia"/>
                <w:b/>
                <w:bCs/>
                <w:color w:val="000000" w:themeColor="text1"/>
                <w:sz w:val="24"/>
                <w:highlight w:val="none"/>
                <w:u w:val="none" w:color="auto"/>
                <w14:textFill>
                  <w14:solidFill>
                    <w14:schemeClr w14:val="tx1"/>
                  </w14:solidFill>
                </w14:textFill>
              </w:rPr>
              <w:t>②污染防治措施事故排放境影响分析应急处理措施</w:t>
            </w:r>
          </w:p>
          <w:p w14:paraId="1D3ECB33">
            <w:pPr>
              <w:tabs>
                <w:tab w:val="left" w:pos="1440"/>
                <w:tab w:val="left" w:pos="1800"/>
              </w:tabs>
              <w:adjustRightInd w:val="0"/>
              <w:spacing w:line="360" w:lineRule="auto"/>
              <w:ind w:firstLine="480" w:firstLineChars="200"/>
              <w:rPr>
                <w:color w:val="000000" w:themeColor="text1"/>
                <w:sz w:val="24"/>
                <w:highlight w:val="none"/>
                <w:u w:val="none" w:color="auto"/>
                <w14:textFill>
                  <w14:solidFill>
                    <w14:schemeClr w14:val="tx1"/>
                  </w14:solidFill>
                </w14:textFill>
              </w:rPr>
            </w:pPr>
            <w:r>
              <w:rPr>
                <w:rFonts w:hint="eastAsia"/>
                <w:color w:val="000000" w:themeColor="text1"/>
                <w:sz w:val="24"/>
                <w:highlight w:val="none"/>
                <w:u w:val="none" w:color="auto"/>
                <w14:textFill>
                  <w14:solidFill>
                    <w14:schemeClr w14:val="tx1"/>
                  </w14:solidFill>
                </w14:textFill>
              </w:rPr>
              <w:t>当废气处理措施因设备或操作原因，造成废气未处理直接排放，生产过程中产生的</w:t>
            </w:r>
            <w:r>
              <w:rPr>
                <w:rFonts w:hint="eastAsia"/>
                <w:color w:val="000000" w:themeColor="text1"/>
                <w:sz w:val="24"/>
                <w:highlight w:val="none"/>
                <w:u w:val="none" w:color="auto"/>
                <w:lang w:val="en-US" w:eastAsia="zh-CN"/>
                <w14:textFill>
                  <w14:solidFill>
                    <w14:schemeClr w14:val="tx1"/>
                  </w14:solidFill>
                </w14:textFill>
              </w:rPr>
              <w:t>废气</w:t>
            </w:r>
            <w:r>
              <w:rPr>
                <w:rFonts w:hint="eastAsia"/>
                <w:color w:val="000000" w:themeColor="text1"/>
                <w:sz w:val="24"/>
                <w:highlight w:val="none"/>
                <w:u w:val="none" w:color="auto"/>
                <w14:textFill>
                  <w14:solidFill>
                    <w14:schemeClr w14:val="tx1"/>
                  </w14:solidFill>
                </w14:textFill>
              </w:rPr>
              <w:t>会飞扬，气体随风向外扩散，在不利风向时，周围的企业及员工及村庄等均会受到不同程度的影响。因此企业应加强管理，保持各废气处理设施的正常运行，杜绝非正常排放发生。</w:t>
            </w:r>
          </w:p>
          <w:p w14:paraId="3EE4957E">
            <w:pPr>
              <w:tabs>
                <w:tab w:val="left" w:pos="1440"/>
                <w:tab w:val="left" w:pos="1800"/>
              </w:tabs>
              <w:adjustRightInd w:val="0"/>
              <w:spacing w:line="360" w:lineRule="auto"/>
              <w:ind w:firstLine="482" w:firstLineChars="200"/>
              <w:rPr>
                <w:rFonts w:hint="eastAsia" w:ascii="Times New Roman" w:hAnsi="Times New Roman" w:eastAsia="宋体" w:cs="Times New Roman"/>
                <w:b/>
                <w:bCs/>
                <w:color w:val="000000" w:themeColor="text1"/>
                <w:sz w:val="24"/>
                <w:highlight w:val="none"/>
                <w:u w:val="none" w:color="auto"/>
                <w14:textFill>
                  <w14:solidFill>
                    <w14:schemeClr w14:val="tx1"/>
                  </w14:solidFill>
                </w14:textFill>
              </w:rPr>
            </w:pPr>
            <w:r>
              <w:rPr>
                <w:rFonts w:hint="default" w:ascii="Calibri" w:hAnsi="Calibri" w:cs="Calibri"/>
                <w:b/>
                <w:bCs/>
                <w:color w:val="000000" w:themeColor="text1"/>
                <w:sz w:val="24"/>
                <w:highlight w:val="none"/>
                <w:u w:val="none" w:color="auto"/>
                <w14:textFill>
                  <w14:solidFill>
                    <w14:schemeClr w14:val="tx1"/>
                  </w14:solidFill>
                </w14:textFill>
              </w:rPr>
              <w:t>③</w:t>
            </w:r>
            <w:r>
              <w:rPr>
                <w:rFonts w:hint="eastAsia" w:ascii="Times New Roman" w:hAnsi="Times New Roman" w:eastAsia="宋体" w:cs="Times New Roman"/>
                <w:b/>
                <w:bCs/>
                <w:color w:val="000000" w:themeColor="text1"/>
                <w:sz w:val="24"/>
                <w:highlight w:val="none"/>
                <w:u w:val="none" w:color="auto"/>
                <w:lang w:val="en-US" w:eastAsia="zh-CN"/>
                <w14:textFill>
                  <w14:solidFill>
                    <w14:schemeClr w14:val="tx1"/>
                  </w14:solidFill>
                </w14:textFill>
              </w:rPr>
              <w:t>导热油炉</w:t>
            </w:r>
            <w:r>
              <w:rPr>
                <w:rFonts w:hint="default" w:ascii="Times New Roman" w:hAnsi="Times New Roman" w:eastAsia="宋体" w:cs="Times New Roman"/>
                <w:b/>
                <w:bCs/>
                <w:color w:val="000000" w:themeColor="text1"/>
                <w:sz w:val="24"/>
                <w:highlight w:val="none"/>
                <w:u w:val="none" w:color="auto"/>
                <w14:textFill>
                  <w14:solidFill>
                    <w14:schemeClr w14:val="tx1"/>
                  </w14:solidFill>
                </w14:textFill>
              </w:rPr>
              <w:t>的油类物质、沥青储罐的沥青泄漏或渗漏</w:t>
            </w:r>
            <w:r>
              <w:rPr>
                <w:rFonts w:hint="eastAsia" w:ascii="Times New Roman" w:hAnsi="Times New Roman" w:eastAsia="宋体" w:cs="Times New Roman"/>
                <w:b/>
                <w:bCs/>
                <w:color w:val="000000" w:themeColor="text1"/>
                <w:sz w:val="24"/>
                <w:highlight w:val="none"/>
                <w:u w:val="none" w:color="auto"/>
                <w14:textFill>
                  <w14:solidFill>
                    <w14:schemeClr w14:val="tx1"/>
                  </w14:solidFill>
                </w14:textFill>
              </w:rPr>
              <w:t>事故排放境影响分析应急处理措施</w:t>
            </w:r>
          </w:p>
          <w:p w14:paraId="523A7502">
            <w:pPr>
              <w:spacing w:line="360" w:lineRule="auto"/>
              <w:ind w:firstLine="480" w:firstLineChars="200"/>
              <w:jc w:val="left"/>
              <w:rPr>
                <w:rFonts w:hint="default" w:ascii="Times New Roman" w:hAnsi="Times New Roman" w:cs="Times New Roman"/>
                <w:color w:val="000000" w:themeColor="text1"/>
                <w:sz w:val="24"/>
                <w:szCs w:val="24"/>
                <w:highlight w:val="none"/>
                <w:u w:val="none" w:color="auto"/>
                <w:lang w:eastAsia="zh-CN"/>
                <w14:textFill>
                  <w14:solidFill>
                    <w14:schemeClr w14:val="tx1"/>
                  </w14:solidFill>
                </w14:textFill>
              </w:rPr>
            </w:pPr>
            <w:r>
              <w:rPr>
                <w:rFonts w:hint="default" w:ascii="Times New Roman" w:hAnsi="Times New Roman" w:cs="Times New Roman"/>
                <w:color w:val="000000" w:themeColor="text1"/>
                <w:sz w:val="24"/>
                <w:szCs w:val="24"/>
                <w:highlight w:val="none"/>
                <w:u w:val="none" w:color="auto"/>
                <w:lang w:eastAsia="zh-CN"/>
                <w14:textFill>
                  <w14:solidFill>
                    <w14:schemeClr w14:val="tx1"/>
                  </w14:solidFill>
                </w14:textFill>
              </w:rPr>
              <w:t>立即关闭储罐区应急阀门，并停止储罐区输送作业，迅速撤离泄漏污染区人员至安全区，并进行隔离，严格限制出入；事故现场严禁火种，立即切断经过储罐区附近的电源，禁止使用手机：立即将破裂储罐剩余油品转移至其他容器。尽可能切断泄漏源。防止流入下水道、排洪沟等限制性空间。</w:t>
            </w:r>
          </w:p>
          <w:p w14:paraId="7CB99674">
            <w:pPr>
              <w:spacing w:line="360" w:lineRule="auto"/>
              <w:ind w:firstLine="480" w:firstLineChars="200"/>
              <w:jc w:val="left"/>
              <w:rPr>
                <w:rFonts w:hint="default" w:ascii="Times New Roman" w:hAnsi="Times New Roman" w:cs="Times New Roman"/>
                <w:color w:val="000000" w:themeColor="text1"/>
                <w:sz w:val="24"/>
                <w:szCs w:val="24"/>
                <w:highlight w:val="none"/>
                <w:u w:val="none" w:color="auto"/>
                <w:lang w:eastAsia="zh-CN"/>
                <w14:textFill>
                  <w14:solidFill>
                    <w14:schemeClr w14:val="tx1"/>
                  </w14:solidFill>
                </w14:textFill>
              </w:rPr>
            </w:pPr>
            <w:r>
              <w:rPr>
                <w:rFonts w:hint="default" w:ascii="Times New Roman" w:hAnsi="Times New Roman" w:cs="Times New Roman"/>
                <w:color w:val="000000" w:themeColor="text1"/>
                <w:sz w:val="24"/>
                <w:szCs w:val="24"/>
                <w:highlight w:val="none"/>
                <w:u w:val="none" w:color="auto"/>
                <w:lang w:eastAsia="zh-CN"/>
                <w14:textFill>
                  <w14:solidFill>
                    <w14:schemeClr w14:val="tx1"/>
                  </w14:solidFill>
                </w14:textFill>
              </w:rPr>
              <w:t>事故现场严禁火种，立即切断经过储罐区附近的电源，禁止使用手机：立即将破裂储罐剩余油品转移至其他容器．尽可能切断泄浙源。防止流入下水道、排洪沟等限制性空间。</w:t>
            </w:r>
          </w:p>
          <w:p w14:paraId="19BD7835">
            <w:pPr>
              <w:spacing w:line="360" w:lineRule="auto"/>
              <w:ind w:firstLine="480" w:firstLineChars="200"/>
              <w:jc w:val="left"/>
              <w:rPr>
                <w:rFonts w:hint="default" w:ascii="Times New Roman" w:hAnsi="Times New Roman" w:cs="Times New Roman"/>
                <w:color w:val="000000" w:themeColor="text1"/>
                <w:sz w:val="24"/>
                <w:szCs w:val="24"/>
                <w:highlight w:val="none"/>
                <w:u w:val="none" w:color="auto"/>
                <w:lang w:eastAsia="zh-CN"/>
                <w14:textFill>
                  <w14:solidFill>
                    <w14:schemeClr w14:val="tx1"/>
                  </w14:solidFill>
                </w14:textFill>
              </w:rPr>
            </w:pPr>
            <w:r>
              <w:rPr>
                <w:rFonts w:hint="default" w:ascii="Times New Roman" w:hAnsi="Times New Roman" w:cs="Times New Roman"/>
                <w:color w:val="000000" w:themeColor="text1"/>
                <w:sz w:val="24"/>
                <w:szCs w:val="24"/>
                <w:highlight w:val="none"/>
                <w:u w:val="none" w:color="auto"/>
                <w:lang w:eastAsia="zh-CN"/>
                <w14:textFill>
                  <w14:solidFill>
                    <w14:schemeClr w14:val="tx1"/>
                  </w14:solidFill>
                </w14:textFill>
              </w:rPr>
              <w:t>a.小量泄漏：现场人员应采取一切可能措施(关闭阀门、关闭油泵等)制止油品及沥青泄露或控制油品泄露的扩大，利用应急储罐承接泄漏的油品及沥青，然后迅速通报抢险抢修组到现场进行彻底的堵漏和维修。</w:t>
            </w:r>
          </w:p>
          <w:p w14:paraId="4F3046AC">
            <w:pPr>
              <w:spacing w:line="360" w:lineRule="auto"/>
              <w:ind w:firstLine="480" w:firstLineChars="200"/>
              <w:jc w:val="left"/>
              <w:rPr>
                <w:rFonts w:hint="default" w:ascii="Times New Roman" w:hAnsi="Times New Roman" w:cs="Times New Roman"/>
                <w:color w:val="000000" w:themeColor="text1"/>
                <w:sz w:val="24"/>
                <w:szCs w:val="24"/>
                <w:highlight w:val="none"/>
                <w:u w:val="none" w:color="auto"/>
                <w:lang w:eastAsia="zh-CN"/>
                <w14:textFill>
                  <w14:solidFill>
                    <w14:schemeClr w14:val="tx1"/>
                  </w14:solidFill>
                </w14:textFill>
              </w:rPr>
            </w:pPr>
            <w:r>
              <w:rPr>
                <w:rFonts w:hint="default" w:ascii="Times New Roman" w:hAnsi="Times New Roman" w:cs="Times New Roman"/>
                <w:color w:val="000000" w:themeColor="text1"/>
                <w:sz w:val="24"/>
                <w:szCs w:val="24"/>
                <w:highlight w:val="none"/>
                <w:u w:val="none" w:color="auto"/>
                <w:lang w:eastAsia="zh-CN"/>
                <w14:textFill>
                  <w14:solidFill>
                    <w14:schemeClr w14:val="tx1"/>
                  </w14:solidFill>
                </w14:textFill>
              </w:rPr>
              <w:t>b.大量泄漏：①现场员工发现泄漏现象后，立即根据泄漏情况关闭相关阀门，并通知抢险抢修组人员；②抢险抢修组人员及储罐区负责人接到通知后迅速组合队伍奔赴现场，佩戴呼吸器，穿防静电服工作服，根据泄漏部位和泄漏程度，采取临时堵漏措施，调用可用的容器接盛漏油及沥青；③信息通报组立即通知储油端设施检修人员赴现场视察，制定并实施进一步堵漏措施，做好补漏的安全准备事项，按油管补漏的安全操作规程要求对油管泄漏部位进行补焊作业；卸空导热油炉内的导热油，泄漏物通过导流渠集中至收集池，再用泵转移至应急桶内后运至废物暂存场所，用干沙土消除现场地面漏油。</w:t>
            </w:r>
          </w:p>
          <w:p w14:paraId="505133D8">
            <w:pPr>
              <w:tabs>
                <w:tab w:val="left" w:pos="1440"/>
                <w:tab w:val="left" w:pos="1800"/>
              </w:tabs>
              <w:adjustRightInd w:val="0"/>
              <w:spacing w:line="360" w:lineRule="auto"/>
              <w:ind w:firstLine="480" w:firstLineChars="200"/>
              <w:rPr>
                <w:rFonts w:hint="eastAsia"/>
                <w:b/>
                <w:bCs/>
                <w:color w:val="000000" w:themeColor="text1"/>
                <w:sz w:val="24"/>
                <w:highlight w:val="none"/>
                <w:u w:val="none" w:color="auto"/>
                <w14:textFill>
                  <w14:solidFill>
                    <w14:schemeClr w14:val="tx1"/>
                  </w14:solidFill>
                </w14:textFill>
              </w:rPr>
            </w:pPr>
            <w:r>
              <w:rPr>
                <w:rFonts w:hint="default" w:ascii="Times New Roman" w:hAnsi="Times New Roman" w:cs="Times New Roman"/>
                <w:color w:val="000000" w:themeColor="text1"/>
                <w:sz w:val="24"/>
                <w:szCs w:val="24"/>
                <w:highlight w:val="none"/>
                <w:u w:val="none" w:color="auto"/>
                <w:lang w:eastAsia="zh-CN"/>
                <w14:textFill>
                  <w14:solidFill>
                    <w14:schemeClr w14:val="tx1"/>
                  </w14:solidFill>
                </w14:textFill>
              </w:rPr>
              <w:t>c.若无法制止或控制泄露，负责人应迅速拨打119报警</w:t>
            </w:r>
            <w:r>
              <w:rPr>
                <w:rFonts w:hint="eastAsia" w:ascii="Times New Roman" w:hAnsi="Times New Roman" w:cs="Times New Roman"/>
                <w:color w:val="000000" w:themeColor="text1"/>
                <w:sz w:val="24"/>
                <w:szCs w:val="24"/>
                <w:highlight w:val="none"/>
                <w:u w:val="none" w:color="auto"/>
                <w:lang w:eastAsia="zh-CN"/>
                <w14:textFill>
                  <w14:solidFill>
                    <w14:schemeClr w14:val="tx1"/>
                  </w14:solidFill>
                </w14:textFill>
              </w:rPr>
              <w:t>。</w:t>
            </w:r>
          </w:p>
          <w:p w14:paraId="6A107133">
            <w:pPr>
              <w:spacing w:line="360" w:lineRule="auto"/>
              <w:ind w:firstLine="425" w:firstLineChars="177"/>
              <w:rPr>
                <w:b/>
                <w:bCs/>
                <w:color w:val="000000" w:themeColor="text1"/>
                <w:sz w:val="24"/>
                <w:highlight w:val="none"/>
                <w:u w:val="none" w:color="auto"/>
                <w14:textFill>
                  <w14:solidFill>
                    <w14:schemeClr w14:val="tx1"/>
                  </w14:solidFill>
                </w14:textFill>
              </w:rPr>
            </w:pPr>
            <w:r>
              <w:rPr>
                <w:rFonts w:hint="eastAsia" w:ascii="微软雅黑" w:hAnsi="微软雅黑" w:eastAsia="微软雅黑" w:cs="微软雅黑"/>
                <w:b/>
                <w:bCs/>
                <w:color w:val="000000" w:themeColor="text1"/>
                <w:sz w:val="24"/>
                <w:highlight w:val="none"/>
                <w:u w:val="none" w:color="auto"/>
                <w14:textFill>
                  <w14:solidFill>
                    <w14:schemeClr w14:val="tx1"/>
                  </w14:solidFill>
                </w14:textFill>
              </w:rPr>
              <w:t>④</w:t>
            </w:r>
            <w:r>
              <w:rPr>
                <w:rFonts w:hint="eastAsia"/>
                <w:b/>
                <w:bCs/>
                <w:color w:val="000000" w:themeColor="text1"/>
                <w:sz w:val="24"/>
                <w:highlight w:val="none"/>
                <w:u w:val="none" w:color="auto"/>
                <w14:textFill>
                  <w14:solidFill>
                    <w14:schemeClr w14:val="tx1"/>
                  </w14:solidFill>
                </w14:textFill>
              </w:rPr>
              <w:t>污染防治措施事故排放境影响分析应急处理措施</w:t>
            </w:r>
          </w:p>
          <w:p w14:paraId="00CFA197">
            <w:pPr>
              <w:spacing w:line="360" w:lineRule="auto"/>
              <w:ind w:firstLine="424" w:firstLineChars="177"/>
              <w:rPr>
                <w:color w:val="000000" w:themeColor="text1"/>
                <w:sz w:val="24"/>
                <w:highlight w:val="none"/>
                <w:u w:val="none" w:color="auto"/>
                <w14:textFill>
                  <w14:solidFill>
                    <w14:schemeClr w14:val="tx1"/>
                  </w14:solidFill>
                </w14:textFill>
              </w:rPr>
            </w:pPr>
            <w:r>
              <w:rPr>
                <w:color w:val="000000" w:themeColor="text1"/>
                <w:sz w:val="24"/>
                <w:highlight w:val="none"/>
                <w:u w:val="none" w:color="auto"/>
                <w14:textFill>
                  <w14:solidFill>
                    <w14:schemeClr w14:val="tx1"/>
                  </w14:solidFill>
                </w14:textFill>
              </w:rPr>
              <w:t>本项目</w:t>
            </w:r>
            <w:r>
              <w:rPr>
                <w:rFonts w:hint="eastAsia"/>
                <w:snapToGrid w:val="0"/>
                <w:color w:val="000000" w:themeColor="text1"/>
                <w:kern w:val="0"/>
                <w:sz w:val="24"/>
                <w:szCs w:val="24"/>
                <w:highlight w:val="none"/>
                <w:u w:val="none" w:color="auto"/>
                <w:lang w:val="en-US" w:eastAsia="zh-CN"/>
                <w14:textFill>
                  <w14:solidFill>
                    <w14:schemeClr w14:val="tx1"/>
                  </w14:solidFill>
                </w14:textFill>
              </w:rPr>
              <w:t>三级沉淀池</w:t>
            </w:r>
            <w:r>
              <w:rPr>
                <w:color w:val="000000" w:themeColor="text1"/>
                <w:sz w:val="24"/>
                <w:highlight w:val="none"/>
                <w:u w:val="none" w:color="auto"/>
                <w14:textFill>
                  <w14:solidFill>
                    <w14:schemeClr w14:val="tx1"/>
                  </w14:solidFill>
                </w14:textFill>
              </w:rPr>
              <w:t>修筑</w:t>
            </w:r>
            <w:r>
              <w:rPr>
                <w:rFonts w:hint="eastAsia"/>
                <w:color w:val="000000" w:themeColor="text1"/>
                <w:sz w:val="24"/>
                <w:highlight w:val="none"/>
                <w:u w:val="none" w:color="auto"/>
                <w14:textFill>
                  <w14:solidFill>
                    <w14:schemeClr w14:val="tx1"/>
                  </w14:solidFill>
                </w14:textFill>
              </w:rPr>
              <w:t>位于</w:t>
            </w:r>
            <w:r>
              <w:rPr>
                <w:rFonts w:hint="eastAsia"/>
                <w:color w:val="000000" w:themeColor="text1"/>
                <w:sz w:val="24"/>
                <w:highlight w:val="none"/>
                <w:u w:val="none" w:color="auto"/>
                <w:lang w:val="en-US" w:eastAsia="zh-CN"/>
                <w14:textFill>
                  <w14:solidFill>
                    <w14:schemeClr w14:val="tx1"/>
                  </w14:solidFill>
                </w14:textFill>
              </w:rPr>
              <w:t>混凝土车间北面</w:t>
            </w:r>
            <w:r>
              <w:rPr>
                <w:color w:val="000000" w:themeColor="text1"/>
                <w:sz w:val="24"/>
                <w:highlight w:val="none"/>
                <w:u w:val="none" w:color="auto"/>
                <w14:textFill>
                  <w14:solidFill>
                    <w14:schemeClr w14:val="tx1"/>
                  </w14:solidFill>
                </w14:textFill>
              </w:rPr>
              <w:t>，项目</w:t>
            </w:r>
            <w:r>
              <w:rPr>
                <w:rFonts w:hint="eastAsia"/>
                <w:color w:val="000000" w:themeColor="text1"/>
                <w:sz w:val="24"/>
                <w:highlight w:val="none"/>
                <w:u w:val="none" w:color="auto"/>
                <w:lang w:val="en-US" w:eastAsia="zh-CN"/>
                <w14:textFill>
                  <w14:solidFill>
                    <w14:schemeClr w14:val="tx1"/>
                  </w14:solidFill>
                </w14:textFill>
              </w:rPr>
              <w:t>东面766m为祁水，南面180m为池塘</w:t>
            </w:r>
            <w:r>
              <w:rPr>
                <w:rFonts w:hint="eastAsia"/>
                <w:color w:val="000000" w:themeColor="text1"/>
                <w:sz w:val="24"/>
                <w:highlight w:val="none"/>
                <w:u w:val="none" w:color="auto"/>
                <w14:textFill>
                  <w14:solidFill>
                    <w14:schemeClr w14:val="tx1"/>
                  </w14:solidFill>
                </w14:textFill>
              </w:rPr>
              <w:t>。</w:t>
            </w:r>
            <w:r>
              <w:rPr>
                <w:color w:val="000000" w:themeColor="text1"/>
                <w:sz w:val="24"/>
                <w:highlight w:val="none"/>
                <w:u w:val="none" w:color="auto"/>
                <w14:textFill>
                  <w14:solidFill>
                    <w14:schemeClr w14:val="tx1"/>
                  </w14:solidFill>
                </w14:textFill>
              </w:rPr>
              <w:t>当由于人为管理不当，或者自然条件的影响（主要考虑暴雨情况）等导致池体废水事故排放，事故状态下排放的废水将直接进入到周边自然水体中，由于</w:t>
            </w:r>
            <w:r>
              <w:rPr>
                <w:rFonts w:hint="eastAsia"/>
                <w:snapToGrid w:val="0"/>
                <w:color w:val="000000" w:themeColor="text1"/>
                <w:kern w:val="0"/>
                <w:sz w:val="24"/>
                <w:szCs w:val="24"/>
                <w:highlight w:val="none"/>
                <w:u w:val="none" w:color="auto"/>
                <w:lang w:val="en-US" w:eastAsia="zh-CN"/>
                <w14:textFill>
                  <w14:solidFill>
                    <w14:schemeClr w14:val="tx1"/>
                  </w14:solidFill>
                </w14:textFill>
              </w:rPr>
              <w:t>三级沉淀池</w:t>
            </w:r>
            <w:r>
              <w:rPr>
                <w:rFonts w:hint="eastAsia"/>
                <w:snapToGrid w:val="0"/>
                <w:color w:val="000000" w:themeColor="text1"/>
                <w:kern w:val="0"/>
                <w:sz w:val="24"/>
                <w:szCs w:val="24"/>
                <w:highlight w:val="none"/>
                <w:u w:val="none" w:color="auto"/>
                <w14:textFill>
                  <w14:solidFill>
                    <w14:schemeClr w14:val="tx1"/>
                  </w14:solidFill>
                </w14:textFill>
              </w:rPr>
              <w:t>中</w:t>
            </w:r>
            <w:r>
              <w:rPr>
                <w:color w:val="000000" w:themeColor="text1"/>
                <w:sz w:val="24"/>
                <w:highlight w:val="none"/>
                <w:u w:val="none" w:color="auto"/>
                <w14:textFill>
                  <w14:solidFill>
                    <w14:schemeClr w14:val="tx1"/>
                  </w14:solidFill>
                </w14:textFill>
              </w:rPr>
              <w:t>废水悬浮物浓度较高，泄漏进入周边自然水体中会导致周边自然水体中悬浮物浓度大幅上升，从而影响周边自然水体环境。</w:t>
            </w:r>
            <w:r>
              <w:rPr>
                <w:rFonts w:hint="eastAsia"/>
                <w:color w:val="000000" w:themeColor="text1"/>
                <w:sz w:val="24"/>
                <w:highlight w:val="none"/>
                <w:u w:val="none" w:color="auto"/>
                <w14:textFill>
                  <w14:solidFill>
                    <w14:schemeClr w14:val="tx1"/>
                  </w14:solidFill>
                </w14:textFill>
              </w:rPr>
              <w:t>因此必须杜绝废水事故排放现象。在发生事故排放时，应马上停止生产线继续工作，直到废水处理设施能正常运营后才能恢复生产。因此建设单位在日常运行中，应加强对设备的维修管理，使其在良好情况下运行，严格按照规范操作，杜绝事故排放。</w:t>
            </w:r>
          </w:p>
          <w:p w14:paraId="688AC397">
            <w:pPr>
              <w:tabs>
                <w:tab w:val="left" w:pos="1440"/>
                <w:tab w:val="left" w:pos="1800"/>
              </w:tabs>
              <w:adjustRightInd w:val="0"/>
              <w:spacing w:line="360" w:lineRule="auto"/>
              <w:ind w:firstLine="480" w:firstLineChars="200"/>
              <w:rPr>
                <w:color w:val="000000" w:themeColor="text1"/>
                <w:sz w:val="24"/>
                <w:highlight w:val="none"/>
                <w:u w:val="none" w:color="auto"/>
                <w14:textFill>
                  <w14:solidFill>
                    <w14:schemeClr w14:val="tx1"/>
                  </w14:solidFill>
                </w14:textFill>
              </w:rPr>
            </w:pPr>
            <w:r>
              <w:rPr>
                <w:rFonts w:hint="eastAsia"/>
                <w:color w:val="000000" w:themeColor="text1"/>
                <w:sz w:val="24"/>
                <w:highlight w:val="none"/>
                <w:u w:val="none" w:color="auto"/>
                <w14:textFill>
                  <w14:solidFill>
                    <w14:schemeClr w14:val="tx1"/>
                  </w14:solidFill>
                </w14:textFill>
              </w:rPr>
              <w:t>为杜绝废水事故排放，应做到以下措施：</w:t>
            </w:r>
          </w:p>
          <w:p w14:paraId="48AA1A6F">
            <w:pPr>
              <w:tabs>
                <w:tab w:val="left" w:pos="1440"/>
                <w:tab w:val="left" w:pos="1800"/>
              </w:tabs>
              <w:adjustRightInd w:val="0"/>
              <w:spacing w:line="360" w:lineRule="auto"/>
              <w:ind w:firstLine="480" w:firstLineChars="200"/>
              <w:rPr>
                <w:color w:val="000000" w:themeColor="text1"/>
                <w:sz w:val="24"/>
                <w:highlight w:val="none"/>
                <w:u w:val="none" w:color="auto"/>
                <w14:textFill>
                  <w14:solidFill>
                    <w14:schemeClr w14:val="tx1"/>
                  </w14:solidFill>
                </w14:textFill>
              </w:rPr>
            </w:pPr>
            <w:r>
              <w:rPr>
                <w:color w:val="000000" w:themeColor="text1"/>
                <w:sz w:val="24"/>
                <w:highlight w:val="none"/>
                <w:u w:val="none" w:color="auto"/>
                <w14:textFill>
                  <w14:solidFill>
                    <w14:schemeClr w14:val="tx1"/>
                  </w14:solidFill>
                </w14:textFill>
              </w:rPr>
              <w:t>①加强</w:t>
            </w:r>
            <w:r>
              <w:rPr>
                <w:rFonts w:hint="eastAsia"/>
                <w:snapToGrid w:val="0"/>
                <w:color w:val="000000" w:themeColor="text1"/>
                <w:kern w:val="0"/>
                <w:sz w:val="24"/>
                <w:szCs w:val="24"/>
                <w:highlight w:val="none"/>
                <w:u w:val="none" w:color="auto"/>
                <w:lang w:val="en-US" w:eastAsia="zh-CN"/>
                <w14:textFill>
                  <w14:solidFill>
                    <w14:schemeClr w14:val="tx1"/>
                  </w14:solidFill>
                </w14:textFill>
              </w:rPr>
              <w:t>三级沉淀池</w:t>
            </w:r>
            <w:r>
              <w:rPr>
                <w:color w:val="000000" w:themeColor="text1"/>
                <w:sz w:val="24"/>
                <w:highlight w:val="none"/>
                <w:u w:val="none" w:color="auto"/>
                <w14:textFill>
                  <w14:solidFill>
                    <w14:schemeClr w14:val="tx1"/>
                  </w14:solidFill>
                </w14:textFill>
              </w:rPr>
              <w:t>施工建设，确保各池体质量达标，防止因池体质量不达标导致的池体破损，废水外溢。</w:t>
            </w:r>
          </w:p>
          <w:p w14:paraId="443FD88A">
            <w:pPr>
              <w:tabs>
                <w:tab w:val="left" w:pos="1440"/>
                <w:tab w:val="left" w:pos="1800"/>
              </w:tabs>
              <w:adjustRightInd w:val="0"/>
              <w:spacing w:line="360" w:lineRule="auto"/>
              <w:ind w:firstLine="480" w:firstLineChars="200"/>
              <w:rPr>
                <w:color w:val="000000" w:themeColor="text1"/>
                <w:sz w:val="24"/>
                <w:highlight w:val="none"/>
                <w:u w:val="none" w:color="auto"/>
                <w14:textFill>
                  <w14:solidFill>
                    <w14:schemeClr w14:val="tx1"/>
                  </w14:solidFill>
                </w14:textFill>
              </w:rPr>
            </w:pPr>
            <w:r>
              <w:rPr>
                <w:color w:val="000000" w:themeColor="text1"/>
                <w:sz w:val="24"/>
                <w:highlight w:val="none"/>
                <w:u w:val="none" w:color="auto"/>
                <w14:textFill>
                  <w14:solidFill>
                    <w14:schemeClr w14:val="tx1"/>
                  </w14:solidFill>
                </w14:textFill>
              </w:rPr>
              <w:t>②加强人员管理，定期对</w:t>
            </w:r>
            <w:r>
              <w:rPr>
                <w:rFonts w:hint="eastAsia"/>
                <w:snapToGrid w:val="0"/>
                <w:color w:val="000000" w:themeColor="text1"/>
                <w:kern w:val="0"/>
                <w:sz w:val="24"/>
                <w:szCs w:val="24"/>
                <w:highlight w:val="none"/>
                <w:u w:val="none" w:color="auto"/>
                <w:lang w:val="en-US" w:eastAsia="zh-CN"/>
                <w14:textFill>
                  <w14:solidFill>
                    <w14:schemeClr w14:val="tx1"/>
                  </w14:solidFill>
                </w14:textFill>
              </w:rPr>
              <w:t>三级沉淀池</w:t>
            </w:r>
            <w:r>
              <w:rPr>
                <w:color w:val="000000" w:themeColor="text1"/>
                <w:sz w:val="24"/>
                <w:highlight w:val="none"/>
                <w:u w:val="none" w:color="auto"/>
                <w14:textFill>
                  <w14:solidFill>
                    <w14:schemeClr w14:val="tx1"/>
                  </w14:solidFill>
                </w14:textFill>
              </w:rPr>
              <w:t>周围进行检查，发现问题及时解决，预防风险事故的发生。</w:t>
            </w:r>
          </w:p>
          <w:p w14:paraId="24CEA0C1">
            <w:pPr>
              <w:tabs>
                <w:tab w:val="left" w:pos="1440"/>
                <w:tab w:val="left" w:pos="1800"/>
              </w:tabs>
              <w:adjustRightInd w:val="0"/>
              <w:spacing w:line="360" w:lineRule="auto"/>
              <w:ind w:firstLine="480" w:firstLineChars="200"/>
              <w:rPr>
                <w:color w:val="000000" w:themeColor="text1"/>
                <w:sz w:val="24"/>
                <w:highlight w:val="none"/>
                <w:u w:val="none" w:color="auto"/>
                <w14:textFill>
                  <w14:solidFill>
                    <w14:schemeClr w14:val="tx1"/>
                  </w14:solidFill>
                </w14:textFill>
              </w:rPr>
            </w:pPr>
            <w:r>
              <w:rPr>
                <w:color w:val="000000" w:themeColor="text1"/>
                <w:sz w:val="24"/>
                <w:highlight w:val="none"/>
                <w:u w:val="none" w:color="auto"/>
                <w14:textFill>
                  <w14:solidFill>
                    <w14:schemeClr w14:val="tx1"/>
                  </w14:solidFill>
                </w14:textFill>
              </w:rPr>
              <w:t>③雨季期间，加强对自然天气状况的监控，发生暴雨等自然环境影响时，及时做好项目区排水工程，防止因大量雨水进入到厂区</w:t>
            </w:r>
            <w:r>
              <w:rPr>
                <w:rFonts w:hint="eastAsia"/>
                <w:color w:val="000000" w:themeColor="text1"/>
                <w:sz w:val="24"/>
                <w:highlight w:val="none"/>
                <w:u w:val="none" w:color="auto"/>
                <w:lang w:val="en-US" w:eastAsia="zh-CN"/>
                <w14:textFill>
                  <w14:solidFill>
                    <w14:schemeClr w14:val="tx1"/>
                  </w14:solidFill>
                </w14:textFill>
              </w:rPr>
              <w:t>沉淀池</w:t>
            </w:r>
            <w:r>
              <w:rPr>
                <w:color w:val="000000" w:themeColor="text1"/>
                <w:sz w:val="24"/>
                <w:highlight w:val="none"/>
                <w:u w:val="none" w:color="auto"/>
                <w14:textFill>
                  <w14:solidFill>
                    <w14:schemeClr w14:val="tx1"/>
                  </w14:solidFill>
                </w14:textFill>
              </w:rPr>
              <w:t>内，导致</w:t>
            </w:r>
            <w:r>
              <w:rPr>
                <w:rFonts w:hint="eastAsia"/>
                <w:snapToGrid w:val="0"/>
                <w:color w:val="000000" w:themeColor="text1"/>
                <w:kern w:val="0"/>
                <w:sz w:val="24"/>
                <w:szCs w:val="24"/>
                <w:highlight w:val="none"/>
                <w:u w:val="none" w:color="auto"/>
                <w:lang w:val="en-US" w:eastAsia="zh-CN"/>
                <w14:textFill>
                  <w14:solidFill>
                    <w14:schemeClr w14:val="tx1"/>
                  </w14:solidFill>
                </w14:textFill>
              </w:rPr>
              <w:t>三级沉淀池</w:t>
            </w:r>
            <w:r>
              <w:rPr>
                <w:color w:val="000000" w:themeColor="text1"/>
                <w:sz w:val="24"/>
                <w:highlight w:val="none"/>
                <w:u w:val="none" w:color="auto"/>
                <w14:textFill>
                  <w14:solidFill>
                    <w14:schemeClr w14:val="tx1"/>
                  </w14:solidFill>
                </w14:textFill>
              </w:rPr>
              <w:t>废水外溢情况发生。</w:t>
            </w:r>
          </w:p>
          <w:p w14:paraId="7810C07F">
            <w:pPr>
              <w:tabs>
                <w:tab w:val="left" w:pos="1440"/>
                <w:tab w:val="left" w:pos="1800"/>
              </w:tabs>
              <w:adjustRightInd w:val="0"/>
              <w:spacing w:line="360" w:lineRule="auto"/>
              <w:ind w:firstLine="480" w:firstLineChars="200"/>
              <w:rPr>
                <w:rFonts w:hint="eastAsia"/>
                <w:b/>
                <w:bCs/>
                <w:color w:val="000000" w:themeColor="text1"/>
                <w:sz w:val="24"/>
                <w:highlight w:val="none"/>
                <w:u w:val="none" w:color="auto"/>
                <w14:textFill>
                  <w14:solidFill>
                    <w14:schemeClr w14:val="tx1"/>
                  </w14:solidFill>
                </w14:textFill>
              </w:rPr>
            </w:pPr>
            <w:r>
              <w:rPr>
                <w:color w:val="000000" w:themeColor="text1"/>
                <w:sz w:val="24"/>
                <w:highlight w:val="none"/>
                <w:u w:val="none" w:color="auto"/>
                <w14:textFill>
                  <w14:solidFill>
                    <w14:schemeClr w14:val="tx1"/>
                  </w14:solidFill>
                </w14:textFill>
              </w:rPr>
              <w:t>④做好风险应急防范措施，针对厂区内</w:t>
            </w:r>
            <w:r>
              <w:rPr>
                <w:rFonts w:hint="eastAsia"/>
                <w:snapToGrid w:val="0"/>
                <w:color w:val="000000" w:themeColor="text1"/>
                <w:kern w:val="0"/>
                <w:sz w:val="24"/>
                <w:szCs w:val="24"/>
                <w:highlight w:val="none"/>
                <w:u w:val="none" w:color="auto"/>
                <w:lang w:val="en-US" w:eastAsia="zh-CN"/>
                <w14:textFill>
                  <w14:solidFill>
                    <w14:schemeClr w14:val="tx1"/>
                  </w14:solidFill>
                </w14:textFill>
              </w:rPr>
              <w:t>三级沉淀池</w:t>
            </w:r>
            <w:r>
              <w:rPr>
                <w:color w:val="000000" w:themeColor="text1"/>
                <w:sz w:val="24"/>
                <w:highlight w:val="none"/>
                <w:u w:val="none" w:color="auto"/>
                <w14:textFill>
                  <w14:solidFill>
                    <w14:schemeClr w14:val="tx1"/>
                  </w14:solidFill>
                </w14:textFill>
              </w:rPr>
              <w:t>中废水事故排放风险情景，制定相应的应急救援方案，第一时间采取相应应急防范措施，减少环境风险事故对周围环境的影响。</w:t>
            </w:r>
          </w:p>
          <w:p w14:paraId="19245FCE">
            <w:pPr>
              <w:spacing w:line="360" w:lineRule="auto"/>
              <w:ind w:firstLine="426" w:firstLineChars="177"/>
              <w:rPr>
                <w:rFonts w:hint="eastAsia" w:ascii="Times New Roman" w:hAnsi="Times New Roman" w:eastAsia="宋体" w:cs="Times New Roman"/>
                <w:b/>
                <w:bCs/>
                <w:color w:val="FF0000"/>
                <w:sz w:val="24"/>
                <w:highlight w:val="none"/>
                <w:u w:val="single" w:color="auto"/>
              </w:rPr>
            </w:pPr>
            <w:r>
              <w:rPr>
                <w:rFonts w:hint="default" w:ascii="Times New Roman" w:hAnsi="Times New Roman" w:eastAsia="宋体" w:cs="Times New Roman"/>
                <w:b/>
                <w:bCs/>
                <w:color w:val="FF0000"/>
                <w:sz w:val="24"/>
                <w:highlight w:val="none"/>
                <w:u w:val="single" w:color="auto"/>
                <w:lang w:val="en-US" w:eastAsia="zh-CN"/>
              </w:rPr>
              <w:t>⑤</w:t>
            </w:r>
            <w:r>
              <w:rPr>
                <w:rFonts w:hint="default" w:ascii="Times New Roman" w:hAnsi="Times New Roman" w:eastAsia="宋体" w:cs="Times New Roman"/>
                <w:b/>
                <w:bCs/>
                <w:color w:val="FF0000"/>
                <w:sz w:val="24"/>
                <w:highlight w:val="none"/>
                <w:u w:val="single" w:color="auto"/>
              </w:rPr>
              <w:t>危废暂存间渗漏、泄漏引起次生污染分析</w:t>
            </w:r>
          </w:p>
          <w:p w14:paraId="7138BB11">
            <w:pPr>
              <w:tabs>
                <w:tab w:val="left" w:pos="1440"/>
                <w:tab w:val="left" w:pos="1800"/>
              </w:tabs>
              <w:adjustRightInd w:val="0"/>
              <w:spacing w:line="360" w:lineRule="auto"/>
              <w:ind w:firstLine="480" w:firstLineChars="200"/>
              <w:rPr>
                <w:rFonts w:hint="eastAsia" w:ascii="Times New Roman" w:hAnsi="Times New Roman" w:eastAsia="宋体" w:cs="Times New Roman"/>
                <w:color w:val="FF0000"/>
                <w:sz w:val="24"/>
                <w:highlight w:val="none"/>
                <w:u w:val="single" w:color="auto"/>
              </w:rPr>
            </w:pPr>
            <w:r>
              <w:rPr>
                <w:rFonts w:hint="eastAsia" w:ascii="Times New Roman" w:hAnsi="Times New Roman" w:eastAsia="宋体" w:cs="Times New Roman"/>
                <w:color w:val="FF0000"/>
                <w:sz w:val="24"/>
                <w:highlight w:val="none"/>
                <w:u w:val="single" w:color="auto"/>
              </w:rPr>
              <w:t>本项目生产过程产生的危险废物经收集后暂存于危险暂存间，如出现泄漏情况，泄漏液体渗漏、泄漏至地表，会对该区域地表水水质、土壤造成污染。</w:t>
            </w:r>
          </w:p>
          <w:p w14:paraId="5CAC9C99">
            <w:pPr>
              <w:keepNext w:val="0"/>
              <w:keepLines w:val="0"/>
              <w:widowControl/>
              <w:numPr>
                <w:ilvl w:val="-1"/>
                <w:numId w:val="0"/>
              </w:numPr>
              <w:suppressLineNumbers w:val="0"/>
              <w:tabs>
                <w:tab w:val="left" w:pos="1440"/>
                <w:tab w:val="left" w:pos="1800"/>
              </w:tabs>
              <w:adjustRightInd w:val="0"/>
              <w:spacing w:before="0" w:beforeAutospacing="0" w:after="0" w:afterAutospacing="0" w:line="360" w:lineRule="auto"/>
              <w:ind w:left="0" w:firstLine="480" w:firstLineChars="200"/>
              <w:jc w:val="left"/>
              <w:rPr>
                <w:rFonts w:ascii="Times New Roman" w:hAnsi="Times New Roman" w:eastAsia="宋体" w:cs="Times New Roman"/>
                <w:color w:val="FF0000"/>
                <w:sz w:val="24"/>
                <w:highlight w:val="none"/>
                <w:u w:val="single" w:color="auto"/>
              </w:rPr>
            </w:pPr>
            <w:r>
              <w:rPr>
                <w:rFonts w:hint="default" w:ascii="Times New Roman" w:hAnsi="Times New Roman" w:eastAsia="宋体" w:cs="Times New Roman"/>
                <w:color w:val="FF0000"/>
                <w:sz w:val="24"/>
                <w:highlight w:val="none"/>
                <w:u w:val="single" w:color="auto"/>
              </w:rPr>
              <w:t>为杜</w:t>
            </w:r>
            <w:r>
              <w:rPr>
                <w:rFonts w:hint="eastAsia" w:ascii="Times New Roman" w:hAnsi="Times New Roman" w:eastAsia="宋体" w:cs="Times New Roman"/>
                <w:color w:val="FF0000"/>
                <w:sz w:val="24"/>
                <w:highlight w:val="none"/>
                <w:u w:val="single" w:color="auto"/>
              </w:rPr>
              <w:t>绝</w:t>
            </w:r>
            <w:r>
              <w:rPr>
                <w:rFonts w:hint="eastAsia" w:ascii="Times New Roman" w:hAnsi="Times New Roman" w:eastAsia="宋体" w:cs="Times New Roman"/>
                <w:b w:val="0"/>
                <w:bCs w:val="0"/>
                <w:color w:val="FF0000"/>
                <w:sz w:val="24"/>
                <w:highlight w:val="none"/>
                <w:u w:val="single" w:color="auto"/>
              </w:rPr>
              <w:t>废暂存间渗漏、泄漏</w:t>
            </w:r>
            <w:r>
              <w:rPr>
                <w:rFonts w:hint="eastAsia" w:ascii="Times New Roman" w:hAnsi="Times New Roman" w:eastAsia="宋体" w:cs="Times New Roman"/>
                <w:color w:val="FF0000"/>
                <w:sz w:val="24"/>
                <w:highlight w:val="none"/>
                <w:u w:val="single" w:color="auto"/>
              </w:rPr>
              <w:t>，应做</w:t>
            </w:r>
            <w:r>
              <w:rPr>
                <w:rFonts w:hint="default" w:ascii="Times New Roman" w:hAnsi="Times New Roman" w:eastAsia="宋体" w:cs="Times New Roman"/>
                <w:color w:val="FF0000"/>
                <w:sz w:val="24"/>
                <w:highlight w:val="none"/>
                <w:u w:val="single" w:color="auto"/>
              </w:rPr>
              <w:t>到以下措施：</w:t>
            </w:r>
          </w:p>
          <w:p w14:paraId="64448133">
            <w:pPr>
              <w:tabs>
                <w:tab w:val="left" w:pos="1440"/>
                <w:tab w:val="left" w:pos="1800"/>
              </w:tabs>
              <w:adjustRightInd w:val="0"/>
              <w:spacing w:line="360" w:lineRule="auto"/>
              <w:ind w:firstLine="480" w:firstLineChars="200"/>
              <w:rPr>
                <w:rFonts w:ascii="Times New Roman" w:hAnsi="Times New Roman" w:eastAsia="宋体" w:cs="Times New Roman"/>
                <w:color w:val="FF0000"/>
                <w:sz w:val="24"/>
                <w:highlight w:val="none"/>
                <w:u w:val="single" w:color="auto"/>
              </w:rPr>
            </w:pPr>
            <w:r>
              <w:rPr>
                <w:rFonts w:ascii="Times New Roman" w:hAnsi="Times New Roman" w:eastAsia="宋体" w:cs="Times New Roman"/>
                <w:b w:val="0"/>
                <w:bCs w:val="0"/>
                <w:i w:val="0"/>
                <w:iCs w:val="0"/>
                <w:caps w:val="0"/>
                <w:color w:val="FF0000"/>
                <w:spacing w:val="0"/>
                <w:sz w:val="24"/>
                <w:szCs w:val="21"/>
                <w:highlight w:val="none"/>
                <w:u w:val="single" w:color="auto"/>
                <w:shd w:val="clear"/>
              </w:rPr>
              <w:t>地面与裙角</w:t>
            </w:r>
            <w:r>
              <w:rPr>
                <w:rFonts w:hint="default" w:ascii="Times New Roman" w:hAnsi="Times New Roman" w:eastAsia="宋体" w:cs="Times New Roman"/>
                <w:i w:val="0"/>
                <w:iCs w:val="0"/>
                <w:caps w:val="0"/>
                <w:color w:val="FF0000"/>
                <w:spacing w:val="0"/>
                <w:sz w:val="24"/>
                <w:szCs w:val="21"/>
                <w:highlight w:val="none"/>
                <w:u w:val="single" w:color="auto"/>
                <w:shd w:val="clear"/>
              </w:rPr>
              <w:t>必须采用坚固、耐腐蚀的材料（如环氧树脂、高标号混凝土+防腐涂料）进行建设。地面应设计成</w:t>
            </w:r>
            <w:r>
              <w:rPr>
                <w:rFonts w:hint="default" w:ascii="Times New Roman" w:hAnsi="Times New Roman" w:eastAsia="宋体" w:cs="Times New Roman"/>
                <w:b w:val="0"/>
                <w:bCs w:val="0"/>
                <w:i w:val="0"/>
                <w:iCs w:val="0"/>
                <w:caps w:val="0"/>
                <w:color w:val="FF0000"/>
                <w:spacing w:val="0"/>
                <w:sz w:val="24"/>
                <w:szCs w:val="21"/>
                <w:highlight w:val="none"/>
                <w:u w:val="single" w:color="auto"/>
                <w:shd w:val="clear"/>
              </w:rPr>
              <w:t>防渗地坪</w:t>
            </w:r>
            <w:r>
              <w:rPr>
                <w:rFonts w:hint="default" w:ascii="Times New Roman" w:hAnsi="Times New Roman" w:eastAsia="宋体" w:cs="Times New Roman"/>
                <w:i w:val="0"/>
                <w:iCs w:val="0"/>
                <w:caps w:val="0"/>
                <w:color w:val="FF0000"/>
                <w:spacing w:val="0"/>
                <w:sz w:val="24"/>
                <w:szCs w:val="21"/>
                <w:highlight w:val="none"/>
                <w:u w:val="single" w:color="auto"/>
                <w:shd w:val="clear"/>
              </w:rPr>
              <w:t>，渗透系数应不大于10⁻¹⁰ cm/s。四周设置</w:t>
            </w:r>
            <w:r>
              <w:rPr>
                <w:rFonts w:hint="default" w:ascii="Times New Roman" w:hAnsi="Times New Roman" w:eastAsia="宋体" w:cs="Times New Roman"/>
                <w:b w:val="0"/>
                <w:bCs w:val="0"/>
                <w:i w:val="0"/>
                <w:iCs w:val="0"/>
                <w:caps w:val="0"/>
                <w:color w:val="FF0000"/>
                <w:spacing w:val="0"/>
                <w:sz w:val="24"/>
                <w:szCs w:val="21"/>
                <w:highlight w:val="none"/>
                <w:u w:val="single" w:color="auto"/>
                <w:shd w:val="clear"/>
              </w:rPr>
              <w:t>耐腐蚀的围堰或导流槽</w:t>
            </w:r>
            <w:r>
              <w:rPr>
                <w:rFonts w:hint="default" w:ascii="Times New Roman" w:hAnsi="Times New Roman" w:eastAsia="宋体" w:cs="Times New Roman"/>
                <w:i w:val="0"/>
                <w:iCs w:val="0"/>
                <w:caps w:val="0"/>
                <w:color w:val="FF0000"/>
                <w:spacing w:val="0"/>
                <w:sz w:val="24"/>
                <w:szCs w:val="21"/>
                <w:highlight w:val="none"/>
                <w:u w:val="single" w:color="auto"/>
                <w:shd w:val="clear"/>
              </w:rPr>
              <w:t>（高度通常不低于15cm），确保泄漏液体能被有效收集。</w:t>
            </w:r>
          </w:p>
          <w:p w14:paraId="17035B62">
            <w:pPr>
              <w:tabs>
                <w:tab w:val="left" w:pos="1440"/>
                <w:tab w:val="left" w:pos="1800"/>
              </w:tabs>
              <w:adjustRightInd w:val="0"/>
              <w:spacing w:line="360" w:lineRule="auto"/>
              <w:ind w:firstLine="480" w:firstLineChars="200"/>
              <w:rPr>
                <w:rFonts w:ascii="Times New Roman" w:hAnsi="Times New Roman" w:eastAsia="宋体" w:cs="Times New Roman"/>
                <w:color w:val="FF0000"/>
                <w:sz w:val="24"/>
                <w:highlight w:val="none"/>
                <w:u w:val="single" w:color="auto"/>
              </w:rPr>
            </w:pPr>
            <w:r>
              <w:rPr>
                <w:rFonts w:hint="default" w:ascii="Times New Roman" w:hAnsi="Times New Roman" w:eastAsia="宋体" w:cs="Times New Roman"/>
                <w:b w:val="0"/>
                <w:bCs w:val="0"/>
                <w:i w:val="0"/>
                <w:iCs w:val="0"/>
                <w:caps w:val="0"/>
                <w:color w:val="FF0000"/>
                <w:spacing w:val="0"/>
                <w:sz w:val="24"/>
                <w:szCs w:val="21"/>
                <w:highlight w:val="none"/>
                <w:u w:val="single" w:color="auto"/>
                <w:shd w:val="clear"/>
              </w:rPr>
              <w:t>多层防护</w:t>
            </w:r>
            <w:r>
              <w:rPr>
                <w:rFonts w:hint="default" w:ascii="Times New Roman" w:hAnsi="Times New Roman" w:eastAsia="宋体" w:cs="Times New Roman"/>
                <w:i w:val="0"/>
                <w:iCs w:val="0"/>
                <w:caps w:val="0"/>
                <w:color w:val="FF0000"/>
                <w:spacing w:val="0"/>
                <w:sz w:val="24"/>
                <w:szCs w:val="21"/>
                <w:highlight w:val="none"/>
                <w:u w:val="single" w:color="auto"/>
                <w:shd w:val="clear"/>
              </w:rPr>
              <w:t>：推荐采用“</w:t>
            </w:r>
            <w:r>
              <w:rPr>
                <w:rFonts w:hint="default" w:ascii="Times New Roman" w:hAnsi="Times New Roman" w:eastAsia="宋体" w:cs="Times New Roman"/>
                <w:b w:val="0"/>
                <w:bCs w:val="0"/>
                <w:i w:val="0"/>
                <w:iCs w:val="0"/>
                <w:caps w:val="0"/>
                <w:color w:val="FF0000"/>
                <w:spacing w:val="0"/>
                <w:sz w:val="24"/>
                <w:szCs w:val="21"/>
                <w:highlight w:val="none"/>
                <w:u w:val="single" w:color="auto"/>
                <w:shd w:val="clear"/>
              </w:rPr>
              <w:t>双层防护</w:t>
            </w:r>
            <w:r>
              <w:rPr>
                <w:rFonts w:hint="default" w:ascii="Times New Roman" w:hAnsi="Times New Roman" w:eastAsia="宋体" w:cs="Times New Roman"/>
                <w:i w:val="0"/>
                <w:iCs w:val="0"/>
                <w:caps w:val="0"/>
                <w:color w:val="FF0000"/>
                <w:spacing w:val="0"/>
                <w:sz w:val="24"/>
                <w:szCs w:val="21"/>
                <w:highlight w:val="none"/>
                <w:u w:val="single" w:color="auto"/>
                <w:shd w:val="clear"/>
              </w:rPr>
              <w:t>”结构。即：</w:t>
            </w:r>
            <w:r>
              <w:rPr>
                <w:rFonts w:hint="default" w:ascii="Times New Roman" w:hAnsi="Times New Roman" w:eastAsia="宋体" w:cs="Times New Roman"/>
                <w:b w:val="0"/>
                <w:bCs w:val="0"/>
                <w:i w:val="0"/>
                <w:iCs w:val="0"/>
                <w:caps w:val="0"/>
                <w:color w:val="FF0000"/>
                <w:spacing w:val="0"/>
                <w:sz w:val="24"/>
                <w:szCs w:val="21"/>
                <w:highlight w:val="none"/>
                <w:u w:val="single" w:color="auto"/>
                <w:shd w:val="clear"/>
              </w:rPr>
              <w:t>基础防渗层</w:t>
            </w:r>
            <w:r>
              <w:rPr>
                <w:rFonts w:hint="default" w:ascii="Times New Roman" w:hAnsi="Times New Roman" w:eastAsia="宋体" w:cs="Times New Roman"/>
                <w:i w:val="0"/>
                <w:iCs w:val="0"/>
                <w:caps w:val="0"/>
                <w:color w:val="FF0000"/>
                <w:spacing w:val="0"/>
                <w:sz w:val="24"/>
                <w:szCs w:val="21"/>
                <w:highlight w:val="none"/>
                <w:u w:val="single" w:color="auto"/>
                <w:shd w:val="clear"/>
              </w:rPr>
              <w:t>：底层为混凝土+防渗膜（如HDPE膜）构成的基础防渗层。</w:t>
            </w:r>
            <w:r>
              <w:rPr>
                <w:rFonts w:hint="default" w:ascii="Times New Roman" w:hAnsi="Times New Roman" w:eastAsia="宋体" w:cs="Times New Roman"/>
                <w:b w:val="0"/>
                <w:bCs w:val="0"/>
                <w:i w:val="0"/>
                <w:iCs w:val="0"/>
                <w:caps w:val="0"/>
                <w:color w:val="FF0000"/>
                <w:spacing w:val="0"/>
                <w:sz w:val="24"/>
                <w:szCs w:val="21"/>
                <w:highlight w:val="none"/>
                <w:u w:val="single" w:color="auto"/>
                <w:shd w:val="clear"/>
              </w:rPr>
              <w:t>面层</w:t>
            </w:r>
            <w:r>
              <w:rPr>
                <w:rFonts w:hint="default" w:ascii="Times New Roman" w:hAnsi="Times New Roman" w:eastAsia="宋体" w:cs="Times New Roman"/>
                <w:i w:val="0"/>
                <w:iCs w:val="0"/>
                <w:caps w:val="0"/>
                <w:color w:val="FF0000"/>
                <w:spacing w:val="0"/>
                <w:sz w:val="24"/>
                <w:szCs w:val="21"/>
                <w:highlight w:val="none"/>
                <w:u w:val="single" w:color="auto"/>
                <w:shd w:val="clear"/>
              </w:rPr>
              <w:t>：上层为耐腐蚀、抗冲击的硬化面层（如环氧地坪）。</w:t>
            </w:r>
          </w:p>
          <w:p w14:paraId="2C84B021">
            <w:pPr>
              <w:tabs>
                <w:tab w:val="left" w:pos="1440"/>
                <w:tab w:val="left" w:pos="1800"/>
              </w:tabs>
              <w:adjustRightInd w:val="0"/>
              <w:spacing w:line="360" w:lineRule="auto"/>
              <w:ind w:firstLine="480" w:firstLineChars="200"/>
              <w:rPr>
                <w:rFonts w:ascii="Times New Roman" w:hAnsi="Times New Roman" w:eastAsia="宋体" w:cs="Times New Roman"/>
                <w:color w:val="FF0000"/>
                <w:sz w:val="24"/>
                <w:highlight w:val="none"/>
                <w:u w:val="single" w:color="auto"/>
              </w:rPr>
            </w:pPr>
            <w:r>
              <w:rPr>
                <w:rFonts w:hint="default" w:ascii="Times New Roman" w:hAnsi="Times New Roman" w:eastAsia="宋体" w:cs="Times New Roman"/>
                <w:b w:val="0"/>
                <w:bCs w:val="0"/>
                <w:i w:val="0"/>
                <w:iCs w:val="0"/>
                <w:caps w:val="0"/>
                <w:color w:val="FF0000"/>
                <w:spacing w:val="0"/>
                <w:sz w:val="24"/>
                <w:szCs w:val="21"/>
                <w:highlight w:val="none"/>
                <w:u w:val="single" w:color="auto"/>
                <w:shd w:val="clear"/>
              </w:rPr>
              <w:t>液体废物分区</w:t>
            </w:r>
            <w:r>
              <w:rPr>
                <w:rFonts w:hint="default" w:ascii="Times New Roman" w:hAnsi="Times New Roman" w:eastAsia="宋体" w:cs="Times New Roman"/>
                <w:i w:val="0"/>
                <w:iCs w:val="0"/>
                <w:caps w:val="0"/>
                <w:color w:val="FF0000"/>
                <w:spacing w:val="0"/>
                <w:sz w:val="24"/>
                <w:szCs w:val="21"/>
                <w:highlight w:val="none"/>
                <w:u w:val="single" w:color="auto"/>
                <w:shd w:val="clear"/>
              </w:rPr>
              <w:t>：对于存放液态或半固态废物的区域，应单独设立</w:t>
            </w:r>
            <w:r>
              <w:rPr>
                <w:rFonts w:hint="default" w:ascii="Times New Roman" w:hAnsi="Times New Roman" w:eastAsia="宋体" w:cs="Times New Roman"/>
                <w:b w:val="0"/>
                <w:bCs w:val="0"/>
                <w:i w:val="0"/>
                <w:iCs w:val="0"/>
                <w:caps w:val="0"/>
                <w:color w:val="FF0000"/>
                <w:spacing w:val="0"/>
                <w:sz w:val="24"/>
                <w:szCs w:val="21"/>
                <w:highlight w:val="none"/>
                <w:u w:val="single" w:color="auto"/>
                <w:shd w:val="clear"/>
              </w:rPr>
              <w:t>泄漏液收集沟/坑</w:t>
            </w:r>
            <w:r>
              <w:rPr>
                <w:rFonts w:hint="default" w:ascii="Times New Roman" w:hAnsi="Times New Roman" w:eastAsia="宋体" w:cs="Times New Roman"/>
                <w:i w:val="0"/>
                <w:iCs w:val="0"/>
                <w:caps w:val="0"/>
                <w:color w:val="FF0000"/>
                <w:spacing w:val="0"/>
                <w:sz w:val="24"/>
                <w:szCs w:val="21"/>
                <w:highlight w:val="none"/>
                <w:u w:val="single" w:color="auto"/>
                <w:shd w:val="clear"/>
              </w:rPr>
              <w:t>。</w:t>
            </w:r>
          </w:p>
          <w:p w14:paraId="43DBD25F">
            <w:pPr>
              <w:tabs>
                <w:tab w:val="left" w:pos="1440"/>
                <w:tab w:val="left" w:pos="1800"/>
              </w:tabs>
              <w:adjustRightInd w:val="0"/>
              <w:spacing w:line="360" w:lineRule="auto"/>
              <w:ind w:firstLine="482" w:firstLineChars="200"/>
              <w:rPr>
                <w:b/>
                <w:bCs/>
                <w:color w:val="000000" w:themeColor="text1"/>
                <w:sz w:val="24"/>
                <w:highlight w:val="none"/>
                <w:u w:val="none" w:color="auto"/>
                <w14:textFill>
                  <w14:solidFill>
                    <w14:schemeClr w14:val="tx1"/>
                  </w14:solidFill>
                </w14:textFill>
              </w:rPr>
            </w:pPr>
            <w:r>
              <w:rPr>
                <w:rFonts w:hint="eastAsia"/>
                <w:b/>
                <w:bCs/>
                <w:color w:val="000000" w:themeColor="text1"/>
                <w:sz w:val="24"/>
                <w:highlight w:val="none"/>
                <w:u w:val="none" w:color="auto"/>
                <w14:textFill>
                  <w14:solidFill>
                    <w14:schemeClr w14:val="tx1"/>
                  </w14:solidFill>
                </w14:textFill>
              </w:rPr>
              <w:t>（5）</w:t>
            </w:r>
            <w:r>
              <w:rPr>
                <w:b/>
                <w:bCs/>
                <w:color w:val="000000" w:themeColor="text1"/>
                <w:sz w:val="24"/>
                <w:highlight w:val="none"/>
                <w:u w:val="none" w:color="auto"/>
                <w14:textFill>
                  <w14:solidFill>
                    <w14:schemeClr w14:val="tx1"/>
                  </w14:solidFill>
                </w14:textFill>
              </w:rPr>
              <w:t>环境风险防范措施</w:t>
            </w:r>
          </w:p>
          <w:p w14:paraId="0D36882A">
            <w:pPr>
              <w:spacing w:line="360" w:lineRule="auto"/>
              <w:ind w:firstLine="424" w:firstLineChars="177"/>
              <w:rPr>
                <w:color w:val="000000" w:themeColor="text1"/>
                <w:sz w:val="24"/>
                <w:highlight w:val="none"/>
                <w:u w:val="none" w:color="auto"/>
                <w14:textFill>
                  <w14:solidFill>
                    <w14:schemeClr w14:val="tx1"/>
                  </w14:solidFill>
                </w14:textFill>
              </w:rPr>
            </w:pPr>
            <w:r>
              <w:rPr>
                <w:rFonts w:hint="eastAsia"/>
                <w:color w:val="000000" w:themeColor="text1"/>
                <w:sz w:val="24"/>
                <w:highlight w:val="none"/>
                <w:u w:val="none" w:color="auto"/>
                <w14:textFill>
                  <w14:solidFill>
                    <w14:schemeClr w14:val="tx1"/>
                  </w14:solidFill>
                </w14:textFill>
              </w:rPr>
              <w:t>1）生产车间及仓库设置自动温感、烟感报警系统，当火灾发生时，系统自动报警，自动气体灭火系统启动，能够及时扑灭火灾。</w:t>
            </w:r>
          </w:p>
          <w:p w14:paraId="7276CB0A">
            <w:pPr>
              <w:spacing w:line="360" w:lineRule="auto"/>
              <w:ind w:firstLine="424" w:firstLineChars="177"/>
              <w:rPr>
                <w:color w:val="000000" w:themeColor="text1"/>
                <w:sz w:val="24"/>
                <w:highlight w:val="none"/>
                <w:u w:val="none" w:color="auto"/>
                <w14:textFill>
                  <w14:solidFill>
                    <w14:schemeClr w14:val="tx1"/>
                  </w14:solidFill>
                </w14:textFill>
              </w:rPr>
            </w:pPr>
            <w:r>
              <w:rPr>
                <w:rFonts w:hint="eastAsia"/>
                <w:color w:val="000000" w:themeColor="text1"/>
                <w:sz w:val="24"/>
                <w:highlight w:val="none"/>
                <w:u w:val="none" w:color="auto"/>
                <w14:textFill>
                  <w14:solidFill>
                    <w14:schemeClr w14:val="tx1"/>
                  </w14:solidFill>
                </w14:textFill>
              </w:rPr>
              <w:t>2）加强管理，防止因管理不善而导致车间或仓库火灾：每天对车间设备，特别是加热设备、电器设备等进行检查，防止因为设备故障而引起火灾；对生产车间的员工进行上岗培训，使其了解生产作业中应该注意的具体事项，特别是不允许抽烟。</w:t>
            </w:r>
          </w:p>
          <w:p w14:paraId="7EA8DC79">
            <w:pPr>
              <w:spacing w:line="360" w:lineRule="auto"/>
              <w:ind w:firstLine="424" w:firstLineChars="177"/>
              <w:rPr>
                <w:rFonts w:hint="eastAsia" w:eastAsia="宋体"/>
                <w:color w:val="000000" w:themeColor="text1"/>
                <w:sz w:val="24"/>
                <w:highlight w:val="none"/>
                <w:u w:val="none" w:color="auto"/>
                <w:lang w:eastAsia="zh-CN"/>
                <w14:textFill>
                  <w14:solidFill>
                    <w14:schemeClr w14:val="tx1"/>
                  </w14:solidFill>
                </w14:textFill>
              </w:rPr>
            </w:pPr>
            <w:r>
              <w:rPr>
                <w:rFonts w:hint="eastAsia"/>
                <w:color w:val="000000" w:themeColor="text1"/>
                <w:sz w:val="24"/>
                <w:highlight w:val="none"/>
                <w:u w:val="none" w:color="auto"/>
                <w14:textFill>
                  <w14:solidFill>
                    <w14:schemeClr w14:val="tx1"/>
                  </w14:solidFill>
                </w14:textFill>
              </w:rPr>
              <w:t>3）加强安全生产教育，强化管理</w:t>
            </w:r>
            <w:r>
              <w:rPr>
                <w:rFonts w:hint="eastAsia"/>
                <w:color w:val="000000" w:themeColor="text1"/>
                <w:sz w:val="24"/>
                <w:highlight w:val="none"/>
                <w:u w:val="none" w:color="auto"/>
                <w:lang w:eastAsia="zh-CN"/>
                <w14:textFill>
                  <w14:solidFill>
                    <w14:schemeClr w14:val="tx1"/>
                  </w14:solidFill>
                </w14:textFill>
              </w:rPr>
              <w:t>。</w:t>
            </w:r>
            <w:r>
              <w:rPr>
                <w:rFonts w:hint="eastAsia"/>
                <w:color w:val="000000" w:themeColor="text1"/>
                <w:sz w:val="24"/>
                <w:highlight w:val="none"/>
                <w:u w:val="none" w:color="auto"/>
                <w14:textFill>
                  <w14:solidFill>
                    <w14:schemeClr w14:val="tx1"/>
                  </w14:solidFill>
                </w14:textFill>
              </w:rPr>
              <w:t>安全生产是企业立厂之本，强化风险意识、加强安全管理，具体要求为：必须将“安全第一，以防为主”作为企业经营的基本原则</w:t>
            </w:r>
            <w:r>
              <w:rPr>
                <w:rFonts w:hint="eastAsia"/>
                <w:color w:val="000000" w:themeColor="text1"/>
                <w:sz w:val="24"/>
                <w:highlight w:val="none"/>
                <w:u w:val="none" w:color="auto"/>
                <w:lang w:eastAsia="zh-CN"/>
                <w14:textFill>
                  <w14:solidFill>
                    <w14:schemeClr w14:val="tx1"/>
                  </w14:solidFill>
                </w14:textFill>
              </w:rPr>
              <w:t>。</w:t>
            </w:r>
          </w:p>
          <w:p w14:paraId="6F34268C">
            <w:pPr>
              <w:spacing w:line="360" w:lineRule="auto"/>
              <w:ind w:firstLine="424" w:firstLineChars="177"/>
              <w:rPr>
                <w:color w:val="000000" w:themeColor="text1"/>
                <w:sz w:val="24"/>
                <w:highlight w:val="none"/>
                <w:u w:val="none" w:color="auto"/>
                <w14:textFill>
                  <w14:solidFill>
                    <w14:schemeClr w14:val="tx1"/>
                  </w14:solidFill>
                </w14:textFill>
              </w:rPr>
            </w:pPr>
            <w:r>
              <w:rPr>
                <w:rFonts w:hint="eastAsia"/>
                <w:color w:val="000000" w:themeColor="text1"/>
                <w:sz w:val="24"/>
                <w:highlight w:val="none"/>
                <w:u w:val="none" w:color="auto"/>
                <w14:textFill>
                  <w14:solidFill>
                    <w14:schemeClr w14:val="tx1"/>
                  </w14:solidFill>
                </w14:textFill>
              </w:rPr>
              <w:t>4）必须进行广泛系统的培训，使所有操作人员熟悉自己的岗位，树立严谨规范的操作作风，并且在任何紧急状况下都能随时对工艺装置进行控制，并及时、独立、正确地实施相关应急措施。</w:t>
            </w:r>
          </w:p>
          <w:p w14:paraId="01DA3E8F">
            <w:pPr>
              <w:spacing w:line="360" w:lineRule="auto"/>
              <w:ind w:firstLine="424" w:firstLineChars="177"/>
              <w:rPr>
                <w:color w:val="000000" w:themeColor="text1"/>
                <w:sz w:val="24"/>
                <w:highlight w:val="none"/>
                <w:u w:val="none" w:color="auto"/>
                <w14:textFill>
                  <w14:solidFill>
                    <w14:schemeClr w14:val="tx1"/>
                  </w14:solidFill>
                </w14:textFill>
              </w:rPr>
            </w:pPr>
            <w:r>
              <w:rPr>
                <w:rFonts w:hint="eastAsia"/>
                <w:color w:val="000000" w:themeColor="text1"/>
                <w:sz w:val="24"/>
                <w:highlight w:val="none"/>
                <w:u w:val="none" w:color="auto"/>
                <w14:textFill>
                  <w14:solidFill>
                    <w14:schemeClr w14:val="tx1"/>
                  </w14:solidFill>
                </w14:textFill>
              </w:rPr>
              <w:t>5）对公司职工进行消防培训，当事故发生后能在最短时间内集合，在佩带上相应的防护设备后，随同厂内技术人员进入泄漏地点。当情况比较严重时，应在组织自救的同时，通知城市救援中心和厂外消防队，启动外界应急救援计划。</w:t>
            </w:r>
          </w:p>
          <w:p w14:paraId="6776E75A">
            <w:pPr>
              <w:spacing w:line="360" w:lineRule="auto"/>
              <w:ind w:firstLine="424" w:firstLineChars="177"/>
              <w:rPr>
                <w:color w:val="000000" w:themeColor="text1"/>
                <w:sz w:val="24"/>
                <w:highlight w:val="none"/>
                <w:u w:val="none" w:color="auto"/>
                <w14:textFill>
                  <w14:solidFill>
                    <w14:schemeClr w14:val="tx1"/>
                  </w14:solidFill>
                </w14:textFill>
              </w:rPr>
            </w:pPr>
            <w:r>
              <w:rPr>
                <w:rFonts w:hint="eastAsia"/>
                <w:color w:val="000000" w:themeColor="text1"/>
                <w:sz w:val="24"/>
                <w:highlight w:val="none"/>
                <w:u w:val="none" w:color="auto"/>
                <w14:textFill>
                  <w14:solidFill>
                    <w14:schemeClr w14:val="tx1"/>
                  </w14:solidFill>
                </w14:textFill>
              </w:rPr>
              <w:t>6）加强公司职员的安全意识，在生产区和仓库区内禁止明火、设置严禁烟火标志，严禁在厂区吸烟，防止因明火导致厂区火灾、爆炸。</w:t>
            </w:r>
          </w:p>
          <w:p w14:paraId="6EC42586">
            <w:pPr>
              <w:spacing w:line="360" w:lineRule="auto"/>
              <w:ind w:firstLine="424" w:firstLineChars="177"/>
              <w:rPr>
                <w:color w:val="000000" w:themeColor="text1"/>
                <w:sz w:val="24"/>
                <w:highlight w:val="none"/>
                <w:u w:val="none" w:color="auto"/>
                <w14:textFill>
                  <w14:solidFill>
                    <w14:schemeClr w14:val="tx1"/>
                  </w14:solidFill>
                </w14:textFill>
              </w:rPr>
            </w:pPr>
            <w:r>
              <w:rPr>
                <w:rFonts w:hint="eastAsia"/>
                <w:color w:val="000000" w:themeColor="text1"/>
                <w:sz w:val="24"/>
                <w:highlight w:val="none"/>
                <w:u w:val="none" w:color="auto"/>
                <w14:textFill>
                  <w14:solidFill>
                    <w14:schemeClr w14:val="tx1"/>
                  </w14:solidFill>
                </w14:textFill>
              </w:rPr>
              <w:t>7）生产单元、仓库内应设置火灾报警信号系统，一旦发生明火，立即启动报警装置。</w:t>
            </w:r>
          </w:p>
          <w:p w14:paraId="6DDC6495">
            <w:pPr>
              <w:spacing w:line="360" w:lineRule="auto"/>
              <w:ind w:firstLine="424" w:firstLineChars="177"/>
              <w:rPr>
                <w:color w:val="000000" w:themeColor="text1"/>
                <w:sz w:val="24"/>
                <w:highlight w:val="none"/>
                <w:u w:val="none" w:color="auto"/>
                <w14:textFill>
                  <w14:solidFill>
                    <w14:schemeClr w14:val="tx1"/>
                  </w14:solidFill>
                </w14:textFill>
              </w:rPr>
            </w:pPr>
            <w:r>
              <w:rPr>
                <w:rFonts w:hint="eastAsia"/>
                <w:color w:val="000000" w:themeColor="text1"/>
                <w:sz w:val="24"/>
                <w:highlight w:val="none"/>
                <w:u w:val="none" w:color="auto"/>
                <w14:textFill>
                  <w14:solidFill>
                    <w14:schemeClr w14:val="tx1"/>
                  </w14:solidFill>
                </w14:textFill>
              </w:rPr>
              <w:t>8）安排专人负责全厂的安全管理，设置专职安全员。</w:t>
            </w:r>
          </w:p>
          <w:p w14:paraId="63B444A5">
            <w:pPr>
              <w:spacing w:line="360" w:lineRule="auto"/>
              <w:ind w:firstLine="424" w:firstLineChars="177"/>
              <w:rPr>
                <w:color w:val="000000" w:themeColor="text1"/>
                <w:sz w:val="24"/>
                <w:highlight w:val="none"/>
                <w:u w:val="none" w:color="auto"/>
                <w14:textFill>
                  <w14:solidFill>
                    <w14:schemeClr w14:val="tx1"/>
                  </w14:solidFill>
                </w14:textFill>
              </w:rPr>
            </w:pPr>
            <w:r>
              <w:rPr>
                <w:rFonts w:hint="eastAsia"/>
                <w:color w:val="000000" w:themeColor="text1"/>
                <w:sz w:val="24"/>
                <w:highlight w:val="none"/>
                <w:u w:val="none" w:color="auto"/>
                <w14:textFill>
                  <w14:solidFill>
                    <w14:schemeClr w14:val="tx1"/>
                  </w14:solidFill>
                </w14:textFill>
              </w:rPr>
              <w:t>9）按照《劳动法》有关规定，为职工提供劳动安全卫生条件和劳动防护用品。</w:t>
            </w:r>
          </w:p>
          <w:p w14:paraId="6C1F45C7">
            <w:pPr>
              <w:spacing w:line="360" w:lineRule="auto"/>
              <w:ind w:firstLine="480" w:firstLineChars="200"/>
              <w:jc w:val="left"/>
              <w:rPr>
                <w:rFonts w:hint="default"/>
                <w:color w:val="000000" w:themeColor="text1"/>
                <w:sz w:val="24"/>
                <w:highlight w:val="none"/>
                <w:u w:val="none" w:color="auto"/>
                <w:lang w:val="en-US"/>
                <w14:textFill>
                  <w14:solidFill>
                    <w14:schemeClr w14:val="tx1"/>
                  </w14:solidFill>
                </w14:textFill>
              </w:rPr>
            </w:pPr>
            <w:r>
              <w:rPr>
                <w:rFonts w:hint="eastAsia"/>
                <w:color w:val="000000" w:themeColor="text1"/>
                <w:sz w:val="24"/>
                <w:highlight w:val="none"/>
                <w:u w:val="none" w:color="auto"/>
                <w:lang w:val="en-US" w:eastAsia="zh-CN"/>
                <w14:textFill>
                  <w14:solidFill>
                    <w14:schemeClr w14:val="tx1"/>
                  </w14:solidFill>
                </w14:textFill>
              </w:rPr>
              <w:t>10）</w:t>
            </w:r>
            <w:r>
              <w:rPr>
                <w:rFonts w:hint="eastAsia"/>
                <w:color w:val="000000" w:themeColor="text1"/>
                <w:sz w:val="24"/>
                <w:szCs w:val="24"/>
                <w:highlight w:val="none"/>
                <w:u w:val="none" w:color="auto"/>
                <w:lang w:val="en-US" w:eastAsia="zh-CN"/>
                <w14:textFill>
                  <w14:solidFill>
                    <w14:schemeClr w14:val="tx1"/>
                  </w14:solidFill>
                </w14:textFill>
              </w:rPr>
              <w:t>应</w:t>
            </w:r>
            <w:r>
              <w:rPr>
                <w:rFonts w:ascii="Calibri" w:hAnsi="Calibri"/>
                <w:color w:val="000000" w:themeColor="text1"/>
                <w:sz w:val="24"/>
                <w:szCs w:val="24"/>
                <w:highlight w:val="none"/>
                <w:u w:val="none" w:color="auto"/>
                <w14:textFill>
                  <w14:solidFill>
                    <w14:schemeClr w14:val="tx1"/>
                  </w14:solidFill>
                </w14:textFill>
              </w:rPr>
              <w:t>制定相应的环境风险应急预案</w:t>
            </w:r>
            <w:r>
              <w:rPr>
                <w:rFonts w:hint="eastAsia"/>
                <w:color w:val="000000" w:themeColor="text1"/>
                <w:sz w:val="24"/>
                <w:szCs w:val="24"/>
                <w:highlight w:val="none"/>
                <w:u w:val="none" w:color="auto"/>
                <w:lang w:val="en-US" w:eastAsia="zh-CN"/>
                <w14:textFill>
                  <w14:solidFill>
                    <w14:schemeClr w14:val="tx1"/>
                  </w14:solidFill>
                </w14:textFill>
              </w:rPr>
              <w:t>，提高公司应对涉及公共危机的突发环境污染事故的能力，正确应对突发性环境污染等原因造成的局部或区域环境污染事故，确保事故发生时能快速有效的进行现场应急处理、处置，保护厂区及周边环境、居住区人民的生命、财产安全，防止突发性环境污染事故发生，维护社会稳定。</w:t>
            </w:r>
          </w:p>
          <w:p w14:paraId="1DE60C5B">
            <w:pPr>
              <w:spacing w:line="360" w:lineRule="auto"/>
              <w:jc w:val="left"/>
              <w:rPr>
                <w:b/>
                <w:bCs/>
                <w:color w:val="000000" w:themeColor="text1"/>
                <w:sz w:val="24"/>
                <w:szCs w:val="24"/>
                <w:highlight w:val="none"/>
                <w:u w:val="none" w:color="auto"/>
                <w14:textFill>
                  <w14:solidFill>
                    <w14:schemeClr w14:val="tx1"/>
                  </w14:solidFill>
                </w14:textFill>
              </w:rPr>
            </w:pPr>
            <w:r>
              <w:rPr>
                <w:rFonts w:hint="eastAsia"/>
                <w:b/>
                <w:bCs/>
                <w:color w:val="000000" w:themeColor="text1"/>
                <w:sz w:val="24"/>
                <w:szCs w:val="24"/>
                <w:highlight w:val="none"/>
                <w:u w:val="none" w:color="auto"/>
                <w:lang w:val="en-US" w:eastAsia="zh-CN"/>
                <w14:textFill>
                  <w14:solidFill>
                    <w14:schemeClr w14:val="tx1"/>
                  </w14:solidFill>
                </w14:textFill>
              </w:rPr>
              <w:t>9</w:t>
            </w:r>
            <w:r>
              <w:rPr>
                <w:b/>
                <w:bCs/>
                <w:color w:val="000000" w:themeColor="text1"/>
                <w:sz w:val="24"/>
                <w:szCs w:val="24"/>
                <w:highlight w:val="none"/>
                <w:u w:val="none" w:color="auto"/>
                <w14:textFill>
                  <w14:solidFill>
                    <w14:schemeClr w14:val="tx1"/>
                  </w14:solidFill>
                </w14:textFill>
              </w:rPr>
              <w:t>、环保投资</w:t>
            </w:r>
          </w:p>
          <w:p w14:paraId="01485520">
            <w:pPr>
              <w:spacing w:line="360" w:lineRule="auto"/>
              <w:ind w:firstLine="480" w:firstLineChars="200"/>
              <w:jc w:val="left"/>
              <w:rPr>
                <w:color w:val="000000" w:themeColor="text1"/>
                <w:sz w:val="24"/>
                <w:szCs w:val="24"/>
                <w:highlight w:val="none"/>
                <w:u w:val="none" w:color="auto"/>
                <w14:textFill>
                  <w14:solidFill>
                    <w14:schemeClr w14:val="tx1"/>
                  </w14:solidFill>
                </w14:textFill>
              </w:rPr>
            </w:pPr>
            <w:r>
              <w:rPr>
                <w:rFonts w:ascii="Times New Roman" w:hAnsi="Times New Roman" w:eastAsia="宋体" w:cs="Times New Roman"/>
                <w:color w:val="000000" w:themeColor="text1"/>
                <w:sz w:val="24"/>
                <w:szCs w:val="24"/>
                <w:highlight w:val="none"/>
                <w:u w:val="none" w:color="auto"/>
                <w14:textFill>
                  <w14:solidFill>
                    <w14:schemeClr w14:val="tx1"/>
                  </w14:solidFill>
                </w14:textFill>
              </w:rPr>
              <w:t>项目总投资</w:t>
            </w:r>
            <w:r>
              <w:rPr>
                <w:rFonts w:hint="eastAsia"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10888.3</w:t>
            </w:r>
            <w:r>
              <w:rPr>
                <w:rFonts w:ascii="Times New Roman" w:hAnsi="Times New Roman" w:eastAsia="宋体" w:cs="Times New Roman"/>
                <w:color w:val="000000" w:themeColor="text1"/>
                <w:sz w:val="24"/>
                <w:szCs w:val="24"/>
                <w:highlight w:val="none"/>
                <w:u w:val="none" w:color="auto"/>
                <w14:textFill>
                  <w14:solidFill>
                    <w14:schemeClr w14:val="tx1"/>
                  </w14:solidFill>
                </w14:textFill>
              </w:rPr>
              <w:t>万元，资金全部由企业自筹；其中环保投资</w:t>
            </w:r>
            <w:r>
              <w:rPr>
                <w:rFonts w:hint="eastAsia"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154</w:t>
            </w:r>
            <w:r>
              <w:rPr>
                <w:rFonts w:ascii="Times New Roman" w:hAnsi="Times New Roman" w:eastAsia="宋体" w:cs="Times New Roman"/>
                <w:color w:val="000000" w:themeColor="text1"/>
                <w:sz w:val="24"/>
                <w:szCs w:val="24"/>
                <w:highlight w:val="none"/>
                <w:u w:val="none" w:color="auto"/>
                <w14:textFill>
                  <w14:solidFill>
                    <w14:schemeClr w14:val="tx1"/>
                  </w14:solidFill>
                </w14:textFill>
              </w:rPr>
              <w:t>万元，环保投资占总投资的</w:t>
            </w:r>
            <w:r>
              <w:rPr>
                <w:rFonts w:hint="eastAsia"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1.41</w:t>
            </w:r>
            <w:r>
              <w:rPr>
                <w:rFonts w:ascii="Times New Roman" w:hAnsi="Times New Roman" w:eastAsia="宋体" w:cs="Times New Roman"/>
                <w:color w:val="000000" w:themeColor="text1"/>
                <w:sz w:val="24"/>
                <w:szCs w:val="24"/>
                <w:highlight w:val="none"/>
                <w:u w:val="none" w:color="auto"/>
                <w14:textFill>
                  <w14:solidFill>
                    <w14:schemeClr w14:val="tx1"/>
                  </w14:solidFill>
                </w14:textFill>
              </w:rPr>
              <w:t>%。项目环保投资分项估算见表</w:t>
            </w:r>
            <w:r>
              <w:rPr>
                <w:rFonts w:hint="eastAsia"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4-16</w:t>
            </w:r>
            <w:r>
              <w:rPr>
                <w:rFonts w:ascii="Times New Roman" w:hAnsi="Times New Roman" w:eastAsia="宋体" w:cs="Times New Roman"/>
                <w:color w:val="000000" w:themeColor="text1"/>
                <w:sz w:val="24"/>
                <w:szCs w:val="24"/>
                <w:highlight w:val="none"/>
                <w:u w:val="none" w:color="auto"/>
                <w14:textFill>
                  <w14:solidFill>
                    <w14:schemeClr w14:val="tx1"/>
                  </w14:solidFill>
                </w14:textFill>
              </w:rPr>
              <w:t>。</w:t>
            </w:r>
          </w:p>
          <w:p w14:paraId="659645F9">
            <w:pPr>
              <w:pStyle w:val="8"/>
              <w:adjustRightInd w:val="0"/>
              <w:snapToGrid w:val="0"/>
              <w:spacing w:after="0"/>
              <w:ind w:left="0" w:leftChars="0"/>
              <w:jc w:val="center"/>
              <w:rPr>
                <w:b/>
                <w:bCs/>
                <w:color w:val="000000" w:themeColor="text1"/>
                <w:sz w:val="21"/>
                <w:szCs w:val="22"/>
                <w:highlight w:val="none"/>
                <w:u w:val="none" w:color="auto"/>
                <w14:textFill>
                  <w14:solidFill>
                    <w14:schemeClr w14:val="tx1"/>
                  </w14:solidFill>
                </w14:textFill>
              </w:rPr>
            </w:pPr>
            <w:r>
              <w:rPr>
                <w:b/>
                <w:bCs/>
                <w:color w:val="000000" w:themeColor="text1"/>
                <w:sz w:val="21"/>
                <w:szCs w:val="22"/>
                <w:highlight w:val="none"/>
                <w:u w:val="none" w:color="auto"/>
                <w14:textFill>
                  <w14:solidFill>
                    <w14:schemeClr w14:val="tx1"/>
                  </w14:solidFill>
                </w14:textFill>
              </w:rPr>
              <w:t>表</w:t>
            </w:r>
            <w:r>
              <w:rPr>
                <w:rFonts w:hint="eastAsia"/>
                <w:b/>
                <w:bCs/>
                <w:color w:val="000000" w:themeColor="text1"/>
                <w:sz w:val="21"/>
                <w:szCs w:val="22"/>
                <w:highlight w:val="none"/>
                <w:u w:val="none" w:color="auto"/>
                <w:lang w:val="en-US" w:eastAsia="zh-CN"/>
                <w14:textFill>
                  <w14:solidFill>
                    <w14:schemeClr w14:val="tx1"/>
                  </w14:solidFill>
                </w14:textFill>
              </w:rPr>
              <w:t xml:space="preserve">4-15 </w:t>
            </w:r>
            <w:r>
              <w:rPr>
                <w:rFonts w:hint="eastAsia"/>
                <w:b/>
                <w:bCs/>
                <w:color w:val="000000" w:themeColor="text1"/>
                <w:sz w:val="21"/>
                <w:szCs w:val="22"/>
                <w:highlight w:val="none"/>
                <w:u w:val="none" w:color="auto"/>
                <w14:textFill>
                  <w14:solidFill>
                    <w14:schemeClr w14:val="tx1"/>
                  </w14:solidFill>
                </w14:textFill>
              </w:rPr>
              <w:t xml:space="preserve"> </w:t>
            </w:r>
            <w:r>
              <w:rPr>
                <w:b/>
                <w:bCs/>
                <w:color w:val="000000" w:themeColor="text1"/>
                <w:sz w:val="21"/>
                <w:szCs w:val="22"/>
                <w:highlight w:val="none"/>
                <w:u w:val="none" w:color="auto"/>
                <w14:textFill>
                  <w14:solidFill>
                    <w14:schemeClr w14:val="tx1"/>
                  </w14:solidFill>
                </w14:textFill>
              </w:rPr>
              <w:t>项目环保投资一览表  单位：万元</w:t>
            </w:r>
          </w:p>
          <w:tbl>
            <w:tblPr>
              <w:tblStyle w:val="21"/>
              <w:tblW w:w="809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65"/>
              <w:gridCol w:w="618"/>
              <w:gridCol w:w="1912"/>
              <w:gridCol w:w="3427"/>
              <w:gridCol w:w="1376"/>
            </w:tblGrid>
            <w:tr w14:paraId="40D35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5" w:hRule="atLeast"/>
                <w:jc w:val="center"/>
              </w:trPr>
              <w:tc>
                <w:tcPr>
                  <w:tcW w:w="765" w:type="dxa"/>
                  <w:tcBorders>
                    <w:tl2br w:val="nil"/>
                    <w:tr2bl w:val="nil"/>
                  </w:tcBorders>
                  <w:noWrap w:val="0"/>
                  <w:vAlign w:val="center"/>
                </w:tcPr>
                <w:p w14:paraId="29274766">
                  <w:pPr>
                    <w:tabs>
                      <w:tab w:val="left" w:pos="8460"/>
                    </w:tabs>
                    <w:adjustRightInd w:val="0"/>
                    <w:snapToGrid w:val="0"/>
                    <w:spacing w:before="78" w:beforeLines="25" w:after="78" w:afterLines="25"/>
                    <w:jc w:val="center"/>
                    <w:rPr>
                      <w:bCs/>
                      <w:color w:val="000000" w:themeColor="text1"/>
                      <w:highlight w:val="none"/>
                      <w:u w:val="none" w:color="auto"/>
                      <w14:textFill>
                        <w14:solidFill>
                          <w14:schemeClr w14:val="tx1"/>
                        </w14:solidFill>
                      </w14:textFill>
                    </w:rPr>
                  </w:pPr>
                  <w:r>
                    <w:rPr>
                      <w:bCs/>
                      <w:color w:val="000000" w:themeColor="text1"/>
                      <w:highlight w:val="none"/>
                      <w:u w:val="none" w:color="auto"/>
                      <w14:textFill>
                        <w14:solidFill>
                          <w14:schemeClr w14:val="tx1"/>
                        </w14:solidFill>
                      </w14:textFill>
                    </w:rPr>
                    <w:t>阶段</w:t>
                  </w:r>
                </w:p>
              </w:tc>
              <w:tc>
                <w:tcPr>
                  <w:tcW w:w="2530" w:type="dxa"/>
                  <w:gridSpan w:val="2"/>
                  <w:tcBorders>
                    <w:tl2br w:val="nil"/>
                    <w:tr2bl w:val="nil"/>
                  </w:tcBorders>
                  <w:noWrap w:val="0"/>
                  <w:vAlign w:val="center"/>
                </w:tcPr>
                <w:p w14:paraId="0336826B">
                  <w:pPr>
                    <w:tabs>
                      <w:tab w:val="left" w:pos="8460"/>
                    </w:tabs>
                    <w:adjustRightInd w:val="0"/>
                    <w:snapToGrid w:val="0"/>
                    <w:spacing w:before="78" w:beforeLines="25" w:after="78" w:afterLines="25"/>
                    <w:jc w:val="center"/>
                    <w:rPr>
                      <w:bCs/>
                      <w:color w:val="000000" w:themeColor="text1"/>
                      <w:highlight w:val="none"/>
                      <w:u w:val="none" w:color="auto"/>
                      <w14:textFill>
                        <w14:solidFill>
                          <w14:schemeClr w14:val="tx1"/>
                        </w14:solidFill>
                      </w14:textFill>
                    </w:rPr>
                  </w:pPr>
                  <w:r>
                    <w:rPr>
                      <w:bCs/>
                      <w:color w:val="000000" w:themeColor="text1"/>
                      <w:highlight w:val="none"/>
                      <w:u w:val="none" w:color="auto"/>
                      <w14:textFill>
                        <w14:solidFill>
                          <w14:schemeClr w14:val="tx1"/>
                        </w14:solidFill>
                      </w14:textFill>
                    </w:rPr>
                    <w:t>项目</w:t>
                  </w:r>
                </w:p>
              </w:tc>
              <w:tc>
                <w:tcPr>
                  <w:tcW w:w="3427" w:type="dxa"/>
                  <w:tcBorders>
                    <w:tl2br w:val="nil"/>
                    <w:tr2bl w:val="nil"/>
                  </w:tcBorders>
                  <w:noWrap w:val="0"/>
                  <w:vAlign w:val="center"/>
                </w:tcPr>
                <w:p w14:paraId="24C7C408">
                  <w:pPr>
                    <w:tabs>
                      <w:tab w:val="left" w:pos="8460"/>
                    </w:tabs>
                    <w:adjustRightInd w:val="0"/>
                    <w:snapToGrid w:val="0"/>
                    <w:spacing w:before="78" w:beforeLines="25" w:after="78" w:afterLines="25"/>
                    <w:jc w:val="center"/>
                    <w:rPr>
                      <w:bCs/>
                      <w:color w:val="000000" w:themeColor="text1"/>
                      <w:highlight w:val="none"/>
                      <w:u w:val="none" w:color="auto"/>
                      <w14:textFill>
                        <w14:solidFill>
                          <w14:schemeClr w14:val="tx1"/>
                        </w14:solidFill>
                      </w14:textFill>
                    </w:rPr>
                  </w:pPr>
                  <w:r>
                    <w:rPr>
                      <w:bCs/>
                      <w:color w:val="000000" w:themeColor="text1"/>
                      <w:highlight w:val="none"/>
                      <w:u w:val="none" w:color="auto"/>
                      <w14:textFill>
                        <w14:solidFill>
                          <w14:schemeClr w14:val="tx1"/>
                        </w14:solidFill>
                      </w14:textFill>
                    </w:rPr>
                    <w:t>污染处理措施</w:t>
                  </w:r>
                </w:p>
              </w:tc>
              <w:tc>
                <w:tcPr>
                  <w:tcW w:w="1376" w:type="dxa"/>
                  <w:tcBorders>
                    <w:tl2br w:val="nil"/>
                    <w:tr2bl w:val="nil"/>
                  </w:tcBorders>
                  <w:noWrap w:val="0"/>
                  <w:vAlign w:val="center"/>
                </w:tcPr>
                <w:p w14:paraId="33481476">
                  <w:pPr>
                    <w:tabs>
                      <w:tab w:val="left" w:pos="8460"/>
                    </w:tabs>
                    <w:adjustRightInd w:val="0"/>
                    <w:snapToGrid w:val="0"/>
                    <w:spacing w:before="78" w:beforeLines="25" w:after="78" w:afterLines="25"/>
                    <w:jc w:val="center"/>
                    <w:rPr>
                      <w:bCs/>
                      <w:color w:val="000000" w:themeColor="text1"/>
                      <w:highlight w:val="none"/>
                      <w:u w:val="none" w:color="auto"/>
                      <w14:textFill>
                        <w14:solidFill>
                          <w14:schemeClr w14:val="tx1"/>
                        </w14:solidFill>
                      </w14:textFill>
                    </w:rPr>
                  </w:pPr>
                  <w:r>
                    <w:rPr>
                      <w:bCs/>
                      <w:color w:val="000000" w:themeColor="text1"/>
                      <w:highlight w:val="none"/>
                      <w:u w:val="none" w:color="auto"/>
                      <w14:textFill>
                        <w14:solidFill>
                          <w14:schemeClr w14:val="tx1"/>
                        </w14:solidFill>
                      </w14:textFill>
                    </w:rPr>
                    <w:t>投资额</w:t>
                  </w:r>
                </w:p>
              </w:tc>
            </w:tr>
            <w:tr w14:paraId="446CB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30" w:hRule="atLeast"/>
                <w:jc w:val="center"/>
              </w:trPr>
              <w:tc>
                <w:tcPr>
                  <w:tcW w:w="765" w:type="dxa"/>
                  <w:vMerge w:val="restart"/>
                  <w:tcBorders>
                    <w:tl2br w:val="nil"/>
                    <w:tr2bl w:val="nil"/>
                  </w:tcBorders>
                  <w:noWrap w:val="0"/>
                  <w:vAlign w:val="center"/>
                </w:tcPr>
                <w:p w14:paraId="48744432">
                  <w:pPr>
                    <w:tabs>
                      <w:tab w:val="left" w:pos="8460"/>
                    </w:tabs>
                    <w:adjustRightInd w:val="0"/>
                    <w:snapToGrid w:val="0"/>
                    <w:spacing w:before="78" w:beforeLines="25" w:after="78" w:afterLines="25"/>
                    <w:jc w:val="center"/>
                    <w:rPr>
                      <w:bCs/>
                      <w:color w:val="000000" w:themeColor="text1"/>
                      <w:highlight w:val="none"/>
                      <w:u w:val="none" w:color="auto"/>
                      <w14:textFill>
                        <w14:solidFill>
                          <w14:schemeClr w14:val="tx1"/>
                        </w14:solidFill>
                      </w14:textFill>
                    </w:rPr>
                  </w:pPr>
                  <w:r>
                    <w:rPr>
                      <w:bCs/>
                      <w:color w:val="000000" w:themeColor="text1"/>
                      <w:highlight w:val="none"/>
                      <w:u w:val="none" w:color="auto"/>
                      <w14:textFill>
                        <w14:solidFill>
                          <w14:schemeClr w14:val="tx1"/>
                        </w14:solidFill>
                      </w14:textFill>
                    </w:rPr>
                    <w:t>营运期</w:t>
                  </w:r>
                </w:p>
              </w:tc>
              <w:tc>
                <w:tcPr>
                  <w:tcW w:w="618" w:type="dxa"/>
                  <w:vMerge w:val="restart"/>
                  <w:tcBorders>
                    <w:tl2br w:val="nil"/>
                    <w:tr2bl w:val="nil"/>
                  </w:tcBorders>
                  <w:noWrap w:val="0"/>
                  <w:vAlign w:val="center"/>
                </w:tcPr>
                <w:p w14:paraId="17CAE2AD">
                  <w:pPr>
                    <w:tabs>
                      <w:tab w:val="left" w:pos="8460"/>
                    </w:tabs>
                    <w:adjustRightInd w:val="0"/>
                    <w:snapToGrid w:val="0"/>
                    <w:spacing w:before="78" w:beforeLines="25" w:after="78" w:afterLines="25"/>
                    <w:jc w:val="center"/>
                    <w:rPr>
                      <w:bCs/>
                      <w:color w:val="000000" w:themeColor="text1"/>
                      <w:highlight w:val="none"/>
                      <w:u w:val="none" w:color="auto"/>
                      <w14:textFill>
                        <w14:solidFill>
                          <w14:schemeClr w14:val="tx1"/>
                        </w14:solidFill>
                      </w14:textFill>
                    </w:rPr>
                  </w:pPr>
                  <w:r>
                    <w:rPr>
                      <w:bCs/>
                      <w:color w:val="000000" w:themeColor="text1"/>
                      <w:highlight w:val="none"/>
                      <w:u w:val="none" w:color="auto"/>
                      <w14:textFill>
                        <w14:solidFill>
                          <w14:schemeClr w14:val="tx1"/>
                        </w14:solidFill>
                      </w14:textFill>
                    </w:rPr>
                    <w:t>废气处理</w:t>
                  </w:r>
                </w:p>
              </w:tc>
              <w:tc>
                <w:tcPr>
                  <w:tcW w:w="1912" w:type="dxa"/>
                  <w:tcBorders>
                    <w:tl2br w:val="nil"/>
                    <w:tr2bl w:val="nil"/>
                  </w:tcBorders>
                  <w:shd w:val="clear" w:color="auto" w:fill="auto"/>
                  <w:noWrap w:val="0"/>
                  <w:vAlign w:val="center"/>
                </w:tcPr>
                <w:p w14:paraId="37D80A75">
                  <w:pPr>
                    <w:pStyle w:val="67"/>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楷体"/>
                      <w:b/>
                      <w:color w:val="000000" w:themeColor="text1"/>
                      <w:kern w:val="0"/>
                      <w:sz w:val="24"/>
                      <w:szCs w:val="21"/>
                      <w:highlight w:val="none"/>
                      <w:u w:val="none" w:color="auto"/>
                      <w:lang w:val="en-US" w:eastAsia="zh-CN" w:bidi="ar-SA"/>
                      <w14:textFill>
                        <w14:solidFill>
                          <w14:schemeClr w14:val="tx1"/>
                        </w14:solidFill>
                      </w14:textFill>
                    </w:rPr>
                  </w:pPr>
                  <w:r>
                    <w:rPr>
                      <w:rFonts w:hint="eastAsia" w:ascii="Times New Roman" w:hAnsi="Times New Roman" w:eastAsia="宋体" w:cs="Times New Roman"/>
                      <w:b w:val="0"/>
                      <w:color w:val="000000" w:themeColor="text1"/>
                      <w:spacing w:val="4"/>
                      <w:sz w:val="21"/>
                      <w:szCs w:val="21"/>
                      <w:highlight w:val="none"/>
                      <w:u w:val="none" w:color="auto"/>
                      <w:lang w:val="en-US" w:eastAsia="zh-CN"/>
                      <w14:textFill>
                        <w14:solidFill>
                          <w14:schemeClr w14:val="tx1"/>
                        </w14:solidFill>
                      </w14:textFill>
                    </w:rPr>
                    <w:t>装修垃圾筛分粉尘</w:t>
                  </w:r>
                  <w:r>
                    <w:rPr>
                      <w:rFonts w:hint="eastAsia" w:ascii="Times New Roman" w:hAnsi="Times New Roman" w:eastAsia="宋体" w:cs="Times New Roman"/>
                      <w:b w:val="0"/>
                      <w:color w:val="000000" w:themeColor="text1"/>
                      <w:spacing w:val="4"/>
                      <w:sz w:val="21"/>
                      <w:szCs w:val="21"/>
                      <w:highlight w:val="none"/>
                      <w:u w:val="none" w:color="auto"/>
                      <w14:textFill>
                        <w14:solidFill>
                          <w14:schemeClr w14:val="tx1"/>
                        </w14:solidFill>
                      </w14:textFill>
                    </w:rPr>
                    <w:t>DA001</w:t>
                  </w:r>
                </w:p>
              </w:tc>
              <w:tc>
                <w:tcPr>
                  <w:tcW w:w="3427" w:type="dxa"/>
                  <w:tcBorders>
                    <w:tl2br w:val="nil"/>
                    <w:tr2bl w:val="nil"/>
                  </w:tcBorders>
                  <w:shd w:val="clear" w:color="auto" w:fill="auto"/>
                  <w:noWrap w:val="0"/>
                  <w:vAlign w:val="center"/>
                </w:tcPr>
                <w:p w14:paraId="6854265E">
                  <w:pPr>
                    <w:jc w:val="center"/>
                    <w:rPr>
                      <w:rFonts w:hint="eastAsia" w:ascii="Times New Roman" w:hAnsi="Times New Roman" w:eastAsia="宋体" w:cs="Times New Roman"/>
                      <w:color w:val="FF0000"/>
                      <w:kern w:val="0"/>
                      <w:sz w:val="21"/>
                      <w:szCs w:val="21"/>
                      <w:highlight w:val="none"/>
                      <w:u w:val="single" w:color="auto"/>
                      <w:lang w:val="en-US" w:eastAsia="zh-CN" w:bidi="ar-SA"/>
                    </w:rPr>
                  </w:pPr>
                  <w:r>
                    <w:rPr>
                      <w:rFonts w:hint="eastAsia"/>
                      <w:color w:val="FF0000"/>
                      <w:sz w:val="21"/>
                      <w:szCs w:val="21"/>
                      <w:highlight w:val="none"/>
                      <w:u w:val="single" w:color="auto"/>
                      <w:lang w:val="en-US" w:eastAsia="zh-CN"/>
                    </w:rPr>
                    <w:t>破碎机、筛分机放置在封闭式钢结构厂房中，针对破碎机、筛分机设置钢架结构的环形包围式集气罩，</w:t>
                  </w:r>
                  <w:r>
                    <w:rPr>
                      <w:rFonts w:hint="eastAsia" w:ascii="Times New Roman" w:hAnsi="Times New Roman" w:cs="Times New Roman"/>
                      <w:b w:val="0"/>
                      <w:bCs w:val="0"/>
                      <w:color w:val="FF0000"/>
                      <w:sz w:val="21"/>
                      <w:szCs w:val="21"/>
                      <w:highlight w:val="none"/>
                      <w:u w:val="single" w:color="auto"/>
                      <w:vertAlign w:val="baseline"/>
                      <w:lang w:val="en-US" w:eastAsia="zh-CN"/>
                    </w:rPr>
                    <w:t>经</w:t>
                  </w:r>
                  <w:r>
                    <w:rPr>
                      <w:rFonts w:hint="eastAsia" w:ascii="Times New Roman" w:hAnsi="Times New Roman" w:eastAsia="宋体" w:cs="Times New Roman"/>
                      <w:b w:val="0"/>
                      <w:bCs w:val="0"/>
                      <w:color w:val="FF0000"/>
                      <w:sz w:val="21"/>
                      <w:szCs w:val="21"/>
                      <w:highlight w:val="none"/>
                      <w:u w:val="single" w:color="auto"/>
                      <w:vertAlign w:val="baseline"/>
                      <w:lang w:val="en-US" w:eastAsia="zh-CN"/>
                    </w:rPr>
                    <w:t>布袋除尘器</w:t>
                  </w:r>
                  <w:r>
                    <w:rPr>
                      <w:rFonts w:hint="eastAsia" w:ascii="Times New Roman" w:hAnsi="Times New Roman" w:cs="Times New Roman"/>
                      <w:b w:val="0"/>
                      <w:bCs w:val="0"/>
                      <w:color w:val="FF0000"/>
                      <w:sz w:val="21"/>
                      <w:szCs w:val="21"/>
                      <w:highlight w:val="none"/>
                      <w:u w:val="single" w:color="auto"/>
                      <w:vertAlign w:val="baseline"/>
                      <w:lang w:val="en-US" w:eastAsia="zh-CN"/>
                    </w:rPr>
                    <w:t>处理后通过15m高排气筒外排</w:t>
                  </w:r>
                </w:p>
              </w:tc>
              <w:tc>
                <w:tcPr>
                  <w:tcW w:w="1376" w:type="dxa"/>
                  <w:tcBorders>
                    <w:tl2br w:val="nil"/>
                    <w:tr2bl w:val="nil"/>
                  </w:tcBorders>
                  <w:noWrap w:val="0"/>
                  <w:vAlign w:val="center"/>
                </w:tcPr>
                <w:p w14:paraId="1CEF9AC8">
                  <w:pPr>
                    <w:keepNext w:val="0"/>
                    <w:keepLines w:val="0"/>
                    <w:widowControl/>
                    <w:suppressLineNumbers w:val="0"/>
                    <w:jc w:val="center"/>
                    <w:textAlignment w:val="center"/>
                    <w:rPr>
                      <w:rFonts w:hint="default" w:ascii="Times New Roman" w:hAnsi="Times New Roman" w:eastAsia="宋体" w:cs="Times New Roman"/>
                      <w:color w:val="000000" w:themeColor="text1"/>
                      <w:highlight w:val="none"/>
                      <w:u w:val="none" w:color="auto"/>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9</w:t>
                  </w:r>
                </w:p>
              </w:tc>
            </w:tr>
            <w:tr w14:paraId="63F26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30" w:hRule="atLeast"/>
                <w:jc w:val="center"/>
              </w:trPr>
              <w:tc>
                <w:tcPr>
                  <w:tcW w:w="765" w:type="dxa"/>
                  <w:vMerge w:val="continue"/>
                  <w:tcBorders>
                    <w:tl2br w:val="nil"/>
                    <w:tr2bl w:val="nil"/>
                  </w:tcBorders>
                  <w:noWrap w:val="0"/>
                  <w:vAlign w:val="center"/>
                </w:tcPr>
                <w:p w14:paraId="02349976">
                  <w:pPr>
                    <w:tabs>
                      <w:tab w:val="left" w:pos="8460"/>
                    </w:tabs>
                    <w:adjustRightInd w:val="0"/>
                    <w:snapToGrid w:val="0"/>
                    <w:spacing w:before="78" w:beforeLines="25" w:after="78" w:afterLines="25"/>
                    <w:jc w:val="center"/>
                    <w:rPr>
                      <w:bCs/>
                      <w:color w:val="000000" w:themeColor="text1"/>
                      <w:highlight w:val="none"/>
                      <w:u w:val="none" w:color="auto"/>
                      <w14:textFill>
                        <w14:solidFill>
                          <w14:schemeClr w14:val="tx1"/>
                        </w14:solidFill>
                      </w14:textFill>
                    </w:rPr>
                  </w:pPr>
                </w:p>
              </w:tc>
              <w:tc>
                <w:tcPr>
                  <w:tcW w:w="618" w:type="dxa"/>
                  <w:vMerge w:val="continue"/>
                  <w:tcBorders>
                    <w:tl2br w:val="nil"/>
                    <w:tr2bl w:val="nil"/>
                  </w:tcBorders>
                  <w:noWrap w:val="0"/>
                  <w:vAlign w:val="center"/>
                </w:tcPr>
                <w:p w14:paraId="06F95101">
                  <w:pPr>
                    <w:tabs>
                      <w:tab w:val="left" w:pos="8460"/>
                    </w:tabs>
                    <w:adjustRightInd w:val="0"/>
                    <w:snapToGrid w:val="0"/>
                    <w:spacing w:before="78" w:beforeLines="25" w:after="78" w:afterLines="25"/>
                    <w:jc w:val="center"/>
                    <w:rPr>
                      <w:bCs/>
                      <w:color w:val="000000" w:themeColor="text1"/>
                      <w:highlight w:val="none"/>
                      <w:u w:val="none" w:color="auto"/>
                      <w14:textFill>
                        <w14:solidFill>
                          <w14:schemeClr w14:val="tx1"/>
                        </w14:solidFill>
                      </w14:textFill>
                    </w:rPr>
                  </w:pPr>
                </w:p>
              </w:tc>
              <w:tc>
                <w:tcPr>
                  <w:tcW w:w="1912" w:type="dxa"/>
                  <w:tcBorders>
                    <w:tl2br w:val="nil"/>
                    <w:tr2bl w:val="nil"/>
                  </w:tcBorders>
                  <w:shd w:val="clear" w:color="auto" w:fill="auto"/>
                  <w:noWrap w:val="0"/>
                  <w:vAlign w:val="center"/>
                </w:tcPr>
                <w:p w14:paraId="2C4D982C">
                  <w:pPr>
                    <w:pStyle w:val="67"/>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楷体"/>
                      <w:b/>
                      <w:color w:val="000000" w:themeColor="text1"/>
                      <w:kern w:val="0"/>
                      <w:sz w:val="24"/>
                      <w:szCs w:val="21"/>
                      <w:highlight w:val="none"/>
                      <w:u w:val="none" w:color="auto"/>
                      <w:lang w:val="en-US" w:eastAsia="zh-CN" w:bidi="ar-SA"/>
                      <w14:textFill>
                        <w14:solidFill>
                          <w14:schemeClr w14:val="tx1"/>
                        </w14:solidFill>
                      </w14:textFill>
                    </w:rPr>
                  </w:pPr>
                  <w:r>
                    <w:rPr>
                      <w:rFonts w:hint="eastAsia" w:ascii="Times New Roman" w:hAnsi="Times New Roman" w:eastAsia="宋体" w:cs="Times New Roman"/>
                      <w:b w:val="0"/>
                      <w:color w:val="000000" w:themeColor="text1"/>
                      <w:spacing w:val="4"/>
                      <w:sz w:val="21"/>
                      <w:szCs w:val="21"/>
                      <w:highlight w:val="none"/>
                      <w:u w:val="none" w:color="auto"/>
                      <w:lang w:val="en-US" w:eastAsia="zh-CN"/>
                      <w14:textFill>
                        <w14:solidFill>
                          <w14:schemeClr w14:val="tx1"/>
                        </w14:solidFill>
                      </w14:textFill>
                    </w:rPr>
                    <w:t>建筑垃圾等破碎、筛分废气</w:t>
                  </w:r>
                  <w:r>
                    <w:rPr>
                      <w:rFonts w:hint="eastAsia" w:ascii="Times New Roman" w:hAnsi="Times New Roman" w:eastAsia="宋体" w:cs="Times New Roman"/>
                      <w:b w:val="0"/>
                      <w:color w:val="000000" w:themeColor="text1"/>
                      <w:spacing w:val="4"/>
                      <w:sz w:val="21"/>
                      <w:szCs w:val="21"/>
                      <w:highlight w:val="none"/>
                      <w:u w:val="none" w:color="auto"/>
                      <w14:textFill>
                        <w14:solidFill>
                          <w14:schemeClr w14:val="tx1"/>
                        </w14:solidFill>
                      </w14:textFill>
                    </w:rPr>
                    <w:t>DA002</w:t>
                  </w:r>
                </w:p>
              </w:tc>
              <w:tc>
                <w:tcPr>
                  <w:tcW w:w="3427" w:type="dxa"/>
                  <w:tcBorders>
                    <w:tl2br w:val="nil"/>
                    <w:tr2bl w:val="nil"/>
                  </w:tcBorders>
                  <w:shd w:val="clear" w:color="auto" w:fill="auto"/>
                  <w:noWrap w:val="0"/>
                  <w:vAlign w:val="center"/>
                </w:tcPr>
                <w:p w14:paraId="0DD3B228">
                  <w:pPr>
                    <w:jc w:val="center"/>
                    <w:rPr>
                      <w:rFonts w:hint="eastAsia" w:ascii="Times New Roman" w:hAnsi="Times New Roman" w:eastAsia="宋体" w:cs="Times New Roman"/>
                      <w:color w:val="FF0000"/>
                      <w:kern w:val="0"/>
                      <w:sz w:val="21"/>
                      <w:szCs w:val="21"/>
                      <w:highlight w:val="none"/>
                      <w:u w:val="single" w:color="auto"/>
                      <w:lang w:val="en-US" w:eastAsia="zh-CN" w:bidi="ar-SA"/>
                    </w:rPr>
                  </w:pPr>
                  <w:r>
                    <w:rPr>
                      <w:rFonts w:hint="eastAsia" w:ascii="Times New Roman" w:hAnsi="Times New Roman" w:eastAsia="宋体" w:cs="Times New Roman"/>
                      <w:color w:val="FF0000"/>
                      <w:sz w:val="21"/>
                      <w:szCs w:val="21"/>
                      <w:highlight w:val="none"/>
                      <w:u w:val="single" w:color="auto"/>
                      <w:lang w:val="en-US" w:eastAsia="zh-CN"/>
                    </w:rPr>
                    <w:t>破碎机、筛分机放置在封闭式钢结构厂房中，针对破碎机、筛分机设置钢架结构的环形包围式集气罩，</w:t>
                  </w:r>
                  <w:r>
                    <w:rPr>
                      <w:rFonts w:hint="eastAsia" w:ascii="Times New Roman" w:hAnsi="Times New Roman" w:cs="Times New Roman"/>
                      <w:b w:val="0"/>
                      <w:bCs w:val="0"/>
                      <w:color w:val="FF0000"/>
                      <w:sz w:val="21"/>
                      <w:szCs w:val="21"/>
                      <w:highlight w:val="none"/>
                      <w:u w:val="single" w:color="auto"/>
                      <w:vertAlign w:val="baseline"/>
                      <w:lang w:val="en-US" w:eastAsia="zh-CN"/>
                    </w:rPr>
                    <w:t>经高效</w:t>
                  </w:r>
                  <w:r>
                    <w:rPr>
                      <w:rFonts w:hint="eastAsia" w:ascii="Times New Roman" w:hAnsi="Times New Roman" w:eastAsia="宋体" w:cs="Times New Roman"/>
                      <w:b w:val="0"/>
                      <w:bCs w:val="0"/>
                      <w:color w:val="FF0000"/>
                      <w:sz w:val="21"/>
                      <w:szCs w:val="21"/>
                      <w:highlight w:val="none"/>
                      <w:u w:val="single" w:color="auto"/>
                      <w:vertAlign w:val="baseline"/>
                      <w:lang w:val="en-US" w:eastAsia="zh-CN"/>
                    </w:rPr>
                    <w:t>布袋除尘器</w:t>
                  </w:r>
                  <w:r>
                    <w:rPr>
                      <w:rFonts w:hint="eastAsia" w:ascii="Times New Roman" w:hAnsi="Times New Roman" w:cs="Times New Roman"/>
                      <w:b w:val="0"/>
                      <w:bCs w:val="0"/>
                      <w:color w:val="FF0000"/>
                      <w:sz w:val="21"/>
                      <w:szCs w:val="21"/>
                      <w:highlight w:val="none"/>
                      <w:u w:val="single" w:color="auto"/>
                      <w:vertAlign w:val="baseline"/>
                      <w:lang w:val="en-US" w:eastAsia="zh-CN"/>
                    </w:rPr>
                    <w:t>处理后通过15m高排气筒外排</w:t>
                  </w:r>
                </w:p>
              </w:tc>
              <w:tc>
                <w:tcPr>
                  <w:tcW w:w="1376" w:type="dxa"/>
                  <w:tcBorders>
                    <w:tl2br w:val="nil"/>
                    <w:tr2bl w:val="nil"/>
                  </w:tcBorders>
                  <w:noWrap w:val="0"/>
                  <w:vAlign w:val="center"/>
                </w:tcPr>
                <w:p w14:paraId="10B13407">
                  <w:pPr>
                    <w:keepNext w:val="0"/>
                    <w:keepLines w:val="0"/>
                    <w:widowControl/>
                    <w:suppressLineNumbers w:val="0"/>
                    <w:jc w:val="center"/>
                    <w:textAlignment w:val="center"/>
                    <w:rPr>
                      <w:rFonts w:hint="default" w:ascii="Times New Roman" w:hAnsi="Times New Roman" w:eastAsia="宋体" w:cs="Times New Roman"/>
                      <w:color w:val="000000" w:themeColor="text1"/>
                      <w:highlight w:val="none"/>
                      <w:u w:val="none" w:color="auto"/>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9</w:t>
                  </w:r>
                </w:p>
              </w:tc>
            </w:tr>
            <w:tr w14:paraId="6776F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30" w:hRule="atLeast"/>
                <w:jc w:val="center"/>
              </w:trPr>
              <w:tc>
                <w:tcPr>
                  <w:tcW w:w="765" w:type="dxa"/>
                  <w:vMerge w:val="continue"/>
                  <w:tcBorders>
                    <w:tl2br w:val="nil"/>
                    <w:tr2bl w:val="nil"/>
                  </w:tcBorders>
                  <w:noWrap w:val="0"/>
                  <w:vAlign w:val="center"/>
                </w:tcPr>
                <w:p w14:paraId="6ADE7902">
                  <w:pPr>
                    <w:tabs>
                      <w:tab w:val="left" w:pos="8460"/>
                    </w:tabs>
                    <w:adjustRightInd w:val="0"/>
                    <w:snapToGrid w:val="0"/>
                    <w:spacing w:before="78" w:beforeLines="25" w:after="78" w:afterLines="25"/>
                    <w:jc w:val="center"/>
                    <w:rPr>
                      <w:bCs/>
                      <w:color w:val="000000" w:themeColor="text1"/>
                      <w:highlight w:val="none"/>
                      <w:u w:val="none" w:color="auto"/>
                      <w14:textFill>
                        <w14:solidFill>
                          <w14:schemeClr w14:val="tx1"/>
                        </w14:solidFill>
                      </w14:textFill>
                    </w:rPr>
                  </w:pPr>
                </w:p>
              </w:tc>
              <w:tc>
                <w:tcPr>
                  <w:tcW w:w="618" w:type="dxa"/>
                  <w:vMerge w:val="continue"/>
                  <w:tcBorders>
                    <w:tl2br w:val="nil"/>
                    <w:tr2bl w:val="nil"/>
                  </w:tcBorders>
                  <w:noWrap w:val="0"/>
                  <w:vAlign w:val="center"/>
                </w:tcPr>
                <w:p w14:paraId="264C99E0">
                  <w:pPr>
                    <w:tabs>
                      <w:tab w:val="left" w:pos="8460"/>
                    </w:tabs>
                    <w:adjustRightInd w:val="0"/>
                    <w:snapToGrid w:val="0"/>
                    <w:spacing w:before="78" w:beforeLines="25" w:after="78" w:afterLines="25"/>
                    <w:jc w:val="center"/>
                    <w:rPr>
                      <w:bCs/>
                      <w:color w:val="000000" w:themeColor="text1"/>
                      <w:highlight w:val="none"/>
                      <w:u w:val="none" w:color="auto"/>
                      <w14:textFill>
                        <w14:solidFill>
                          <w14:schemeClr w14:val="tx1"/>
                        </w14:solidFill>
                      </w14:textFill>
                    </w:rPr>
                  </w:pPr>
                </w:p>
              </w:tc>
              <w:tc>
                <w:tcPr>
                  <w:tcW w:w="1912" w:type="dxa"/>
                  <w:tcBorders>
                    <w:tl2br w:val="nil"/>
                    <w:tr2bl w:val="nil"/>
                  </w:tcBorders>
                  <w:shd w:val="clear" w:color="auto" w:fill="auto"/>
                  <w:noWrap w:val="0"/>
                  <w:vAlign w:val="center"/>
                </w:tcPr>
                <w:p w14:paraId="748319B6">
                  <w:pPr>
                    <w:jc w:val="center"/>
                    <w:rPr>
                      <w:rFonts w:hint="eastAsia" w:ascii="Times New Roman" w:hAnsi="Times New Roman" w:eastAsia="宋体" w:cs="Times New Roman"/>
                      <w:color w:val="000000" w:themeColor="text1"/>
                      <w:kern w:val="0"/>
                      <w:sz w:val="21"/>
                      <w:szCs w:val="21"/>
                      <w:highlight w:val="none"/>
                      <w:u w:val="none" w:color="auto"/>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再生滚筒废气、</w:t>
                  </w:r>
                  <w:r>
                    <w:rPr>
                      <w:rFonts w:hint="default"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沥青废气</w:t>
                  </w:r>
                  <w: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DA00</w:t>
                  </w:r>
                  <w:r>
                    <w:rPr>
                      <w:rFonts w:hint="eastAsia" w:cs="Times New Roman"/>
                      <w:b w:val="0"/>
                      <w:bCs w:val="0"/>
                      <w:color w:val="000000" w:themeColor="text1"/>
                      <w:sz w:val="21"/>
                      <w:szCs w:val="21"/>
                      <w:highlight w:val="none"/>
                      <w:u w:val="none" w:color="auto"/>
                      <w:vertAlign w:val="baseline"/>
                      <w:lang w:val="en-US" w:eastAsia="zh-CN"/>
                      <w14:textFill>
                        <w14:solidFill>
                          <w14:schemeClr w14:val="tx1"/>
                        </w14:solidFill>
                      </w14:textFill>
                    </w:rPr>
                    <w:t>3</w:t>
                  </w:r>
                </w:p>
              </w:tc>
              <w:tc>
                <w:tcPr>
                  <w:tcW w:w="3427" w:type="dxa"/>
                  <w:tcBorders>
                    <w:tl2br w:val="nil"/>
                    <w:tr2bl w:val="nil"/>
                  </w:tcBorders>
                  <w:shd w:val="clear" w:color="auto" w:fill="auto"/>
                  <w:noWrap w:val="0"/>
                  <w:vAlign w:val="center"/>
                </w:tcPr>
                <w:p w14:paraId="71BA4E53">
                  <w:pPr>
                    <w:jc w:val="center"/>
                    <w:rPr>
                      <w:rFonts w:hint="eastAsia" w:ascii="Times New Roman" w:hAnsi="Times New Roman" w:eastAsia="宋体" w:cs="Times New Roman"/>
                      <w:color w:val="FF0000"/>
                      <w:kern w:val="2"/>
                      <w:sz w:val="21"/>
                      <w:szCs w:val="21"/>
                      <w:highlight w:val="none"/>
                      <w:u w:val="single" w:color="auto"/>
                      <w:lang w:val="en-US" w:eastAsia="zh-CN" w:bidi="ar-SA"/>
                    </w:rPr>
                  </w:pPr>
                  <w:r>
                    <w:rPr>
                      <w:rFonts w:hint="eastAsia" w:ascii="Times New Roman" w:hAnsi="Times New Roman" w:eastAsia="宋体" w:cs="Times New Roman"/>
                      <w:color w:val="FF0000"/>
                      <w:sz w:val="21"/>
                      <w:szCs w:val="21"/>
                      <w:highlight w:val="none"/>
                      <w:u w:val="single" w:color="auto"/>
                      <w:vertAlign w:val="baseline"/>
                      <w:lang w:val="en-US" w:eastAsia="zh-CN"/>
                    </w:rPr>
                    <w:t>采取密闭管道收集后</w:t>
                  </w:r>
                  <w:r>
                    <w:rPr>
                      <w:rFonts w:hint="eastAsia" w:ascii="Times New Roman" w:hAnsi="Times New Roman" w:cs="Times New Roman"/>
                      <w:color w:val="FF0000"/>
                      <w:sz w:val="21"/>
                      <w:szCs w:val="21"/>
                      <w:highlight w:val="none"/>
                      <w:u w:val="single" w:color="auto"/>
                      <w:lang w:val="en-US" w:eastAsia="zh-CN"/>
                    </w:rPr>
                    <w:t>经</w:t>
                  </w:r>
                  <w:r>
                    <w:rPr>
                      <w:rFonts w:hint="eastAsia" w:ascii="Times New Roman" w:hAnsi="Times New Roman" w:eastAsia="宋体" w:cs="Times New Roman"/>
                      <w:color w:val="FF0000"/>
                      <w:sz w:val="21"/>
                      <w:szCs w:val="21"/>
                      <w:highlight w:val="none"/>
                      <w:u w:val="single" w:color="auto"/>
                      <w:lang w:val="en-US" w:eastAsia="zh-CN"/>
                    </w:rPr>
                    <w:t>电捕焦油器+二级活性炭吸附</w:t>
                  </w:r>
                  <w:r>
                    <w:rPr>
                      <w:rFonts w:hint="eastAsia" w:ascii="Times New Roman" w:hAnsi="Times New Roman" w:cs="Times New Roman"/>
                      <w:color w:val="FF0000"/>
                      <w:sz w:val="21"/>
                      <w:szCs w:val="21"/>
                      <w:highlight w:val="none"/>
                      <w:u w:val="single" w:color="auto"/>
                      <w:lang w:val="en-US" w:eastAsia="zh-CN"/>
                    </w:rPr>
                    <w:t>处理后通过</w:t>
                  </w:r>
                  <w:r>
                    <w:rPr>
                      <w:rFonts w:hint="eastAsia" w:ascii="Times New Roman" w:hAnsi="Times New Roman" w:cs="Times New Roman"/>
                      <w:b w:val="0"/>
                      <w:bCs w:val="0"/>
                      <w:color w:val="FF0000"/>
                      <w:sz w:val="21"/>
                      <w:szCs w:val="21"/>
                      <w:highlight w:val="none"/>
                      <w:u w:val="single" w:color="auto"/>
                      <w:vertAlign w:val="baseline"/>
                      <w:lang w:val="en-US" w:eastAsia="zh-CN"/>
                    </w:rPr>
                    <w:t>15m高排气筒外排</w:t>
                  </w:r>
                </w:p>
              </w:tc>
              <w:tc>
                <w:tcPr>
                  <w:tcW w:w="1376" w:type="dxa"/>
                  <w:tcBorders>
                    <w:tl2br w:val="nil"/>
                    <w:tr2bl w:val="nil"/>
                  </w:tcBorders>
                  <w:noWrap w:val="0"/>
                  <w:vAlign w:val="center"/>
                </w:tcPr>
                <w:p w14:paraId="5E97D77B">
                  <w:pPr>
                    <w:keepNext w:val="0"/>
                    <w:keepLines w:val="0"/>
                    <w:widowControl/>
                    <w:suppressLineNumbers w:val="0"/>
                    <w:jc w:val="center"/>
                    <w:textAlignment w:val="center"/>
                    <w:rPr>
                      <w:rFonts w:hint="default" w:ascii="Times New Roman" w:hAnsi="Times New Roman" w:eastAsia="宋体" w:cs="Times New Roman"/>
                      <w:color w:val="000000" w:themeColor="text1"/>
                      <w:highlight w:val="none"/>
                      <w:u w:val="none" w:color="auto"/>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25</w:t>
                  </w:r>
                </w:p>
              </w:tc>
            </w:tr>
            <w:tr w14:paraId="2C1B2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06" w:hRule="atLeast"/>
                <w:jc w:val="center"/>
              </w:trPr>
              <w:tc>
                <w:tcPr>
                  <w:tcW w:w="765" w:type="dxa"/>
                  <w:vMerge w:val="continue"/>
                  <w:tcBorders>
                    <w:tl2br w:val="nil"/>
                    <w:tr2bl w:val="nil"/>
                  </w:tcBorders>
                  <w:noWrap w:val="0"/>
                  <w:vAlign w:val="center"/>
                </w:tcPr>
                <w:p w14:paraId="533850DC">
                  <w:pPr>
                    <w:tabs>
                      <w:tab w:val="left" w:pos="8460"/>
                    </w:tabs>
                    <w:adjustRightInd w:val="0"/>
                    <w:snapToGrid w:val="0"/>
                    <w:spacing w:before="78" w:beforeLines="25" w:after="78" w:afterLines="25"/>
                    <w:jc w:val="center"/>
                    <w:rPr>
                      <w:bCs/>
                      <w:color w:val="000000" w:themeColor="text1"/>
                      <w:highlight w:val="none"/>
                      <w:u w:val="none" w:color="auto"/>
                      <w14:textFill>
                        <w14:solidFill>
                          <w14:schemeClr w14:val="tx1"/>
                        </w14:solidFill>
                      </w14:textFill>
                    </w:rPr>
                  </w:pPr>
                </w:p>
              </w:tc>
              <w:tc>
                <w:tcPr>
                  <w:tcW w:w="618" w:type="dxa"/>
                  <w:vMerge w:val="continue"/>
                  <w:tcBorders>
                    <w:tl2br w:val="nil"/>
                    <w:tr2bl w:val="nil"/>
                  </w:tcBorders>
                  <w:noWrap w:val="0"/>
                  <w:vAlign w:val="center"/>
                </w:tcPr>
                <w:p w14:paraId="0C2A3148">
                  <w:pPr>
                    <w:tabs>
                      <w:tab w:val="left" w:pos="8460"/>
                    </w:tabs>
                    <w:adjustRightInd w:val="0"/>
                    <w:snapToGrid w:val="0"/>
                    <w:spacing w:before="78" w:beforeLines="25" w:after="78" w:afterLines="25"/>
                    <w:jc w:val="center"/>
                    <w:rPr>
                      <w:bCs/>
                      <w:color w:val="000000" w:themeColor="text1"/>
                      <w:highlight w:val="none"/>
                      <w:u w:val="none" w:color="auto"/>
                      <w14:textFill>
                        <w14:solidFill>
                          <w14:schemeClr w14:val="tx1"/>
                        </w14:solidFill>
                      </w14:textFill>
                    </w:rPr>
                  </w:pPr>
                </w:p>
              </w:tc>
              <w:tc>
                <w:tcPr>
                  <w:tcW w:w="1912" w:type="dxa"/>
                  <w:tcBorders>
                    <w:tl2br w:val="nil"/>
                    <w:tr2bl w:val="nil"/>
                  </w:tcBorders>
                  <w:shd w:val="clear" w:color="auto" w:fill="auto"/>
                  <w:noWrap w:val="0"/>
                  <w:vAlign w:val="center"/>
                </w:tcPr>
                <w:p w14:paraId="0CA48B49">
                  <w:pPr>
                    <w:jc w:val="center"/>
                    <w:rPr>
                      <w:rFonts w:hint="eastAsia" w:ascii="Times New Roman" w:hAnsi="Times New Roman" w:eastAsia="宋体" w:cs="Times New Roman"/>
                      <w:color w:val="000000" w:themeColor="text1"/>
                      <w:kern w:val="0"/>
                      <w:sz w:val="21"/>
                      <w:szCs w:val="21"/>
                      <w:highlight w:val="none"/>
                      <w:u w:val="none" w:color="auto"/>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原生干燥滚筒燃烧废气、骨料筛分粉尘DA00</w:t>
                  </w:r>
                  <w:r>
                    <w:rPr>
                      <w:rFonts w:hint="eastAsia" w:cs="Times New Roman"/>
                      <w:b w:val="0"/>
                      <w:bCs w:val="0"/>
                      <w:color w:val="000000" w:themeColor="text1"/>
                      <w:sz w:val="21"/>
                      <w:szCs w:val="21"/>
                      <w:highlight w:val="none"/>
                      <w:u w:val="none" w:color="auto"/>
                      <w:vertAlign w:val="baseline"/>
                      <w:lang w:val="en-US" w:eastAsia="zh-CN"/>
                      <w14:textFill>
                        <w14:solidFill>
                          <w14:schemeClr w14:val="tx1"/>
                        </w14:solidFill>
                      </w14:textFill>
                    </w:rPr>
                    <w:t>4</w:t>
                  </w:r>
                </w:p>
              </w:tc>
              <w:tc>
                <w:tcPr>
                  <w:tcW w:w="3427" w:type="dxa"/>
                  <w:tcBorders>
                    <w:tl2br w:val="nil"/>
                    <w:tr2bl w:val="nil"/>
                  </w:tcBorders>
                  <w:shd w:val="clear" w:color="auto" w:fill="auto"/>
                  <w:noWrap w:val="0"/>
                  <w:vAlign w:val="center"/>
                </w:tcPr>
                <w:p w14:paraId="2ADE434F">
                  <w:pPr>
                    <w:jc w:val="center"/>
                    <w:rPr>
                      <w:rFonts w:hint="eastAsia" w:ascii="Times New Roman" w:hAnsi="Times New Roman" w:eastAsia="宋体" w:cs="Times New Roman"/>
                      <w:color w:val="FF0000"/>
                      <w:kern w:val="2"/>
                      <w:sz w:val="21"/>
                      <w:szCs w:val="21"/>
                      <w:highlight w:val="none"/>
                      <w:u w:val="single" w:color="auto"/>
                      <w:lang w:val="en-US" w:eastAsia="zh-CN" w:bidi="ar-SA"/>
                    </w:rPr>
                  </w:pPr>
                  <w:r>
                    <w:rPr>
                      <w:rFonts w:hint="eastAsia" w:ascii="Times New Roman" w:hAnsi="Times New Roman" w:eastAsia="宋体" w:cs="Times New Roman"/>
                      <w:color w:val="FF0000"/>
                      <w:sz w:val="21"/>
                      <w:szCs w:val="21"/>
                      <w:highlight w:val="none"/>
                      <w:u w:val="single" w:color="auto"/>
                      <w:vertAlign w:val="baseline"/>
                      <w:lang w:val="en-US" w:eastAsia="zh-CN"/>
                    </w:rPr>
                    <w:t>采取密闭管道收集后</w:t>
                  </w:r>
                  <w:r>
                    <w:rPr>
                      <w:rFonts w:hint="eastAsia" w:ascii="Times New Roman" w:hAnsi="Times New Roman" w:cs="Times New Roman"/>
                      <w:b w:val="0"/>
                      <w:bCs w:val="0"/>
                      <w:color w:val="FF0000"/>
                      <w:sz w:val="21"/>
                      <w:szCs w:val="21"/>
                      <w:highlight w:val="none"/>
                      <w:u w:val="single" w:color="auto"/>
                      <w:vertAlign w:val="baseline"/>
                      <w:lang w:val="en-US" w:eastAsia="zh-CN"/>
                    </w:rPr>
                    <w:t>经</w:t>
                  </w:r>
                  <w:r>
                    <w:rPr>
                      <w:rFonts w:hint="eastAsia" w:ascii="Times New Roman" w:hAnsi="Times New Roman" w:eastAsia="宋体" w:cs="Times New Roman"/>
                      <w:b w:val="0"/>
                      <w:bCs w:val="0"/>
                      <w:color w:val="FF0000"/>
                      <w:sz w:val="21"/>
                      <w:szCs w:val="21"/>
                      <w:highlight w:val="none"/>
                      <w:u w:val="single" w:color="auto"/>
                      <w:vertAlign w:val="baseline"/>
                      <w:lang w:val="en-US" w:eastAsia="zh-CN"/>
                    </w:rPr>
                    <w:t>布袋除尘器</w:t>
                  </w:r>
                  <w:r>
                    <w:rPr>
                      <w:rFonts w:hint="eastAsia" w:ascii="Times New Roman" w:hAnsi="Times New Roman" w:cs="Times New Roman"/>
                      <w:b w:val="0"/>
                      <w:bCs w:val="0"/>
                      <w:color w:val="FF0000"/>
                      <w:sz w:val="21"/>
                      <w:szCs w:val="21"/>
                      <w:highlight w:val="none"/>
                      <w:u w:val="single" w:color="auto"/>
                      <w:vertAlign w:val="baseline"/>
                      <w:lang w:val="en-US" w:eastAsia="zh-CN"/>
                    </w:rPr>
                    <w:t>处理后通过15m高排气筒外排</w:t>
                  </w:r>
                </w:p>
              </w:tc>
              <w:tc>
                <w:tcPr>
                  <w:tcW w:w="1376" w:type="dxa"/>
                  <w:tcBorders>
                    <w:tl2br w:val="nil"/>
                    <w:tr2bl w:val="nil"/>
                  </w:tcBorders>
                  <w:noWrap w:val="0"/>
                  <w:vAlign w:val="center"/>
                </w:tcPr>
                <w:p w14:paraId="4DCB51E4">
                  <w:pPr>
                    <w:keepNext w:val="0"/>
                    <w:keepLines w:val="0"/>
                    <w:widowControl/>
                    <w:suppressLineNumbers w:val="0"/>
                    <w:jc w:val="center"/>
                    <w:textAlignment w:val="center"/>
                    <w:rPr>
                      <w:rFonts w:hint="default" w:ascii="Times New Roman" w:hAnsi="Times New Roman" w:eastAsia="宋体" w:cs="Times New Roman"/>
                      <w:color w:val="000000" w:themeColor="text1"/>
                      <w:highlight w:val="none"/>
                      <w:u w:val="none" w:color="auto"/>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6</w:t>
                  </w:r>
                </w:p>
              </w:tc>
            </w:tr>
            <w:tr w14:paraId="028C2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30" w:hRule="atLeast"/>
                <w:jc w:val="center"/>
              </w:trPr>
              <w:tc>
                <w:tcPr>
                  <w:tcW w:w="765" w:type="dxa"/>
                  <w:vMerge w:val="continue"/>
                  <w:tcBorders>
                    <w:tl2br w:val="nil"/>
                    <w:tr2bl w:val="nil"/>
                  </w:tcBorders>
                  <w:noWrap w:val="0"/>
                  <w:vAlign w:val="center"/>
                </w:tcPr>
                <w:p w14:paraId="63E77FC9">
                  <w:pPr>
                    <w:tabs>
                      <w:tab w:val="left" w:pos="8460"/>
                    </w:tabs>
                    <w:adjustRightInd w:val="0"/>
                    <w:snapToGrid w:val="0"/>
                    <w:spacing w:before="78" w:beforeLines="25" w:after="78" w:afterLines="25"/>
                    <w:jc w:val="center"/>
                    <w:rPr>
                      <w:bCs/>
                      <w:color w:val="000000" w:themeColor="text1"/>
                      <w:highlight w:val="none"/>
                      <w:u w:val="none" w:color="auto"/>
                      <w14:textFill>
                        <w14:solidFill>
                          <w14:schemeClr w14:val="tx1"/>
                        </w14:solidFill>
                      </w14:textFill>
                    </w:rPr>
                  </w:pPr>
                </w:p>
              </w:tc>
              <w:tc>
                <w:tcPr>
                  <w:tcW w:w="618" w:type="dxa"/>
                  <w:vMerge w:val="continue"/>
                  <w:tcBorders>
                    <w:tl2br w:val="nil"/>
                    <w:tr2bl w:val="nil"/>
                  </w:tcBorders>
                  <w:noWrap w:val="0"/>
                  <w:vAlign w:val="center"/>
                </w:tcPr>
                <w:p w14:paraId="0B4BB1D3">
                  <w:pPr>
                    <w:tabs>
                      <w:tab w:val="left" w:pos="8460"/>
                    </w:tabs>
                    <w:adjustRightInd w:val="0"/>
                    <w:snapToGrid w:val="0"/>
                    <w:spacing w:before="78" w:beforeLines="25" w:after="78" w:afterLines="25"/>
                    <w:jc w:val="center"/>
                    <w:rPr>
                      <w:bCs/>
                      <w:color w:val="000000" w:themeColor="text1"/>
                      <w:highlight w:val="none"/>
                      <w:u w:val="none" w:color="auto"/>
                      <w14:textFill>
                        <w14:solidFill>
                          <w14:schemeClr w14:val="tx1"/>
                        </w14:solidFill>
                      </w14:textFill>
                    </w:rPr>
                  </w:pPr>
                </w:p>
              </w:tc>
              <w:tc>
                <w:tcPr>
                  <w:tcW w:w="1912" w:type="dxa"/>
                  <w:tcBorders>
                    <w:tl2br w:val="nil"/>
                    <w:tr2bl w:val="nil"/>
                  </w:tcBorders>
                  <w:shd w:val="clear" w:color="auto" w:fill="auto"/>
                  <w:noWrap w:val="0"/>
                  <w:vAlign w:val="center"/>
                </w:tcPr>
                <w:p w14:paraId="3F8B8A07">
                  <w:pPr>
                    <w:jc w:val="center"/>
                    <w:rPr>
                      <w:rFonts w:hint="eastAsia" w:ascii="Times New Roman" w:hAnsi="Times New Roman" w:eastAsia="宋体" w:cs="Times New Roman"/>
                      <w:color w:val="000000" w:themeColor="text1"/>
                      <w:kern w:val="0"/>
                      <w:sz w:val="21"/>
                      <w:szCs w:val="21"/>
                      <w:highlight w:val="none"/>
                      <w:u w:val="none" w:color="auto"/>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导热油炉废气</w:t>
                  </w:r>
                  <w: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DA00</w:t>
                  </w:r>
                  <w:r>
                    <w:rPr>
                      <w:rFonts w:hint="eastAsia" w:cs="Times New Roman"/>
                      <w:b w:val="0"/>
                      <w:bCs w:val="0"/>
                      <w:color w:val="000000" w:themeColor="text1"/>
                      <w:sz w:val="21"/>
                      <w:szCs w:val="21"/>
                      <w:highlight w:val="none"/>
                      <w:u w:val="none" w:color="auto"/>
                      <w:vertAlign w:val="baseline"/>
                      <w:lang w:val="en-US" w:eastAsia="zh-CN"/>
                      <w14:textFill>
                        <w14:solidFill>
                          <w14:schemeClr w14:val="tx1"/>
                        </w14:solidFill>
                      </w14:textFill>
                    </w:rPr>
                    <w:t>5</w:t>
                  </w:r>
                </w:p>
              </w:tc>
              <w:tc>
                <w:tcPr>
                  <w:tcW w:w="3427" w:type="dxa"/>
                  <w:tcBorders>
                    <w:tl2br w:val="nil"/>
                    <w:tr2bl w:val="nil"/>
                  </w:tcBorders>
                  <w:shd w:val="clear" w:color="auto" w:fill="auto"/>
                  <w:noWrap w:val="0"/>
                  <w:vAlign w:val="center"/>
                </w:tcPr>
                <w:p w14:paraId="16F30183">
                  <w:pPr>
                    <w:jc w:val="center"/>
                    <w:rPr>
                      <w:rFonts w:hint="eastAsia" w:ascii="Times New Roman" w:hAnsi="Times New Roman" w:eastAsia="宋体" w:cs="Times New Roman"/>
                      <w:color w:val="000000" w:themeColor="text1"/>
                      <w:kern w:val="0"/>
                      <w:sz w:val="21"/>
                      <w:szCs w:val="21"/>
                      <w:highlight w:val="none"/>
                      <w:u w:val="none" w:color="auto"/>
                      <w:lang w:val="en-US" w:eastAsia="zh-CN" w:bidi="ar-SA"/>
                      <w14:textFill>
                        <w14:solidFill>
                          <w14:schemeClr w14:val="tx1"/>
                        </w14:solidFill>
                      </w14:textFill>
                    </w:rPr>
                  </w:pPr>
                  <w:r>
                    <w:rPr>
                      <w:rFonts w:hint="eastAsia"/>
                      <w:color w:val="000000" w:themeColor="text1"/>
                      <w:kern w:val="0"/>
                      <w:highlight w:val="none"/>
                      <w:u w:val="none" w:color="auto"/>
                      <w:lang w:val="en-US" w:eastAsia="zh-CN"/>
                      <w14:textFill>
                        <w14:solidFill>
                          <w14:schemeClr w14:val="tx1"/>
                        </w14:solidFill>
                      </w14:textFill>
                    </w:rPr>
                    <w:t>经收集后直接经</w:t>
                  </w:r>
                  <w:r>
                    <w:rPr>
                      <w:rFonts w:hint="eastAsia" w:cs="Times New Roman"/>
                      <w:b w:val="0"/>
                      <w:bCs w:val="0"/>
                      <w:color w:val="000000" w:themeColor="text1"/>
                      <w:sz w:val="21"/>
                      <w:szCs w:val="21"/>
                      <w:highlight w:val="none"/>
                      <w:u w:val="none" w:color="auto"/>
                      <w:vertAlign w:val="baseline"/>
                      <w:lang w:val="en-US" w:eastAsia="zh-CN"/>
                      <w14:textFill>
                        <w14:solidFill>
                          <w14:schemeClr w14:val="tx1"/>
                        </w14:solidFill>
                      </w14:textFill>
                    </w:rPr>
                    <w:t>15</w:t>
                  </w:r>
                  <w:r>
                    <w:rPr>
                      <w:rFonts w:hint="eastAsia" w:ascii="Times New Roman" w:hAnsi="Times New Roman" w:cs="Times New Roman"/>
                      <w:b w:val="0"/>
                      <w:bCs w:val="0"/>
                      <w:color w:val="000000" w:themeColor="text1"/>
                      <w:sz w:val="21"/>
                      <w:szCs w:val="21"/>
                      <w:highlight w:val="none"/>
                      <w:u w:val="none" w:color="auto"/>
                      <w:vertAlign w:val="baseline"/>
                      <w:lang w:val="en-US" w:eastAsia="zh-CN"/>
                      <w14:textFill>
                        <w14:solidFill>
                          <w14:schemeClr w14:val="tx1"/>
                        </w14:solidFill>
                      </w14:textFill>
                    </w:rPr>
                    <w:t>m高排气筒外排</w:t>
                  </w:r>
                </w:p>
              </w:tc>
              <w:tc>
                <w:tcPr>
                  <w:tcW w:w="1376" w:type="dxa"/>
                  <w:tcBorders>
                    <w:tl2br w:val="nil"/>
                    <w:tr2bl w:val="nil"/>
                  </w:tcBorders>
                  <w:noWrap w:val="0"/>
                  <w:vAlign w:val="center"/>
                </w:tcPr>
                <w:p w14:paraId="72F868AD">
                  <w:pPr>
                    <w:keepNext w:val="0"/>
                    <w:keepLines w:val="0"/>
                    <w:widowControl/>
                    <w:suppressLineNumbers w:val="0"/>
                    <w:jc w:val="center"/>
                    <w:textAlignment w:val="center"/>
                    <w:rPr>
                      <w:rFonts w:hint="default" w:ascii="Times New Roman" w:hAnsi="Times New Roman" w:eastAsia="宋体" w:cs="Times New Roman"/>
                      <w:color w:val="000000" w:themeColor="text1"/>
                      <w:highlight w:val="none"/>
                      <w:u w:val="none" w:color="auto"/>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2</w:t>
                  </w:r>
                </w:p>
              </w:tc>
            </w:tr>
            <w:tr w14:paraId="1BE72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30" w:hRule="atLeast"/>
                <w:jc w:val="center"/>
              </w:trPr>
              <w:tc>
                <w:tcPr>
                  <w:tcW w:w="765" w:type="dxa"/>
                  <w:vMerge w:val="continue"/>
                  <w:tcBorders>
                    <w:tl2br w:val="nil"/>
                    <w:tr2bl w:val="nil"/>
                  </w:tcBorders>
                  <w:noWrap w:val="0"/>
                  <w:vAlign w:val="center"/>
                </w:tcPr>
                <w:p w14:paraId="501DB3E4">
                  <w:pPr>
                    <w:tabs>
                      <w:tab w:val="left" w:pos="8460"/>
                    </w:tabs>
                    <w:adjustRightInd w:val="0"/>
                    <w:snapToGrid w:val="0"/>
                    <w:spacing w:before="78" w:beforeLines="25" w:after="78" w:afterLines="25"/>
                    <w:jc w:val="center"/>
                    <w:rPr>
                      <w:bCs/>
                      <w:color w:val="000000" w:themeColor="text1"/>
                      <w:highlight w:val="none"/>
                      <w:u w:val="none" w:color="auto"/>
                      <w14:textFill>
                        <w14:solidFill>
                          <w14:schemeClr w14:val="tx1"/>
                        </w14:solidFill>
                      </w14:textFill>
                    </w:rPr>
                  </w:pPr>
                </w:p>
              </w:tc>
              <w:tc>
                <w:tcPr>
                  <w:tcW w:w="618" w:type="dxa"/>
                  <w:vMerge w:val="continue"/>
                  <w:tcBorders>
                    <w:tl2br w:val="nil"/>
                    <w:tr2bl w:val="nil"/>
                  </w:tcBorders>
                  <w:noWrap w:val="0"/>
                  <w:vAlign w:val="center"/>
                </w:tcPr>
                <w:p w14:paraId="735CCCE0">
                  <w:pPr>
                    <w:tabs>
                      <w:tab w:val="left" w:pos="8460"/>
                    </w:tabs>
                    <w:adjustRightInd w:val="0"/>
                    <w:snapToGrid w:val="0"/>
                    <w:spacing w:before="78" w:beforeLines="25" w:after="78" w:afterLines="25"/>
                    <w:jc w:val="center"/>
                    <w:rPr>
                      <w:bCs/>
                      <w:color w:val="000000" w:themeColor="text1"/>
                      <w:highlight w:val="none"/>
                      <w:u w:val="none" w:color="auto"/>
                      <w14:textFill>
                        <w14:solidFill>
                          <w14:schemeClr w14:val="tx1"/>
                        </w14:solidFill>
                      </w14:textFill>
                    </w:rPr>
                  </w:pPr>
                </w:p>
              </w:tc>
              <w:tc>
                <w:tcPr>
                  <w:tcW w:w="1912" w:type="dxa"/>
                  <w:tcBorders>
                    <w:tl2br w:val="nil"/>
                    <w:tr2bl w:val="nil"/>
                  </w:tcBorders>
                  <w:shd w:val="clear" w:color="auto" w:fill="auto"/>
                  <w:noWrap w:val="0"/>
                  <w:vAlign w:val="center"/>
                </w:tcPr>
                <w:p w14:paraId="7FBB52E1">
                  <w:pPr>
                    <w:jc w:val="center"/>
                    <w:rPr>
                      <w:rFonts w:hint="eastAsia" w:ascii="Times New Roman" w:hAnsi="Times New Roman" w:eastAsia="宋体" w:cs="Times New Roman"/>
                      <w:color w:val="000000" w:themeColor="text1"/>
                      <w:kern w:val="0"/>
                      <w:sz w:val="21"/>
                      <w:szCs w:val="21"/>
                      <w:highlight w:val="none"/>
                      <w:u w:val="none" w:color="auto"/>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园林废弃物破碎粉尘DA00</w:t>
                  </w:r>
                  <w:r>
                    <w:rPr>
                      <w:rFonts w:hint="eastAsia" w:cs="Times New Roman"/>
                      <w:b w:val="0"/>
                      <w:bCs w:val="0"/>
                      <w:color w:val="000000" w:themeColor="text1"/>
                      <w:sz w:val="21"/>
                      <w:szCs w:val="21"/>
                      <w:highlight w:val="none"/>
                      <w:u w:val="none" w:color="auto"/>
                      <w:vertAlign w:val="baseline"/>
                      <w:lang w:val="en-US" w:eastAsia="zh-CN"/>
                      <w14:textFill>
                        <w14:solidFill>
                          <w14:schemeClr w14:val="tx1"/>
                        </w14:solidFill>
                      </w14:textFill>
                    </w:rPr>
                    <w:t>6</w:t>
                  </w:r>
                </w:p>
              </w:tc>
              <w:tc>
                <w:tcPr>
                  <w:tcW w:w="3427" w:type="dxa"/>
                  <w:tcBorders>
                    <w:tl2br w:val="nil"/>
                    <w:tr2bl w:val="nil"/>
                  </w:tcBorders>
                  <w:shd w:val="clear" w:color="auto" w:fill="auto"/>
                  <w:noWrap w:val="0"/>
                  <w:vAlign w:val="center"/>
                </w:tcPr>
                <w:p w14:paraId="78834497">
                  <w:pPr>
                    <w:jc w:val="center"/>
                    <w:rPr>
                      <w:rFonts w:hint="eastAsia" w:ascii="Times New Roman" w:hAnsi="Times New Roman" w:eastAsia="宋体" w:cs="Times New Roman"/>
                      <w:color w:val="000000" w:themeColor="text1"/>
                      <w:kern w:val="0"/>
                      <w:sz w:val="21"/>
                      <w:szCs w:val="21"/>
                      <w:highlight w:val="none"/>
                      <w:u w:val="none" w:color="auto"/>
                      <w:lang w:val="en-US" w:eastAsia="zh-CN" w:bidi="ar-SA"/>
                      <w14:textFill>
                        <w14:solidFill>
                          <w14:schemeClr w14:val="tx1"/>
                        </w14:solidFill>
                      </w14:textFill>
                    </w:rPr>
                  </w:pPr>
                  <w:r>
                    <w:rPr>
                      <w:rFonts w:hint="eastAsia" w:ascii="Times New Roman" w:hAnsi="Times New Roman" w:eastAsia="宋体" w:cs="Times New Roman"/>
                      <w:color w:val="FF0000"/>
                      <w:sz w:val="21"/>
                      <w:szCs w:val="21"/>
                      <w:highlight w:val="none"/>
                      <w:u w:val="single" w:color="auto"/>
                      <w:lang w:val="en-US" w:eastAsia="zh-CN"/>
                    </w:rPr>
                    <w:t>破碎机放置在封闭式钢结构厂房中，针对破碎机设置钢架结构的环形包围式集气罩，</w:t>
                  </w:r>
                  <w:r>
                    <w:rPr>
                      <w:rFonts w:hint="eastAsia" w:ascii="Times New Roman" w:hAnsi="Times New Roman" w:cs="Times New Roman"/>
                      <w:b w:val="0"/>
                      <w:bCs w:val="0"/>
                      <w:color w:val="000000" w:themeColor="text1"/>
                      <w:sz w:val="21"/>
                      <w:szCs w:val="21"/>
                      <w:highlight w:val="none"/>
                      <w:u w:val="none" w:color="auto"/>
                      <w:vertAlign w:val="baseline"/>
                      <w:lang w:val="en-US" w:eastAsia="zh-CN"/>
                      <w14:textFill>
                        <w14:solidFill>
                          <w14:schemeClr w14:val="tx1"/>
                        </w14:solidFill>
                      </w14:textFill>
                    </w:rPr>
                    <w:t>经</w:t>
                  </w:r>
                  <w: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布袋除尘器</w:t>
                  </w:r>
                  <w:r>
                    <w:rPr>
                      <w:rFonts w:hint="eastAsia" w:ascii="Times New Roman" w:hAnsi="Times New Roman" w:cs="Times New Roman"/>
                      <w:b w:val="0"/>
                      <w:bCs w:val="0"/>
                      <w:color w:val="000000" w:themeColor="text1"/>
                      <w:sz w:val="21"/>
                      <w:szCs w:val="21"/>
                      <w:highlight w:val="none"/>
                      <w:u w:val="none" w:color="auto"/>
                      <w:vertAlign w:val="baseline"/>
                      <w:lang w:val="en-US" w:eastAsia="zh-CN"/>
                      <w14:textFill>
                        <w14:solidFill>
                          <w14:schemeClr w14:val="tx1"/>
                        </w14:solidFill>
                      </w14:textFill>
                    </w:rPr>
                    <w:t>处理后通过15m高排气筒外排</w:t>
                  </w:r>
                </w:p>
              </w:tc>
              <w:tc>
                <w:tcPr>
                  <w:tcW w:w="1376" w:type="dxa"/>
                  <w:tcBorders>
                    <w:tl2br w:val="nil"/>
                    <w:tr2bl w:val="nil"/>
                  </w:tcBorders>
                  <w:noWrap w:val="0"/>
                  <w:vAlign w:val="center"/>
                </w:tcPr>
                <w:p w14:paraId="640F729D">
                  <w:pPr>
                    <w:keepNext w:val="0"/>
                    <w:keepLines w:val="0"/>
                    <w:widowControl/>
                    <w:suppressLineNumbers w:val="0"/>
                    <w:jc w:val="center"/>
                    <w:textAlignment w:val="center"/>
                    <w:rPr>
                      <w:rFonts w:hint="default" w:ascii="Times New Roman" w:hAnsi="Times New Roman" w:eastAsia="宋体" w:cs="Times New Roman"/>
                      <w:color w:val="000000" w:themeColor="text1"/>
                      <w:highlight w:val="none"/>
                      <w:u w:val="none" w:color="auto"/>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6</w:t>
                  </w:r>
                </w:p>
              </w:tc>
            </w:tr>
            <w:tr w14:paraId="54017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70" w:hRule="atLeast"/>
                <w:jc w:val="center"/>
              </w:trPr>
              <w:tc>
                <w:tcPr>
                  <w:tcW w:w="765" w:type="dxa"/>
                  <w:vMerge w:val="continue"/>
                  <w:tcBorders>
                    <w:tl2br w:val="nil"/>
                    <w:tr2bl w:val="nil"/>
                  </w:tcBorders>
                  <w:noWrap w:val="0"/>
                  <w:vAlign w:val="center"/>
                </w:tcPr>
                <w:p w14:paraId="4FEB96BF">
                  <w:pPr>
                    <w:tabs>
                      <w:tab w:val="left" w:pos="8460"/>
                    </w:tabs>
                    <w:adjustRightInd w:val="0"/>
                    <w:snapToGrid w:val="0"/>
                    <w:spacing w:before="78" w:beforeLines="25" w:after="78" w:afterLines="25"/>
                    <w:jc w:val="center"/>
                    <w:rPr>
                      <w:bCs/>
                      <w:color w:val="000000" w:themeColor="text1"/>
                      <w:highlight w:val="none"/>
                      <w:u w:val="none" w:color="auto"/>
                      <w14:textFill>
                        <w14:solidFill>
                          <w14:schemeClr w14:val="tx1"/>
                        </w14:solidFill>
                      </w14:textFill>
                    </w:rPr>
                  </w:pPr>
                </w:p>
              </w:tc>
              <w:tc>
                <w:tcPr>
                  <w:tcW w:w="618" w:type="dxa"/>
                  <w:vMerge w:val="continue"/>
                  <w:tcBorders>
                    <w:tl2br w:val="nil"/>
                    <w:tr2bl w:val="nil"/>
                  </w:tcBorders>
                  <w:noWrap w:val="0"/>
                  <w:vAlign w:val="center"/>
                </w:tcPr>
                <w:p w14:paraId="3F0636EA">
                  <w:pPr>
                    <w:tabs>
                      <w:tab w:val="left" w:pos="8460"/>
                    </w:tabs>
                    <w:adjustRightInd w:val="0"/>
                    <w:snapToGrid w:val="0"/>
                    <w:spacing w:before="78" w:beforeLines="25" w:after="78" w:afterLines="25"/>
                    <w:jc w:val="center"/>
                    <w:rPr>
                      <w:bCs/>
                      <w:color w:val="000000" w:themeColor="text1"/>
                      <w:highlight w:val="none"/>
                      <w:u w:val="none" w:color="auto"/>
                      <w14:textFill>
                        <w14:solidFill>
                          <w14:schemeClr w14:val="tx1"/>
                        </w14:solidFill>
                      </w14:textFill>
                    </w:rPr>
                  </w:pPr>
                </w:p>
              </w:tc>
              <w:tc>
                <w:tcPr>
                  <w:tcW w:w="1912" w:type="dxa"/>
                  <w:vMerge w:val="restart"/>
                  <w:tcBorders>
                    <w:tl2br w:val="nil"/>
                    <w:tr2bl w:val="nil"/>
                  </w:tcBorders>
                  <w:noWrap w:val="0"/>
                  <w:vAlign w:val="center"/>
                </w:tcPr>
                <w:p w14:paraId="46DA4CD9">
                  <w:pPr>
                    <w:tabs>
                      <w:tab w:val="left" w:pos="8460"/>
                    </w:tabs>
                    <w:adjustRightInd w:val="0"/>
                    <w:snapToGrid w:val="0"/>
                    <w:spacing w:before="78" w:beforeLines="25" w:after="78" w:afterLines="25"/>
                    <w:jc w:val="center"/>
                    <w:rPr>
                      <w:rFonts w:hint="default" w:ascii="Times New Roman" w:hAnsi="Times New Roman" w:eastAsia="宋体" w:cs="Times New Roman"/>
                      <w:color w:val="000000" w:themeColor="text1"/>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无组织废气</w:t>
                  </w:r>
                </w:p>
              </w:tc>
              <w:tc>
                <w:tcPr>
                  <w:tcW w:w="3427" w:type="dxa"/>
                  <w:tcBorders>
                    <w:tl2br w:val="nil"/>
                    <w:tr2bl w:val="nil"/>
                  </w:tcBorders>
                  <w:noWrap w:val="0"/>
                  <w:vAlign w:val="center"/>
                </w:tcPr>
                <w:p w14:paraId="441A6AD6">
                  <w:pPr>
                    <w:tabs>
                      <w:tab w:val="left" w:pos="8460"/>
                    </w:tabs>
                    <w:adjustRightInd w:val="0"/>
                    <w:snapToGrid w:val="0"/>
                    <w:spacing w:before="78" w:beforeLines="25" w:after="78" w:afterLines="25"/>
                    <w:jc w:val="cente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pPr>
                  <w:r>
                    <w:rPr>
                      <w:rFonts w:hint="default" w:ascii="Times New Roman" w:hAnsi="Times New Roman" w:eastAsia="宋体" w:cs="Times New Roman"/>
                      <w:color w:val="FF0000"/>
                      <w:spacing w:val="4"/>
                      <w:kern w:val="2"/>
                      <w:sz w:val="21"/>
                      <w:szCs w:val="21"/>
                      <w:highlight w:val="none"/>
                      <w:u w:val="single" w:color="auto"/>
                      <w:lang w:val="en-US" w:eastAsia="zh-CN" w:bidi="ar-SA"/>
                    </w:rPr>
                    <w:t>原料</w:t>
                  </w:r>
                  <w:r>
                    <w:rPr>
                      <w:rFonts w:hint="eastAsia" w:ascii="Times New Roman" w:hAnsi="Times New Roman" w:eastAsia="宋体" w:cs="Times New Roman"/>
                      <w:color w:val="FF0000"/>
                      <w:spacing w:val="4"/>
                      <w:kern w:val="2"/>
                      <w:sz w:val="21"/>
                      <w:szCs w:val="21"/>
                      <w:highlight w:val="none"/>
                      <w:u w:val="single" w:color="auto"/>
                      <w:lang w:val="en-US" w:eastAsia="zh-CN" w:bidi="ar-SA"/>
                    </w:rPr>
                    <w:t>储存</w:t>
                  </w:r>
                  <w:r>
                    <w:rPr>
                      <w:rFonts w:hint="default" w:ascii="Times New Roman" w:hAnsi="Times New Roman" w:eastAsia="宋体" w:cs="Times New Roman"/>
                      <w:color w:val="FF0000"/>
                      <w:spacing w:val="4"/>
                      <w:kern w:val="2"/>
                      <w:sz w:val="21"/>
                      <w:szCs w:val="21"/>
                      <w:highlight w:val="none"/>
                      <w:u w:val="single" w:color="auto"/>
                      <w:lang w:val="en-US" w:eastAsia="zh-CN" w:bidi="ar-SA"/>
                    </w:rPr>
                    <w:t>、进料、传输、破碎、转运、产品储存等工序全封闭措施，</w:t>
                  </w:r>
                  <w:r>
                    <w:rPr>
                      <w:rFonts w:hint="eastAsia" w:ascii="Times New Roman" w:hAnsi="Times New Roman" w:eastAsia="宋体" w:cs="Times New Roman"/>
                      <w:b w:val="0"/>
                      <w:color w:val="FF0000"/>
                      <w:spacing w:val="4"/>
                      <w:kern w:val="2"/>
                      <w:sz w:val="21"/>
                      <w:szCs w:val="21"/>
                      <w:highlight w:val="none"/>
                      <w:u w:val="single" w:color="auto"/>
                      <w:lang w:val="en-US" w:eastAsia="zh-CN" w:bidi="ar-SA"/>
                    </w:rPr>
                    <w:t>原料仓库</w:t>
                  </w:r>
                  <w:r>
                    <w:rPr>
                      <w:rFonts w:hint="default" w:ascii="Times New Roman" w:hAnsi="Times New Roman" w:eastAsia="宋体" w:cs="Times New Roman"/>
                      <w:b w:val="0"/>
                      <w:bCs w:val="0"/>
                      <w:color w:val="FF0000"/>
                      <w:sz w:val="21"/>
                      <w:szCs w:val="21"/>
                      <w:highlight w:val="none"/>
                      <w:u w:val="single" w:color="auto"/>
                      <w:vertAlign w:val="baseline"/>
                      <w:lang w:val="en-US" w:eastAsia="zh-CN"/>
                    </w:rPr>
                    <w:t>设置喷淋设施降尘</w:t>
                  </w:r>
                  <w:r>
                    <w:rPr>
                      <w:rFonts w:hint="eastAsia" w:ascii="Times New Roman" w:hAnsi="Times New Roman" w:eastAsia="宋体" w:cs="Times New Roman"/>
                      <w:b w:val="0"/>
                      <w:bCs w:val="0"/>
                      <w:color w:val="FF0000"/>
                      <w:sz w:val="21"/>
                      <w:szCs w:val="21"/>
                      <w:highlight w:val="none"/>
                      <w:u w:val="single" w:color="auto"/>
                      <w:vertAlign w:val="baseline"/>
                      <w:lang w:val="en-US" w:eastAsia="zh-CN"/>
                    </w:rPr>
                    <w:t>；</w:t>
                  </w:r>
                  <w:r>
                    <w:rPr>
                      <w:rFonts w:hint="default" w:ascii="Times New Roman" w:hAnsi="Times New Roman" w:eastAsia="宋体" w:cs="Times New Roman"/>
                      <w:b w:val="0"/>
                      <w:bCs w:val="0"/>
                      <w:color w:val="FF0000"/>
                      <w:sz w:val="21"/>
                      <w:szCs w:val="21"/>
                      <w:highlight w:val="none"/>
                      <w:u w:val="single" w:color="auto"/>
                      <w:vertAlign w:val="baseline"/>
                      <w:lang w:val="en-US" w:eastAsia="zh-CN"/>
                    </w:rPr>
                    <w:t>在进料口上方设置喷淋系统，</w:t>
                  </w:r>
                  <w:r>
                    <w:rPr>
                      <w:rFonts w:hint="eastAsia" w:ascii="Times New Roman" w:hAnsi="Times New Roman" w:eastAsia="宋体" w:cs="Times New Roman"/>
                      <w:b w:val="0"/>
                      <w:bCs w:val="0"/>
                      <w:color w:val="FF0000"/>
                      <w:sz w:val="21"/>
                      <w:szCs w:val="21"/>
                      <w:highlight w:val="none"/>
                      <w:u w:val="single" w:color="auto"/>
                      <w:vertAlign w:val="baseline"/>
                      <w:lang w:val="en-US" w:eastAsia="zh-CN"/>
                    </w:rPr>
                    <w:t>并定时喷水措施控制扬尘</w:t>
                  </w:r>
                </w:p>
              </w:tc>
              <w:tc>
                <w:tcPr>
                  <w:tcW w:w="1376" w:type="dxa"/>
                  <w:tcBorders>
                    <w:tl2br w:val="nil"/>
                    <w:tr2bl w:val="nil"/>
                  </w:tcBorders>
                  <w:noWrap w:val="0"/>
                  <w:vAlign w:val="center"/>
                </w:tcPr>
                <w:p w14:paraId="7C0404D8">
                  <w:pPr>
                    <w:keepNext w:val="0"/>
                    <w:keepLines w:val="0"/>
                    <w:widowControl/>
                    <w:suppressLineNumbers w:val="0"/>
                    <w:jc w:val="center"/>
                    <w:textAlignment w:val="center"/>
                    <w:rPr>
                      <w:rFonts w:hint="default" w:ascii="Times New Roman" w:hAnsi="Times New Roman" w:eastAsia="宋体" w:cs="Times New Roman"/>
                      <w:color w:val="000000" w:themeColor="text1"/>
                      <w:highlight w:val="none"/>
                      <w:u w:val="none" w:color="auto"/>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80</w:t>
                  </w:r>
                </w:p>
              </w:tc>
            </w:tr>
            <w:tr w14:paraId="6ED9D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70" w:hRule="atLeast"/>
                <w:jc w:val="center"/>
              </w:trPr>
              <w:tc>
                <w:tcPr>
                  <w:tcW w:w="765" w:type="dxa"/>
                  <w:vMerge w:val="continue"/>
                  <w:tcBorders>
                    <w:tl2br w:val="nil"/>
                    <w:tr2bl w:val="nil"/>
                  </w:tcBorders>
                  <w:noWrap w:val="0"/>
                  <w:vAlign w:val="center"/>
                </w:tcPr>
                <w:p w14:paraId="14E72E09">
                  <w:pPr>
                    <w:tabs>
                      <w:tab w:val="left" w:pos="8460"/>
                    </w:tabs>
                    <w:adjustRightInd w:val="0"/>
                    <w:snapToGrid w:val="0"/>
                    <w:spacing w:before="78" w:beforeLines="25" w:after="78" w:afterLines="25"/>
                    <w:jc w:val="center"/>
                    <w:rPr>
                      <w:bCs/>
                      <w:color w:val="000000" w:themeColor="text1"/>
                      <w:highlight w:val="none"/>
                      <w:u w:val="none" w:color="auto"/>
                      <w14:textFill>
                        <w14:solidFill>
                          <w14:schemeClr w14:val="tx1"/>
                        </w14:solidFill>
                      </w14:textFill>
                    </w:rPr>
                  </w:pPr>
                </w:p>
              </w:tc>
              <w:tc>
                <w:tcPr>
                  <w:tcW w:w="618" w:type="dxa"/>
                  <w:vMerge w:val="continue"/>
                  <w:tcBorders>
                    <w:tl2br w:val="nil"/>
                    <w:tr2bl w:val="nil"/>
                  </w:tcBorders>
                  <w:noWrap w:val="0"/>
                  <w:vAlign w:val="center"/>
                </w:tcPr>
                <w:p w14:paraId="751C9F9E">
                  <w:pPr>
                    <w:tabs>
                      <w:tab w:val="left" w:pos="8460"/>
                    </w:tabs>
                    <w:adjustRightInd w:val="0"/>
                    <w:snapToGrid w:val="0"/>
                    <w:spacing w:before="78" w:beforeLines="25" w:after="78" w:afterLines="25"/>
                    <w:jc w:val="center"/>
                    <w:rPr>
                      <w:bCs/>
                      <w:color w:val="000000" w:themeColor="text1"/>
                      <w:highlight w:val="none"/>
                      <w:u w:val="none" w:color="auto"/>
                      <w14:textFill>
                        <w14:solidFill>
                          <w14:schemeClr w14:val="tx1"/>
                        </w14:solidFill>
                      </w14:textFill>
                    </w:rPr>
                  </w:pPr>
                </w:p>
              </w:tc>
              <w:tc>
                <w:tcPr>
                  <w:tcW w:w="1912" w:type="dxa"/>
                  <w:vMerge w:val="continue"/>
                  <w:tcBorders>
                    <w:tl2br w:val="nil"/>
                    <w:tr2bl w:val="nil"/>
                  </w:tcBorders>
                  <w:noWrap w:val="0"/>
                  <w:vAlign w:val="center"/>
                </w:tcPr>
                <w:p w14:paraId="3783C2F6">
                  <w:pPr>
                    <w:tabs>
                      <w:tab w:val="left" w:pos="8460"/>
                    </w:tabs>
                    <w:adjustRightInd w:val="0"/>
                    <w:snapToGrid w:val="0"/>
                    <w:spacing w:before="78" w:beforeLines="25" w:after="78" w:afterLines="25"/>
                    <w:jc w:val="cente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pPr>
                </w:p>
              </w:tc>
              <w:tc>
                <w:tcPr>
                  <w:tcW w:w="3427" w:type="dxa"/>
                  <w:tcBorders>
                    <w:tl2br w:val="nil"/>
                    <w:tr2bl w:val="nil"/>
                  </w:tcBorders>
                  <w:noWrap w:val="0"/>
                  <w:vAlign w:val="center"/>
                </w:tcPr>
                <w:p w14:paraId="39CD3BAF">
                  <w:pPr>
                    <w:tabs>
                      <w:tab w:val="left" w:pos="8460"/>
                    </w:tabs>
                    <w:adjustRightInd w:val="0"/>
                    <w:snapToGrid w:val="0"/>
                    <w:spacing w:before="78" w:beforeLines="25" w:after="78" w:afterLines="25"/>
                    <w:jc w:val="center"/>
                    <w:rPr>
                      <w:rFonts w:hint="default" w:ascii="Times New Roman" w:hAnsi="Times New Roman" w:eastAsia="宋体" w:cs="Times New Roman"/>
                      <w:b w:val="0"/>
                      <w:color w:val="000000" w:themeColor="text1"/>
                      <w:spacing w:val="4"/>
                      <w:kern w:val="2"/>
                      <w:sz w:val="21"/>
                      <w:szCs w:val="21"/>
                      <w:highlight w:val="none"/>
                      <w:u w:val="none" w:color="auto"/>
                      <w:lang w:val="en-US" w:eastAsia="zh-CN" w:bidi="ar-SA"/>
                      <w14:textFill>
                        <w14:solidFill>
                          <w14:schemeClr w14:val="tx1"/>
                        </w14:solidFill>
                      </w14:textFill>
                    </w:rPr>
                  </w:pPr>
                  <w:r>
                    <w:rPr>
                      <w:rFonts w:hint="eastAsia" w:cs="Times New Roman"/>
                      <w:b w:val="0"/>
                      <w:color w:val="000000" w:themeColor="text1"/>
                      <w:spacing w:val="4"/>
                      <w:kern w:val="2"/>
                      <w:sz w:val="21"/>
                      <w:szCs w:val="21"/>
                      <w:highlight w:val="none"/>
                      <w:u w:val="none" w:color="auto"/>
                      <w:lang w:val="en-US" w:eastAsia="zh-CN" w:bidi="ar-SA"/>
                      <w14:textFill>
                        <w14:solidFill>
                          <w14:schemeClr w14:val="tx1"/>
                        </w14:solidFill>
                      </w14:textFill>
                    </w:rPr>
                    <w:t>混凝土车间搅拌粉尘经布袋除尘器收集处理后无组织排放</w:t>
                  </w:r>
                </w:p>
              </w:tc>
              <w:tc>
                <w:tcPr>
                  <w:tcW w:w="1376" w:type="dxa"/>
                  <w:tcBorders>
                    <w:tl2br w:val="nil"/>
                    <w:tr2bl w:val="nil"/>
                  </w:tcBorders>
                  <w:noWrap w:val="0"/>
                  <w:vAlign w:val="center"/>
                </w:tcPr>
                <w:p w14:paraId="218DFA2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5</w:t>
                  </w:r>
                </w:p>
              </w:tc>
            </w:tr>
            <w:tr w14:paraId="05068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37" w:hRule="atLeast"/>
                <w:jc w:val="center"/>
              </w:trPr>
              <w:tc>
                <w:tcPr>
                  <w:tcW w:w="765" w:type="dxa"/>
                  <w:vMerge w:val="continue"/>
                  <w:tcBorders>
                    <w:tl2br w:val="nil"/>
                    <w:tr2bl w:val="nil"/>
                  </w:tcBorders>
                  <w:noWrap w:val="0"/>
                  <w:vAlign w:val="center"/>
                </w:tcPr>
                <w:p w14:paraId="6F2FC15B">
                  <w:pPr>
                    <w:tabs>
                      <w:tab w:val="left" w:pos="8460"/>
                    </w:tabs>
                    <w:adjustRightInd w:val="0"/>
                    <w:snapToGrid w:val="0"/>
                    <w:spacing w:before="78" w:beforeLines="25" w:after="78" w:afterLines="25"/>
                    <w:jc w:val="center"/>
                    <w:rPr>
                      <w:bCs/>
                      <w:color w:val="000000" w:themeColor="text1"/>
                      <w:highlight w:val="none"/>
                      <w:u w:val="none" w:color="auto"/>
                      <w14:textFill>
                        <w14:solidFill>
                          <w14:schemeClr w14:val="tx1"/>
                        </w14:solidFill>
                      </w14:textFill>
                    </w:rPr>
                  </w:pPr>
                </w:p>
              </w:tc>
              <w:tc>
                <w:tcPr>
                  <w:tcW w:w="618" w:type="dxa"/>
                  <w:vMerge w:val="continue"/>
                  <w:tcBorders>
                    <w:tl2br w:val="nil"/>
                    <w:tr2bl w:val="nil"/>
                  </w:tcBorders>
                  <w:noWrap w:val="0"/>
                  <w:vAlign w:val="center"/>
                </w:tcPr>
                <w:p w14:paraId="41F1A6A0">
                  <w:pPr>
                    <w:tabs>
                      <w:tab w:val="left" w:pos="8460"/>
                    </w:tabs>
                    <w:adjustRightInd w:val="0"/>
                    <w:snapToGrid w:val="0"/>
                    <w:spacing w:before="78" w:beforeLines="25" w:after="78" w:afterLines="25"/>
                    <w:jc w:val="center"/>
                    <w:rPr>
                      <w:bCs/>
                      <w:color w:val="000000" w:themeColor="text1"/>
                      <w:highlight w:val="none"/>
                      <w:u w:val="none" w:color="auto"/>
                      <w14:textFill>
                        <w14:solidFill>
                          <w14:schemeClr w14:val="tx1"/>
                        </w14:solidFill>
                      </w14:textFill>
                    </w:rPr>
                  </w:pPr>
                </w:p>
              </w:tc>
              <w:tc>
                <w:tcPr>
                  <w:tcW w:w="1912" w:type="dxa"/>
                  <w:vMerge w:val="continue"/>
                  <w:tcBorders>
                    <w:tl2br w:val="nil"/>
                    <w:tr2bl w:val="nil"/>
                  </w:tcBorders>
                  <w:noWrap w:val="0"/>
                  <w:vAlign w:val="center"/>
                </w:tcPr>
                <w:p w14:paraId="657D7262">
                  <w:pPr>
                    <w:tabs>
                      <w:tab w:val="left" w:pos="8460"/>
                    </w:tabs>
                    <w:adjustRightInd w:val="0"/>
                    <w:snapToGrid w:val="0"/>
                    <w:spacing w:before="78" w:beforeLines="25" w:after="78" w:afterLines="25"/>
                    <w:jc w:val="center"/>
                    <w:rPr>
                      <w:rFonts w:hint="default" w:ascii="Times New Roman" w:hAnsi="Times New Roman" w:eastAsia="宋体" w:cs="Times New Roman"/>
                      <w:color w:val="000000" w:themeColor="text1"/>
                      <w:highlight w:val="none"/>
                      <w:u w:val="none" w:color="auto"/>
                      <w:lang w:val="en-US" w:eastAsia="zh-CN"/>
                      <w14:textFill>
                        <w14:solidFill>
                          <w14:schemeClr w14:val="tx1"/>
                        </w14:solidFill>
                      </w14:textFill>
                    </w:rPr>
                  </w:pPr>
                </w:p>
              </w:tc>
              <w:tc>
                <w:tcPr>
                  <w:tcW w:w="3427" w:type="dxa"/>
                  <w:tcBorders>
                    <w:tl2br w:val="nil"/>
                    <w:tr2bl w:val="nil"/>
                  </w:tcBorders>
                  <w:noWrap w:val="0"/>
                  <w:vAlign w:val="center"/>
                </w:tcPr>
                <w:p w14:paraId="4C5260B0">
                  <w:pPr>
                    <w:tabs>
                      <w:tab w:val="left" w:pos="8460"/>
                    </w:tabs>
                    <w:adjustRightInd w:val="0"/>
                    <w:snapToGrid w:val="0"/>
                    <w:spacing w:before="78" w:beforeLines="25" w:after="78" w:afterLines="25"/>
                    <w:jc w:val="cente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筒仓废气</w:t>
                  </w:r>
                  <w:r>
                    <w:rPr>
                      <w:rFonts w:hint="default"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设置</w:t>
                  </w:r>
                  <w: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仓顶</w:t>
                  </w:r>
                  <w:r>
                    <w:rPr>
                      <w:rFonts w:hint="default"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除尘器</w:t>
                  </w:r>
                  <w: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进行处理后无组织排放</w:t>
                  </w:r>
                </w:p>
              </w:tc>
              <w:tc>
                <w:tcPr>
                  <w:tcW w:w="1376" w:type="dxa"/>
                  <w:tcBorders>
                    <w:tl2br w:val="nil"/>
                    <w:tr2bl w:val="nil"/>
                  </w:tcBorders>
                  <w:noWrap w:val="0"/>
                  <w:vAlign w:val="center"/>
                </w:tcPr>
                <w:p w14:paraId="63AD0F00">
                  <w:pPr>
                    <w:keepNext w:val="0"/>
                    <w:keepLines w:val="0"/>
                    <w:widowControl/>
                    <w:suppressLineNumbers w:val="0"/>
                    <w:jc w:val="center"/>
                    <w:textAlignment w:val="center"/>
                    <w:rPr>
                      <w:rFonts w:hint="default" w:ascii="Times New Roman" w:hAnsi="Times New Roman" w:eastAsia="宋体" w:cs="Times New Roman"/>
                      <w:color w:val="000000" w:themeColor="text1"/>
                      <w:highlight w:val="none"/>
                      <w:u w:val="none" w:color="auto"/>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1.2</w:t>
                  </w:r>
                </w:p>
              </w:tc>
            </w:tr>
            <w:tr w14:paraId="33765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5" w:hRule="atLeast"/>
                <w:jc w:val="center"/>
              </w:trPr>
              <w:tc>
                <w:tcPr>
                  <w:tcW w:w="765" w:type="dxa"/>
                  <w:vMerge w:val="continue"/>
                  <w:tcBorders>
                    <w:tl2br w:val="nil"/>
                    <w:tr2bl w:val="nil"/>
                  </w:tcBorders>
                  <w:noWrap w:val="0"/>
                  <w:vAlign w:val="center"/>
                </w:tcPr>
                <w:p w14:paraId="7AEE24D9">
                  <w:pPr>
                    <w:tabs>
                      <w:tab w:val="left" w:pos="8460"/>
                    </w:tabs>
                    <w:adjustRightInd w:val="0"/>
                    <w:snapToGrid w:val="0"/>
                    <w:spacing w:before="78" w:beforeLines="25" w:after="78" w:afterLines="25"/>
                    <w:jc w:val="center"/>
                    <w:rPr>
                      <w:bCs/>
                      <w:color w:val="000000" w:themeColor="text1"/>
                      <w:highlight w:val="none"/>
                      <w:u w:val="none" w:color="auto"/>
                      <w14:textFill>
                        <w14:solidFill>
                          <w14:schemeClr w14:val="tx1"/>
                        </w14:solidFill>
                      </w14:textFill>
                    </w:rPr>
                  </w:pPr>
                </w:p>
              </w:tc>
              <w:tc>
                <w:tcPr>
                  <w:tcW w:w="618" w:type="dxa"/>
                  <w:vMerge w:val="continue"/>
                  <w:tcBorders>
                    <w:tl2br w:val="nil"/>
                    <w:tr2bl w:val="nil"/>
                  </w:tcBorders>
                  <w:noWrap w:val="0"/>
                  <w:vAlign w:val="center"/>
                </w:tcPr>
                <w:p w14:paraId="5F7B4F56">
                  <w:pPr>
                    <w:tabs>
                      <w:tab w:val="left" w:pos="8460"/>
                    </w:tabs>
                    <w:adjustRightInd w:val="0"/>
                    <w:snapToGrid w:val="0"/>
                    <w:spacing w:before="78" w:beforeLines="25" w:after="78" w:afterLines="25"/>
                    <w:jc w:val="center"/>
                    <w:rPr>
                      <w:bCs/>
                      <w:color w:val="000000" w:themeColor="text1"/>
                      <w:highlight w:val="none"/>
                      <w:u w:val="none" w:color="auto"/>
                      <w14:textFill>
                        <w14:solidFill>
                          <w14:schemeClr w14:val="tx1"/>
                        </w14:solidFill>
                      </w14:textFill>
                    </w:rPr>
                  </w:pPr>
                </w:p>
              </w:tc>
              <w:tc>
                <w:tcPr>
                  <w:tcW w:w="1912" w:type="dxa"/>
                  <w:tcBorders>
                    <w:tl2br w:val="nil"/>
                    <w:tr2bl w:val="nil"/>
                  </w:tcBorders>
                  <w:noWrap w:val="0"/>
                  <w:vAlign w:val="center"/>
                </w:tcPr>
                <w:p w14:paraId="5B6B9174">
                  <w:pPr>
                    <w:tabs>
                      <w:tab w:val="left" w:pos="8460"/>
                    </w:tabs>
                    <w:adjustRightInd w:val="0"/>
                    <w:snapToGrid w:val="0"/>
                    <w:spacing w:before="78" w:beforeLines="25" w:after="78" w:afterLines="25"/>
                    <w:jc w:val="center"/>
                    <w:rPr>
                      <w:rFonts w:hint="default" w:ascii="Times New Roman" w:hAnsi="Times New Roman" w:eastAsia="宋体" w:cs="Times New Roman"/>
                      <w:color w:val="000000" w:themeColor="text1"/>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食堂油烟</w:t>
                  </w:r>
                </w:p>
              </w:tc>
              <w:tc>
                <w:tcPr>
                  <w:tcW w:w="3427" w:type="dxa"/>
                  <w:tcBorders>
                    <w:tl2br w:val="nil"/>
                    <w:tr2bl w:val="nil"/>
                  </w:tcBorders>
                  <w:noWrap w:val="0"/>
                  <w:vAlign w:val="center"/>
                </w:tcPr>
                <w:p w14:paraId="00580E09">
                  <w:pPr>
                    <w:tabs>
                      <w:tab w:val="left" w:pos="8460"/>
                    </w:tabs>
                    <w:adjustRightInd w:val="0"/>
                    <w:snapToGrid w:val="0"/>
                    <w:spacing w:before="78" w:beforeLines="25" w:after="78" w:afterLines="25"/>
                    <w:jc w:val="cente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pPr>
                  <w:r>
                    <w:rPr>
                      <w:rFonts w:hint="eastAsia"/>
                      <w:color w:val="000000" w:themeColor="text1"/>
                      <w:highlight w:val="none"/>
                      <w:u w:val="none" w:color="auto"/>
                      <w:lang w:eastAsia="zh-CN"/>
                      <w14:textFill>
                        <w14:solidFill>
                          <w14:schemeClr w14:val="tx1"/>
                        </w14:solidFill>
                      </w14:textFill>
                    </w:rPr>
                    <w:t>油烟净化器</w:t>
                  </w:r>
                  <w:r>
                    <w:rPr>
                      <w:color w:val="000000" w:themeColor="text1"/>
                      <w:highlight w:val="none"/>
                      <w:u w:val="none" w:color="auto"/>
                      <w14:textFill>
                        <w14:solidFill>
                          <w14:schemeClr w14:val="tx1"/>
                        </w14:solidFill>
                      </w14:textFill>
                    </w:rPr>
                    <w:t>+屋顶排放</w:t>
                  </w:r>
                </w:p>
              </w:tc>
              <w:tc>
                <w:tcPr>
                  <w:tcW w:w="1376" w:type="dxa"/>
                  <w:tcBorders>
                    <w:tl2br w:val="nil"/>
                    <w:tr2bl w:val="nil"/>
                  </w:tcBorders>
                  <w:noWrap w:val="0"/>
                  <w:vAlign w:val="center"/>
                </w:tcPr>
                <w:p w14:paraId="41E02A2B">
                  <w:pPr>
                    <w:keepNext w:val="0"/>
                    <w:keepLines w:val="0"/>
                    <w:widowControl/>
                    <w:suppressLineNumbers w:val="0"/>
                    <w:jc w:val="center"/>
                    <w:textAlignment w:val="center"/>
                    <w:rPr>
                      <w:rFonts w:hint="default" w:ascii="Times New Roman" w:hAnsi="Times New Roman" w:eastAsia="宋体" w:cs="Times New Roman"/>
                      <w:color w:val="000000" w:themeColor="text1"/>
                      <w:highlight w:val="none"/>
                      <w:u w:val="none" w:color="auto"/>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0.6</w:t>
                  </w:r>
                </w:p>
              </w:tc>
            </w:tr>
            <w:tr w14:paraId="09DF3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79" w:hRule="atLeast"/>
                <w:jc w:val="center"/>
              </w:trPr>
              <w:tc>
                <w:tcPr>
                  <w:tcW w:w="765" w:type="dxa"/>
                  <w:vMerge w:val="continue"/>
                  <w:tcBorders>
                    <w:tl2br w:val="nil"/>
                    <w:tr2bl w:val="nil"/>
                  </w:tcBorders>
                  <w:noWrap w:val="0"/>
                  <w:vAlign w:val="center"/>
                </w:tcPr>
                <w:p w14:paraId="6BEB213C">
                  <w:pPr>
                    <w:tabs>
                      <w:tab w:val="left" w:pos="8460"/>
                    </w:tabs>
                    <w:adjustRightInd w:val="0"/>
                    <w:snapToGrid w:val="0"/>
                    <w:spacing w:before="78" w:beforeLines="25" w:after="78" w:afterLines="25"/>
                    <w:jc w:val="center"/>
                    <w:rPr>
                      <w:bCs/>
                      <w:color w:val="000000" w:themeColor="text1"/>
                      <w:highlight w:val="none"/>
                      <w:u w:val="none" w:color="auto"/>
                      <w14:textFill>
                        <w14:solidFill>
                          <w14:schemeClr w14:val="tx1"/>
                        </w14:solidFill>
                      </w14:textFill>
                    </w:rPr>
                  </w:pPr>
                </w:p>
              </w:tc>
              <w:tc>
                <w:tcPr>
                  <w:tcW w:w="618" w:type="dxa"/>
                  <w:vMerge w:val="restart"/>
                  <w:tcBorders>
                    <w:tl2br w:val="nil"/>
                    <w:tr2bl w:val="nil"/>
                  </w:tcBorders>
                  <w:noWrap w:val="0"/>
                  <w:vAlign w:val="center"/>
                </w:tcPr>
                <w:p w14:paraId="0CE4BAFE">
                  <w:pPr>
                    <w:tabs>
                      <w:tab w:val="left" w:pos="8460"/>
                    </w:tabs>
                    <w:adjustRightInd w:val="0"/>
                    <w:snapToGrid w:val="0"/>
                    <w:spacing w:before="78" w:beforeLines="25" w:after="78" w:afterLines="25"/>
                    <w:jc w:val="center"/>
                    <w:rPr>
                      <w:bCs/>
                      <w:color w:val="000000" w:themeColor="text1"/>
                      <w:highlight w:val="none"/>
                      <w:u w:val="none" w:color="auto"/>
                      <w14:textFill>
                        <w14:solidFill>
                          <w14:schemeClr w14:val="tx1"/>
                        </w14:solidFill>
                      </w14:textFill>
                    </w:rPr>
                  </w:pPr>
                  <w:r>
                    <w:rPr>
                      <w:bCs/>
                      <w:color w:val="000000" w:themeColor="text1"/>
                      <w:highlight w:val="none"/>
                      <w:u w:val="none" w:color="auto"/>
                      <w14:textFill>
                        <w14:solidFill>
                          <w14:schemeClr w14:val="tx1"/>
                        </w14:solidFill>
                      </w14:textFill>
                    </w:rPr>
                    <w:t>废水处理</w:t>
                  </w:r>
                </w:p>
              </w:tc>
              <w:tc>
                <w:tcPr>
                  <w:tcW w:w="1912" w:type="dxa"/>
                  <w:tcBorders>
                    <w:tl2br w:val="nil"/>
                    <w:tr2bl w:val="nil"/>
                  </w:tcBorders>
                  <w:noWrap w:val="0"/>
                  <w:vAlign w:val="center"/>
                </w:tcPr>
                <w:p w14:paraId="13EBB9AA">
                  <w:pPr>
                    <w:tabs>
                      <w:tab w:val="left" w:pos="8460"/>
                    </w:tabs>
                    <w:adjustRightInd w:val="0"/>
                    <w:snapToGrid w:val="0"/>
                    <w:spacing w:before="78" w:beforeLines="25" w:after="78" w:afterLines="25"/>
                    <w:jc w:val="center"/>
                    <w:rPr>
                      <w:rFonts w:hint="default" w:ascii="Times New Roman" w:hAnsi="Times New Roman" w:eastAsia="宋体" w:cs="Times New Roman"/>
                      <w:color w:val="000000" w:themeColor="text1"/>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生活污水</w:t>
                  </w:r>
                </w:p>
              </w:tc>
              <w:tc>
                <w:tcPr>
                  <w:tcW w:w="3427" w:type="dxa"/>
                  <w:tcBorders>
                    <w:tl2br w:val="nil"/>
                    <w:tr2bl w:val="nil"/>
                  </w:tcBorders>
                  <w:noWrap w:val="0"/>
                  <w:vAlign w:val="center"/>
                </w:tcPr>
                <w:p w14:paraId="7FF85276">
                  <w:pPr>
                    <w:tabs>
                      <w:tab w:val="left" w:pos="8460"/>
                    </w:tabs>
                    <w:adjustRightInd w:val="0"/>
                    <w:snapToGrid w:val="0"/>
                    <w:spacing w:before="78" w:beforeLines="25" w:after="78" w:afterLines="25"/>
                    <w:jc w:val="center"/>
                    <w:rPr>
                      <w:rFonts w:hint="default" w:ascii="Times New Roman" w:hAnsi="Times New Roman" w:eastAsia="宋体" w:cs="Times New Roman"/>
                      <w:color w:val="000000" w:themeColor="text1"/>
                      <w:highlight w:val="none"/>
                      <w:u w:val="none" w:color="auto"/>
                      <w:lang w:val="en-US" w:eastAsia="zh-CN"/>
                      <w14:textFill>
                        <w14:solidFill>
                          <w14:schemeClr w14:val="tx1"/>
                        </w14:solidFill>
                      </w14:textFill>
                    </w:rPr>
                  </w:pPr>
                  <w:r>
                    <w:rPr>
                      <w:rFonts w:hint="eastAsia" w:ascii="宋体" w:hAnsi="宋体" w:cs="宋体"/>
                      <w:color w:val="000000" w:themeColor="text1"/>
                      <w:highlight w:val="none"/>
                      <w:u w:val="none" w:color="auto"/>
                      <w:lang w:val="en-US" w:eastAsia="zh-CN"/>
                      <w14:textFill>
                        <w14:solidFill>
                          <w14:schemeClr w14:val="tx1"/>
                        </w14:solidFill>
                      </w14:textFill>
                    </w:rPr>
                    <w:t>化</w:t>
                  </w: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粪池（6m</w:t>
                  </w:r>
                  <w:r>
                    <w:rPr>
                      <w:rFonts w:hint="eastAsia" w:ascii="Times New Roman" w:hAnsi="Times New Roman" w:eastAsia="宋体" w:cs="Times New Roman"/>
                      <w:color w:val="000000" w:themeColor="text1"/>
                      <w:highlight w:val="none"/>
                      <w:u w:val="none" w:color="auto"/>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/d）</w:t>
                  </w:r>
                </w:p>
              </w:tc>
              <w:tc>
                <w:tcPr>
                  <w:tcW w:w="1376" w:type="dxa"/>
                  <w:tcBorders>
                    <w:tl2br w:val="nil"/>
                    <w:tr2bl w:val="nil"/>
                  </w:tcBorders>
                  <w:noWrap w:val="0"/>
                  <w:vAlign w:val="center"/>
                </w:tcPr>
                <w:p w14:paraId="60493C4A">
                  <w:pPr>
                    <w:keepNext w:val="0"/>
                    <w:keepLines w:val="0"/>
                    <w:widowControl/>
                    <w:suppressLineNumbers w:val="0"/>
                    <w:jc w:val="center"/>
                    <w:textAlignment w:val="center"/>
                    <w:rPr>
                      <w:rFonts w:hint="default" w:ascii="Times New Roman" w:hAnsi="Times New Roman" w:eastAsia="宋体" w:cs="Times New Roman"/>
                      <w:color w:val="000000" w:themeColor="text1"/>
                      <w:highlight w:val="none"/>
                      <w:u w:val="none" w:color="auto"/>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1.2</w:t>
                  </w:r>
                </w:p>
              </w:tc>
            </w:tr>
            <w:tr w14:paraId="54244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30" w:hRule="atLeast"/>
                <w:jc w:val="center"/>
              </w:trPr>
              <w:tc>
                <w:tcPr>
                  <w:tcW w:w="765" w:type="dxa"/>
                  <w:vMerge w:val="continue"/>
                  <w:tcBorders>
                    <w:tl2br w:val="nil"/>
                    <w:tr2bl w:val="nil"/>
                  </w:tcBorders>
                  <w:noWrap w:val="0"/>
                  <w:vAlign w:val="center"/>
                </w:tcPr>
                <w:p w14:paraId="60E4F799">
                  <w:pPr>
                    <w:tabs>
                      <w:tab w:val="left" w:pos="8460"/>
                    </w:tabs>
                    <w:adjustRightInd w:val="0"/>
                    <w:snapToGrid w:val="0"/>
                    <w:spacing w:before="78" w:beforeLines="25" w:after="78" w:afterLines="25"/>
                    <w:jc w:val="center"/>
                    <w:rPr>
                      <w:bCs/>
                      <w:color w:val="000000" w:themeColor="text1"/>
                      <w:highlight w:val="none"/>
                      <w:u w:val="none" w:color="auto"/>
                      <w14:textFill>
                        <w14:solidFill>
                          <w14:schemeClr w14:val="tx1"/>
                        </w14:solidFill>
                      </w14:textFill>
                    </w:rPr>
                  </w:pPr>
                </w:p>
              </w:tc>
              <w:tc>
                <w:tcPr>
                  <w:tcW w:w="618" w:type="dxa"/>
                  <w:vMerge w:val="continue"/>
                  <w:tcBorders>
                    <w:tl2br w:val="nil"/>
                    <w:tr2bl w:val="nil"/>
                  </w:tcBorders>
                  <w:noWrap w:val="0"/>
                  <w:vAlign w:val="center"/>
                </w:tcPr>
                <w:p w14:paraId="4C30334D">
                  <w:pPr>
                    <w:tabs>
                      <w:tab w:val="left" w:pos="8460"/>
                    </w:tabs>
                    <w:adjustRightInd w:val="0"/>
                    <w:snapToGrid w:val="0"/>
                    <w:spacing w:before="78" w:beforeLines="25" w:after="78" w:afterLines="25"/>
                    <w:jc w:val="center"/>
                    <w:rPr>
                      <w:bCs/>
                      <w:color w:val="000000" w:themeColor="text1"/>
                      <w:highlight w:val="none"/>
                      <w:u w:val="none" w:color="auto"/>
                      <w14:textFill>
                        <w14:solidFill>
                          <w14:schemeClr w14:val="tx1"/>
                        </w14:solidFill>
                      </w14:textFill>
                    </w:rPr>
                  </w:pPr>
                </w:p>
              </w:tc>
              <w:tc>
                <w:tcPr>
                  <w:tcW w:w="1912" w:type="dxa"/>
                  <w:tcBorders>
                    <w:tl2br w:val="nil"/>
                    <w:tr2bl w:val="nil"/>
                  </w:tcBorders>
                  <w:noWrap w:val="0"/>
                  <w:vAlign w:val="center"/>
                </w:tcPr>
                <w:p w14:paraId="67A491FC">
                  <w:pPr>
                    <w:tabs>
                      <w:tab w:val="left" w:pos="8460"/>
                    </w:tabs>
                    <w:adjustRightInd w:val="0"/>
                    <w:snapToGrid w:val="0"/>
                    <w:spacing w:before="78" w:beforeLines="25" w:after="78" w:afterLines="25"/>
                    <w:jc w:val="cente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搅拌主机冲洗废水、生态砖设备清洗废水、车辆冲洗用水</w:t>
                  </w:r>
                </w:p>
              </w:tc>
              <w:tc>
                <w:tcPr>
                  <w:tcW w:w="3427" w:type="dxa"/>
                  <w:tcBorders>
                    <w:tl2br w:val="nil"/>
                    <w:tr2bl w:val="nil"/>
                  </w:tcBorders>
                  <w:noWrap w:val="0"/>
                  <w:vAlign w:val="center"/>
                </w:tcPr>
                <w:p w14:paraId="1DDA21C8">
                  <w:pPr>
                    <w:tabs>
                      <w:tab w:val="left" w:pos="8460"/>
                    </w:tabs>
                    <w:adjustRightInd w:val="0"/>
                    <w:snapToGrid w:val="0"/>
                    <w:spacing w:before="78" w:beforeLines="25" w:after="78" w:afterLines="25"/>
                    <w:jc w:val="center"/>
                    <w:rPr>
                      <w:rFonts w:hint="default" w:ascii="Times New Roman" w:hAnsi="Times New Roman" w:eastAsia="宋体" w:cs="Times New Roman"/>
                      <w:color w:val="000000" w:themeColor="text1"/>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三级沉淀池</w:t>
                  </w:r>
                  <w:r>
                    <w:rPr>
                      <w:rFonts w:hint="eastAsia" w:cs="Times New Roman"/>
                      <w:color w:val="000000" w:themeColor="text1"/>
                      <w:highlight w:val="none"/>
                      <w:u w:val="none" w:color="auto"/>
                      <w:lang w:val="en-US" w:eastAsia="zh-CN"/>
                      <w14:textFill>
                        <w14:solidFill>
                          <w14:schemeClr w14:val="tx1"/>
                        </w14:solidFill>
                      </w14:textFill>
                    </w:rPr>
                    <w:t>（50m</w:t>
                  </w:r>
                  <w:r>
                    <w:rPr>
                      <w:rFonts w:hint="eastAsia" w:cs="Times New Roman"/>
                      <w:color w:val="000000" w:themeColor="text1"/>
                      <w:highlight w:val="none"/>
                      <w:u w:val="none" w:color="auto"/>
                      <w:vertAlign w:val="superscript"/>
                      <w:lang w:val="en-US" w:eastAsia="zh-CN"/>
                      <w14:textFill>
                        <w14:solidFill>
                          <w14:schemeClr w14:val="tx1"/>
                        </w14:solidFill>
                      </w14:textFill>
                    </w:rPr>
                    <w:t>3</w:t>
                  </w:r>
                  <w:r>
                    <w:rPr>
                      <w:rFonts w:hint="eastAsia" w:cs="Times New Roman"/>
                      <w:color w:val="000000" w:themeColor="text1"/>
                      <w:highlight w:val="none"/>
                      <w:u w:val="none" w:color="auto"/>
                      <w:lang w:val="en-US" w:eastAsia="zh-CN"/>
                      <w14:textFill>
                        <w14:solidFill>
                          <w14:schemeClr w14:val="tx1"/>
                        </w14:solidFill>
                      </w14:textFill>
                    </w:rPr>
                    <w:t>）</w:t>
                  </w:r>
                </w:p>
              </w:tc>
              <w:tc>
                <w:tcPr>
                  <w:tcW w:w="1376" w:type="dxa"/>
                  <w:tcBorders>
                    <w:tl2br w:val="nil"/>
                    <w:tr2bl w:val="nil"/>
                  </w:tcBorders>
                  <w:noWrap w:val="0"/>
                  <w:vAlign w:val="center"/>
                </w:tcPr>
                <w:p w14:paraId="543EF31A">
                  <w:pPr>
                    <w:keepNext w:val="0"/>
                    <w:keepLines w:val="0"/>
                    <w:widowControl/>
                    <w:suppressLineNumbers w:val="0"/>
                    <w:jc w:val="center"/>
                    <w:textAlignment w:val="center"/>
                    <w:rPr>
                      <w:rFonts w:hint="default" w:ascii="Times New Roman" w:hAnsi="Times New Roman" w:eastAsia="宋体" w:cs="Times New Roman"/>
                      <w:color w:val="000000" w:themeColor="text1"/>
                      <w:highlight w:val="none"/>
                      <w:u w:val="none" w:color="auto"/>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3</w:t>
                  </w:r>
                </w:p>
              </w:tc>
            </w:tr>
            <w:tr w14:paraId="58821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34" w:hRule="atLeast"/>
                <w:jc w:val="center"/>
              </w:trPr>
              <w:tc>
                <w:tcPr>
                  <w:tcW w:w="765" w:type="dxa"/>
                  <w:vMerge w:val="continue"/>
                  <w:tcBorders>
                    <w:tl2br w:val="nil"/>
                    <w:tr2bl w:val="nil"/>
                  </w:tcBorders>
                  <w:noWrap w:val="0"/>
                  <w:vAlign w:val="center"/>
                </w:tcPr>
                <w:p w14:paraId="41A73C77">
                  <w:pPr>
                    <w:tabs>
                      <w:tab w:val="left" w:pos="8460"/>
                    </w:tabs>
                    <w:adjustRightInd w:val="0"/>
                    <w:snapToGrid w:val="0"/>
                    <w:spacing w:before="78" w:beforeLines="25" w:after="78" w:afterLines="25"/>
                    <w:jc w:val="center"/>
                    <w:rPr>
                      <w:bCs/>
                      <w:color w:val="000000" w:themeColor="text1"/>
                      <w:highlight w:val="none"/>
                      <w:u w:val="none" w:color="auto"/>
                      <w14:textFill>
                        <w14:solidFill>
                          <w14:schemeClr w14:val="tx1"/>
                        </w14:solidFill>
                      </w14:textFill>
                    </w:rPr>
                  </w:pPr>
                </w:p>
              </w:tc>
              <w:tc>
                <w:tcPr>
                  <w:tcW w:w="618" w:type="dxa"/>
                  <w:vMerge w:val="continue"/>
                  <w:tcBorders>
                    <w:tl2br w:val="nil"/>
                    <w:tr2bl w:val="nil"/>
                  </w:tcBorders>
                  <w:noWrap w:val="0"/>
                  <w:vAlign w:val="center"/>
                </w:tcPr>
                <w:p w14:paraId="7BC443DE">
                  <w:pPr>
                    <w:tabs>
                      <w:tab w:val="left" w:pos="8460"/>
                    </w:tabs>
                    <w:adjustRightInd w:val="0"/>
                    <w:snapToGrid w:val="0"/>
                    <w:spacing w:before="78" w:beforeLines="25" w:after="78" w:afterLines="25"/>
                    <w:jc w:val="center"/>
                    <w:rPr>
                      <w:bCs/>
                      <w:color w:val="000000" w:themeColor="text1"/>
                      <w:highlight w:val="none"/>
                      <w:u w:val="none" w:color="auto"/>
                      <w14:textFill>
                        <w14:solidFill>
                          <w14:schemeClr w14:val="tx1"/>
                        </w14:solidFill>
                      </w14:textFill>
                    </w:rPr>
                  </w:pPr>
                </w:p>
              </w:tc>
              <w:tc>
                <w:tcPr>
                  <w:tcW w:w="1912" w:type="dxa"/>
                  <w:tcBorders>
                    <w:tl2br w:val="nil"/>
                    <w:tr2bl w:val="nil"/>
                  </w:tcBorders>
                  <w:noWrap w:val="0"/>
                  <w:vAlign w:val="center"/>
                </w:tcPr>
                <w:p w14:paraId="468308F8">
                  <w:pPr>
                    <w:tabs>
                      <w:tab w:val="left" w:pos="8460"/>
                    </w:tabs>
                    <w:adjustRightInd w:val="0"/>
                    <w:snapToGrid w:val="0"/>
                    <w:spacing w:before="78" w:beforeLines="25" w:after="78" w:afterLines="25"/>
                    <w:jc w:val="center"/>
                    <w:rPr>
                      <w:rFonts w:hint="default" w:eastAsia="宋体"/>
                      <w:color w:val="000000" w:themeColor="text1"/>
                      <w:kern w:val="0"/>
                      <w:highlight w:val="none"/>
                      <w:u w:val="none" w:color="auto"/>
                      <w:lang w:val="en-US" w:eastAsia="zh-CN"/>
                      <w14:textFill>
                        <w14:solidFill>
                          <w14:schemeClr w14:val="tx1"/>
                        </w14:solidFill>
                      </w14:textFill>
                    </w:rPr>
                  </w:pPr>
                  <w:r>
                    <w:rPr>
                      <w:rFonts w:hint="eastAsia"/>
                      <w:color w:val="000000" w:themeColor="text1"/>
                      <w:kern w:val="0"/>
                      <w:highlight w:val="none"/>
                      <w:u w:val="none" w:color="auto"/>
                      <w:lang w:val="en-US" w:eastAsia="zh-CN"/>
                      <w14:textFill>
                        <w14:solidFill>
                          <w14:schemeClr w14:val="tx1"/>
                        </w14:solidFill>
                      </w14:textFill>
                    </w:rPr>
                    <w:t>初期雨水</w:t>
                  </w:r>
                </w:p>
              </w:tc>
              <w:tc>
                <w:tcPr>
                  <w:tcW w:w="3427" w:type="dxa"/>
                  <w:tcBorders>
                    <w:tl2br w:val="nil"/>
                    <w:tr2bl w:val="nil"/>
                  </w:tcBorders>
                  <w:noWrap w:val="0"/>
                  <w:vAlign w:val="center"/>
                </w:tcPr>
                <w:p w14:paraId="78A031FC">
                  <w:pPr>
                    <w:tabs>
                      <w:tab w:val="left" w:pos="8460"/>
                    </w:tabs>
                    <w:adjustRightInd w:val="0"/>
                    <w:snapToGrid w:val="0"/>
                    <w:spacing w:before="78" w:beforeLines="25" w:after="78" w:afterLines="25"/>
                    <w:jc w:val="center"/>
                    <w:rPr>
                      <w:rFonts w:hint="default" w:ascii="Times New Roman" w:hAnsi="Times New Roman" w:eastAsia="宋体" w:cs="Times New Roman"/>
                      <w:color w:val="000000" w:themeColor="text1"/>
                      <w:highlight w:val="none"/>
                      <w:u w:val="none" w:color="auto"/>
                      <w:lang w:val="en-US" w:eastAsia="zh-CN"/>
                      <w14:textFill>
                        <w14:solidFill>
                          <w14:schemeClr w14:val="tx1"/>
                        </w14:solidFill>
                      </w14:textFill>
                    </w:rPr>
                  </w:pPr>
                  <w:r>
                    <w:rPr>
                      <w:rFonts w:hint="eastAsia" w:cs="Times New Roman"/>
                      <w:color w:val="000000" w:themeColor="text1"/>
                      <w:highlight w:val="none"/>
                      <w:u w:val="none" w:color="auto"/>
                      <w:lang w:val="en-US" w:eastAsia="zh-CN"/>
                      <w14:textFill>
                        <w14:solidFill>
                          <w14:schemeClr w14:val="tx1"/>
                        </w14:solidFill>
                      </w14:textFill>
                    </w:rPr>
                    <w:t>初期雨水沉淀池</w:t>
                  </w:r>
                </w:p>
              </w:tc>
              <w:tc>
                <w:tcPr>
                  <w:tcW w:w="1376" w:type="dxa"/>
                  <w:tcBorders>
                    <w:tl2br w:val="nil"/>
                    <w:tr2bl w:val="nil"/>
                  </w:tcBorders>
                  <w:noWrap w:val="0"/>
                  <w:vAlign w:val="center"/>
                </w:tcPr>
                <w:p w14:paraId="4076DAFF">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1</w:t>
                  </w:r>
                </w:p>
              </w:tc>
            </w:tr>
            <w:tr w14:paraId="06212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5" w:hRule="atLeast"/>
                <w:jc w:val="center"/>
              </w:trPr>
              <w:tc>
                <w:tcPr>
                  <w:tcW w:w="765" w:type="dxa"/>
                  <w:vMerge w:val="continue"/>
                  <w:tcBorders>
                    <w:tl2br w:val="nil"/>
                    <w:tr2bl w:val="nil"/>
                  </w:tcBorders>
                  <w:noWrap w:val="0"/>
                  <w:vAlign w:val="center"/>
                </w:tcPr>
                <w:p w14:paraId="4EDF80DB">
                  <w:pPr>
                    <w:tabs>
                      <w:tab w:val="left" w:pos="8460"/>
                    </w:tabs>
                    <w:adjustRightInd w:val="0"/>
                    <w:snapToGrid w:val="0"/>
                    <w:spacing w:before="78" w:beforeLines="25" w:after="78" w:afterLines="25"/>
                    <w:jc w:val="center"/>
                    <w:rPr>
                      <w:bCs/>
                      <w:color w:val="000000" w:themeColor="text1"/>
                      <w:highlight w:val="none"/>
                      <w:u w:val="none" w:color="auto"/>
                      <w14:textFill>
                        <w14:solidFill>
                          <w14:schemeClr w14:val="tx1"/>
                        </w14:solidFill>
                      </w14:textFill>
                    </w:rPr>
                  </w:pPr>
                </w:p>
              </w:tc>
              <w:tc>
                <w:tcPr>
                  <w:tcW w:w="2530" w:type="dxa"/>
                  <w:gridSpan w:val="2"/>
                  <w:tcBorders>
                    <w:tl2br w:val="nil"/>
                    <w:tr2bl w:val="nil"/>
                  </w:tcBorders>
                  <w:noWrap w:val="0"/>
                  <w:vAlign w:val="center"/>
                </w:tcPr>
                <w:p w14:paraId="7769B48D">
                  <w:pPr>
                    <w:tabs>
                      <w:tab w:val="left" w:pos="8460"/>
                    </w:tabs>
                    <w:adjustRightInd w:val="0"/>
                    <w:snapToGrid w:val="0"/>
                    <w:spacing w:before="78" w:beforeLines="25" w:after="78" w:afterLines="25"/>
                    <w:jc w:val="cente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pPr>
                  <w:r>
                    <w:rPr>
                      <w:bCs/>
                      <w:color w:val="000000" w:themeColor="text1"/>
                      <w:highlight w:val="none"/>
                      <w:u w:val="none" w:color="auto"/>
                      <w14:textFill>
                        <w14:solidFill>
                          <w14:schemeClr w14:val="tx1"/>
                        </w14:solidFill>
                      </w14:textFill>
                    </w:rPr>
                    <w:t>噪声处理</w:t>
                  </w:r>
                </w:p>
              </w:tc>
              <w:tc>
                <w:tcPr>
                  <w:tcW w:w="3427" w:type="dxa"/>
                  <w:tcBorders>
                    <w:tl2br w:val="nil"/>
                    <w:tr2bl w:val="nil"/>
                  </w:tcBorders>
                  <w:noWrap w:val="0"/>
                  <w:vAlign w:val="center"/>
                </w:tcPr>
                <w:p w14:paraId="37FB3661">
                  <w:pPr>
                    <w:tabs>
                      <w:tab w:val="left" w:pos="8460"/>
                    </w:tabs>
                    <w:adjustRightInd w:val="0"/>
                    <w:snapToGrid w:val="0"/>
                    <w:spacing w:before="78" w:beforeLines="25" w:after="78" w:afterLines="25"/>
                    <w:jc w:val="cente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pPr>
                  <w:r>
                    <w:rPr>
                      <w:bCs/>
                      <w:color w:val="000000" w:themeColor="text1"/>
                      <w:highlight w:val="none"/>
                      <w:u w:val="none" w:color="auto"/>
                      <w14:textFill>
                        <w14:solidFill>
                          <w14:schemeClr w14:val="tx1"/>
                        </w14:solidFill>
                      </w14:textFill>
                    </w:rPr>
                    <w:t>隔声、减震垫</w:t>
                  </w:r>
                </w:p>
              </w:tc>
              <w:tc>
                <w:tcPr>
                  <w:tcW w:w="1376" w:type="dxa"/>
                  <w:tcBorders>
                    <w:tl2br w:val="nil"/>
                    <w:tr2bl w:val="nil"/>
                  </w:tcBorders>
                  <w:noWrap w:val="0"/>
                  <w:vAlign w:val="center"/>
                </w:tcPr>
                <w:p w14:paraId="0C49BA2D">
                  <w:pPr>
                    <w:keepNext w:val="0"/>
                    <w:keepLines w:val="0"/>
                    <w:widowControl/>
                    <w:suppressLineNumbers w:val="0"/>
                    <w:jc w:val="center"/>
                    <w:textAlignment w:val="center"/>
                    <w:rPr>
                      <w:rFonts w:hint="default" w:ascii="Times New Roman" w:hAnsi="Times New Roman" w:eastAsia="宋体" w:cs="Times New Roman"/>
                      <w:color w:val="000000" w:themeColor="text1"/>
                      <w:highlight w:val="none"/>
                      <w:u w:val="none" w:color="auto"/>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2</w:t>
                  </w:r>
                </w:p>
              </w:tc>
            </w:tr>
            <w:tr w14:paraId="74D5B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79" w:hRule="atLeast"/>
                <w:jc w:val="center"/>
              </w:trPr>
              <w:tc>
                <w:tcPr>
                  <w:tcW w:w="765" w:type="dxa"/>
                  <w:vMerge w:val="continue"/>
                  <w:tcBorders>
                    <w:tl2br w:val="nil"/>
                    <w:tr2bl w:val="nil"/>
                  </w:tcBorders>
                  <w:noWrap w:val="0"/>
                  <w:vAlign w:val="center"/>
                </w:tcPr>
                <w:p w14:paraId="72E9C911">
                  <w:pPr>
                    <w:tabs>
                      <w:tab w:val="left" w:pos="8460"/>
                    </w:tabs>
                    <w:adjustRightInd w:val="0"/>
                    <w:snapToGrid w:val="0"/>
                    <w:spacing w:before="78" w:beforeLines="25" w:after="78" w:afterLines="25"/>
                    <w:jc w:val="center"/>
                    <w:rPr>
                      <w:bCs/>
                      <w:color w:val="000000" w:themeColor="text1"/>
                      <w:highlight w:val="none"/>
                      <w:u w:val="none" w:color="auto"/>
                      <w14:textFill>
                        <w14:solidFill>
                          <w14:schemeClr w14:val="tx1"/>
                        </w14:solidFill>
                      </w14:textFill>
                    </w:rPr>
                  </w:pPr>
                </w:p>
              </w:tc>
              <w:tc>
                <w:tcPr>
                  <w:tcW w:w="2530" w:type="dxa"/>
                  <w:gridSpan w:val="2"/>
                  <w:tcBorders>
                    <w:tl2br w:val="nil"/>
                    <w:tr2bl w:val="nil"/>
                  </w:tcBorders>
                  <w:noWrap w:val="0"/>
                  <w:vAlign w:val="center"/>
                </w:tcPr>
                <w:p w14:paraId="150E9374">
                  <w:pPr>
                    <w:tabs>
                      <w:tab w:val="left" w:pos="8460"/>
                    </w:tabs>
                    <w:adjustRightInd w:val="0"/>
                    <w:snapToGrid w:val="0"/>
                    <w:spacing w:before="78" w:beforeLines="25" w:after="78" w:afterLines="25"/>
                    <w:jc w:val="cente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pPr>
                  <w:r>
                    <w:rPr>
                      <w:rFonts w:hint="eastAsia"/>
                      <w:bCs/>
                      <w:color w:val="000000" w:themeColor="text1"/>
                      <w:highlight w:val="none"/>
                      <w:u w:val="none" w:color="auto"/>
                      <w:lang w:val="en-US" w:eastAsia="zh-CN"/>
                      <w14:textFill>
                        <w14:solidFill>
                          <w14:schemeClr w14:val="tx1"/>
                        </w14:solidFill>
                      </w14:textFill>
                    </w:rPr>
                    <w:t>固废处理</w:t>
                  </w:r>
                </w:p>
              </w:tc>
              <w:tc>
                <w:tcPr>
                  <w:tcW w:w="3427" w:type="dxa"/>
                  <w:tcBorders>
                    <w:tl2br w:val="nil"/>
                    <w:tr2bl w:val="nil"/>
                  </w:tcBorders>
                  <w:noWrap w:val="0"/>
                  <w:vAlign w:val="center"/>
                </w:tcPr>
                <w:p w14:paraId="615BE17F">
                  <w:pPr>
                    <w:tabs>
                      <w:tab w:val="left" w:pos="8460"/>
                    </w:tabs>
                    <w:adjustRightInd w:val="0"/>
                    <w:snapToGrid w:val="0"/>
                    <w:spacing w:before="78" w:beforeLines="25" w:after="78" w:afterLines="25"/>
                    <w:jc w:val="cente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pPr>
                  <w:r>
                    <w:rPr>
                      <w:rFonts w:hint="eastAsia"/>
                      <w:bCs/>
                      <w:color w:val="000000" w:themeColor="text1"/>
                      <w:highlight w:val="none"/>
                      <w:u w:val="none" w:color="auto"/>
                      <w:lang w:val="en-US" w:eastAsia="zh-CN"/>
                      <w14:textFill>
                        <w14:solidFill>
                          <w14:schemeClr w14:val="tx1"/>
                        </w14:solidFill>
                      </w14:textFill>
                    </w:rPr>
                    <w:t>垃圾桶、一般固废暂存间、危险固废暂存间</w:t>
                  </w:r>
                </w:p>
              </w:tc>
              <w:tc>
                <w:tcPr>
                  <w:tcW w:w="1376" w:type="dxa"/>
                  <w:tcBorders>
                    <w:tl2br w:val="nil"/>
                    <w:tr2bl w:val="nil"/>
                  </w:tcBorders>
                  <w:noWrap w:val="0"/>
                  <w:vAlign w:val="center"/>
                </w:tcPr>
                <w:p w14:paraId="6CD10DFB">
                  <w:pPr>
                    <w:keepNext w:val="0"/>
                    <w:keepLines w:val="0"/>
                    <w:widowControl/>
                    <w:suppressLineNumbers w:val="0"/>
                    <w:jc w:val="center"/>
                    <w:textAlignment w:val="center"/>
                    <w:rPr>
                      <w:rFonts w:hint="default" w:ascii="Times New Roman" w:hAnsi="Times New Roman" w:eastAsia="宋体" w:cs="Times New Roman"/>
                      <w:color w:val="000000" w:themeColor="text1"/>
                      <w:highlight w:val="none"/>
                      <w:u w:val="none" w:color="auto"/>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color="auto"/>
                      <w:lang w:val="en-US" w:eastAsia="zh-CN" w:bidi="ar"/>
                      <w14:textFill>
                        <w14:solidFill>
                          <w14:schemeClr w14:val="tx1"/>
                        </w14:solidFill>
                      </w14:textFill>
                    </w:rPr>
                    <w:t>3</w:t>
                  </w:r>
                </w:p>
              </w:tc>
            </w:tr>
            <w:tr w14:paraId="0394B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1" w:hRule="atLeast"/>
                <w:jc w:val="center"/>
              </w:trPr>
              <w:tc>
                <w:tcPr>
                  <w:tcW w:w="3295" w:type="dxa"/>
                  <w:gridSpan w:val="3"/>
                  <w:tcBorders>
                    <w:tl2br w:val="nil"/>
                    <w:tr2bl w:val="nil"/>
                  </w:tcBorders>
                  <w:noWrap w:val="0"/>
                  <w:vAlign w:val="center"/>
                </w:tcPr>
                <w:p w14:paraId="2BD022EE">
                  <w:pPr>
                    <w:tabs>
                      <w:tab w:val="left" w:pos="8460"/>
                    </w:tabs>
                    <w:adjustRightInd w:val="0"/>
                    <w:snapToGrid w:val="0"/>
                    <w:spacing w:before="78" w:beforeLines="25" w:after="78" w:afterLines="25"/>
                    <w:jc w:val="cente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合计</w:t>
                  </w:r>
                </w:p>
              </w:tc>
              <w:tc>
                <w:tcPr>
                  <w:tcW w:w="3427" w:type="dxa"/>
                  <w:tcBorders>
                    <w:tl2br w:val="nil"/>
                    <w:tr2bl w:val="nil"/>
                  </w:tcBorders>
                  <w:noWrap w:val="0"/>
                  <w:vAlign w:val="center"/>
                </w:tcPr>
                <w:p w14:paraId="24162B33">
                  <w:pPr>
                    <w:tabs>
                      <w:tab w:val="left" w:pos="8460"/>
                    </w:tabs>
                    <w:adjustRightInd w:val="0"/>
                    <w:snapToGrid w:val="0"/>
                    <w:spacing w:before="78" w:beforeLines="25" w:after="78" w:afterLines="25"/>
                    <w:jc w:val="center"/>
                    <w:rPr>
                      <w:color w:val="000000" w:themeColor="text1"/>
                      <w:highlight w:val="none"/>
                      <w:u w:val="none" w:color="auto"/>
                      <w14:textFill>
                        <w14:solidFill>
                          <w14:schemeClr w14:val="tx1"/>
                        </w14:solidFill>
                      </w14:textFill>
                    </w:rPr>
                  </w:pPr>
                </w:p>
              </w:tc>
              <w:tc>
                <w:tcPr>
                  <w:tcW w:w="1376" w:type="dxa"/>
                  <w:tcBorders>
                    <w:tl2br w:val="nil"/>
                    <w:tr2bl w:val="nil"/>
                  </w:tcBorders>
                  <w:noWrap w:val="0"/>
                  <w:vAlign w:val="center"/>
                </w:tcPr>
                <w:p w14:paraId="3B45365E">
                  <w:pPr>
                    <w:tabs>
                      <w:tab w:val="left" w:pos="8460"/>
                    </w:tabs>
                    <w:adjustRightInd w:val="0"/>
                    <w:snapToGrid w:val="0"/>
                    <w:spacing w:before="78" w:beforeLines="25" w:after="78" w:afterLines="25"/>
                    <w:jc w:val="center"/>
                    <w:rPr>
                      <w:rFonts w:hint="default" w:eastAsia="宋体"/>
                      <w:bCs/>
                      <w:color w:val="000000" w:themeColor="text1"/>
                      <w:highlight w:val="none"/>
                      <w:u w:val="none" w:color="auto"/>
                      <w:lang w:val="en-US" w:eastAsia="zh-CN"/>
                      <w14:textFill>
                        <w14:solidFill>
                          <w14:schemeClr w14:val="tx1"/>
                        </w14:solidFill>
                      </w14:textFill>
                    </w:rPr>
                  </w:pPr>
                  <w:r>
                    <w:rPr>
                      <w:rFonts w:hint="eastAsia"/>
                      <w:bCs/>
                      <w:color w:val="000000" w:themeColor="text1"/>
                      <w:highlight w:val="none"/>
                      <w:u w:val="none" w:color="auto"/>
                      <w:lang w:val="en-US" w:eastAsia="zh-CN"/>
                      <w14:textFill>
                        <w14:solidFill>
                          <w14:schemeClr w14:val="tx1"/>
                        </w14:solidFill>
                      </w14:textFill>
                    </w:rPr>
                    <w:t>154</w:t>
                  </w:r>
                </w:p>
              </w:tc>
            </w:tr>
          </w:tbl>
          <w:p w14:paraId="06661A13">
            <w:pPr>
              <w:spacing w:line="360" w:lineRule="auto"/>
              <w:jc w:val="left"/>
              <w:rPr>
                <w:b/>
                <w:bCs/>
                <w:color w:val="FF0000"/>
                <w:sz w:val="24"/>
                <w:szCs w:val="24"/>
                <w:highlight w:val="none"/>
                <w:u w:val="single"/>
              </w:rPr>
            </w:pPr>
            <w:r>
              <w:rPr>
                <w:rFonts w:hint="eastAsia"/>
                <w:b/>
                <w:bCs/>
                <w:color w:val="FF0000"/>
                <w:sz w:val="24"/>
                <w:szCs w:val="24"/>
                <w:highlight w:val="none"/>
                <w:u w:val="single"/>
                <w:lang w:eastAsia="zh-CN"/>
              </w:rPr>
              <w:t>1</w:t>
            </w:r>
            <w:r>
              <w:rPr>
                <w:rFonts w:hint="eastAsia"/>
                <w:b/>
                <w:bCs/>
                <w:color w:val="FF0000"/>
                <w:sz w:val="24"/>
                <w:szCs w:val="24"/>
                <w:highlight w:val="none"/>
                <w:u w:val="single"/>
                <w:lang w:val="en-US" w:eastAsia="zh-CN"/>
              </w:rPr>
              <w:t>0</w:t>
            </w:r>
            <w:r>
              <w:rPr>
                <w:b/>
                <w:bCs/>
                <w:color w:val="FF0000"/>
                <w:sz w:val="24"/>
                <w:szCs w:val="24"/>
                <w:highlight w:val="none"/>
                <w:u w:val="single"/>
              </w:rPr>
              <w:t>、环境管理</w:t>
            </w:r>
          </w:p>
          <w:p w14:paraId="1EFEE8E8">
            <w:pPr>
              <w:spacing w:line="360" w:lineRule="auto"/>
              <w:ind w:firstLine="480" w:firstLineChars="200"/>
              <w:rPr>
                <w:rFonts w:hint="eastAsia"/>
                <w:color w:val="FF0000"/>
                <w:sz w:val="24"/>
                <w:szCs w:val="22"/>
                <w:highlight w:val="none"/>
                <w:u w:val="single"/>
                <w:lang w:val="en-US" w:eastAsia="zh-CN"/>
              </w:rPr>
            </w:pPr>
            <w:r>
              <w:rPr>
                <w:rFonts w:hint="eastAsia"/>
                <w:color w:val="FF0000"/>
                <w:sz w:val="24"/>
                <w:szCs w:val="22"/>
                <w:highlight w:val="none"/>
                <w:u w:val="single"/>
                <w:lang w:val="zh-CN"/>
              </w:rPr>
              <w:t>（</w:t>
            </w:r>
            <w:r>
              <w:rPr>
                <w:rFonts w:hint="eastAsia"/>
                <w:color w:val="FF0000"/>
                <w:sz w:val="24"/>
                <w:szCs w:val="22"/>
                <w:highlight w:val="none"/>
                <w:u w:val="single"/>
                <w:lang w:val="en-US" w:eastAsia="zh-CN"/>
              </w:rPr>
              <w:t>1</w:t>
            </w:r>
            <w:r>
              <w:rPr>
                <w:rFonts w:hint="eastAsia"/>
                <w:color w:val="FF0000"/>
                <w:sz w:val="24"/>
                <w:szCs w:val="22"/>
                <w:highlight w:val="none"/>
                <w:u w:val="single"/>
                <w:lang w:val="zh-CN"/>
              </w:rPr>
              <w:t>）</w:t>
            </w:r>
            <w:r>
              <w:rPr>
                <w:rFonts w:hint="eastAsia"/>
                <w:color w:val="FF0000"/>
                <w:sz w:val="24"/>
                <w:szCs w:val="22"/>
                <w:highlight w:val="none"/>
                <w:u w:val="single"/>
                <w:lang w:val="en-US" w:eastAsia="zh-CN"/>
              </w:rPr>
              <w:t>营运期环境管理</w:t>
            </w:r>
          </w:p>
          <w:p w14:paraId="113CAD9B">
            <w:pPr>
              <w:spacing w:line="360" w:lineRule="auto"/>
              <w:ind w:firstLine="480" w:firstLineChars="200"/>
              <w:rPr>
                <w:color w:val="FF0000"/>
                <w:sz w:val="24"/>
                <w:szCs w:val="22"/>
                <w:highlight w:val="none"/>
                <w:u w:val="single"/>
                <w:lang w:val="zh-CN"/>
              </w:rPr>
            </w:pPr>
            <w:r>
              <w:rPr>
                <w:color w:val="FF0000"/>
                <w:sz w:val="24"/>
                <w:szCs w:val="22"/>
                <w:highlight w:val="none"/>
                <w:u w:val="single"/>
                <w:lang w:val="zh-CN"/>
              </w:rPr>
              <w:t>拟建项目必须贯彻执行国家有关方针、政策、法律和法规，必须配备专管环保的工作人员，特别注意对污水、废气和工业固废的监督管理，保证达标排放和符合环保要求。统一安排，积极贯彻“预防为主、防治结合”的方针，形成环境管理经常化、制度化；对运行中产生的问题需</w:t>
            </w:r>
            <w:r>
              <w:rPr>
                <w:rFonts w:hint="eastAsia"/>
                <w:color w:val="FF0000"/>
                <w:sz w:val="24"/>
                <w:szCs w:val="22"/>
                <w:highlight w:val="none"/>
                <w:u w:val="single"/>
                <w:lang w:val="en-US" w:eastAsia="zh-CN"/>
              </w:rPr>
              <w:t>及时</w:t>
            </w:r>
            <w:r>
              <w:rPr>
                <w:color w:val="FF0000"/>
                <w:sz w:val="24"/>
                <w:szCs w:val="22"/>
                <w:highlight w:val="none"/>
                <w:u w:val="single"/>
                <w:lang w:val="zh-CN"/>
              </w:rPr>
              <w:t>制定相应对策，加强与环境保护部门的联系与配合，结合环境监测的结果，及时掌握环境质量的变化状况，采取有效措施把污染控制在国家标准允许的范围内。一旦发生环保污染事故、人身健康危害，要速与当地环保、环卫、市政、公安、医疗等部门密切结合，及时消除影响，防治环境污染，保证人员的安全。环境污染要及时做出应急处理。以下几项具体工作应特别注意抓好。</w:t>
            </w:r>
          </w:p>
          <w:p w14:paraId="3327E046">
            <w:pPr>
              <w:spacing w:line="360" w:lineRule="auto"/>
              <w:ind w:firstLine="480" w:firstLineChars="200"/>
              <w:rPr>
                <w:color w:val="FF0000"/>
                <w:sz w:val="24"/>
                <w:szCs w:val="22"/>
                <w:highlight w:val="none"/>
                <w:u w:val="single"/>
                <w:lang w:val="zh-CN"/>
              </w:rPr>
            </w:pPr>
            <w:r>
              <w:rPr>
                <w:color w:val="FF0000"/>
                <w:sz w:val="24"/>
                <w:szCs w:val="22"/>
                <w:highlight w:val="none"/>
                <w:u w:val="single"/>
              </w:rPr>
              <w:t>1</w:t>
            </w:r>
            <w:r>
              <w:rPr>
                <w:color w:val="FF0000"/>
                <w:sz w:val="24"/>
                <w:szCs w:val="22"/>
                <w:highlight w:val="none"/>
                <w:u w:val="single"/>
                <w:lang w:val="zh-CN"/>
              </w:rPr>
              <w:t>）加强对员工环境意识的宣传教育，特别是领导层的环保意识要加强，应将市场建设与环境保护结合在一起来综合考虑。</w:t>
            </w:r>
          </w:p>
          <w:p w14:paraId="666015CC">
            <w:pPr>
              <w:spacing w:line="360" w:lineRule="auto"/>
              <w:ind w:firstLine="480" w:firstLineChars="200"/>
              <w:rPr>
                <w:color w:val="FF0000"/>
                <w:sz w:val="24"/>
                <w:szCs w:val="22"/>
                <w:highlight w:val="none"/>
                <w:u w:val="single"/>
                <w:lang w:val="zh-CN"/>
              </w:rPr>
            </w:pPr>
            <w:r>
              <w:rPr>
                <w:color w:val="FF0000"/>
                <w:sz w:val="24"/>
                <w:szCs w:val="22"/>
                <w:highlight w:val="none"/>
                <w:u w:val="single"/>
              </w:rPr>
              <w:t>2</w:t>
            </w:r>
            <w:r>
              <w:rPr>
                <w:color w:val="FF0000"/>
                <w:sz w:val="24"/>
                <w:szCs w:val="22"/>
                <w:highlight w:val="none"/>
                <w:u w:val="single"/>
                <w:lang w:val="zh-CN"/>
              </w:rPr>
              <w:t>）加强管理，</w:t>
            </w:r>
            <w:r>
              <w:rPr>
                <w:rFonts w:hint="eastAsia"/>
                <w:color w:val="FF0000"/>
                <w:sz w:val="24"/>
                <w:szCs w:val="22"/>
                <w:highlight w:val="none"/>
                <w:u w:val="single"/>
                <w:lang w:val="en-US" w:eastAsia="zh-CN"/>
              </w:rPr>
              <w:t>场区地面每天定时进行清扫和洒水降尘，</w:t>
            </w:r>
            <w:r>
              <w:rPr>
                <w:color w:val="FF0000"/>
                <w:sz w:val="24"/>
                <w:szCs w:val="22"/>
                <w:highlight w:val="none"/>
                <w:u w:val="single"/>
                <w:lang w:val="zh-CN"/>
              </w:rPr>
              <w:t>实行垃圾分类回收，做好绿化工作。</w:t>
            </w:r>
          </w:p>
          <w:p w14:paraId="7455ECF6">
            <w:pPr>
              <w:spacing w:line="360" w:lineRule="auto"/>
              <w:ind w:firstLine="480" w:firstLineChars="200"/>
              <w:rPr>
                <w:color w:val="FF0000"/>
                <w:sz w:val="24"/>
                <w:szCs w:val="22"/>
                <w:highlight w:val="none"/>
                <w:u w:val="single"/>
                <w:lang w:val="zh-CN"/>
              </w:rPr>
            </w:pPr>
            <w:r>
              <w:rPr>
                <w:color w:val="FF0000"/>
                <w:sz w:val="24"/>
                <w:szCs w:val="22"/>
                <w:highlight w:val="none"/>
                <w:u w:val="single"/>
              </w:rPr>
              <w:t>3</w:t>
            </w:r>
            <w:r>
              <w:rPr>
                <w:color w:val="FF0000"/>
                <w:sz w:val="24"/>
                <w:szCs w:val="22"/>
                <w:highlight w:val="none"/>
                <w:u w:val="single"/>
                <w:lang w:val="zh-CN"/>
              </w:rPr>
              <w:t>）</w:t>
            </w:r>
            <w:r>
              <w:rPr>
                <w:bCs/>
                <w:color w:val="FF0000"/>
                <w:sz w:val="24"/>
                <w:szCs w:val="24"/>
                <w:highlight w:val="none"/>
                <w:u w:val="single"/>
              </w:rPr>
              <w:t>负责该项目内所有环保设施的日常运行管理，保障各环保设施的正常运行，</w:t>
            </w:r>
            <w:r>
              <w:rPr>
                <w:rFonts w:hint="default" w:ascii="Times New Roman" w:hAnsi="Times New Roman" w:eastAsia="宋体" w:cs="Times New Roman"/>
                <w:bCs/>
                <w:color w:val="FF0000"/>
                <w:sz w:val="24"/>
                <w:szCs w:val="24"/>
                <w:highlight w:val="none"/>
                <w:u w:val="single"/>
              </w:rPr>
              <w:t>制定污染治理操作规程，</w:t>
            </w:r>
            <w:r>
              <w:rPr>
                <w:rFonts w:hint="eastAsia" w:ascii="Times New Roman" w:hAnsi="Times New Roman" w:eastAsia="宋体" w:cs="Times New Roman"/>
                <w:bCs/>
                <w:color w:val="FF0000"/>
                <w:sz w:val="24"/>
                <w:szCs w:val="24"/>
                <w:highlight w:val="none"/>
                <w:u w:val="single"/>
                <w:lang w:val="en-US" w:eastAsia="zh-CN"/>
              </w:rPr>
              <w:t>设专人管理环保设施运行，</w:t>
            </w:r>
            <w:r>
              <w:rPr>
                <w:rFonts w:hint="default" w:ascii="Times New Roman" w:hAnsi="Times New Roman" w:eastAsia="宋体" w:cs="Times New Roman"/>
                <w:bCs/>
                <w:color w:val="FF0000"/>
                <w:sz w:val="24"/>
                <w:szCs w:val="24"/>
                <w:highlight w:val="none"/>
                <w:u w:val="single"/>
              </w:rPr>
              <w:t>记录污染治理设施运行及检修情况，确保治理设施常年正常运行</w:t>
            </w:r>
            <w:r>
              <w:rPr>
                <w:rFonts w:hint="eastAsia" w:ascii="Times New Roman" w:hAnsi="Times New Roman" w:eastAsia="宋体" w:cs="Times New Roman"/>
                <w:bCs/>
                <w:color w:val="FF0000"/>
                <w:sz w:val="24"/>
                <w:szCs w:val="24"/>
                <w:highlight w:val="none"/>
                <w:u w:val="single"/>
                <w:lang w:eastAsia="zh-CN"/>
              </w:rPr>
              <w:t>；污染治理设施运维记录，包括设施是否正常运行、故障原因、维护过程、检查人、检查日期及班次</w:t>
            </w:r>
            <w:r>
              <w:rPr>
                <w:color w:val="FF0000"/>
                <w:sz w:val="24"/>
                <w:szCs w:val="22"/>
                <w:highlight w:val="none"/>
                <w:u w:val="single"/>
                <w:lang w:val="zh-CN"/>
              </w:rPr>
              <w:t>。</w:t>
            </w:r>
          </w:p>
          <w:p w14:paraId="69448D8F">
            <w:pPr>
              <w:spacing w:line="360" w:lineRule="auto"/>
              <w:ind w:firstLine="480" w:firstLineChars="200"/>
              <w:rPr>
                <w:color w:val="FF0000"/>
                <w:sz w:val="24"/>
                <w:szCs w:val="22"/>
                <w:highlight w:val="none"/>
                <w:u w:val="single"/>
                <w:lang w:val="zh-CN"/>
              </w:rPr>
            </w:pPr>
            <w:r>
              <w:rPr>
                <w:color w:val="FF0000"/>
                <w:sz w:val="24"/>
                <w:szCs w:val="22"/>
                <w:highlight w:val="none"/>
                <w:u w:val="single"/>
              </w:rPr>
              <w:t>4</w:t>
            </w:r>
            <w:r>
              <w:rPr>
                <w:color w:val="FF0000"/>
                <w:sz w:val="24"/>
                <w:szCs w:val="22"/>
                <w:highlight w:val="none"/>
                <w:u w:val="single"/>
                <w:lang w:val="zh-CN"/>
              </w:rPr>
              <w:t>）制订营运期环境监测计划，并负责组织实施。</w:t>
            </w:r>
          </w:p>
          <w:p w14:paraId="201918A6">
            <w:pPr>
              <w:spacing w:line="360" w:lineRule="auto"/>
              <w:ind w:firstLine="480" w:firstLineChars="200"/>
              <w:rPr>
                <w:color w:val="FF0000"/>
                <w:sz w:val="24"/>
                <w:szCs w:val="22"/>
                <w:highlight w:val="none"/>
                <w:u w:val="single"/>
                <w:lang w:val="zh-CN"/>
              </w:rPr>
            </w:pPr>
            <w:r>
              <w:rPr>
                <w:color w:val="FF0000"/>
                <w:sz w:val="24"/>
                <w:szCs w:val="22"/>
                <w:highlight w:val="none"/>
                <w:u w:val="single"/>
              </w:rPr>
              <w:t>5</w:t>
            </w:r>
            <w:r>
              <w:rPr>
                <w:color w:val="FF0000"/>
                <w:sz w:val="24"/>
                <w:szCs w:val="22"/>
                <w:highlight w:val="none"/>
                <w:u w:val="single"/>
                <w:lang w:val="zh-CN"/>
              </w:rPr>
              <w:t>）环保专职人员应定期对生产设备进行检查、维护、保养、保证设施的正常运行。</w:t>
            </w:r>
          </w:p>
          <w:p w14:paraId="1FD59DB6">
            <w:pPr>
              <w:spacing w:line="360" w:lineRule="auto"/>
              <w:ind w:firstLine="480" w:firstLineChars="200"/>
              <w:rPr>
                <w:rFonts w:hint="eastAsia"/>
                <w:color w:val="FF0000"/>
                <w:sz w:val="24"/>
                <w:szCs w:val="22"/>
                <w:highlight w:val="none"/>
                <w:u w:val="single"/>
                <w:lang w:eastAsia="zh-CN"/>
              </w:rPr>
            </w:pPr>
            <w:r>
              <w:rPr>
                <w:rFonts w:hint="eastAsia"/>
                <w:color w:val="FF0000"/>
                <w:sz w:val="24"/>
                <w:szCs w:val="22"/>
                <w:highlight w:val="none"/>
                <w:u w:val="single"/>
              </w:rPr>
              <w:t>6）企业在日常危险废物管理的过程中，须结合自身实际情况，做好危险废物台账的建立、记录以及管理工作</w:t>
            </w:r>
            <w:r>
              <w:rPr>
                <w:rFonts w:hint="eastAsia"/>
                <w:color w:val="FF0000"/>
                <w:sz w:val="24"/>
                <w:szCs w:val="22"/>
                <w:highlight w:val="none"/>
                <w:u w:val="single"/>
                <w:lang w:eastAsia="zh-CN"/>
              </w:rPr>
              <w:t>，</w:t>
            </w:r>
            <w:r>
              <w:rPr>
                <w:rFonts w:hint="eastAsia"/>
                <w:bCs/>
                <w:color w:val="FF0000"/>
                <w:sz w:val="24"/>
                <w:szCs w:val="24"/>
                <w:highlight w:val="none"/>
                <w:u w:val="single"/>
                <w:lang w:eastAsia="zh-CN"/>
              </w:rPr>
              <w:t>包括危险废物种类、产生量、转移量、处理消毒情况、处理人员和运输人员等信息</w:t>
            </w:r>
            <w:r>
              <w:rPr>
                <w:rFonts w:hint="eastAsia"/>
                <w:color w:val="FF0000"/>
                <w:sz w:val="24"/>
                <w:szCs w:val="22"/>
                <w:highlight w:val="none"/>
                <w:u w:val="single"/>
                <w:lang w:eastAsia="zh-CN"/>
              </w:rPr>
              <w:t>。</w:t>
            </w:r>
          </w:p>
          <w:p w14:paraId="519A4707">
            <w:pPr>
              <w:spacing w:line="360" w:lineRule="auto"/>
              <w:ind w:firstLine="480" w:firstLineChars="200"/>
              <w:rPr>
                <w:rFonts w:hint="default"/>
                <w:color w:val="FF0000"/>
                <w:sz w:val="24"/>
                <w:szCs w:val="22"/>
                <w:highlight w:val="none"/>
                <w:u w:val="single"/>
                <w:lang w:eastAsia="zh-CN"/>
              </w:rPr>
            </w:pPr>
            <w:r>
              <w:rPr>
                <w:rFonts w:hint="eastAsia"/>
                <w:color w:val="FF0000"/>
                <w:sz w:val="24"/>
                <w:szCs w:val="22"/>
                <w:highlight w:val="none"/>
                <w:u w:val="single"/>
                <w:lang w:val="en-US" w:eastAsia="zh-CN"/>
              </w:rPr>
              <w:t>7）</w:t>
            </w:r>
            <w:r>
              <w:rPr>
                <w:rFonts w:hint="eastAsia"/>
                <w:color w:val="FF0000"/>
                <w:sz w:val="24"/>
                <w:szCs w:val="22"/>
                <w:highlight w:val="none"/>
                <w:u w:val="single"/>
              </w:rPr>
              <w:t>废气污染防治设施应按照国家和地方规范进行设计；污染防治设施应与产生废气的生产设施同步运行；由于事故或设备维修等原因造成污染防治设施停止运行时，应立即报告当地生态环境主管部门；污染防治设施应在满足设计工况的条件下运行，并根据工艺要求，定期对设备、电气、自控仪表及构</w:t>
            </w:r>
            <w:r>
              <w:rPr>
                <w:rFonts w:hint="default"/>
                <w:color w:val="FF0000"/>
                <w:sz w:val="24"/>
                <w:szCs w:val="22"/>
                <w:highlight w:val="none"/>
                <w:u w:val="single"/>
              </w:rPr>
              <w:t>筑物进行检查维护，确保污染防治设施可靠运行；污染防治设施正常运行中废气的排放应符合国家和地方污染物排放标准</w:t>
            </w:r>
            <w:r>
              <w:rPr>
                <w:rFonts w:hint="default"/>
                <w:color w:val="FF0000"/>
                <w:sz w:val="24"/>
                <w:szCs w:val="22"/>
                <w:highlight w:val="none"/>
                <w:u w:val="single"/>
                <w:lang w:eastAsia="zh-CN"/>
              </w:rPr>
              <w:t>。</w:t>
            </w:r>
          </w:p>
          <w:p w14:paraId="37C380DF">
            <w:pPr>
              <w:spacing w:line="360" w:lineRule="auto"/>
              <w:ind w:firstLine="480" w:firstLineChars="200"/>
              <w:rPr>
                <w:rFonts w:hint="eastAsia" w:ascii="Times New Roman" w:hAnsi="Times New Roman" w:eastAsia="宋体" w:cs="Times New Roman"/>
                <w:color w:val="FF0000"/>
                <w:sz w:val="24"/>
                <w:szCs w:val="22"/>
                <w:highlight w:val="none"/>
                <w:u w:val="single"/>
                <w:lang w:val="en-US" w:eastAsia="zh-CN"/>
              </w:rPr>
            </w:pPr>
            <w:r>
              <w:rPr>
                <w:rFonts w:hint="default" w:ascii="Times New Roman" w:hAnsi="Times New Roman" w:eastAsia="宋体" w:cs="Times New Roman"/>
                <w:color w:val="FF0000"/>
                <w:sz w:val="24"/>
                <w:szCs w:val="22"/>
                <w:highlight w:val="none"/>
                <w:u w:val="single"/>
                <w:lang w:eastAsia="zh-CN"/>
              </w:rPr>
              <w:t>（</w:t>
            </w:r>
            <w:r>
              <w:rPr>
                <w:rFonts w:hint="default" w:ascii="Times New Roman" w:hAnsi="Times New Roman" w:eastAsia="宋体" w:cs="Times New Roman"/>
                <w:color w:val="FF0000"/>
                <w:sz w:val="24"/>
                <w:szCs w:val="22"/>
                <w:highlight w:val="none"/>
                <w:u w:val="single"/>
                <w:lang w:val="en-US" w:eastAsia="zh-CN"/>
              </w:rPr>
              <w:t>2）</w:t>
            </w:r>
            <w:r>
              <w:rPr>
                <w:rFonts w:hint="default" w:ascii="Times New Roman" w:hAnsi="Times New Roman" w:eastAsia="宋体" w:cs="Times New Roman"/>
                <w:color w:val="FF0000"/>
                <w:kern w:val="2"/>
                <w:sz w:val="24"/>
                <w:szCs w:val="22"/>
                <w:highlight w:val="none"/>
                <w:u w:val="single"/>
                <w:lang w:val="en-US" w:eastAsia="zh-CN" w:bidi="ar-SA"/>
              </w:rPr>
              <w:t>厂区环境保护管理要求</w:t>
            </w:r>
          </w:p>
          <w:p w14:paraId="201D1787">
            <w:pPr>
              <w:keepNext w:val="0"/>
              <w:keepLines w:val="0"/>
              <w:widowControl/>
              <w:numPr>
                <w:ilvl w:val="-1"/>
                <w:numId w:val="0"/>
              </w:numPr>
              <w:suppressLineNumbers w:val="0"/>
              <w:spacing w:before="0" w:beforeAutospacing="0" w:after="0" w:afterAutospacing="0" w:line="360" w:lineRule="auto"/>
              <w:ind w:left="0" w:firstLine="480" w:firstLineChars="200"/>
              <w:jc w:val="left"/>
              <w:rPr>
                <w:rFonts w:hint="eastAsia"/>
                <w:color w:val="FF0000"/>
                <w:sz w:val="24"/>
                <w:szCs w:val="22"/>
                <w:highlight w:val="none"/>
                <w:u w:val="single"/>
              </w:rPr>
            </w:pPr>
            <w:r>
              <w:rPr>
                <w:rFonts w:hint="eastAsia" w:ascii="Times New Roman" w:hAnsi="Times New Roman" w:eastAsia="宋体" w:cs="Times New Roman"/>
                <w:i w:val="0"/>
                <w:iCs w:val="0"/>
                <w:caps w:val="0"/>
                <w:color w:val="FF0000"/>
                <w:spacing w:val="0"/>
                <w:sz w:val="24"/>
                <w:szCs w:val="22"/>
                <w:highlight w:val="none"/>
                <w:u w:val="single"/>
                <w:shd w:val="clear" w:fill="auto"/>
              </w:rPr>
              <w:t>为强化全厂环境保护工作，落实各项环保措施，本项目运营期应设立专门的环境管理机构，并配备专职环保人员。</w:t>
            </w:r>
          </w:p>
          <w:p w14:paraId="5E0846D8">
            <w:pPr>
              <w:keepNext w:val="0"/>
              <w:keepLines w:val="0"/>
              <w:widowControl/>
              <w:suppressLineNumbers w:val="0"/>
              <w:spacing w:before="0" w:beforeAutospacing="0" w:after="0" w:afterAutospacing="0" w:line="360" w:lineRule="auto"/>
              <w:ind w:left="0" w:right="0" w:firstLine="480" w:firstLineChars="200"/>
              <w:jc w:val="left"/>
              <w:rPr>
                <w:rFonts w:hint="eastAsia" w:ascii="Times New Roman" w:hAnsi="Times New Roman" w:eastAsia="宋体" w:cs="Times New Roman"/>
                <w:color w:val="FF0000"/>
                <w:sz w:val="24"/>
                <w:szCs w:val="22"/>
                <w:highlight w:val="none"/>
                <w:u w:val="single"/>
              </w:rPr>
            </w:pPr>
            <w:r>
              <w:rPr>
                <w:rFonts w:hint="eastAsia" w:ascii="Times New Roman" w:hAnsi="Times New Roman" w:eastAsia="宋体" w:cs="Times New Roman"/>
                <w:i w:val="0"/>
                <w:iCs w:val="0"/>
                <w:caps w:val="0"/>
                <w:color w:val="FF0000"/>
                <w:spacing w:val="0"/>
                <w:sz w:val="24"/>
                <w:szCs w:val="22"/>
                <w:highlight w:val="none"/>
                <w:u w:val="single"/>
                <w:shd w:val="clear" w:fill="FFFFFF"/>
              </w:rPr>
              <w:t>应配备至少 </w:t>
            </w:r>
            <w:r>
              <w:rPr>
                <w:rFonts w:hint="default" w:ascii="Times New Roman" w:hAnsi="Times New Roman" w:eastAsia="宋体" w:cs="Times New Roman"/>
                <w:b w:val="0"/>
                <w:bCs w:val="0"/>
                <w:i w:val="0"/>
                <w:iCs w:val="0"/>
                <w:caps w:val="0"/>
                <w:color w:val="FF0000"/>
                <w:spacing w:val="0"/>
                <w:sz w:val="24"/>
                <w:szCs w:val="22"/>
                <w:highlight w:val="none"/>
                <w:u w:val="single"/>
                <w:shd w:val="clear"/>
                <w:lang w:eastAsia="zh-CN"/>
              </w:rPr>
              <w:t>1</w:t>
            </w:r>
            <w:r>
              <w:rPr>
                <w:rStyle w:val="23"/>
                <w:rFonts w:hint="eastAsia" w:ascii="Times New Roman" w:hAnsi="Times New Roman" w:eastAsia="宋体" w:cs="Times New Roman"/>
                <w:b w:val="0"/>
                <w:bCs w:val="0"/>
                <w:i w:val="0"/>
                <w:iCs w:val="0"/>
                <w:caps w:val="0"/>
                <w:color w:val="FF0000"/>
                <w:spacing w:val="0"/>
                <w:sz w:val="24"/>
                <w:szCs w:val="22"/>
                <w:highlight w:val="none"/>
                <w:u w:val="single"/>
                <w:shd w:val="clear"/>
              </w:rPr>
              <w:t>名</w:t>
            </w:r>
            <w:r>
              <w:rPr>
                <w:rFonts w:hint="eastAsia" w:ascii="Times New Roman" w:hAnsi="Times New Roman" w:eastAsia="宋体" w:cs="Times New Roman"/>
                <w:i w:val="0"/>
                <w:iCs w:val="0"/>
                <w:caps w:val="0"/>
                <w:color w:val="FF0000"/>
                <w:spacing w:val="0"/>
                <w:sz w:val="24"/>
                <w:szCs w:val="22"/>
                <w:highlight w:val="none"/>
                <w:u w:val="single"/>
                <w:shd w:val="clear" w:fill="FFFFFF"/>
              </w:rPr>
              <w:t> 专职环保管理人员，要求具备相应的环保知识和管理经验。</w:t>
            </w:r>
            <w:r>
              <w:rPr>
                <w:rStyle w:val="23"/>
                <w:rFonts w:hint="eastAsia" w:ascii="Times New Roman" w:hAnsi="Times New Roman" w:eastAsia="宋体" w:cs="Times New Roman"/>
                <w:b w:val="0"/>
                <w:bCs w:val="0"/>
                <w:i w:val="0"/>
                <w:iCs w:val="0"/>
                <w:caps w:val="0"/>
                <w:color w:val="FF0000"/>
                <w:spacing w:val="0"/>
                <w:sz w:val="24"/>
                <w:szCs w:val="22"/>
                <w:highlight w:val="none"/>
                <w:u w:val="single"/>
                <w:shd w:val="clear"/>
              </w:rPr>
              <w:t>须设置专门的“环保设施运营岗”</w:t>
            </w:r>
            <w:r>
              <w:rPr>
                <w:rFonts w:hint="eastAsia" w:ascii="Times New Roman" w:hAnsi="Times New Roman" w:eastAsia="宋体" w:cs="Times New Roman"/>
                <w:i w:val="0"/>
                <w:iCs w:val="0"/>
                <w:caps w:val="0"/>
                <w:color w:val="FF0000"/>
                <w:spacing w:val="0"/>
                <w:sz w:val="24"/>
                <w:szCs w:val="22"/>
                <w:highlight w:val="none"/>
                <w:u w:val="single"/>
                <w:shd w:val="clear" w:fill="FFFFFF"/>
              </w:rPr>
              <w:t>，该岗位人员须经过严格培训，持证上岗，</w:t>
            </w:r>
            <w:r>
              <w:rPr>
                <w:rStyle w:val="23"/>
                <w:rFonts w:hint="eastAsia" w:ascii="Times New Roman" w:hAnsi="Times New Roman" w:eastAsia="宋体" w:cs="Times New Roman"/>
                <w:b w:val="0"/>
                <w:bCs w:val="0"/>
                <w:i w:val="0"/>
                <w:iCs w:val="0"/>
                <w:caps w:val="0"/>
                <w:color w:val="FF0000"/>
                <w:spacing w:val="0"/>
                <w:sz w:val="24"/>
                <w:szCs w:val="22"/>
                <w:highlight w:val="none"/>
                <w:u w:val="single"/>
                <w:shd w:val="clear"/>
              </w:rPr>
              <w:t>专职负责对生产设施与污染治理设施（如除尘系统、污水处理站、噪声防治设施等）进行巡视、操作、维护和台账记录</w:t>
            </w:r>
            <w:r>
              <w:rPr>
                <w:rFonts w:hint="eastAsia" w:ascii="Times New Roman" w:hAnsi="Times New Roman" w:eastAsia="宋体" w:cs="Times New Roman"/>
                <w:i w:val="0"/>
                <w:iCs w:val="0"/>
                <w:caps w:val="0"/>
                <w:color w:val="FF0000"/>
                <w:spacing w:val="0"/>
                <w:sz w:val="24"/>
                <w:szCs w:val="22"/>
                <w:highlight w:val="none"/>
                <w:u w:val="single"/>
                <w:shd w:val="clear" w:fill="FFFFFF"/>
              </w:rPr>
              <w:t>。其职责与生产操作岗位分离，确保独立性。明确各岗位（如班组长、设备操作员、环保专员）的环保职责，形成“层层负责、人人有责”的管理体系。</w:t>
            </w:r>
          </w:p>
          <w:p w14:paraId="6C4F47F7">
            <w:pPr>
              <w:keepNext w:val="0"/>
              <w:keepLines w:val="0"/>
              <w:widowControl/>
              <w:numPr>
                <w:ilvl w:val="-1"/>
                <w:numId w:val="0"/>
              </w:numPr>
              <w:suppressLineNumbers w:val="0"/>
              <w:spacing w:before="60" w:beforeAutospacing="0" w:after="0" w:afterAutospacing="0" w:line="360" w:lineRule="auto"/>
              <w:ind w:left="0" w:leftChars="0" w:firstLine="480" w:firstLineChars="200"/>
              <w:rPr>
                <w:rFonts w:hint="eastAsia"/>
                <w:color w:val="FF0000"/>
                <w:sz w:val="24"/>
                <w:szCs w:val="22"/>
                <w:highlight w:val="none"/>
                <w:u w:val="single"/>
              </w:rPr>
            </w:pPr>
            <w:r>
              <w:rPr>
                <w:rStyle w:val="23"/>
                <w:rFonts w:hint="eastAsia" w:ascii="Times New Roman" w:hAnsi="Times New Roman" w:eastAsia="宋体" w:cs="Times New Roman"/>
                <w:b w:val="0"/>
                <w:bCs w:val="0"/>
                <w:i w:val="0"/>
                <w:iCs w:val="0"/>
                <w:caps w:val="0"/>
                <w:color w:val="FF0000"/>
                <w:spacing w:val="0"/>
                <w:sz w:val="24"/>
                <w:szCs w:val="22"/>
                <w:highlight w:val="none"/>
                <w:u w:val="single"/>
                <w:shd w:val="clear"/>
              </w:rPr>
              <w:t>台账记录制度</w:t>
            </w:r>
            <w:r>
              <w:rPr>
                <w:rFonts w:hint="eastAsia" w:ascii="Times New Roman" w:hAnsi="Times New Roman" w:eastAsia="宋体" w:cs="Times New Roman"/>
                <w:b w:val="0"/>
                <w:bCs w:val="0"/>
                <w:i w:val="0"/>
                <w:iCs w:val="0"/>
                <w:caps w:val="0"/>
                <w:color w:val="FF0000"/>
                <w:spacing w:val="0"/>
                <w:kern w:val="2"/>
                <w:sz w:val="24"/>
                <w:szCs w:val="22"/>
                <w:highlight w:val="none"/>
                <w:u w:val="single"/>
                <w:shd w:val="clear"/>
                <w:lang w:eastAsia="zh-CN"/>
              </w:rPr>
              <w:t>：</w:t>
            </w:r>
            <w:r>
              <w:rPr>
                <w:rStyle w:val="23"/>
                <w:rFonts w:hint="eastAsia" w:ascii="Times New Roman" w:hAnsi="Times New Roman" w:eastAsia="宋体" w:cs="Times New Roman"/>
                <w:b w:val="0"/>
                <w:bCs w:val="0"/>
                <w:i w:val="0"/>
                <w:iCs w:val="0"/>
                <w:caps w:val="0"/>
                <w:color w:val="FF0000"/>
                <w:spacing w:val="0"/>
                <w:sz w:val="24"/>
                <w:szCs w:val="22"/>
                <w:highlight w:val="none"/>
                <w:u w:val="single"/>
                <w:shd w:val="clear"/>
              </w:rPr>
              <w:t>记录要求</w:t>
            </w:r>
            <w:r>
              <w:rPr>
                <w:rFonts w:hint="eastAsia" w:ascii="Times New Roman" w:hAnsi="Times New Roman" w:eastAsia="宋体" w:cs="Times New Roman"/>
                <w:i w:val="0"/>
                <w:iCs w:val="0"/>
                <w:caps w:val="0"/>
                <w:color w:val="FF0000"/>
                <w:spacing w:val="0"/>
                <w:sz w:val="24"/>
                <w:szCs w:val="22"/>
                <w:highlight w:val="none"/>
                <w:u w:val="single"/>
                <w:shd w:val="clear" w:fill="auto"/>
              </w:rPr>
              <w:t>：必须建立</w:t>
            </w:r>
            <w:r>
              <w:rPr>
                <w:rStyle w:val="23"/>
                <w:rFonts w:hint="eastAsia" w:ascii="Times New Roman" w:hAnsi="Times New Roman" w:eastAsia="宋体" w:cs="Times New Roman"/>
                <w:b w:val="0"/>
                <w:bCs w:val="0"/>
                <w:i w:val="0"/>
                <w:iCs w:val="0"/>
                <w:caps w:val="0"/>
                <w:color w:val="FF0000"/>
                <w:spacing w:val="0"/>
                <w:sz w:val="24"/>
                <w:szCs w:val="22"/>
                <w:highlight w:val="none"/>
                <w:u w:val="single"/>
                <w:shd w:val="clear"/>
              </w:rPr>
              <w:t>规范、真实、完整</w:t>
            </w:r>
            <w:r>
              <w:rPr>
                <w:rFonts w:hint="eastAsia" w:ascii="Times New Roman" w:hAnsi="Times New Roman" w:eastAsia="宋体" w:cs="Times New Roman"/>
                <w:i w:val="0"/>
                <w:iCs w:val="0"/>
                <w:caps w:val="0"/>
                <w:color w:val="FF0000"/>
                <w:spacing w:val="0"/>
                <w:sz w:val="24"/>
                <w:szCs w:val="22"/>
                <w:highlight w:val="none"/>
                <w:u w:val="single"/>
                <w:shd w:val="clear" w:fill="auto"/>
              </w:rPr>
              <w:t>的环保设施运行台账记录。所有记录必须由操作人员当场填写，签字确认，不得涂改、缺页、事后补填。</w:t>
            </w:r>
            <w:r>
              <w:rPr>
                <w:rStyle w:val="23"/>
                <w:rFonts w:hint="eastAsia" w:ascii="Times New Roman" w:hAnsi="Times New Roman" w:eastAsia="宋体" w:cs="Times New Roman"/>
                <w:b w:val="0"/>
                <w:bCs w:val="0"/>
                <w:i w:val="0"/>
                <w:iCs w:val="0"/>
                <w:caps w:val="0"/>
                <w:color w:val="FF0000"/>
                <w:spacing w:val="0"/>
                <w:sz w:val="24"/>
                <w:szCs w:val="22"/>
                <w:highlight w:val="none"/>
                <w:u w:val="single"/>
                <w:shd w:val="clear"/>
              </w:rPr>
              <w:t>双轨制记录</w:t>
            </w:r>
            <w:r>
              <w:rPr>
                <w:rFonts w:hint="eastAsia" w:ascii="Times New Roman" w:hAnsi="Times New Roman" w:eastAsia="宋体" w:cs="Times New Roman"/>
                <w:i w:val="0"/>
                <w:iCs w:val="0"/>
                <w:caps w:val="0"/>
                <w:color w:val="FF0000"/>
                <w:spacing w:val="0"/>
                <w:sz w:val="24"/>
                <w:szCs w:val="22"/>
                <w:highlight w:val="none"/>
                <w:u w:val="single"/>
                <w:shd w:val="clear" w:fill="auto"/>
              </w:rPr>
              <w:t>：为便于数据追溯、统计和监管核查，</w:t>
            </w:r>
            <w:r>
              <w:rPr>
                <w:rStyle w:val="23"/>
                <w:rFonts w:hint="eastAsia" w:ascii="Times New Roman" w:hAnsi="Times New Roman" w:eastAsia="宋体" w:cs="Times New Roman"/>
                <w:b w:val="0"/>
                <w:bCs w:val="0"/>
                <w:i w:val="0"/>
                <w:iCs w:val="0"/>
                <w:caps w:val="0"/>
                <w:color w:val="FF0000"/>
                <w:spacing w:val="0"/>
                <w:sz w:val="24"/>
                <w:szCs w:val="22"/>
                <w:highlight w:val="none"/>
                <w:u w:val="single"/>
                <w:shd w:val="clear"/>
              </w:rPr>
              <w:t>必须同时建立纸质台账和电子台账</w:t>
            </w:r>
            <w:r>
              <w:rPr>
                <w:rFonts w:hint="eastAsia" w:ascii="Times New Roman" w:hAnsi="Times New Roman" w:eastAsia="宋体" w:cs="Times New Roman"/>
                <w:i w:val="0"/>
                <w:iCs w:val="0"/>
                <w:caps w:val="0"/>
                <w:color w:val="FF0000"/>
                <w:spacing w:val="0"/>
                <w:sz w:val="24"/>
                <w:szCs w:val="22"/>
                <w:highlight w:val="none"/>
                <w:u w:val="single"/>
                <w:shd w:val="clear" w:fill="auto"/>
              </w:rPr>
              <w:t>，且两者记录内容应保持一致。电子台账应定期备份，保存于专用电脑</w:t>
            </w:r>
            <w:r>
              <w:rPr>
                <w:rFonts w:hint="eastAsia" w:ascii="Times New Roman" w:hAnsi="Times New Roman" w:eastAsia="宋体" w:cs="Times New Roman"/>
                <w:i w:val="0"/>
                <w:iCs w:val="0"/>
                <w:caps w:val="0"/>
                <w:color w:val="FF0000"/>
                <w:spacing w:val="0"/>
                <w:sz w:val="24"/>
                <w:szCs w:val="22"/>
                <w:highlight w:val="none"/>
                <w:u w:val="single"/>
                <w:shd w:val="clear"/>
                <w:lang w:eastAsia="zh-CN"/>
              </w:rPr>
              <w:t>，</w:t>
            </w:r>
            <w:r>
              <w:rPr>
                <w:rFonts w:hint="eastAsia" w:ascii="Times New Roman" w:hAnsi="Times New Roman" w:eastAsia="宋体" w:cs="Times New Roman"/>
                <w:i w:val="0"/>
                <w:iCs w:val="0"/>
                <w:caps w:val="0"/>
                <w:color w:val="FF0000"/>
                <w:spacing w:val="0"/>
                <w:sz w:val="24"/>
                <w:szCs w:val="22"/>
                <w:highlight w:val="none"/>
                <w:u w:val="single"/>
                <w:shd w:val="clear"/>
              </w:rPr>
              <w:t>台账保存时间不低于5年</w:t>
            </w:r>
            <w:r>
              <w:rPr>
                <w:rFonts w:hint="eastAsia" w:ascii="Times New Roman" w:hAnsi="Times New Roman" w:eastAsia="宋体" w:cs="Times New Roman"/>
                <w:i w:val="0"/>
                <w:iCs w:val="0"/>
                <w:caps w:val="0"/>
                <w:color w:val="FF0000"/>
                <w:spacing w:val="0"/>
                <w:sz w:val="24"/>
                <w:szCs w:val="22"/>
                <w:highlight w:val="none"/>
                <w:u w:val="single"/>
                <w:shd w:val="clear"/>
                <w:lang w:eastAsia="zh-CN"/>
              </w:rPr>
              <w:t>。</w:t>
            </w:r>
          </w:p>
          <w:p w14:paraId="31A5C7C8">
            <w:pPr>
              <w:keepNext w:val="0"/>
              <w:keepLines w:val="0"/>
              <w:widowControl/>
              <w:numPr>
                <w:ilvl w:val="-1"/>
                <w:numId w:val="0"/>
              </w:numPr>
              <w:suppressLineNumbers w:val="0"/>
              <w:spacing w:before="0" w:beforeAutospacing="0" w:after="0" w:afterAutospacing="0" w:line="360" w:lineRule="auto"/>
              <w:ind w:left="0" w:firstLine="480" w:firstLineChars="200"/>
              <w:jc w:val="left"/>
              <w:rPr>
                <w:rFonts w:hint="eastAsia"/>
                <w:color w:val="FF0000"/>
                <w:sz w:val="24"/>
                <w:szCs w:val="22"/>
                <w:highlight w:val="none"/>
                <w:u w:val="single"/>
              </w:rPr>
            </w:pPr>
          </w:p>
          <w:p w14:paraId="4A736F0D">
            <w:pPr>
              <w:spacing w:line="360" w:lineRule="auto"/>
              <w:ind w:firstLine="480" w:firstLineChars="200"/>
              <w:rPr>
                <w:rFonts w:hint="default" w:eastAsia="宋体"/>
                <w:color w:val="FF0000"/>
                <w:sz w:val="24"/>
                <w:szCs w:val="22"/>
                <w:highlight w:val="none"/>
                <w:u w:val="single"/>
                <w:lang w:val="en-US" w:eastAsia="zh-CN"/>
              </w:rPr>
            </w:pPr>
          </w:p>
          <w:p w14:paraId="3F408118">
            <w:pPr>
              <w:spacing w:line="360" w:lineRule="auto"/>
              <w:rPr>
                <w:color w:val="000000" w:themeColor="text1"/>
                <w:kern w:val="0"/>
                <w:sz w:val="24"/>
                <w:szCs w:val="24"/>
                <w:highlight w:val="none"/>
                <w:u w:val="none" w:color="auto"/>
                <w14:textFill>
                  <w14:solidFill>
                    <w14:schemeClr w14:val="tx1"/>
                  </w14:solidFill>
                </w14:textFill>
              </w:rPr>
            </w:pPr>
          </w:p>
        </w:tc>
      </w:tr>
    </w:tbl>
    <w:p w14:paraId="6977C63A">
      <w:pPr>
        <w:pStyle w:val="5"/>
        <w:rPr>
          <w:color w:val="000000" w:themeColor="text1"/>
          <w:highlight w:val="none"/>
          <w:u w:val="none" w:color="auto"/>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DA0A6F8">
      <w:pPr>
        <w:pStyle w:val="2"/>
        <w:spacing w:before="0" w:after="0" w:line="360" w:lineRule="auto"/>
        <w:jc w:val="center"/>
        <w:rPr>
          <w:color w:val="000000" w:themeColor="text1"/>
          <w:sz w:val="32"/>
          <w:highlight w:val="none"/>
          <w:u w:val="none" w:color="auto"/>
          <w14:textFill>
            <w14:solidFill>
              <w14:schemeClr w14:val="tx1"/>
            </w14:solidFill>
          </w14:textFill>
        </w:rPr>
      </w:pPr>
      <w:bookmarkStart w:id="13" w:name="_Toc10639_WPSOffice_Level1"/>
      <w:r>
        <w:rPr>
          <w:color w:val="000000" w:themeColor="text1"/>
          <w:sz w:val="32"/>
          <w:highlight w:val="none"/>
          <w:u w:val="none" w:color="auto"/>
          <w14:textFill>
            <w14:solidFill>
              <w14:schemeClr w14:val="tx1"/>
            </w14:solidFill>
          </w14:textFill>
        </w:rPr>
        <w:t>五、环境保护措施监督检查清单</w:t>
      </w:r>
      <w:bookmarkEnd w:id="13"/>
    </w:p>
    <w:tbl>
      <w:tblPr>
        <w:tblStyle w:val="22"/>
        <w:tblW w:w="9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491"/>
        <w:gridCol w:w="1036"/>
        <w:gridCol w:w="1634"/>
        <w:gridCol w:w="2775"/>
        <w:gridCol w:w="2120"/>
      </w:tblGrid>
      <w:tr w14:paraId="6B5B0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1294" w:type="dxa"/>
            <w:vAlign w:val="center"/>
          </w:tcPr>
          <w:p w14:paraId="61282D6F">
            <w:pPr>
              <w:spacing w:line="360" w:lineRule="auto"/>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要素内容</w:t>
            </w:r>
          </w:p>
        </w:tc>
        <w:tc>
          <w:tcPr>
            <w:tcW w:w="1527" w:type="dxa"/>
            <w:gridSpan w:val="2"/>
            <w:vAlign w:val="center"/>
          </w:tcPr>
          <w:p w14:paraId="61DF265F">
            <w:pPr>
              <w:spacing w:line="360" w:lineRule="auto"/>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排放口（编号、</w:t>
            </w:r>
          </w:p>
          <w:p w14:paraId="71420540">
            <w:pPr>
              <w:spacing w:line="360" w:lineRule="auto"/>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名称）/污染源</w:t>
            </w:r>
          </w:p>
        </w:tc>
        <w:tc>
          <w:tcPr>
            <w:tcW w:w="1634" w:type="dxa"/>
            <w:vAlign w:val="center"/>
          </w:tcPr>
          <w:p w14:paraId="7A7DB29C">
            <w:pPr>
              <w:spacing w:line="360" w:lineRule="auto"/>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污染物项目</w:t>
            </w:r>
          </w:p>
        </w:tc>
        <w:tc>
          <w:tcPr>
            <w:tcW w:w="2775" w:type="dxa"/>
            <w:vAlign w:val="center"/>
          </w:tcPr>
          <w:p w14:paraId="6E571027">
            <w:pPr>
              <w:spacing w:line="360" w:lineRule="auto"/>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环境保护措施</w:t>
            </w:r>
          </w:p>
        </w:tc>
        <w:tc>
          <w:tcPr>
            <w:tcW w:w="2120" w:type="dxa"/>
            <w:vAlign w:val="center"/>
          </w:tcPr>
          <w:p w14:paraId="0719D072">
            <w:pPr>
              <w:spacing w:line="360" w:lineRule="auto"/>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执行标准</w:t>
            </w:r>
          </w:p>
        </w:tc>
      </w:tr>
      <w:tr w14:paraId="04B60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294" w:type="dxa"/>
            <w:vMerge w:val="restart"/>
            <w:vAlign w:val="center"/>
          </w:tcPr>
          <w:p w14:paraId="7A459ED2">
            <w:pPr>
              <w:spacing w:line="360" w:lineRule="auto"/>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大气环境</w:t>
            </w:r>
          </w:p>
        </w:tc>
        <w:tc>
          <w:tcPr>
            <w:tcW w:w="1527" w:type="dxa"/>
            <w:gridSpan w:val="2"/>
            <w:vAlign w:val="center"/>
          </w:tcPr>
          <w:p w14:paraId="41C19342">
            <w:pPr>
              <w:pStyle w:val="67"/>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color w:val="000000" w:themeColor="text1"/>
                <w:kern w:val="0"/>
                <w:highlight w:val="none"/>
                <w:u w:val="none" w:color="auto"/>
                <w14:textFill>
                  <w14:solidFill>
                    <w14:schemeClr w14:val="tx1"/>
                  </w14:solidFill>
                </w14:textFill>
              </w:rPr>
            </w:pPr>
            <w:r>
              <w:rPr>
                <w:rFonts w:hint="eastAsia" w:ascii="Times New Roman" w:hAnsi="Times New Roman" w:eastAsia="宋体" w:cs="Times New Roman"/>
                <w:b w:val="0"/>
                <w:color w:val="000000" w:themeColor="text1"/>
                <w:spacing w:val="4"/>
                <w:sz w:val="21"/>
                <w:szCs w:val="21"/>
                <w:highlight w:val="none"/>
                <w:u w:val="none" w:color="auto"/>
                <w:lang w:val="en-US" w:eastAsia="zh-CN"/>
                <w14:textFill>
                  <w14:solidFill>
                    <w14:schemeClr w14:val="tx1"/>
                  </w14:solidFill>
                </w14:textFill>
              </w:rPr>
              <w:t>装修垃圾筛分粉尘</w:t>
            </w:r>
            <w:r>
              <w:rPr>
                <w:rFonts w:hint="eastAsia" w:ascii="Times New Roman" w:hAnsi="Times New Roman" w:eastAsia="宋体" w:cs="Times New Roman"/>
                <w:b w:val="0"/>
                <w:color w:val="000000" w:themeColor="text1"/>
                <w:spacing w:val="4"/>
                <w:sz w:val="21"/>
                <w:szCs w:val="21"/>
                <w:highlight w:val="none"/>
                <w:u w:val="none" w:color="auto"/>
                <w14:textFill>
                  <w14:solidFill>
                    <w14:schemeClr w14:val="tx1"/>
                  </w14:solidFill>
                </w14:textFill>
              </w:rPr>
              <w:t>DA001</w:t>
            </w:r>
          </w:p>
        </w:tc>
        <w:tc>
          <w:tcPr>
            <w:tcW w:w="1634" w:type="dxa"/>
            <w:vAlign w:val="center"/>
          </w:tcPr>
          <w:p w14:paraId="218244B6">
            <w:pPr>
              <w:jc w:val="center"/>
              <w:rPr>
                <w:color w:val="000000" w:themeColor="text1"/>
                <w:kern w:val="0"/>
                <w:highlight w:val="none"/>
                <w:u w:val="none" w:color="auto"/>
                <w14:textFill>
                  <w14:solidFill>
                    <w14:schemeClr w14:val="tx1"/>
                  </w14:solidFill>
                </w14:textFill>
              </w:rPr>
            </w:pPr>
            <w:r>
              <w:rPr>
                <w:rFonts w:hint="eastAsia" w:ascii="Times New Roman" w:hAnsi="Times New Roman" w:eastAsia="宋体" w:cs="Times New Roman"/>
                <w:b w:val="0"/>
                <w:color w:val="000000" w:themeColor="text1"/>
                <w:spacing w:val="4"/>
                <w:sz w:val="21"/>
                <w:szCs w:val="21"/>
                <w:highlight w:val="none"/>
                <w:u w:val="none" w:color="auto"/>
                <w:lang w:val="en-US" w:eastAsia="zh-CN"/>
                <w14:textFill>
                  <w14:solidFill>
                    <w14:schemeClr w14:val="tx1"/>
                  </w14:solidFill>
                </w14:textFill>
              </w:rPr>
              <w:t>颗粒物</w:t>
            </w:r>
          </w:p>
        </w:tc>
        <w:tc>
          <w:tcPr>
            <w:tcW w:w="2775" w:type="dxa"/>
            <w:vAlign w:val="center"/>
          </w:tcPr>
          <w:p w14:paraId="3D8F7EED">
            <w:pPr>
              <w:jc w:val="center"/>
              <w:rPr>
                <w:rFonts w:hint="default"/>
                <w:color w:val="000000" w:themeColor="text1"/>
                <w:kern w:val="0"/>
                <w:highlight w:val="none"/>
                <w:u w:val="none" w:color="auto"/>
                <w:lang w:val="en-US"/>
                <w14:textFill>
                  <w14:solidFill>
                    <w14:schemeClr w14:val="tx1"/>
                  </w14:solidFill>
                </w14:textFill>
              </w:rPr>
            </w:pPr>
            <w:r>
              <w:rPr>
                <w:rFonts w:hint="eastAsia" w:ascii="Times New Roman" w:hAnsi="Times New Roman" w:eastAsia="宋体" w:cs="Times New Roman"/>
                <w:color w:val="FF0000"/>
                <w:sz w:val="21"/>
                <w:szCs w:val="21"/>
                <w:highlight w:val="none"/>
                <w:u w:val="single" w:color="auto"/>
                <w:lang w:val="en-US" w:eastAsia="zh-CN"/>
              </w:rPr>
              <w:t>破碎机、筛分机放置在封闭式钢结构厂房中，针对破碎机、筛分机设置钢架结构的环形包围式集气罩，</w:t>
            </w:r>
            <w:r>
              <w:rPr>
                <w:rFonts w:hint="eastAsia" w:ascii="Times New Roman" w:hAnsi="Times New Roman" w:eastAsia="宋体" w:cs="Times New Roman"/>
                <w:b w:val="0"/>
                <w:bCs w:val="0"/>
                <w:color w:val="FF0000"/>
                <w:sz w:val="21"/>
                <w:szCs w:val="21"/>
                <w:highlight w:val="none"/>
                <w:u w:val="single" w:color="auto"/>
                <w:vertAlign w:val="baseline"/>
                <w:lang w:val="en-US" w:eastAsia="zh-CN"/>
              </w:rPr>
              <w:t>经布袋除尘器处理后通过15m高排气</w:t>
            </w:r>
            <w:r>
              <w:rPr>
                <w:rFonts w:hint="eastAsia" w:ascii="Times New Roman" w:hAnsi="Times New Roman" w:cs="Times New Roman"/>
                <w:b w:val="0"/>
                <w:bCs w:val="0"/>
                <w:color w:val="FF0000"/>
                <w:sz w:val="21"/>
                <w:szCs w:val="21"/>
                <w:highlight w:val="none"/>
                <w:u w:val="single" w:color="auto"/>
                <w:vertAlign w:val="baseline"/>
                <w:lang w:val="en-US" w:eastAsia="zh-CN"/>
              </w:rPr>
              <w:t>筒外排</w:t>
            </w:r>
          </w:p>
        </w:tc>
        <w:tc>
          <w:tcPr>
            <w:tcW w:w="2120" w:type="dxa"/>
            <w:vMerge w:val="restart"/>
            <w:vAlign w:val="center"/>
          </w:tcPr>
          <w:p w14:paraId="50B771B0">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《大气污染物综合排放标准》(GB16297- 1996)表</w:t>
            </w:r>
            <w:r>
              <w:rPr>
                <w:rFonts w:hint="eastAsia"/>
                <w:color w:val="000000" w:themeColor="text1"/>
                <w:kern w:val="0"/>
                <w:highlight w:val="none"/>
                <w:u w:val="none" w:color="auto"/>
                <w:lang w:val="en-US" w:eastAsia="zh-CN"/>
                <w14:textFill>
                  <w14:solidFill>
                    <w14:schemeClr w14:val="tx1"/>
                  </w14:solidFill>
                </w14:textFill>
              </w:rPr>
              <w:t>2</w:t>
            </w:r>
            <w:r>
              <w:rPr>
                <w:rFonts w:hint="eastAsia"/>
                <w:color w:val="000000" w:themeColor="text1"/>
                <w:kern w:val="0"/>
                <w:highlight w:val="none"/>
                <w:u w:val="none" w:color="auto"/>
                <w14:textFill>
                  <w14:solidFill>
                    <w14:schemeClr w14:val="tx1"/>
                  </w14:solidFill>
                </w14:textFill>
              </w:rPr>
              <w:t>浓度限值</w:t>
            </w:r>
          </w:p>
        </w:tc>
      </w:tr>
      <w:tr w14:paraId="5578B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294" w:type="dxa"/>
            <w:vMerge w:val="continue"/>
            <w:vAlign w:val="center"/>
          </w:tcPr>
          <w:p w14:paraId="365020AE">
            <w:pPr>
              <w:spacing w:line="360" w:lineRule="auto"/>
              <w:jc w:val="center"/>
              <w:rPr>
                <w:color w:val="000000" w:themeColor="text1"/>
                <w:kern w:val="0"/>
                <w:highlight w:val="none"/>
                <w:u w:val="none" w:color="auto"/>
                <w14:textFill>
                  <w14:solidFill>
                    <w14:schemeClr w14:val="tx1"/>
                  </w14:solidFill>
                </w14:textFill>
              </w:rPr>
            </w:pPr>
          </w:p>
        </w:tc>
        <w:tc>
          <w:tcPr>
            <w:tcW w:w="1527" w:type="dxa"/>
            <w:gridSpan w:val="2"/>
            <w:vAlign w:val="center"/>
          </w:tcPr>
          <w:p w14:paraId="22F881C2">
            <w:pPr>
              <w:pStyle w:val="67"/>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color w:val="000000" w:themeColor="text1"/>
                <w:kern w:val="0"/>
                <w:highlight w:val="none"/>
                <w:u w:val="none" w:color="auto"/>
                <w14:textFill>
                  <w14:solidFill>
                    <w14:schemeClr w14:val="tx1"/>
                  </w14:solidFill>
                </w14:textFill>
              </w:rPr>
            </w:pPr>
            <w:r>
              <w:rPr>
                <w:rFonts w:hint="eastAsia" w:ascii="Times New Roman" w:hAnsi="Times New Roman" w:eastAsia="宋体" w:cs="Times New Roman"/>
                <w:b w:val="0"/>
                <w:color w:val="000000" w:themeColor="text1"/>
                <w:spacing w:val="4"/>
                <w:sz w:val="21"/>
                <w:szCs w:val="21"/>
                <w:highlight w:val="none"/>
                <w:u w:val="none" w:color="auto"/>
                <w:lang w:val="en-US" w:eastAsia="zh-CN"/>
                <w14:textFill>
                  <w14:solidFill>
                    <w14:schemeClr w14:val="tx1"/>
                  </w14:solidFill>
                </w14:textFill>
              </w:rPr>
              <w:t>建筑垃圾等破碎、筛分废气</w:t>
            </w:r>
            <w:r>
              <w:rPr>
                <w:rFonts w:hint="eastAsia" w:ascii="Times New Roman" w:hAnsi="Times New Roman" w:eastAsia="宋体" w:cs="Times New Roman"/>
                <w:b w:val="0"/>
                <w:color w:val="000000" w:themeColor="text1"/>
                <w:spacing w:val="4"/>
                <w:sz w:val="21"/>
                <w:szCs w:val="21"/>
                <w:highlight w:val="none"/>
                <w:u w:val="none" w:color="auto"/>
                <w14:textFill>
                  <w14:solidFill>
                    <w14:schemeClr w14:val="tx1"/>
                  </w14:solidFill>
                </w14:textFill>
              </w:rPr>
              <w:t>DA002</w:t>
            </w:r>
          </w:p>
        </w:tc>
        <w:tc>
          <w:tcPr>
            <w:tcW w:w="1634" w:type="dxa"/>
            <w:vAlign w:val="center"/>
          </w:tcPr>
          <w:p w14:paraId="4E3E557B">
            <w:pPr>
              <w:jc w:val="center"/>
              <w:rPr>
                <w:color w:val="000000" w:themeColor="text1"/>
                <w:kern w:val="0"/>
                <w:highlight w:val="none"/>
                <w:u w:val="none" w:color="auto"/>
                <w14:textFill>
                  <w14:solidFill>
                    <w14:schemeClr w14:val="tx1"/>
                  </w14:solidFill>
                </w14:textFill>
              </w:rPr>
            </w:pPr>
            <w:r>
              <w:rPr>
                <w:rFonts w:hint="eastAsia" w:ascii="Times New Roman" w:hAnsi="Times New Roman" w:eastAsia="宋体" w:cs="Times New Roman"/>
                <w:b w:val="0"/>
                <w:color w:val="000000" w:themeColor="text1"/>
                <w:spacing w:val="4"/>
                <w:sz w:val="21"/>
                <w:szCs w:val="21"/>
                <w:highlight w:val="none"/>
                <w:u w:val="none" w:color="auto"/>
                <w:lang w:val="en-US" w:eastAsia="zh-CN"/>
                <w14:textFill>
                  <w14:solidFill>
                    <w14:schemeClr w14:val="tx1"/>
                  </w14:solidFill>
                </w14:textFill>
              </w:rPr>
              <w:t>颗粒物</w:t>
            </w:r>
          </w:p>
        </w:tc>
        <w:tc>
          <w:tcPr>
            <w:tcW w:w="2775" w:type="dxa"/>
            <w:vAlign w:val="center"/>
          </w:tcPr>
          <w:p w14:paraId="6F8EC4D8">
            <w:pPr>
              <w:jc w:val="center"/>
              <w:rPr>
                <w:color w:val="000000" w:themeColor="text1"/>
                <w:kern w:val="0"/>
                <w:highlight w:val="none"/>
                <w:u w:val="none" w:color="auto"/>
                <w14:textFill>
                  <w14:solidFill>
                    <w14:schemeClr w14:val="tx1"/>
                  </w14:solidFill>
                </w14:textFill>
              </w:rPr>
            </w:pPr>
            <w:r>
              <w:rPr>
                <w:rFonts w:hint="eastAsia" w:ascii="Times New Roman" w:hAnsi="Times New Roman" w:eastAsia="宋体" w:cs="Times New Roman"/>
                <w:color w:val="FF0000"/>
                <w:sz w:val="21"/>
                <w:szCs w:val="21"/>
                <w:highlight w:val="none"/>
                <w:u w:val="single" w:color="auto"/>
                <w:lang w:val="en-US" w:eastAsia="zh-CN"/>
              </w:rPr>
              <w:t>破碎机、筛分机放置在封闭式钢结构厂房中，针对破碎机、筛分机设置钢架结构的环形包围式集气罩，</w:t>
            </w:r>
            <w:r>
              <w:rPr>
                <w:rFonts w:hint="eastAsia" w:ascii="Times New Roman" w:hAnsi="Times New Roman" w:cs="Times New Roman"/>
                <w:b w:val="0"/>
                <w:bCs w:val="0"/>
                <w:color w:val="FF0000"/>
                <w:sz w:val="21"/>
                <w:szCs w:val="21"/>
                <w:highlight w:val="none"/>
                <w:u w:val="single" w:color="auto"/>
                <w:vertAlign w:val="baseline"/>
                <w:lang w:val="en-US" w:eastAsia="zh-CN"/>
              </w:rPr>
              <w:t>经高效</w:t>
            </w:r>
            <w:r>
              <w:rPr>
                <w:rFonts w:hint="eastAsia" w:ascii="Times New Roman" w:hAnsi="Times New Roman" w:eastAsia="宋体" w:cs="Times New Roman"/>
                <w:b w:val="0"/>
                <w:bCs w:val="0"/>
                <w:color w:val="FF0000"/>
                <w:sz w:val="21"/>
                <w:szCs w:val="21"/>
                <w:highlight w:val="none"/>
                <w:u w:val="single" w:color="auto"/>
                <w:vertAlign w:val="baseline"/>
                <w:lang w:val="en-US" w:eastAsia="zh-CN"/>
              </w:rPr>
              <w:t>布袋除尘器</w:t>
            </w:r>
            <w:r>
              <w:rPr>
                <w:rFonts w:hint="eastAsia" w:ascii="Times New Roman" w:hAnsi="Times New Roman" w:cs="Times New Roman"/>
                <w:b w:val="0"/>
                <w:bCs w:val="0"/>
                <w:color w:val="FF0000"/>
                <w:sz w:val="21"/>
                <w:szCs w:val="21"/>
                <w:highlight w:val="none"/>
                <w:u w:val="single" w:color="auto"/>
                <w:vertAlign w:val="baseline"/>
                <w:lang w:val="en-US" w:eastAsia="zh-CN"/>
              </w:rPr>
              <w:t>处理后通过15m高排气筒外排</w:t>
            </w:r>
          </w:p>
        </w:tc>
        <w:tc>
          <w:tcPr>
            <w:tcW w:w="2120" w:type="dxa"/>
            <w:vMerge w:val="continue"/>
            <w:vAlign w:val="center"/>
          </w:tcPr>
          <w:p w14:paraId="430D9A28">
            <w:pPr>
              <w:jc w:val="center"/>
              <w:rPr>
                <w:color w:val="000000" w:themeColor="text1"/>
                <w:kern w:val="0"/>
                <w:highlight w:val="none"/>
                <w:u w:val="none" w:color="auto"/>
                <w14:textFill>
                  <w14:solidFill>
                    <w14:schemeClr w14:val="tx1"/>
                  </w14:solidFill>
                </w14:textFill>
              </w:rPr>
            </w:pPr>
          </w:p>
        </w:tc>
      </w:tr>
      <w:tr w14:paraId="51BF2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294" w:type="dxa"/>
            <w:vMerge w:val="continue"/>
            <w:vAlign w:val="center"/>
          </w:tcPr>
          <w:p w14:paraId="570E2908">
            <w:pPr>
              <w:spacing w:line="360" w:lineRule="auto"/>
              <w:jc w:val="center"/>
              <w:rPr>
                <w:color w:val="000000" w:themeColor="text1"/>
                <w:kern w:val="0"/>
                <w:highlight w:val="none"/>
                <w:u w:val="none" w:color="auto"/>
                <w14:textFill>
                  <w14:solidFill>
                    <w14:schemeClr w14:val="tx1"/>
                  </w14:solidFill>
                </w14:textFill>
              </w:rPr>
            </w:pPr>
          </w:p>
        </w:tc>
        <w:tc>
          <w:tcPr>
            <w:tcW w:w="1527" w:type="dxa"/>
            <w:gridSpan w:val="2"/>
            <w:vAlign w:val="center"/>
          </w:tcPr>
          <w:p w14:paraId="6A7A43D0">
            <w:pPr>
              <w:jc w:val="center"/>
              <w:rPr>
                <w:color w:val="000000" w:themeColor="text1"/>
                <w:kern w:val="0"/>
                <w:highlight w:val="none"/>
                <w:u w:val="none" w:color="auto"/>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再生滚筒废气、</w:t>
            </w:r>
            <w:r>
              <w:rPr>
                <w:rFonts w:hint="eastAsia" w:cs="Times New Roman"/>
                <w:b w:val="0"/>
                <w:bCs w:val="0"/>
                <w:color w:val="000000" w:themeColor="text1"/>
                <w:sz w:val="21"/>
                <w:szCs w:val="21"/>
                <w:highlight w:val="none"/>
                <w:u w:val="none" w:color="auto"/>
                <w:vertAlign w:val="baseline"/>
                <w:lang w:val="en-US" w:eastAsia="zh-CN"/>
                <w14:textFill>
                  <w14:solidFill>
                    <w14:schemeClr w14:val="tx1"/>
                  </w14:solidFill>
                </w14:textFill>
              </w:rPr>
              <w:t>沥青储罐、</w:t>
            </w:r>
            <w:r>
              <w:rPr>
                <w:rFonts w:hint="default"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沥青废气</w:t>
            </w:r>
            <w: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DA00</w:t>
            </w:r>
            <w:r>
              <w:rPr>
                <w:rFonts w:hint="eastAsia" w:cs="Times New Roman"/>
                <w:b w:val="0"/>
                <w:bCs w:val="0"/>
                <w:color w:val="000000" w:themeColor="text1"/>
                <w:sz w:val="21"/>
                <w:szCs w:val="21"/>
                <w:highlight w:val="none"/>
                <w:u w:val="none" w:color="auto"/>
                <w:vertAlign w:val="baseline"/>
                <w:lang w:val="en-US" w:eastAsia="zh-CN"/>
                <w14:textFill>
                  <w14:solidFill>
                    <w14:schemeClr w14:val="tx1"/>
                  </w14:solidFill>
                </w14:textFill>
              </w:rPr>
              <w:t>3</w:t>
            </w:r>
          </w:p>
        </w:tc>
        <w:tc>
          <w:tcPr>
            <w:tcW w:w="1634" w:type="dxa"/>
            <w:vAlign w:val="center"/>
          </w:tcPr>
          <w:p w14:paraId="6D078A92">
            <w:pPr>
              <w:jc w:val="center"/>
              <w:rPr>
                <w:color w:val="000000" w:themeColor="text1"/>
                <w:kern w:val="0"/>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SO</w:t>
            </w:r>
            <w:r>
              <w:rPr>
                <w:rFonts w:hint="default" w:ascii="Times New Roman" w:hAnsi="Times New Roman" w:eastAsia="宋体" w:cs="Times New Roman"/>
                <w:color w:val="000000" w:themeColor="text1"/>
                <w:sz w:val="21"/>
                <w:szCs w:val="21"/>
                <w:highlight w:val="none"/>
                <w:u w:val="none" w:color="auto"/>
                <w:vertAlign w:val="subscript"/>
                <w:lang w:val="en-US" w:eastAsia="zh-CN"/>
                <w14:textFill>
                  <w14:solidFill>
                    <w14:schemeClr w14:val="tx1"/>
                  </w14:solidFill>
                </w14:textFill>
              </w:rPr>
              <w:t>2</w:t>
            </w: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NOx</w:t>
            </w: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颗粒物</w:t>
            </w: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沥青烟</w:t>
            </w: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苯并[a]芘</w:t>
            </w: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非甲烷总烃</w:t>
            </w:r>
          </w:p>
        </w:tc>
        <w:tc>
          <w:tcPr>
            <w:tcW w:w="2775" w:type="dxa"/>
            <w:vAlign w:val="center"/>
          </w:tcPr>
          <w:p w14:paraId="792E9DD6">
            <w:pPr>
              <w:jc w:val="center"/>
              <w:rPr>
                <w:rFonts w:hint="default"/>
                <w:color w:val="000000" w:themeColor="text1"/>
                <w:kern w:val="0"/>
                <w:highlight w:val="none"/>
                <w:u w:val="none" w:color="auto"/>
                <w:lang w:val="en-US"/>
                <w14:textFill>
                  <w14:solidFill>
                    <w14:schemeClr w14:val="tx1"/>
                  </w14:solidFill>
                </w14:textFill>
              </w:rPr>
            </w:pPr>
            <w:r>
              <w:rPr>
                <w:rFonts w:hint="eastAsia" w:ascii="Times New Roman" w:hAnsi="Times New Roman" w:eastAsia="宋体" w:cs="Times New Roman"/>
                <w:color w:val="FF0000"/>
                <w:sz w:val="21"/>
                <w:szCs w:val="21"/>
                <w:highlight w:val="none"/>
                <w:u w:val="single" w:color="auto"/>
                <w:vertAlign w:val="baseline"/>
                <w:lang w:val="en-US" w:eastAsia="zh-CN"/>
              </w:rPr>
              <w:t>采取密闭管道收集后</w:t>
            </w:r>
            <w:r>
              <w:rPr>
                <w:rFonts w:hint="eastAsia" w:ascii="Times New Roman" w:hAnsi="Times New Roman" w:eastAsia="宋体" w:cs="Times New Roman"/>
                <w:color w:val="FF0000"/>
                <w:sz w:val="21"/>
                <w:szCs w:val="21"/>
                <w:highlight w:val="none"/>
                <w:u w:val="single" w:color="auto"/>
                <w:lang w:val="en-US" w:eastAsia="zh-CN"/>
              </w:rPr>
              <w:t>经电捕焦油器+二级活性炭吸附处理后通过</w:t>
            </w:r>
            <w:r>
              <w:rPr>
                <w:rFonts w:hint="eastAsia" w:ascii="Times New Roman" w:hAnsi="Times New Roman" w:eastAsia="宋体" w:cs="Times New Roman"/>
                <w:b w:val="0"/>
                <w:bCs w:val="0"/>
                <w:color w:val="FF0000"/>
                <w:sz w:val="21"/>
                <w:szCs w:val="21"/>
                <w:highlight w:val="none"/>
                <w:u w:val="single" w:color="auto"/>
                <w:vertAlign w:val="baseline"/>
                <w:lang w:val="en-US" w:eastAsia="zh-CN"/>
              </w:rPr>
              <w:t>15m高排气筒外排</w:t>
            </w:r>
          </w:p>
        </w:tc>
        <w:tc>
          <w:tcPr>
            <w:tcW w:w="2120" w:type="dxa"/>
            <w:vMerge w:val="restart"/>
            <w:vAlign w:val="center"/>
          </w:tcPr>
          <w:p w14:paraId="3F05701B">
            <w:pPr>
              <w:jc w:val="center"/>
              <w:rPr>
                <w:rFonts w:hint="eastAsia" w:ascii="Times New Roman" w:hAnsi="Times New Roman" w:eastAsia="宋体" w:cs="Times New Roman"/>
                <w:color w:val="000000" w:themeColor="text1"/>
                <w:kern w:val="0"/>
                <w:highlight w:val="none"/>
                <w:u w:val="none" w:color="auto"/>
                <w14:textFill>
                  <w14:solidFill>
                    <w14:schemeClr w14:val="tx1"/>
                  </w14:solidFill>
                </w14:textFill>
              </w:rPr>
            </w:pPr>
            <w:r>
              <w:rPr>
                <w:rFonts w:hint="eastAsia" w:ascii="Times New Roman" w:hAnsi="Times New Roman" w:eastAsia="宋体" w:cs="Times New Roman"/>
                <w:color w:val="000000" w:themeColor="text1"/>
                <w:kern w:val="0"/>
                <w:highlight w:val="none"/>
                <w:u w:val="none" w:color="auto"/>
                <w14:textFill>
                  <w14:solidFill>
                    <w14:schemeClr w14:val="tx1"/>
                  </w14:solidFill>
                </w14:textFill>
              </w:rPr>
              <w:t>《大气污染物综合排放标准》(GB16297- 1996)</w:t>
            </w:r>
          </w:p>
          <w:p w14:paraId="37F4CD27">
            <w:pPr>
              <w:jc w:val="center"/>
              <w:rPr>
                <w:rFonts w:hint="eastAsia" w:ascii="Times New Roman" w:hAnsi="Times New Roman" w:eastAsia="宋体" w:cs="Times New Roman"/>
                <w:color w:val="000000" w:themeColor="text1"/>
                <w:kern w:val="0"/>
                <w:highlight w:val="none"/>
                <w:u w:val="none" w:color="auto"/>
                <w14:textFill>
                  <w14:solidFill>
                    <w14:schemeClr w14:val="tx1"/>
                  </w14:solidFill>
                </w14:textFill>
              </w:rPr>
            </w:pPr>
            <w:r>
              <w:rPr>
                <w:rFonts w:hint="eastAsia" w:ascii="Times New Roman" w:hAnsi="Times New Roman" w:eastAsia="宋体" w:cs="Times New Roman"/>
                <w:color w:val="000000" w:themeColor="text1"/>
                <w:kern w:val="0"/>
                <w:highlight w:val="none"/>
                <w:u w:val="none" w:color="auto"/>
                <w14:textFill>
                  <w14:solidFill>
                    <w14:schemeClr w14:val="tx1"/>
                  </w14:solidFill>
                </w14:textFill>
              </w:rPr>
              <w:t>表</w:t>
            </w:r>
            <w:r>
              <w:rPr>
                <w:rFonts w:hint="eastAsia" w:ascii="Times New Roman" w:hAnsi="Times New Roman" w:eastAsia="宋体" w:cs="Times New Roman"/>
                <w:color w:val="000000" w:themeColor="text1"/>
                <w:kern w:val="0"/>
                <w:highlight w:val="none"/>
                <w:u w:val="none" w:color="auto"/>
                <w:lang w:val="en-US" w:eastAsia="zh-CN"/>
                <w14:textFill>
                  <w14:solidFill>
                    <w14:schemeClr w14:val="tx1"/>
                  </w14:solidFill>
                </w14:textFill>
              </w:rPr>
              <w:t>2</w:t>
            </w:r>
            <w:r>
              <w:rPr>
                <w:rFonts w:hint="eastAsia" w:ascii="Times New Roman" w:hAnsi="Times New Roman" w:eastAsia="宋体" w:cs="Times New Roman"/>
                <w:color w:val="000000" w:themeColor="text1"/>
                <w:kern w:val="0"/>
                <w:highlight w:val="none"/>
                <w:u w:val="none" w:color="auto"/>
                <w14:textFill>
                  <w14:solidFill>
                    <w14:schemeClr w14:val="tx1"/>
                  </w14:solidFill>
                </w14:textFill>
              </w:rPr>
              <w:t>浓度限值</w:t>
            </w:r>
          </w:p>
        </w:tc>
      </w:tr>
      <w:tr w14:paraId="215F6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294" w:type="dxa"/>
            <w:vMerge w:val="continue"/>
            <w:vAlign w:val="center"/>
          </w:tcPr>
          <w:p w14:paraId="4C8BA5ED">
            <w:pPr>
              <w:spacing w:line="360" w:lineRule="auto"/>
              <w:jc w:val="center"/>
              <w:rPr>
                <w:color w:val="000000" w:themeColor="text1"/>
                <w:kern w:val="0"/>
                <w:highlight w:val="none"/>
                <w:u w:val="none" w:color="auto"/>
                <w14:textFill>
                  <w14:solidFill>
                    <w14:schemeClr w14:val="tx1"/>
                  </w14:solidFill>
                </w14:textFill>
              </w:rPr>
            </w:pPr>
          </w:p>
        </w:tc>
        <w:tc>
          <w:tcPr>
            <w:tcW w:w="1527" w:type="dxa"/>
            <w:gridSpan w:val="2"/>
            <w:vAlign w:val="center"/>
          </w:tcPr>
          <w:p w14:paraId="7E4B93E7">
            <w:pPr>
              <w:jc w:val="center"/>
              <w:rPr>
                <w:color w:val="000000" w:themeColor="text1"/>
                <w:kern w:val="0"/>
                <w:highlight w:val="none"/>
                <w:u w:val="none" w:color="auto"/>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原生干燥滚筒燃烧废气、骨料筛分粉尘DA00</w:t>
            </w:r>
            <w:r>
              <w:rPr>
                <w:rFonts w:hint="eastAsia" w:cs="Times New Roman"/>
                <w:b w:val="0"/>
                <w:bCs w:val="0"/>
                <w:color w:val="000000" w:themeColor="text1"/>
                <w:sz w:val="21"/>
                <w:szCs w:val="21"/>
                <w:highlight w:val="none"/>
                <w:u w:val="none" w:color="auto"/>
                <w:vertAlign w:val="baseline"/>
                <w:lang w:val="en-US" w:eastAsia="zh-CN"/>
                <w14:textFill>
                  <w14:solidFill>
                    <w14:schemeClr w14:val="tx1"/>
                  </w14:solidFill>
                </w14:textFill>
              </w:rPr>
              <w:t>4</w:t>
            </w:r>
          </w:p>
        </w:tc>
        <w:tc>
          <w:tcPr>
            <w:tcW w:w="1634" w:type="dxa"/>
            <w:vAlign w:val="center"/>
          </w:tcPr>
          <w:p w14:paraId="7B9E728C">
            <w:pPr>
              <w:jc w:val="center"/>
              <w:rPr>
                <w:color w:val="000000" w:themeColor="text1"/>
                <w:kern w:val="0"/>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SO</w:t>
            </w:r>
            <w:r>
              <w:rPr>
                <w:rFonts w:hint="default" w:ascii="Times New Roman" w:hAnsi="Times New Roman" w:eastAsia="宋体" w:cs="Times New Roman"/>
                <w:color w:val="000000" w:themeColor="text1"/>
                <w:sz w:val="21"/>
                <w:szCs w:val="21"/>
                <w:highlight w:val="none"/>
                <w:u w:val="none" w:color="auto"/>
                <w:vertAlign w:val="subscript"/>
                <w:lang w:val="en-US" w:eastAsia="zh-CN"/>
                <w14:textFill>
                  <w14:solidFill>
                    <w14:schemeClr w14:val="tx1"/>
                  </w14:solidFill>
                </w14:textFill>
              </w:rPr>
              <w:t>2</w:t>
            </w: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NOx</w:t>
            </w: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颗粒物</w:t>
            </w:r>
          </w:p>
        </w:tc>
        <w:tc>
          <w:tcPr>
            <w:tcW w:w="2775" w:type="dxa"/>
            <w:vAlign w:val="center"/>
          </w:tcPr>
          <w:p w14:paraId="1D4465F3">
            <w:pPr>
              <w:jc w:val="center"/>
              <w:rPr>
                <w:color w:val="000000" w:themeColor="text1"/>
                <w:kern w:val="0"/>
                <w:highlight w:val="none"/>
                <w:u w:val="none" w:color="auto"/>
                <w14:textFill>
                  <w14:solidFill>
                    <w14:schemeClr w14:val="tx1"/>
                  </w14:solidFill>
                </w14:textFill>
              </w:rPr>
            </w:pPr>
            <w:r>
              <w:rPr>
                <w:rFonts w:hint="eastAsia" w:ascii="Times New Roman" w:hAnsi="Times New Roman" w:eastAsia="宋体" w:cs="Times New Roman"/>
                <w:color w:val="FF0000"/>
                <w:sz w:val="21"/>
                <w:szCs w:val="21"/>
                <w:highlight w:val="none"/>
                <w:u w:val="single" w:color="auto"/>
                <w:vertAlign w:val="baseline"/>
                <w:lang w:val="en-US" w:eastAsia="zh-CN"/>
              </w:rPr>
              <w:t>采取密闭管道收集后</w:t>
            </w:r>
            <w:r>
              <w:rPr>
                <w:rFonts w:hint="eastAsia" w:ascii="Times New Roman" w:hAnsi="Times New Roman" w:eastAsia="宋体" w:cs="Times New Roman"/>
                <w:b w:val="0"/>
                <w:bCs w:val="0"/>
                <w:color w:val="FF0000"/>
                <w:sz w:val="21"/>
                <w:szCs w:val="21"/>
                <w:highlight w:val="none"/>
                <w:u w:val="single" w:color="auto"/>
                <w:vertAlign w:val="baseline"/>
                <w:lang w:val="en-US" w:eastAsia="zh-CN"/>
              </w:rPr>
              <w:t>经布袋除尘器处理后通过15m高排气筒外排</w:t>
            </w:r>
          </w:p>
        </w:tc>
        <w:tc>
          <w:tcPr>
            <w:tcW w:w="2120" w:type="dxa"/>
            <w:vMerge w:val="continue"/>
            <w:vAlign w:val="center"/>
          </w:tcPr>
          <w:p w14:paraId="0CE09D4D">
            <w:pPr>
              <w:jc w:val="center"/>
              <w:rPr>
                <w:color w:val="000000" w:themeColor="text1"/>
                <w:kern w:val="0"/>
                <w:highlight w:val="none"/>
                <w:u w:val="none" w:color="auto"/>
                <w14:textFill>
                  <w14:solidFill>
                    <w14:schemeClr w14:val="tx1"/>
                  </w14:solidFill>
                </w14:textFill>
              </w:rPr>
            </w:pPr>
          </w:p>
        </w:tc>
      </w:tr>
      <w:tr w14:paraId="24805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294" w:type="dxa"/>
            <w:vMerge w:val="continue"/>
            <w:vAlign w:val="center"/>
          </w:tcPr>
          <w:p w14:paraId="2B48C58D">
            <w:pPr>
              <w:spacing w:line="360" w:lineRule="auto"/>
              <w:jc w:val="center"/>
              <w:rPr>
                <w:color w:val="000000" w:themeColor="text1"/>
                <w:kern w:val="0"/>
                <w:highlight w:val="none"/>
                <w:u w:val="none" w:color="auto"/>
                <w14:textFill>
                  <w14:solidFill>
                    <w14:schemeClr w14:val="tx1"/>
                  </w14:solidFill>
                </w14:textFill>
              </w:rPr>
            </w:pPr>
          </w:p>
        </w:tc>
        <w:tc>
          <w:tcPr>
            <w:tcW w:w="1527" w:type="dxa"/>
            <w:gridSpan w:val="2"/>
            <w:vAlign w:val="center"/>
          </w:tcPr>
          <w:p w14:paraId="3CC41408">
            <w:pPr>
              <w:jc w:val="center"/>
              <w:rPr>
                <w:color w:val="000000" w:themeColor="text1"/>
                <w:kern w:val="0"/>
                <w:highlight w:val="none"/>
                <w:u w:val="none" w:color="auto"/>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导热油炉废气</w:t>
            </w:r>
            <w: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DA00</w:t>
            </w:r>
            <w:r>
              <w:rPr>
                <w:rFonts w:hint="eastAsia" w:cs="Times New Roman"/>
                <w:b w:val="0"/>
                <w:bCs w:val="0"/>
                <w:color w:val="000000" w:themeColor="text1"/>
                <w:sz w:val="21"/>
                <w:szCs w:val="21"/>
                <w:highlight w:val="none"/>
                <w:u w:val="none" w:color="auto"/>
                <w:vertAlign w:val="baseline"/>
                <w:lang w:val="en-US" w:eastAsia="zh-CN"/>
                <w14:textFill>
                  <w14:solidFill>
                    <w14:schemeClr w14:val="tx1"/>
                  </w14:solidFill>
                </w14:textFill>
              </w:rPr>
              <w:t>5</w:t>
            </w:r>
          </w:p>
        </w:tc>
        <w:tc>
          <w:tcPr>
            <w:tcW w:w="1634" w:type="dxa"/>
            <w:vAlign w:val="center"/>
          </w:tcPr>
          <w:p w14:paraId="764A243F">
            <w:pPr>
              <w:jc w:val="center"/>
              <w:rPr>
                <w:color w:val="FF0000"/>
                <w:kern w:val="0"/>
                <w:highlight w:val="none"/>
                <w:u w:val="single" w:color="auto"/>
              </w:rPr>
            </w:pPr>
            <w:r>
              <w:rPr>
                <w:rFonts w:hint="default" w:ascii="Times New Roman" w:hAnsi="Times New Roman" w:eastAsia="宋体" w:cs="Times New Roman"/>
                <w:color w:val="FF0000"/>
                <w:sz w:val="21"/>
                <w:szCs w:val="21"/>
                <w:highlight w:val="none"/>
                <w:u w:val="single" w:color="auto"/>
                <w:lang w:val="en-US" w:eastAsia="zh-CN"/>
              </w:rPr>
              <w:t>SO</w:t>
            </w:r>
            <w:r>
              <w:rPr>
                <w:rFonts w:hint="default" w:ascii="Times New Roman" w:hAnsi="Times New Roman" w:eastAsia="宋体" w:cs="Times New Roman"/>
                <w:color w:val="FF0000"/>
                <w:sz w:val="21"/>
                <w:szCs w:val="21"/>
                <w:highlight w:val="none"/>
                <w:u w:val="single" w:color="auto"/>
                <w:vertAlign w:val="subscript"/>
                <w:lang w:val="en-US" w:eastAsia="zh-CN"/>
              </w:rPr>
              <w:t>2</w:t>
            </w:r>
            <w:r>
              <w:rPr>
                <w:rFonts w:hint="eastAsia" w:ascii="Times New Roman" w:hAnsi="Times New Roman" w:cs="Times New Roman"/>
                <w:color w:val="FF0000"/>
                <w:sz w:val="21"/>
                <w:szCs w:val="21"/>
                <w:highlight w:val="none"/>
                <w:u w:val="single" w:color="auto"/>
                <w:lang w:val="en-US" w:eastAsia="zh-CN"/>
              </w:rPr>
              <w:t>、</w:t>
            </w:r>
            <w:r>
              <w:rPr>
                <w:rFonts w:hint="default" w:ascii="Times New Roman" w:hAnsi="Times New Roman" w:eastAsia="宋体" w:cs="Times New Roman"/>
                <w:color w:val="FF0000"/>
                <w:sz w:val="21"/>
                <w:szCs w:val="21"/>
                <w:highlight w:val="none"/>
                <w:u w:val="single" w:color="auto"/>
                <w:lang w:val="en-US" w:eastAsia="zh-CN"/>
              </w:rPr>
              <w:t>NOx</w:t>
            </w:r>
            <w:r>
              <w:rPr>
                <w:rFonts w:hint="eastAsia" w:ascii="Times New Roman" w:hAnsi="Times New Roman" w:cs="Times New Roman"/>
                <w:color w:val="FF0000"/>
                <w:sz w:val="21"/>
                <w:szCs w:val="21"/>
                <w:highlight w:val="none"/>
                <w:u w:val="single" w:color="auto"/>
                <w:lang w:val="en-US" w:eastAsia="zh-CN"/>
              </w:rPr>
              <w:t>、</w:t>
            </w:r>
            <w:r>
              <w:rPr>
                <w:rFonts w:hint="default" w:ascii="Times New Roman" w:hAnsi="Times New Roman" w:eastAsia="宋体" w:cs="Times New Roman"/>
                <w:color w:val="FF0000"/>
                <w:sz w:val="21"/>
                <w:szCs w:val="21"/>
                <w:highlight w:val="none"/>
                <w:u w:val="single" w:color="auto"/>
                <w:lang w:val="en-US" w:eastAsia="zh-CN"/>
              </w:rPr>
              <w:t>颗粒物</w:t>
            </w:r>
          </w:p>
        </w:tc>
        <w:tc>
          <w:tcPr>
            <w:tcW w:w="2775" w:type="dxa"/>
            <w:vAlign w:val="center"/>
          </w:tcPr>
          <w:p w14:paraId="466BB897">
            <w:pPr>
              <w:jc w:val="center"/>
              <w:rPr>
                <w:rFonts w:hint="default" w:eastAsia="宋体"/>
                <w:color w:val="FF0000"/>
                <w:kern w:val="0"/>
                <w:highlight w:val="none"/>
                <w:u w:val="single" w:color="auto"/>
                <w:lang w:val="en-US" w:eastAsia="zh-CN"/>
              </w:rPr>
            </w:pPr>
            <w:r>
              <w:rPr>
                <w:rFonts w:hint="eastAsia"/>
                <w:color w:val="FF0000"/>
                <w:kern w:val="0"/>
                <w:highlight w:val="none"/>
                <w:u w:val="single" w:color="auto"/>
                <w:lang w:val="en-US" w:eastAsia="zh-CN"/>
              </w:rPr>
              <w:t>经收集后直接经</w:t>
            </w:r>
            <w:r>
              <w:rPr>
                <w:rFonts w:hint="eastAsia" w:cs="Times New Roman"/>
                <w:b w:val="0"/>
                <w:bCs w:val="0"/>
                <w:color w:val="FF0000"/>
                <w:sz w:val="21"/>
                <w:szCs w:val="21"/>
                <w:highlight w:val="none"/>
                <w:u w:val="single" w:color="auto"/>
                <w:vertAlign w:val="baseline"/>
                <w:lang w:val="en-US" w:eastAsia="zh-CN"/>
              </w:rPr>
              <w:t>15</w:t>
            </w:r>
            <w:r>
              <w:rPr>
                <w:rFonts w:hint="eastAsia" w:ascii="Times New Roman" w:hAnsi="Times New Roman" w:cs="Times New Roman"/>
                <w:b w:val="0"/>
                <w:bCs w:val="0"/>
                <w:color w:val="FF0000"/>
                <w:sz w:val="21"/>
                <w:szCs w:val="21"/>
                <w:highlight w:val="none"/>
                <w:u w:val="single" w:color="auto"/>
                <w:vertAlign w:val="baseline"/>
                <w:lang w:val="en-US" w:eastAsia="zh-CN"/>
              </w:rPr>
              <w:t>m高排气筒外排</w:t>
            </w:r>
          </w:p>
        </w:tc>
        <w:tc>
          <w:tcPr>
            <w:tcW w:w="2120" w:type="dxa"/>
            <w:vAlign w:val="center"/>
          </w:tcPr>
          <w:p w14:paraId="5C9F21CC">
            <w:pPr>
              <w:jc w:val="center"/>
              <w:rPr>
                <w:color w:val="000000" w:themeColor="text1"/>
                <w:kern w:val="0"/>
                <w:highlight w:val="none"/>
                <w:u w:val="none" w:color="auto"/>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u w:val="none" w:color="auto"/>
                <w:lang w:val="en-US" w:eastAsia="zh-CN"/>
                <w14:textFill>
                  <w14:solidFill>
                    <w14:schemeClr w14:val="tx1"/>
                  </w14:solidFill>
                </w14:textFill>
              </w:rPr>
              <w:t>《锅炉大气污染物排放标准》</w:t>
            </w:r>
            <w:r>
              <w:rPr>
                <w:rFonts w:hint="eastAsia" w:cs="Times New Roman"/>
                <w:b w:val="0"/>
                <w:bCs/>
                <w:color w:val="000000" w:themeColor="text1"/>
                <w:sz w:val="21"/>
                <w:szCs w:val="21"/>
                <w:highlight w:val="none"/>
                <w:u w:val="none" w:color="auto"/>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1"/>
                <w:szCs w:val="21"/>
                <w:highlight w:val="none"/>
                <w:u w:val="none" w:color="auto"/>
                <w:lang w:val="en-US" w:eastAsia="zh-CN"/>
                <w14:textFill>
                  <w14:solidFill>
                    <w14:schemeClr w14:val="tx1"/>
                  </w14:solidFill>
                </w14:textFill>
              </w:rPr>
              <w:t>GB13271-2014</w:t>
            </w:r>
            <w:r>
              <w:rPr>
                <w:rFonts w:hint="eastAsia" w:cs="Times New Roman"/>
                <w:b w:val="0"/>
                <w:bCs/>
                <w:color w:val="000000" w:themeColor="text1"/>
                <w:sz w:val="21"/>
                <w:szCs w:val="21"/>
                <w:highlight w:val="none"/>
                <w:u w:val="none" w:color="auto"/>
                <w:lang w:val="en-US" w:eastAsia="zh-CN"/>
                <w14:textFill>
                  <w14:solidFill>
                    <w14:schemeClr w14:val="tx1"/>
                  </w14:solidFill>
                </w14:textFill>
              </w:rPr>
              <w:t>)</w:t>
            </w:r>
            <w:r>
              <w:rPr>
                <w:rFonts w:hint="eastAsia" w:ascii="Times New Roman" w:hAnsi="Times New Roman" w:eastAsia="宋体" w:cs="Times New Roman"/>
                <w:b w:val="0"/>
                <w:bCs/>
                <w:color w:val="000000" w:themeColor="text1"/>
                <w:sz w:val="21"/>
                <w:szCs w:val="21"/>
                <w:highlight w:val="none"/>
                <w:u w:val="none" w:color="auto"/>
                <w:lang w:val="en-US" w:eastAsia="zh-CN"/>
                <w14:textFill>
                  <w14:solidFill>
                    <w14:schemeClr w14:val="tx1"/>
                  </w14:solidFill>
                </w14:textFill>
              </w:rPr>
              <w:t>表2燃气锅炉标准</w:t>
            </w:r>
          </w:p>
        </w:tc>
      </w:tr>
      <w:tr w14:paraId="52614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294" w:type="dxa"/>
            <w:vMerge w:val="continue"/>
            <w:vAlign w:val="center"/>
          </w:tcPr>
          <w:p w14:paraId="1E1D2580">
            <w:pPr>
              <w:spacing w:line="360" w:lineRule="auto"/>
              <w:jc w:val="center"/>
              <w:rPr>
                <w:color w:val="000000" w:themeColor="text1"/>
                <w:kern w:val="0"/>
                <w:highlight w:val="none"/>
                <w:u w:val="none" w:color="auto"/>
                <w14:textFill>
                  <w14:solidFill>
                    <w14:schemeClr w14:val="tx1"/>
                  </w14:solidFill>
                </w14:textFill>
              </w:rPr>
            </w:pPr>
          </w:p>
        </w:tc>
        <w:tc>
          <w:tcPr>
            <w:tcW w:w="1527" w:type="dxa"/>
            <w:gridSpan w:val="2"/>
            <w:vAlign w:val="center"/>
          </w:tcPr>
          <w:p w14:paraId="51736FF8">
            <w:pPr>
              <w:jc w:val="center"/>
              <w:rPr>
                <w:color w:val="000000" w:themeColor="text1"/>
                <w:kern w:val="0"/>
                <w:highlight w:val="none"/>
                <w:u w:val="none" w:color="auto"/>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园林废弃物破碎粉尘DA00</w:t>
            </w:r>
            <w:r>
              <w:rPr>
                <w:rFonts w:hint="eastAsia" w:cs="Times New Roman"/>
                <w:b w:val="0"/>
                <w:bCs w:val="0"/>
                <w:color w:val="000000" w:themeColor="text1"/>
                <w:sz w:val="21"/>
                <w:szCs w:val="21"/>
                <w:highlight w:val="none"/>
                <w:u w:val="none" w:color="auto"/>
                <w:vertAlign w:val="baseline"/>
                <w:lang w:val="en-US" w:eastAsia="zh-CN"/>
                <w14:textFill>
                  <w14:solidFill>
                    <w14:schemeClr w14:val="tx1"/>
                  </w14:solidFill>
                </w14:textFill>
              </w:rPr>
              <w:t>6</w:t>
            </w:r>
          </w:p>
        </w:tc>
        <w:tc>
          <w:tcPr>
            <w:tcW w:w="1634" w:type="dxa"/>
            <w:vAlign w:val="center"/>
          </w:tcPr>
          <w:p w14:paraId="583A0A4C">
            <w:pPr>
              <w:jc w:val="center"/>
              <w:rPr>
                <w:color w:val="000000" w:themeColor="text1"/>
                <w:kern w:val="0"/>
                <w:highlight w:val="none"/>
                <w:u w:val="none" w:color="auto"/>
                <w14:textFill>
                  <w14:solidFill>
                    <w14:schemeClr w14:val="tx1"/>
                  </w14:solidFill>
                </w14:textFill>
              </w:rPr>
            </w:pPr>
            <w:r>
              <w:rPr>
                <w:rFonts w:hint="eastAsia" w:ascii="Times New Roman" w:hAnsi="Times New Roman" w:eastAsia="宋体" w:cs="Times New Roman"/>
                <w:b w:val="0"/>
                <w:color w:val="000000" w:themeColor="text1"/>
                <w:spacing w:val="4"/>
                <w:sz w:val="21"/>
                <w:szCs w:val="21"/>
                <w:highlight w:val="none"/>
                <w:u w:val="none" w:color="auto"/>
                <w:lang w:val="en-US" w:eastAsia="zh-CN"/>
                <w14:textFill>
                  <w14:solidFill>
                    <w14:schemeClr w14:val="tx1"/>
                  </w14:solidFill>
                </w14:textFill>
              </w:rPr>
              <w:t>颗粒物</w:t>
            </w:r>
          </w:p>
        </w:tc>
        <w:tc>
          <w:tcPr>
            <w:tcW w:w="2775" w:type="dxa"/>
            <w:vAlign w:val="center"/>
          </w:tcPr>
          <w:p w14:paraId="2EAA7480">
            <w:pPr>
              <w:jc w:val="center"/>
              <w:rPr>
                <w:color w:val="000000" w:themeColor="text1"/>
                <w:kern w:val="0"/>
                <w:highlight w:val="none"/>
                <w:u w:val="none" w:color="auto"/>
                <w14:textFill>
                  <w14:solidFill>
                    <w14:schemeClr w14:val="tx1"/>
                  </w14:solidFill>
                </w14:textFill>
              </w:rPr>
            </w:pPr>
            <w:r>
              <w:rPr>
                <w:rFonts w:hint="eastAsia" w:ascii="Times New Roman" w:hAnsi="Times New Roman" w:eastAsia="宋体" w:cs="Times New Roman"/>
                <w:color w:val="FF0000"/>
                <w:sz w:val="21"/>
                <w:szCs w:val="21"/>
                <w:highlight w:val="none"/>
                <w:u w:val="single" w:color="auto"/>
                <w:lang w:val="en-US" w:eastAsia="zh-CN"/>
              </w:rPr>
              <w:t>破碎机放置在封闭式钢结构厂房中，针对破碎机设置钢架结构的环形包围式集气罩，</w:t>
            </w:r>
            <w:r>
              <w:rPr>
                <w:rFonts w:hint="eastAsia" w:ascii="Times New Roman" w:hAnsi="Times New Roman" w:cs="Times New Roman"/>
                <w:b w:val="0"/>
                <w:bCs w:val="0"/>
                <w:color w:val="000000" w:themeColor="text1"/>
                <w:sz w:val="21"/>
                <w:szCs w:val="21"/>
                <w:highlight w:val="none"/>
                <w:u w:val="none" w:color="auto"/>
                <w:vertAlign w:val="baseline"/>
                <w:lang w:val="en-US" w:eastAsia="zh-CN"/>
                <w14:textFill>
                  <w14:solidFill>
                    <w14:schemeClr w14:val="tx1"/>
                  </w14:solidFill>
                </w14:textFill>
              </w:rPr>
              <w:t>经</w:t>
            </w:r>
            <w: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布袋除尘器</w:t>
            </w:r>
            <w:r>
              <w:rPr>
                <w:rFonts w:hint="eastAsia" w:ascii="Times New Roman" w:hAnsi="Times New Roman" w:cs="Times New Roman"/>
                <w:b w:val="0"/>
                <w:bCs w:val="0"/>
                <w:color w:val="000000" w:themeColor="text1"/>
                <w:sz w:val="21"/>
                <w:szCs w:val="21"/>
                <w:highlight w:val="none"/>
                <w:u w:val="none" w:color="auto"/>
                <w:vertAlign w:val="baseline"/>
                <w:lang w:val="en-US" w:eastAsia="zh-CN"/>
                <w14:textFill>
                  <w14:solidFill>
                    <w14:schemeClr w14:val="tx1"/>
                  </w14:solidFill>
                </w14:textFill>
              </w:rPr>
              <w:t>处理后通过15m高排气筒外排</w:t>
            </w:r>
          </w:p>
        </w:tc>
        <w:tc>
          <w:tcPr>
            <w:tcW w:w="2120" w:type="dxa"/>
            <w:vAlign w:val="center"/>
          </w:tcPr>
          <w:p w14:paraId="5AFA2C80">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《大气污染物综合排放标准》(GB16297- 1996)表</w:t>
            </w:r>
            <w:r>
              <w:rPr>
                <w:rFonts w:hint="eastAsia"/>
                <w:color w:val="000000" w:themeColor="text1"/>
                <w:kern w:val="0"/>
                <w:highlight w:val="none"/>
                <w:u w:val="none" w:color="auto"/>
                <w:lang w:val="en-US" w:eastAsia="zh-CN"/>
                <w14:textFill>
                  <w14:solidFill>
                    <w14:schemeClr w14:val="tx1"/>
                  </w14:solidFill>
                </w14:textFill>
              </w:rPr>
              <w:t>2</w:t>
            </w:r>
            <w:r>
              <w:rPr>
                <w:rFonts w:hint="eastAsia"/>
                <w:color w:val="000000" w:themeColor="text1"/>
                <w:kern w:val="0"/>
                <w:highlight w:val="none"/>
                <w:u w:val="none" w:color="auto"/>
                <w14:textFill>
                  <w14:solidFill>
                    <w14:schemeClr w14:val="tx1"/>
                  </w14:solidFill>
                </w14:textFill>
              </w:rPr>
              <w:t>浓度限值</w:t>
            </w:r>
          </w:p>
        </w:tc>
      </w:tr>
      <w:tr w14:paraId="507CC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294" w:type="dxa"/>
            <w:vMerge w:val="continue"/>
            <w:vAlign w:val="center"/>
          </w:tcPr>
          <w:p w14:paraId="01ABF970">
            <w:pPr>
              <w:spacing w:line="360" w:lineRule="auto"/>
              <w:jc w:val="center"/>
              <w:rPr>
                <w:color w:val="000000" w:themeColor="text1"/>
                <w:kern w:val="0"/>
                <w:highlight w:val="none"/>
                <w:u w:val="none" w:color="auto"/>
                <w14:textFill>
                  <w14:solidFill>
                    <w14:schemeClr w14:val="tx1"/>
                  </w14:solidFill>
                </w14:textFill>
              </w:rPr>
            </w:pPr>
          </w:p>
        </w:tc>
        <w:tc>
          <w:tcPr>
            <w:tcW w:w="491" w:type="dxa"/>
            <w:vMerge w:val="restart"/>
            <w:vAlign w:val="center"/>
          </w:tcPr>
          <w:p w14:paraId="6D761BEE">
            <w:pPr>
              <w:jc w:val="center"/>
              <w:rPr>
                <w:rFonts w:hint="default" w:eastAsia="宋体"/>
                <w:color w:val="000000" w:themeColor="text1"/>
                <w:kern w:val="0"/>
                <w:highlight w:val="none"/>
                <w:u w:val="none" w:color="auto"/>
                <w:lang w:val="en-US" w:eastAsia="zh-CN"/>
                <w14:textFill>
                  <w14:solidFill>
                    <w14:schemeClr w14:val="tx1"/>
                  </w14:solidFill>
                </w14:textFill>
              </w:rPr>
            </w:pPr>
            <w:r>
              <w:rPr>
                <w:rFonts w:hint="eastAsia"/>
                <w:color w:val="000000" w:themeColor="text1"/>
                <w:kern w:val="0"/>
                <w:highlight w:val="none"/>
                <w:u w:val="none" w:color="auto"/>
                <w:lang w:val="en-US" w:eastAsia="zh-CN"/>
                <w14:textFill>
                  <w14:solidFill>
                    <w14:schemeClr w14:val="tx1"/>
                  </w14:solidFill>
                </w14:textFill>
              </w:rPr>
              <w:t>厂区内（无组织）</w:t>
            </w:r>
          </w:p>
        </w:tc>
        <w:tc>
          <w:tcPr>
            <w:tcW w:w="1036" w:type="dxa"/>
            <w:vMerge w:val="restart"/>
            <w:vAlign w:val="center"/>
          </w:tcPr>
          <w:p w14:paraId="7A032BF7">
            <w:pPr>
              <w:jc w:val="cente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原料仓库</w:t>
            </w:r>
          </w:p>
        </w:tc>
        <w:tc>
          <w:tcPr>
            <w:tcW w:w="1634" w:type="dxa"/>
            <w:vAlign w:val="center"/>
          </w:tcPr>
          <w:p w14:paraId="2E72F60C">
            <w:pPr>
              <w:jc w:val="cente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装修垃圾、建筑垃圾、片石装卸粉尘</w:t>
            </w:r>
          </w:p>
        </w:tc>
        <w:tc>
          <w:tcPr>
            <w:tcW w:w="2775" w:type="dxa"/>
            <w:vAlign w:val="center"/>
          </w:tcPr>
          <w:p w14:paraId="12E3975F">
            <w:pPr>
              <w:jc w:val="cente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伸缩式溜槽和湿法作业</w:t>
            </w:r>
          </w:p>
        </w:tc>
        <w:tc>
          <w:tcPr>
            <w:tcW w:w="2120" w:type="dxa"/>
            <w:vMerge w:val="restart"/>
            <w:vAlign w:val="center"/>
          </w:tcPr>
          <w:p w14:paraId="1B2AE10A">
            <w:pPr>
              <w:jc w:val="center"/>
              <w:rPr>
                <w:color w:val="000000" w:themeColor="text1"/>
                <w:kern w:val="0"/>
                <w:highlight w:val="none"/>
                <w:u w:val="none" w:color="auto"/>
                <w14:textFill>
                  <w14:solidFill>
                    <w14:schemeClr w14:val="tx1"/>
                  </w14:solidFill>
                </w14:textFill>
              </w:rPr>
            </w:pPr>
            <w:r>
              <w:rPr>
                <w:rFonts w:hint="eastAsia" w:ascii="Times New Roman" w:hAnsi="Times New Roman" w:eastAsia="宋体" w:cs="Times New Roman"/>
                <w:color w:val="000000" w:themeColor="text1"/>
                <w:kern w:val="0"/>
                <w:highlight w:val="none"/>
                <w:u w:val="none" w:color="auto"/>
                <w:lang w:val="en-US" w:eastAsia="zh-CN"/>
                <w14:textFill>
                  <w14:solidFill>
                    <w14:schemeClr w14:val="tx1"/>
                  </w14:solidFill>
                </w14:textFill>
              </w:rPr>
              <w:t>水泥工业大气污染物排放标准》（GB4615-2013）中无组织排放标准</w:t>
            </w:r>
          </w:p>
        </w:tc>
      </w:tr>
      <w:tr w14:paraId="38D74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294" w:type="dxa"/>
            <w:vMerge w:val="continue"/>
            <w:vAlign w:val="center"/>
          </w:tcPr>
          <w:p w14:paraId="4AB02750">
            <w:pPr>
              <w:spacing w:line="360" w:lineRule="auto"/>
              <w:jc w:val="center"/>
              <w:rPr>
                <w:color w:val="000000" w:themeColor="text1"/>
                <w:kern w:val="0"/>
                <w:highlight w:val="none"/>
                <w:u w:val="none" w:color="auto"/>
                <w14:textFill>
                  <w14:solidFill>
                    <w14:schemeClr w14:val="tx1"/>
                  </w14:solidFill>
                </w14:textFill>
              </w:rPr>
            </w:pPr>
          </w:p>
        </w:tc>
        <w:tc>
          <w:tcPr>
            <w:tcW w:w="491" w:type="dxa"/>
            <w:vMerge w:val="continue"/>
            <w:vAlign w:val="center"/>
          </w:tcPr>
          <w:p w14:paraId="70E1936F">
            <w:pPr>
              <w:jc w:val="center"/>
              <w:rPr>
                <w:color w:val="000000" w:themeColor="text1"/>
                <w:kern w:val="0"/>
                <w:highlight w:val="none"/>
                <w:u w:val="none" w:color="auto"/>
                <w14:textFill>
                  <w14:solidFill>
                    <w14:schemeClr w14:val="tx1"/>
                  </w14:solidFill>
                </w14:textFill>
              </w:rPr>
            </w:pPr>
          </w:p>
        </w:tc>
        <w:tc>
          <w:tcPr>
            <w:tcW w:w="1036" w:type="dxa"/>
            <w:vMerge w:val="continue"/>
            <w:vAlign w:val="center"/>
          </w:tcPr>
          <w:p w14:paraId="3AD83E0A">
            <w:pPr>
              <w:jc w:val="cente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pPr>
          </w:p>
        </w:tc>
        <w:tc>
          <w:tcPr>
            <w:tcW w:w="1634" w:type="dxa"/>
            <w:vAlign w:val="center"/>
          </w:tcPr>
          <w:p w14:paraId="1F43CAFF">
            <w:pPr>
              <w:jc w:val="center"/>
              <w:rPr>
                <w:rFonts w:hint="default"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原料堆放粉尘</w:t>
            </w:r>
          </w:p>
        </w:tc>
        <w:tc>
          <w:tcPr>
            <w:tcW w:w="2775" w:type="dxa"/>
            <w:vAlign w:val="center"/>
          </w:tcPr>
          <w:p w14:paraId="2E6F45F2">
            <w:pPr>
              <w:jc w:val="center"/>
              <w:rPr>
                <w:rFonts w:hint="eastAsia" w:ascii="Times New Roman" w:hAnsi="Times New Roman" w:eastAsia="宋体" w:cs="Times New Roman"/>
                <w:b w:val="0"/>
                <w:bCs w:val="0"/>
                <w:color w:val="FF0000"/>
                <w:sz w:val="21"/>
                <w:szCs w:val="21"/>
                <w:highlight w:val="none"/>
                <w:u w:val="single" w:color="auto"/>
                <w:vertAlign w:val="baseline"/>
                <w:lang w:val="en-US" w:eastAsia="zh-CN"/>
              </w:rPr>
            </w:pPr>
            <w:r>
              <w:rPr>
                <w:rFonts w:hint="eastAsia" w:ascii="Times New Roman" w:hAnsi="Times New Roman" w:eastAsia="宋体" w:cs="Times New Roman"/>
                <w:b w:val="0"/>
                <w:bCs w:val="0"/>
                <w:color w:val="FF0000"/>
                <w:sz w:val="21"/>
                <w:szCs w:val="21"/>
                <w:highlight w:val="none"/>
                <w:u w:val="single" w:color="auto"/>
                <w:vertAlign w:val="baseline"/>
                <w:lang w:val="en-US" w:eastAsia="zh-CN"/>
              </w:rPr>
              <w:t>原料</w:t>
            </w:r>
            <w:r>
              <w:rPr>
                <w:rFonts w:hint="default" w:ascii="Times New Roman" w:hAnsi="Times New Roman" w:eastAsia="宋体" w:cs="Times New Roman"/>
                <w:b w:val="0"/>
                <w:bCs w:val="0"/>
                <w:color w:val="FF0000"/>
                <w:sz w:val="21"/>
                <w:szCs w:val="21"/>
                <w:highlight w:val="none"/>
                <w:u w:val="single" w:color="auto"/>
                <w:vertAlign w:val="baseline"/>
                <w:lang w:val="en-US" w:eastAsia="zh-CN"/>
              </w:rPr>
              <w:t>堆置</w:t>
            </w:r>
            <w:r>
              <w:rPr>
                <w:rFonts w:hint="eastAsia" w:ascii="Times New Roman" w:hAnsi="Times New Roman" w:eastAsia="宋体" w:cs="Times New Roman"/>
                <w:b w:val="0"/>
                <w:bCs w:val="0"/>
                <w:color w:val="FF0000"/>
                <w:sz w:val="21"/>
                <w:szCs w:val="21"/>
                <w:highlight w:val="none"/>
                <w:u w:val="single" w:color="auto"/>
                <w:vertAlign w:val="baseline"/>
                <w:lang w:val="en-US" w:eastAsia="zh-CN"/>
              </w:rPr>
              <w:t>于</w:t>
            </w:r>
            <w:r>
              <w:rPr>
                <w:rFonts w:hint="eastAsia" w:ascii="Times New Roman" w:hAnsi="Times New Roman" w:eastAsia="宋体" w:cs="Times New Roman"/>
                <w:color w:val="FF0000"/>
                <w:kern w:val="2"/>
                <w:sz w:val="21"/>
                <w:szCs w:val="21"/>
                <w:highlight w:val="none"/>
                <w:u w:val="single" w:color="auto"/>
                <w:lang w:val="en-US" w:eastAsia="zh-CN" w:bidi="ar-SA"/>
              </w:rPr>
              <w:t>防风、防雨、防渗</w:t>
            </w:r>
            <w:r>
              <w:rPr>
                <w:rFonts w:hint="eastAsia" w:ascii="Times New Roman" w:hAnsi="Times New Roman" w:eastAsia="宋体" w:cs="Times New Roman"/>
                <w:b w:val="0"/>
                <w:bCs w:val="0"/>
                <w:color w:val="FF0000"/>
                <w:sz w:val="21"/>
                <w:szCs w:val="21"/>
                <w:highlight w:val="none"/>
                <w:u w:val="single" w:color="auto"/>
                <w:vertAlign w:val="baseline"/>
                <w:lang w:val="en-US" w:eastAsia="zh-CN"/>
              </w:rPr>
              <w:t>封闭</w:t>
            </w:r>
            <w:r>
              <w:rPr>
                <w:rFonts w:hint="default" w:ascii="Times New Roman" w:hAnsi="Times New Roman" w:eastAsia="宋体" w:cs="Times New Roman"/>
                <w:b w:val="0"/>
                <w:bCs w:val="0"/>
                <w:color w:val="FF0000"/>
                <w:sz w:val="21"/>
                <w:szCs w:val="21"/>
                <w:highlight w:val="none"/>
                <w:u w:val="single" w:color="auto"/>
                <w:vertAlign w:val="baseline"/>
                <w:lang w:val="en-US" w:eastAsia="zh-CN"/>
              </w:rPr>
              <w:t>式库房内</w:t>
            </w:r>
            <w:r>
              <w:rPr>
                <w:rFonts w:hint="eastAsia" w:ascii="Times New Roman" w:hAnsi="Times New Roman" w:eastAsia="宋体" w:cs="Times New Roman"/>
                <w:b w:val="0"/>
                <w:bCs w:val="0"/>
                <w:color w:val="FF0000"/>
                <w:sz w:val="21"/>
                <w:szCs w:val="21"/>
                <w:highlight w:val="none"/>
                <w:u w:val="single" w:color="auto"/>
                <w:vertAlign w:val="baseline"/>
                <w:lang w:val="en-US" w:eastAsia="zh-CN"/>
              </w:rPr>
              <w:t>，</w:t>
            </w:r>
            <w:r>
              <w:rPr>
                <w:rFonts w:hint="default" w:ascii="Times New Roman" w:hAnsi="Times New Roman" w:eastAsia="宋体" w:cs="Times New Roman"/>
                <w:b w:val="0"/>
                <w:bCs w:val="0"/>
                <w:color w:val="FF0000"/>
                <w:sz w:val="21"/>
                <w:szCs w:val="21"/>
                <w:highlight w:val="none"/>
                <w:u w:val="single" w:color="auto"/>
                <w:vertAlign w:val="baseline"/>
                <w:lang w:val="en-US" w:eastAsia="zh-CN"/>
              </w:rPr>
              <w:t>并设置喷淋设施降尘</w:t>
            </w:r>
          </w:p>
        </w:tc>
        <w:tc>
          <w:tcPr>
            <w:tcW w:w="2120" w:type="dxa"/>
            <w:vMerge w:val="continue"/>
            <w:vAlign w:val="center"/>
          </w:tcPr>
          <w:p w14:paraId="4D1D8CD7">
            <w:pPr>
              <w:jc w:val="center"/>
              <w:rPr>
                <w:color w:val="000000" w:themeColor="text1"/>
                <w:kern w:val="0"/>
                <w:highlight w:val="none"/>
                <w:u w:val="none" w:color="auto"/>
                <w14:textFill>
                  <w14:solidFill>
                    <w14:schemeClr w14:val="tx1"/>
                  </w14:solidFill>
                </w14:textFill>
              </w:rPr>
            </w:pPr>
          </w:p>
        </w:tc>
      </w:tr>
      <w:tr w14:paraId="12966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294" w:type="dxa"/>
            <w:vMerge w:val="continue"/>
            <w:vAlign w:val="center"/>
          </w:tcPr>
          <w:p w14:paraId="5D03D4E3">
            <w:pPr>
              <w:spacing w:line="360" w:lineRule="auto"/>
              <w:jc w:val="center"/>
              <w:rPr>
                <w:color w:val="000000" w:themeColor="text1"/>
                <w:kern w:val="0"/>
                <w:highlight w:val="none"/>
                <w:u w:val="none" w:color="auto"/>
                <w14:textFill>
                  <w14:solidFill>
                    <w14:schemeClr w14:val="tx1"/>
                  </w14:solidFill>
                </w14:textFill>
              </w:rPr>
            </w:pPr>
          </w:p>
        </w:tc>
        <w:tc>
          <w:tcPr>
            <w:tcW w:w="491" w:type="dxa"/>
            <w:vMerge w:val="continue"/>
            <w:vAlign w:val="center"/>
          </w:tcPr>
          <w:p w14:paraId="3B593161">
            <w:pPr>
              <w:jc w:val="center"/>
              <w:rPr>
                <w:color w:val="000000" w:themeColor="text1"/>
                <w:kern w:val="0"/>
                <w:highlight w:val="none"/>
                <w:u w:val="none" w:color="auto"/>
                <w14:textFill>
                  <w14:solidFill>
                    <w14:schemeClr w14:val="tx1"/>
                  </w14:solidFill>
                </w14:textFill>
              </w:rPr>
            </w:pPr>
          </w:p>
        </w:tc>
        <w:tc>
          <w:tcPr>
            <w:tcW w:w="1036" w:type="dxa"/>
            <w:vMerge w:val="restart"/>
            <w:vAlign w:val="center"/>
          </w:tcPr>
          <w:p w14:paraId="52EEC5FF">
            <w:pPr>
              <w:jc w:val="cente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机制砂、碎石生产线</w:t>
            </w:r>
          </w:p>
        </w:tc>
        <w:tc>
          <w:tcPr>
            <w:tcW w:w="1634" w:type="dxa"/>
            <w:vAlign w:val="center"/>
          </w:tcPr>
          <w:p w14:paraId="1F30E737">
            <w:pPr>
              <w:jc w:val="center"/>
              <w:rPr>
                <w:rFonts w:hint="default"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装修垃圾投料粉尘</w:t>
            </w:r>
          </w:p>
        </w:tc>
        <w:tc>
          <w:tcPr>
            <w:tcW w:w="2775" w:type="dxa"/>
            <w:vMerge w:val="restart"/>
            <w:vAlign w:val="center"/>
          </w:tcPr>
          <w:p w14:paraId="1F48A0AE">
            <w:pPr>
              <w:jc w:val="center"/>
              <w:rPr>
                <w:rFonts w:hint="default" w:ascii="Times New Roman" w:hAnsi="Times New Roman" w:eastAsia="宋体" w:cs="Times New Roman"/>
                <w:b w:val="0"/>
                <w:bCs w:val="0"/>
                <w:color w:val="FF0000"/>
                <w:sz w:val="21"/>
                <w:szCs w:val="21"/>
                <w:highlight w:val="none"/>
                <w:u w:val="single" w:color="auto"/>
                <w:vertAlign w:val="baseline"/>
                <w:lang w:val="en-US" w:eastAsia="zh-CN"/>
              </w:rPr>
            </w:pPr>
            <w:r>
              <w:rPr>
                <w:rFonts w:hint="eastAsia" w:ascii="Times New Roman" w:hAnsi="Times New Roman" w:eastAsia="宋体" w:cs="Times New Roman"/>
                <w:b w:val="0"/>
                <w:bCs w:val="0"/>
                <w:color w:val="FF0000"/>
                <w:sz w:val="21"/>
                <w:szCs w:val="21"/>
                <w:highlight w:val="none"/>
                <w:u w:val="single" w:color="auto"/>
                <w:vertAlign w:val="baseline"/>
                <w:lang w:val="en-US" w:eastAsia="zh-CN"/>
              </w:rPr>
              <w:t>投料</w:t>
            </w:r>
            <w:r>
              <w:rPr>
                <w:rFonts w:hint="default" w:ascii="Times New Roman" w:hAnsi="Times New Roman" w:eastAsia="宋体" w:cs="Times New Roman"/>
                <w:b w:val="0"/>
                <w:bCs w:val="0"/>
                <w:color w:val="FF0000"/>
                <w:sz w:val="21"/>
                <w:szCs w:val="21"/>
                <w:highlight w:val="none"/>
                <w:u w:val="single" w:color="auto"/>
                <w:vertAlign w:val="baseline"/>
                <w:lang w:val="en-US" w:eastAsia="zh-CN"/>
              </w:rPr>
              <w:t>在封闭厂房中，</w:t>
            </w:r>
            <w:r>
              <w:rPr>
                <w:rFonts w:hint="eastAsia" w:ascii="Times New Roman" w:hAnsi="Times New Roman" w:eastAsia="宋体" w:cs="Times New Roman"/>
                <w:b w:val="0"/>
                <w:bCs w:val="0"/>
                <w:color w:val="FF0000"/>
                <w:sz w:val="21"/>
                <w:szCs w:val="21"/>
                <w:highlight w:val="none"/>
                <w:u w:val="single" w:color="auto"/>
                <w:vertAlign w:val="baseline"/>
                <w:lang w:val="en-US" w:eastAsia="zh-CN"/>
              </w:rPr>
              <w:t>建设单位通过</w:t>
            </w:r>
            <w:r>
              <w:rPr>
                <w:rFonts w:hint="default" w:ascii="Times New Roman" w:hAnsi="Times New Roman" w:eastAsia="宋体" w:cs="Times New Roman"/>
                <w:b w:val="0"/>
                <w:bCs w:val="0"/>
                <w:color w:val="FF0000"/>
                <w:sz w:val="21"/>
                <w:szCs w:val="21"/>
                <w:highlight w:val="none"/>
                <w:u w:val="single" w:color="auto"/>
                <w:vertAlign w:val="baseline"/>
                <w:lang w:val="en-US" w:eastAsia="zh-CN"/>
              </w:rPr>
              <w:t>在进料口上方设置喷淋系统，</w:t>
            </w:r>
            <w:r>
              <w:rPr>
                <w:rFonts w:hint="eastAsia" w:ascii="Times New Roman" w:hAnsi="Times New Roman" w:eastAsia="宋体" w:cs="Times New Roman"/>
                <w:b w:val="0"/>
                <w:bCs w:val="0"/>
                <w:color w:val="FF0000"/>
                <w:sz w:val="21"/>
                <w:szCs w:val="21"/>
                <w:highlight w:val="none"/>
                <w:u w:val="single" w:color="auto"/>
                <w:vertAlign w:val="baseline"/>
                <w:lang w:val="en-US" w:eastAsia="zh-CN"/>
              </w:rPr>
              <w:t>并定时喷水措施控制扬尘</w:t>
            </w:r>
            <w:r>
              <w:rPr>
                <w:rFonts w:hint="eastAsia" w:cs="Times New Roman"/>
                <w:b w:val="0"/>
                <w:bCs w:val="0"/>
                <w:color w:val="FF0000"/>
                <w:sz w:val="21"/>
                <w:szCs w:val="21"/>
                <w:highlight w:val="none"/>
                <w:u w:val="single" w:color="auto"/>
                <w:vertAlign w:val="baseline"/>
                <w:lang w:val="en-US" w:eastAsia="zh-CN"/>
              </w:rPr>
              <w:t>，</w:t>
            </w:r>
            <w:r>
              <w:rPr>
                <w:rFonts w:hint="eastAsia" w:ascii="Times New Roman" w:hAnsi="Times New Roman" w:eastAsia="宋体" w:cs="Times New Roman"/>
                <w:b w:val="0"/>
                <w:bCs w:val="0"/>
                <w:color w:val="FF0000"/>
                <w:sz w:val="21"/>
                <w:szCs w:val="21"/>
                <w:highlight w:val="none"/>
                <w:u w:val="single" w:color="auto"/>
                <w:vertAlign w:val="baseline"/>
                <w:lang w:val="en-US" w:eastAsia="zh-CN"/>
              </w:rPr>
              <w:t>成品</w:t>
            </w:r>
            <w:r>
              <w:rPr>
                <w:rFonts w:hint="default" w:ascii="Times New Roman" w:hAnsi="Times New Roman" w:eastAsia="宋体" w:cs="Times New Roman"/>
                <w:b w:val="0"/>
                <w:bCs w:val="0"/>
                <w:color w:val="FF0000"/>
                <w:sz w:val="21"/>
                <w:szCs w:val="21"/>
                <w:highlight w:val="none"/>
                <w:u w:val="single" w:color="auto"/>
                <w:vertAlign w:val="baseline"/>
                <w:lang w:val="en-US" w:eastAsia="zh-CN"/>
              </w:rPr>
              <w:t>堆置</w:t>
            </w:r>
            <w:r>
              <w:rPr>
                <w:rFonts w:hint="eastAsia" w:ascii="Times New Roman" w:hAnsi="Times New Roman" w:eastAsia="宋体" w:cs="Times New Roman"/>
                <w:b w:val="0"/>
                <w:bCs w:val="0"/>
                <w:color w:val="FF0000"/>
                <w:sz w:val="21"/>
                <w:szCs w:val="21"/>
                <w:highlight w:val="none"/>
                <w:u w:val="single" w:color="auto"/>
                <w:vertAlign w:val="baseline"/>
                <w:lang w:val="en-US" w:eastAsia="zh-CN"/>
              </w:rPr>
              <w:t>于</w:t>
            </w:r>
            <w:r>
              <w:rPr>
                <w:rFonts w:hint="eastAsia" w:ascii="Times New Roman" w:hAnsi="Times New Roman" w:eastAsia="宋体" w:cs="Times New Roman"/>
                <w:color w:val="FF0000"/>
                <w:kern w:val="2"/>
                <w:sz w:val="21"/>
                <w:szCs w:val="21"/>
                <w:highlight w:val="none"/>
                <w:u w:val="single" w:color="auto"/>
                <w:lang w:val="en-US" w:eastAsia="zh-CN" w:bidi="ar-SA"/>
              </w:rPr>
              <w:t>防风、防雨、防渗</w:t>
            </w:r>
            <w:r>
              <w:rPr>
                <w:rFonts w:hint="eastAsia" w:ascii="Times New Roman" w:hAnsi="Times New Roman" w:eastAsia="宋体" w:cs="Times New Roman"/>
                <w:b w:val="0"/>
                <w:bCs w:val="0"/>
                <w:color w:val="FF0000"/>
                <w:sz w:val="21"/>
                <w:szCs w:val="21"/>
                <w:highlight w:val="none"/>
                <w:u w:val="single" w:color="auto"/>
                <w:vertAlign w:val="baseline"/>
                <w:lang w:val="en-US" w:eastAsia="zh-CN"/>
              </w:rPr>
              <w:t>封闭</w:t>
            </w:r>
            <w:r>
              <w:rPr>
                <w:rFonts w:hint="default" w:ascii="Times New Roman" w:hAnsi="Times New Roman" w:eastAsia="宋体" w:cs="Times New Roman"/>
                <w:b w:val="0"/>
                <w:bCs w:val="0"/>
                <w:color w:val="FF0000"/>
                <w:sz w:val="21"/>
                <w:szCs w:val="21"/>
                <w:highlight w:val="none"/>
                <w:u w:val="single" w:color="auto"/>
                <w:vertAlign w:val="baseline"/>
                <w:lang w:val="en-US" w:eastAsia="zh-CN"/>
              </w:rPr>
              <w:t>式库房内</w:t>
            </w:r>
          </w:p>
        </w:tc>
        <w:tc>
          <w:tcPr>
            <w:tcW w:w="2120" w:type="dxa"/>
            <w:vMerge w:val="continue"/>
            <w:vAlign w:val="center"/>
          </w:tcPr>
          <w:p w14:paraId="2576C6EA">
            <w:pPr>
              <w:jc w:val="center"/>
              <w:rPr>
                <w:color w:val="000000" w:themeColor="text1"/>
                <w:kern w:val="0"/>
                <w:highlight w:val="none"/>
                <w:u w:val="none" w:color="auto"/>
                <w14:textFill>
                  <w14:solidFill>
                    <w14:schemeClr w14:val="tx1"/>
                  </w14:solidFill>
                </w14:textFill>
              </w:rPr>
            </w:pPr>
          </w:p>
        </w:tc>
      </w:tr>
      <w:tr w14:paraId="767DF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294" w:type="dxa"/>
            <w:vMerge w:val="continue"/>
            <w:vAlign w:val="center"/>
          </w:tcPr>
          <w:p w14:paraId="375DBA23">
            <w:pPr>
              <w:spacing w:line="360" w:lineRule="auto"/>
              <w:jc w:val="center"/>
              <w:rPr>
                <w:color w:val="000000" w:themeColor="text1"/>
                <w:kern w:val="0"/>
                <w:highlight w:val="none"/>
                <w:u w:val="none" w:color="auto"/>
                <w14:textFill>
                  <w14:solidFill>
                    <w14:schemeClr w14:val="tx1"/>
                  </w14:solidFill>
                </w14:textFill>
              </w:rPr>
            </w:pPr>
          </w:p>
        </w:tc>
        <w:tc>
          <w:tcPr>
            <w:tcW w:w="491" w:type="dxa"/>
            <w:vMerge w:val="continue"/>
            <w:vAlign w:val="center"/>
          </w:tcPr>
          <w:p w14:paraId="309D2D11">
            <w:pPr>
              <w:jc w:val="center"/>
              <w:rPr>
                <w:color w:val="000000" w:themeColor="text1"/>
                <w:kern w:val="0"/>
                <w:highlight w:val="none"/>
                <w:u w:val="none" w:color="auto"/>
                <w14:textFill>
                  <w14:solidFill>
                    <w14:schemeClr w14:val="tx1"/>
                  </w14:solidFill>
                </w14:textFill>
              </w:rPr>
            </w:pPr>
          </w:p>
        </w:tc>
        <w:tc>
          <w:tcPr>
            <w:tcW w:w="1036" w:type="dxa"/>
            <w:vMerge w:val="continue"/>
            <w:vAlign w:val="center"/>
          </w:tcPr>
          <w:p w14:paraId="6D1EF22D">
            <w:pPr>
              <w:jc w:val="cente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pPr>
          </w:p>
        </w:tc>
        <w:tc>
          <w:tcPr>
            <w:tcW w:w="1634" w:type="dxa"/>
            <w:vAlign w:val="center"/>
          </w:tcPr>
          <w:p w14:paraId="4702C5F8">
            <w:pPr>
              <w:jc w:val="cente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建筑垃圾、片石投料粉尘</w:t>
            </w:r>
          </w:p>
        </w:tc>
        <w:tc>
          <w:tcPr>
            <w:tcW w:w="2775" w:type="dxa"/>
            <w:vMerge w:val="continue"/>
            <w:vAlign w:val="center"/>
          </w:tcPr>
          <w:p w14:paraId="35BD7C24">
            <w:pPr>
              <w:jc w:val="cente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pPr>
          </w:p>
        </w:tc>
        <w:tc>
          <w:tcPr>
            <w:tcW w:w="2120" w:type="dxa"/>
            <w:vMerge w:val="continue"/>
            <w:vAlign w:val="center"/>
          </w:tcPr>
          <w:p w14:paraId="0BACC465">
            <w:pPr>
              <w:jc w:val="center"/>
              <w:rPr>
                <w:color w:val="000000" w:themeColor="text1"/>
                <w:kern w:val="0"/>
                <w:highlight w:val="none"/>
                <w:u w:val="none" w:color="auto"/>
                <w14:textFill>
                  <w14:solidFill>
                    <w14:schemeClr w14:val="tx1"/>
                  </w14:solidFill>
                </w14:textFill>
              </w:rPr>
            </w:pPr>
          </w:p>
        </w:tc>
      </w:tr>
      <w:tr w14:paraId="6DAE0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294" w:type="dxa"/>
            <w:vMerge w:val="continue"/>
            <w:vAlign w:val="center"/>
          </w:tcPr>
          <w:p w14:paraId="72A12DF2">
            <w:pPr>
              <w:spacing w:line="360" w:lineRule="auto"/>
              <w:jc w:val="center"/>
              <w:rPr>
                <w:color w:val="000000" w:themeColor="text1"/>
                <w:kern w:val="0"/>
                <w:highlight w:val="none"/>
                <w:u w:val="none" w:color="auto"/>
                <w14:textFill>
                  <w14:solidFill>
                    <w14:schemeClr w14:val="tx1"/>
                  </w14:solidFill>
                </w14:textFill>
              </w:rPr>
            </w:pPr>
          </w:p>
        </w:tc>
        <w:tc>
          <w:tcPr>
            <w:tcW w:w="491" w:type="dxa"/>
            <w:vMerge w:val="continue"/>
            <w:vAlign w:val="center"/>
          </w:tcPr>
          <w:p w14:paraId="1DC8393D">
            <w:pPr>
              <w:jc w:val="center"/>
              <w:rPr>
                <w:color w:val="000000" w:themeColor="text1"/>
                <w:kern w:val="0"/>
                <w:highlight w:val="none"/>
                <w:u w:val="none" w:color="auto"/>
                <w14:textFill>
                  <w14:solidFill>
                    <w14:schemeClr w14:val="tx1"/>
                  </w14:solidFill>
                </w14:textFill>
              </w:rPr>
            </w:pPr>
          </w:p>
        </w:tc>
        <w:tc>
          <w:tcPr>
            <w:tcW w:w="1036" w:type="dxa"/>
            <w:vMerge w:val="continue"/>
            <w:vAlign w:val="center"/>
          </w:tcPr>
          <w:p w14:paraId="29FDCC9A">
            <w:pPr>
              <w:jc w:val="center"/>
              <w:rPr>
                <w:color w:val="000000" w:themeColor="text1"/>
                <w:kern w:val="0"/>
                <w:highlight w:val="none"/>
                <w:u w:val="none" w:color="auto"/>
                <w14:textFill>
                  <w14:solidFill>
                    <w14:schemeClr w14:val="tx1"/>
                  </w14:solidFill>
                </w14:textFill>
              </w:rPr>
            </w:pPr>
          </w:p>
        </w:tc>
        <w:tc>
          <w:tcPr>
            <w:tcW w:w="1634" w:type="dxa"/>
            <w:vAlign w:val="center"/>
          </w:tcPr>
          <w:p w14:paraId="4AD04BEF">
            <w:pPr>
              <w:jc w:val="center"/>
              <w:rPr>
                <w:rFonts w:hint="default"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pPr>
            <w:r>
              <w:rPr>
                <w:rFonts w:hint="eastAsia" w:cs="Times New Roman"/>
                <w:b w:val="0"/>
                <w:bCs w:val="0"/>
                <w:color w:val="000000" w:themeColor="text1"/>
                <w:sz w:val="21"/>
                <w:szCs w:val="21"/>
                <w:highlight w:val="none"/>
                <w:u w:val="none" w:color="auto"/>
                <w:vertAlign w:val="baseline"/>
                <w:lang w:val="en-US" w:eastAsia="zh-CN"/>
                <w14:textFill>
                  <w14:solidFill>
                    <w14:schemeClr w14:val="tx1"/>
                  </w14:solidFill>
                </w14:textFill>
              </w:rPr>
              <w:t>成品贮存粉尘</w:t>
            </w:r>
          </w:p>
        </w:tc>
        <w:tc>
          <w:tcPr>
            <w:tcW w:w="2775" w:type="dxa"/>
            <w:vMerge w:val="continue"/>
            <w:vAlign w:val="center"/>
          </w:tcPr>
          <w:p w14:paraId="653FF14A">
            <w:pPr>
              <w:jc w:val="center"/>
              <w:rPr>
                <w:rFonts w:hint="default"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pPr>
          </w:p>
        </w:tc>
        <w:tc>
          <w:tcPr>
            <w:tcW w:w="2120" w:type="dxa"/>
            <w:vMerge w:val="continue"/>
            <w:vAlign w:val="center"/>
          </w:tcPr>
          <w:p w14:paraId="3A800179">
            <w:pPr>
              <w:jc w:val="center"/>
              <w:rPr>
                <w:color w:val="000000" w:themeColor="text1"/>
                <w:kern w:val="0"/>
                <w:highlight w:val="none"/>
                <w:u w:val="none" w:color="auto"/>
                <w14:textFill>
                  <w14:solidFill>
                    <w14:schemeClr w14:val="tx1"/>
                  </w14:solidFill>
                </w14:textFill>
              </w:rPr>
            </w:pPr>
          </w:p>
        </w:tc>
      </w:tr>
      <w:tr w14:paraId="45D52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294" w:type="dxa"/>
            <w:vMerge w:val="continue"/>
            <w:vAlign w:val="center"/>
          </w:tcPr>
          <w:p w14:paraId="714CDE1D">
            <w:pPr>
              <w:spacing w:line="360" w:lineRule="auto"/>
              <w:jc w:val="center"/>
              <w:rPr>
                <w:color w:val="000000" w:themeColor="text1"/>
                <w:kern w:val="0"/>
                <w:highlight w:val="none"/>
                <w:u w:val="none" w:color="auto"/>
                <w14:textFill>
                  <w14:solidFill>
                    <w14:schemeClr w14:val="tx1"/>
                  </w14:solidFill>
                </w14:textFill>
              </w:rPr>
            </w:pPr>
          </w:p>
        </w:tc>
        <w:tc>
          <w:tcPr>
            <w:tcW w:w="491" w:type="dxa"/>
            <w:vMerge w:val="continue"/>
            <w:vAlign w:val="center"/>
          </w:tcPr>
          <w:p w14:paraId="4197D605">
            <w:pPr>
              <w:jc w:val="center"/>
              <w:rPr>
                <w:color w:val="000000" w:themeColor="text1"/>
                <w:kern w:val="0"/>
                <w:highlight w:val="none"/>
                <w:u w:val="none" w:color="auto"/>
                <w14:textFill>
                  <w14:solidFill>
                    <w14:schemeClr w14:val="tx1"/>
                  </w14:solidFill>
                </w14:textFill>
              </w:rPr>
            </w:pPr>
          </w:p>
        </w:tc>
        <w:tc>
          <w:tcPr>
            <w:tcW w:w="1036" w:type="dxa"/>
            <w:vMerge w:val="restart"/>
            <w:vAlign w:val="center"/>
          </w:tcPr>
          <w:p w14:paraId="2939F41D">
            <w:pPr>
              <w:jc w:val="center"/>
              <w:rPr>
                <w:rFonts w:hint="default"/>
                <w:color w:val="000000" w:themeColor="text1"/>
                <w:kern w:val="0"/>
                <w:highlight w:val="none"/>
                <w:u w:val="none" w:color="auto"/>
                <w:lang w:val="en-US"/>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稳定土生产线</w:t>
            </w:r>
          </w:p>
        </w:tc>
        <w:tc>
          <w:tcPr>
            <w:tcW w:w="1634" w:type="dxa"/>
            <w:vAlign w:val="center"/>
          </w:tcPr>
          <w:p w14:paraId="7D45C6CC">
            <w:pPr>
              <w:jc w:val="center"/>
              <w:rPr>
                <w:rFonts w:hint="default"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石料上料粉尘</w:t>
            </w:r>
          </w:p>
        </w:tc>
        <w:tc>
          <w:tcPr>
            <w:tcW w:w="2775" w:type="dxa"/>
            <w:vAlign w:val="center"/>
          </w:tcPr>
          <w:p w14:paraId="30953EAC">
            <w:pPr>
              <w:jc w:val="center"/>
              <w:rPr>
                <w:rFonts w:hint="default"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封闭厂房+喷淋</w:t>
            </w:r>
            <w: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除尘</w:t>
            </w:r>
          </w:p>
        </w:tc>
        <w:tc>
          <w:tcPr>
            <w:tcW w:w="2120" w:type="dxa"/>
            <w:vMerge w:val="continue"/>
            <w:vAlign w:val="center"/>
          </w:tcPr>
          <w:p w14:paraId="5864E48D">
            <w:pPr>
              <w:jc w:val="cente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pPr>
          </w:p>
        </w:tc>
      </w:tr>
      <w:tr w14:paraId="6042E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294" w:type="dxa"/>
            <w:vMerge w:val="continue"/>
            <w:vAlign w:val="center"/>
          </w:tcPr>
          <w:p w14:paraId="660765F7">
            <w:pPr>
              <w:spacing w:line="360" w:lineRule="auto"/>
              <w:jc w:val="center"/>
              <w:rPr>
                <w:color w:val="000000" w:themeColor="text1"/>
                <w:kern w:val="0"/>
                <w:highlight w:val="none"/>
                <w:u w:val="none" w:color="auto"/>
                <w14:textFill>
                  <w14:solidFill>
                    <w14:schemeClr w14:val="tx1"/>
                  </w14:solidFill>
                </w14:textFill>
              </w:rPr>
            </w:pPr>
          </w:p>
        </w:tc>
        <w:tc>
          <w:tcPr>
            <w:tcW w:w="491" w:type="dxa"/>
            <w:vMerge w:val="continue"/>
            <w:vAlign w:val="center"/>
          </w:tcPr>
          <w:p w14:paraId="039ABBC3">
            <w:pPr>
              <w:jc w:val="center"/>
              <w:rPr>
                <w:color w:val="000000" w:themeColor="text1"/>
                <w:kern w:val="0"/>
                <w:highlight w:val="none"/>
                <w:u w:val="none" w:color="auto"/>
                <w14:textFill>
                  <w14:solidFill>
                    <w14:schemeClr w14:val="tx1"/>
                  </w14:solidFill>
                </w14:textFill>
              </w:rPr>
            </w:pPr>
          </w:p>
        </w:tc>
        <w:tc>
          <w:tcPr>
            <w:tcW w:w="1036" w:type="dxa"/>
            <w:vMerge w:val="continue"/>
            <w:vAlign w:val="center"/>
          </w:tcPr>
          <w:p w14:paraId="498D196C">
            <w:pPr>
              <w:jc w:val="cente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pPr>
          </w:p>
        </w:tc>
        <w:tc>
          <w:tcPr>
            <w:tcW w:w="1634" w:type="dxa"/>
            <w:vAlign w:val="center"/>
          </w:tcPr>
          <w:p w14:paraId="2A98E04B">
            <w:pPr>
              <w:jc w:val="cente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水泥</w:t>
            </w:r>
            <w: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筒仓、石粉筒仓</w:t>
            </w:r>
          </w:p>
        </w:tc>
        <w:tc>
          <w:tcPr>
            <w:tcW w:w="2775" w:type="dxa"/>
            <w:vAlign w:val="center"/>
          </w:tcPr>
          <w:p w14:paraId="08863E7E">
            <w:pPr>
              <w:jc w:val="center"/>
              <w:rPr>
                <w:rFonts w:hint="default"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设置</w:t>
            </w:r>
            <w: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仓顶</w:t>
            </w:r>
            <w:r>
              <w:rPr>
                <w:rFonts w:hint="default"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除尘器</w:t>
            </w:r>
          </w:p>
        </w:tc>
        <w:tc>
          <w:tcPr>
            <w:tcW w:w="2120" w:type="dxa"/>
            <w:vMerge w:val="continue"/>
            <w:vAlign w:val="center"/>
          </w:tcPr>
          <w:p w14:paraId="1B86651B">
            <w:pPr>
              <w:jc w:val="center"/>
              <w:rPr>
                <w:color w:val="000000" w:themeColor="text1"/>
                <w:kern w:val="0"/>
                <w:highlight w:val="none"/>
                <w:u w:val="none" w:color="auto"/>
                <w14:textFill>
                  <w14:solidFill>
                    <w14:schemeClr w14:val="tx1"/>
                  </w14:solidFill>
                </w14:textFill>
              </w:rPr>
            </w:pPr>
          </w:p>
        </w:tc>
      </w:tr>
      <w:tr w14:paraId="71CC7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294" w:type="dxa"/>
            <w:vMerge w:val="continue"/>
            <w:vAlign w:val="center"/>
          </w:tcPr>
          <w:p w14:paraId="38CE4894">
            <w:pPr>
              <w:spacing w:line="360" w:lineRule="auto"/>
              <w:jc w:val="center"/>
              <w:rPr>
                <w:color w:val="000000" w:themeColor="text1"/>
                <w:kern w:val="0"/>
                <w:highlight w:val="none"/>
                <w:u w:val="none" w:color="auto"/>
                <w14:textFill>
                  <w14:solidFill>
                    <w14:schemeClr w14:val="tx1"/>
                  </w14:solidFill>
                </w14:textFill>
              </w:rPr>
            </w:pPr>
          </w:p>
        </w:tc>
        <w:tc>
          <w:tcPr>
            <w:tcW w:w="491" w:type="dxa"/>
            <w:vMerge w:val="continue"/>
            <w:vAlign w:val="center"/>
          </w:tcPr>
          <w:p w14:paraId="4D07A8EE">
            <w:pPr>
              <w:jc w:val="center"/>
              <w:rPr>
                <w:color w:val="000000" w:themeColor="text1"/>
                <w:kern w:val="0"/>
                <w:highlight w:val="none"/>
                <w:u w:val="none" w:color="auto"/>
                <w14:textFill>
                  <w14:solidFill>
                    <w14:schemeClr w14:val="tx1"/>
                  </w14:solidFill>
                </w14:textFill>
              </w:rPr>
            </w:pPr>
          </w:p>
        </w:tc>
        <w:tc>
          <w:tcPr>
            <w:tcW w:w="1036" w:type="dxa"/>
            <w:vMerge w:val="restart"/>
            <w:vAlign w:val="center"/>
          </w:tcPr>
          <w:p w14:paraId="4C548946">
            <w:pPr>
              <w:jc w:val="center"/>
              <w:rPr>
                <w:rFonts w:hint="default"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混凝土生产线</w:t>
            </w:r>
          </w:p>
        </w:tc>
        <w:tc>
          <w:tcPr>
            <w:tcW w:w="1634" w:type="dxa"/>
            <w:vAlign w:val="center"/>
          </w:tcPr>
          <w:p w14:paraId="50E95BED">
            <w:pPr>
              <w:jc w:val="cente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砂石骨料上料输送粉尘</w:t>
            </w:r>
          </w:p>
        </w:tc>
        <w:tc>
          <w:tcPr>
            <w:tcW w:w="2775" w:type="dxa"/>
            <w:vAlign w:val="center"/>
          </w:tcPr>
          <w:p w14:paraId="271CC2D6">
            <w:pPr>
              <w:jc w:val="center"/>
              <w:rPr>
                <w:rFonts w:hint="default"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封闭厂房+喷淋</w:t>
            </w:r>
            <w: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除尘</w:t>
            </w:r>
          </w:p>
        </w:tc>
        <w:tc>
          <w:tcPr>
            <w:tcW w:w="2120" w:type="dxa"/>
            <w:vMerge w:val="continue"/>
            <w:vAlign w:val="center"/>
          </w:tcPr>
          <w:p w14:paraId="504F899F">
            <w:pPr>
              <w:jc w:val="center"/>
              <w:rPr>
                <w:color w:val="000000" w:themeColor="text1"/>
                <w:kern w:val="0"/>
                <w:highlight w:val="none"/>
                <w:u w:val="none" w:color="auto"/>
                <w14:textFill>
                  <w14:solidFill>
                    <w14:schemeClr w14:val="tx1"/>
                  </w14:solidFill>
                </w14:textFill>
              </w:rPr>
            </w:pPr>
          </w:p>
        </w:tc>
      </w:tr>
      <w:tr w14:paraId="71B34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294" w:type="dxa"/>
            <w:vMerge w:val="continue"/>
            <w:vAlign w:val="center"/>
          </w:tcPr>
          <w:p w14:paraId="2556AAE0">
            <w:pPr>
              <w:spacing w:line="360" w:lineRule="auto"/>
              <w:jc w:val="center"/>
              <w:rPr>
                <w:color w:val="000000" w:themeColor="text1"/>
                <w:kern w:val="0"/>
                <w:highlight w:val="none"/>
                <w:u w:val="none" w:color="auto"/>
                <w14:textFill>
                  <w14:solidFill>
                    <w14:schemeClr w14:val="tx1"/>
                  </w14:solidFill>
                </w14:textFill>
              </w:rPr>
            </w:pPr>
          </w:p>
        </w:tc>
        <w:tc>
          <w:tcPr>
            <w:tcW w:w="491" w:type="dxa"/>
            <w:vMerge w:val="continue"/>
            <w:vAlign w:val="center"/>
          </w:tcPr>
          <w:p w14:paraId="2AA2921E">
            <w:pPr>
              <w:jc w:val="center"/>
              <w:rPr>
                <w:color w:val="000000" w:themeColor="text1"/>
                <w:kern w:val="0"/>
                <w:highlight w:val="none"/>
                <w:u w:val="none" w:color="auto"/>
                <w14:textFill>
                  <w14:solidFill>
                    <w14:schemeClr w14:val="tx1"/>
                  </w14:solidFill>
                </w14:textFill>
              </w:rPr>
            </w:pPr>
          </w:p>
        </w:tc>
        <w:tc>
          <w:tcPr>
            <w:tcW w:w="1036" w:type="dxa"/>
            <w:vMerge w:val="continue"/>
            <w:vAlign w:val="center"/>
          </w:tcPr>
          <w:p w14:paraId="76B703A7">
            <w:pPr>
              <w:jc w:val="cente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pPr>
          </w:p>
        </w:tc>
        <w:tc>
          <w:tcPr>
            <w:tcW w:w="1634" w:type="dxa"/>
            <w:vAlign w:val="center"/>
          </w:tcPr>
          <w:p w14:paraId="2262C3EA">
            <w:pPr>
              <w:jc w:val="cente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水泥</w:t>
            </w:r>
            <w: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筒仓、粉煤灰筒仓、矿粉筒仓</w:t>
            </w:r>
          </w:p>
        </w:tc>
        <w:tc>
          <w:tcPr>
            <w:tcW w:w="2775" w:type="dxa"/>
            <w:vAlign w:val="center"/>
          </w:tcPr>
          <w:p w14:paraId="7BE82276">
            <w:pPr>
              <w:jc w:val="center"/>
              <w:rPr>
                <w:rFonts w:hint="default"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设置</w:t>
            </w:r>
            <w: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仓顶</w:t>
            </w:r>
            <w:r>
              <w:rPr>
                <w:rFonts w:hint="default"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除尘器</w:t>
            </w:r>
          </w:p>
        </w:tc>
        <w:tc>
          <w:tcPr>
            <w:tcW w:w="2120" w:type="dxa"/>
            <w:vMerge w:val="continue"/>
            <w:vAlign w:val="center"/>
          </w:tcPr>
          <w:p w14:paraId="48F0840B">
            <w:pPr>
              <w:jc w:val="center"/>
              <w:rPr>
                <w:color w:val="000000" w:themeColor="text1"/>
                <w:kern w:val="0"/>
                <w:highlight w:val="none"/>
                <w:u w:val="none" w:color="auto"/>
                <w14:textFill>
                  <w14:solidFill>
                    <w14:schemeClr w14:val="tx1"/>
                  </w14:solidFill>
                </w14:textFill>
              </w:rPr>
            </w:pPr>
          </w:p>
        </w:tc>
      </w:tr>
      <w:tr w14:paraId="2E60E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294" w:type="dxa"/>
            <w:vMerge w:val="continue"/>
            <w:vAlign w:val="center"/>
          </w:tcPr>
          <w:p w14:paraId="0FE6A5FB">
            <w:pPr>
              <w:spacing w:line="360" w:lineRule="auto"/>
              <w:jc w:val="center"/>
              <w:rPr>
                <w:color w:val="000000" w:themeColor="text1"/>
                <w:kern w:val="0"/>
                <w:highlight w:val="none"/>
                <w:u w:val="none" w:color="auto"/>
                <w14:textFill>
                  <w14:solidFill>
                    <w14:schemeClr w14:val="tx1"/>
                  </w14:solidFill>
                </w14:textFill>
              </w:rPr>
            </w:pPr>
          </w:p>
        </w:tc>
        <w:tc>
          <w:tcPr>
            <w:tcW w:w="491" w:type="dxa"/>
            <w:vMerge w:val="continue"/>
            <w:vAlign w:val="center"/>
          </w:tcPr>
          <w:p w14:paraId="01653043">
            <w:pPr>
              <w:jc w:val="center"/>
              <w:rPr>
                <w:color w:val="000000" w:themeColor="text1"/>
                <w:kern w:val="0"/>
                <w:highlight w:val="none"/>
                <w:u w:val="none" w:color="auto"/>
                <w14:textFill>
                  <w14:solidFill>
                    <w14:schemeClr w14:val="tx1"/>
                  </w14:solidFill>
                </w14:textFill>
              </w:rPr>
            </w:pPr>
          </w:p>
        </w:tc>
        <w:tc>
          <w:tcPr>
            <w:tcW w:w="1036" w:type="dxa"/>
            <w:vMerge w:val="continue"/>
            <w:vAlign w:val="center"/>
          </w:tcPr>
          <w:p w14:paraId="79661C41">
            <w:pPr>
              <w:jc w:val="cente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pPr>
          </w:p>
        </w:tc>
        <w:tc>
          <w:tcPr>
            <w:tcW w:w="1634" w:type="dxa"/>
            <w:vAlign w:val="center"/>
          </w:tcPr>
          <w:p w14:paraId="314DD7B7">
            <w:pPr>
              <w:jc w:val="center"/>
              <w:rPr>
                <w:rFonts w:hint="default"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pPr>
            <w:r>
              <w:rPr>
                <w:rFonts w:hint="eastAsia" w:cs="Times New Roman"/>
                <w:b w:val="0"/>
                <w:bCs w:val="0"/>
                <w:color w:val="000000" w:themeColor="text1"/>
                <w:sz w:val="21"/>
                <w:szCs w:val="21"/>
                <w:highlight w:val="none"/>
                <w:u w:val="none" w:color="auto"/>
                <w:vertAlign w:val="baseline"/>
                <w:lang w:val="en-US" w:eastAsia="zh-CN"/>
                <w14:textFill>
                  <w14:solidFill>
                    <w14:schemeClr w14:val="tx1"/>
                  </w14:solidFill>
                </w14:textFill>
              </w:rPr>
              <w:t>混凝土搅拌粉尘</w:t>
            </w:r>
          </w:p>
        </w:tc>
        <w:tc>
          <w:tcPr>
            <w:tcW w:w="2775" w:type="dxa"/>
            <w:vAlign w:val="center"/>
          </w:tcPr>
          <w:p w14:paraId="1B29DE90">
            <w:pPr>
              <w:jc w:val="center"/>
              <w:rPr>
                <w:rFonts w:hint="default"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pPr>
            <w:r>
              <w:rPr>
                <w:rFonts w:hint="eastAsia" w:cs="Times New Roman"/>
                <w:b w:val="0"/>
                <w:bCs w:val="0"/>
                <w:color w:val="000000" w:themeColor="text1"/>
                <w:sz w:val="21"/>
                <w:szCs w:val="21"/>
                <w:highlight w:val="none"/>
                <w:u w:val="none" w:color="auto"/>
                <w:vertAlign w:val="baseline"/>
                <w:lang w:val="en-US" w:eastAsia="zh-CN"/>
                <w14:textFill>
                  <w14:solidFill>
                    <w14:schemeClr w14:val="tx1"/>
                  </w14:solidFill>
                </w14:textFill>
              </w:rPr>
              <w:t>布袋除尘器处理后无组织排放</w:t>
            </w:r>
          </w:p>
        </w:tc>
        <w:tc>
          <w:tcPr>
            <w:tcW w:w="2120" w:type="dxa"/>
            <w:vMerge w:val="continue"/>
            <w:vAlign w:val="center"/>
          </w:tcPr>
          <w:p w14:paraId="0C0324A5">
            <w:pPr>
              <w:jc w:val="center"/>
              <w:rPr>
                <w:color w:val="000000" w:themeColor="text1"/>
                <w:kern w:val="0"/>
                <w:highlight w:val="none"/>
                <w:u w:val="none" w:color="auto"/>
                <w14:textFill>
                  <w14:solidFill>
                    <w14:schemeClr w14:val="tx1"/>
                  </w14:solidFill>
                </w14:textFill>
              </w:rPr>
            </w:pPr>
          </w:p>
        </w:tc>
      </w:tr>
      <w:tr w14:paraId="59724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294" w:type="dxa"/>
            <w:vMerge w:val="continue"/>
            <w:vAlign w:val="center"/>
          </w:tcPr>
          <w:p w14:paraId="2718BA4C">
            <w:pPr>
              <w:spacing w:line="360" w:lineRule="auto"/>
              <w:jc w:val="center"/>
              <w:rPr>
                <w:color w:val="000000" w:themeColor="text1"/>
                <w:kern w:val="0"/>
                <w:highlight w:val="none"/>
                <w:u w:val="none" w:color="auto"/>
                <w14:textFill>
                  <w14:solidFill>
                    <w14:schemeClr w14:val="tx1"/>
                  </w14:solidFill>
                </w14:textFill>
              </w:rPr>
            </w:pPr>
          </w:p>
        </w:tc>
        <w:tc>
          <w:tcPr>
            <w:tcW w:w="491" w:type="dxa"/>
            <w:vMerge w:val="continue"/>
            <w:vAlign w:val="center"/>
          </w:tcPr>
          <w:p w14:paraId="0E65F3BD">
            <w:pPr>
              <w:jc w:val="center"/>
              <w:rPr>
                <w:color w:val="000000" w:themeColor="text1"/>
                <w:kern w:val="0"/>
                <w:highlight w:val="none"/>
                <w:u w:val="none" w:color="auto"/>
                <w14:textFill>
                  <w14:solidFill>
                    <w14:schemeClr w14:val="tx1"/>
                  </w14:solidFill>
                </w14:textFill>
              </w:rPr>
            </w:pPr>
          </w:p>
        </w:tc>
        <w:tc>
          <w:tcPr>
            <w:tcW w:w="1036" w:type="dxa"/>
            <w:vMerge w:val="continue"/>
            <w:vAlign w:val="center"/>
          </w:tcPr>
          <w:p w14:paraId="10903EAE">
            <w:pPr>
              <w:jc w:val="cente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pPr>
          </w:p>
        </w:tc>
        <w:tc>
          <w:tcPr>
            <w:tcW w:w="1634" w:type="dxa"/>
            <w:vAlign w:val="center"/>
          </w:tcPr>
          <w:p w14:paraId="5031F051">
            <w:pPr>
              <w:jc w:val="cente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计量输送粉尘</w:t>
            </w:r>
          </w:p>
        </w:tc>
        <w:tc>
          <w:tcPr>
            <w:tcW w:w="2775" w:type="dxa"/>
            <w:vAlign w:val="center"/>
          </w:tcPr>
          <w:p w14:paraId="570DD114">
            <w:pPr>
              <w:jc w:val="center"/>
              <w:rPr>
                <w:rFonts w:hint="default"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输送皮带进行全封闭处理</w:t>
            </w:r>
          </w:p>
        </w:tc>
        <w:tc>
          <w:tcPr>
            <w:tcW w:w="2120" w:type="dxa"/>
            <w:vMerge w:val="continue"/>
            <w:vAlign w:val="center"/>
          </w:tcPr>
          <w:p w14:paraId="3CD168ED">
            <w:pPr>
              <w:jc w:val="center"/>
              <w:rPr>
                <w:color w:val="000000" w:themeColor="text1"/>
                <w:kern w:val="0"/>
                <w:highlight w:val="none"/>
                <w:u w:val="none" w:color="auto"/>
                <w14:textFill>
                  <w14:solidFill>
                    <w14:schemeClr w14:val="tx1"/>
                  </w14:solidFill>
                </w14:textFill>
              </w:rPr>
            </w:pPr>
          </w:p>
        </w:tc>
      </w:tr>
      <w:tr w14:paraId="17776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294" w:type="dxa"/>
            <w:vMerge w:val="continue"/>
            <w:vAlign w:val="center"/>
          </w:tcPr>
          <w:p w14:paraId="4FA455E5">
            <w:pPr>
              <w:spacing w:line="360" w:lineRule="auto"/>
              <w:jc w:val="center"/>
              <w:rPr>
                <w:color w:val="000000" w:themeColor="text1"/>
                <w:kern w:val="0"/>
                <w:highlight w:val="none"/>
                <w:u w:val="none" w:color="auto"/>
                <w14:textFill>
                  <w14:solidFill>
                    <w14:schemeClr w14:val="tx1"/>
                  </w14:solidFill>
                </w14:textFill>
              </w:rPr>
            </w:pPr>
          </w:p>
        </w:tc>
        <w:tc>
          <w:tcPr>
            <w:tcW w:w="491" w:type="dxa"/>
            <w:vMerge w:val="continue"/>
            <w:vAlign w:val="center"/>
          </w:tcPr>
          <w:p w14:paraId="139FB926">
            <w:pPr>
              <w:jc w:val="center"/>
              <w:rPr>
                <w:color w:val="000000" w:themeColor="text1"/>
                <w:kern w:val="0"/>
                <w:highlight w:val="none"/>
                <w:u w:val="none" w:color="auto"/>
                <w14:textFill>
                  <w14:solidFill>
                    <w14:schemeClr w14:val="tx1"/>
                  </w14:solidFill>
                </w14:textFill>
              </w:rPr>
            </w:pPr>
          </w:p>
        </w:tc>
        <w:tc>
          <w:tcPr>
            <w:tcW w:w="1036" w:type="dxa"/>
            <w:vMerge w:val="restart"/>
            <w:vAlign w:val="center"/>
          </w:tcPr>
          <w:p w14:paraId="0A9A53BF">
            <w:pPr>
              <w:jc w:val="cente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生态砖生产线</w:t>
            </w:r>
          </w:p>
        </w:tc>
        <w:tc>
          <w:tcPr>
            <w:tcW w:w="1634" w:type="dxa"/>
            <w:vAlign w:val="center"/>
          </w:tcPr>
          <w:p w14:paraId="3D6F96BE">
            <w:pPr>
              <w:jc w:val="cente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原料上料输送粉尘</w:t>
            </w:r>
          </w:p>
        </w:tc>
        <w:tc>
          <w:tcPr>
            <w:tcW w:w="2775" w:type="dxa"/>
            <w:vAlign w:val="center"/>
          </w:tcPr>
          <w:p w14:paraId="58F875B4">
            <w:pPr>
              <w:jc w:val="center"/>
              <w:rPr>
                <w:rFonts w:hint="default"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封闭厂房+喷淋</w:t>
            </w:r>
            <w: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除尘</w:t>
            </w:r>
          </w:p>
        </w:tc>
        <w:tc>
          <w:tcPr>
            <w:tcW w:w="2120" w:type="dxa"/>
            <w:vMerge w:val="continue"/>
            <w:vAlign w:val="center"/>
          </w:tcPr>
          <w:p w14:paraId="019B41F8">
            <w:pPr>
              <w:jc w:val="center"/>
              <w:rPr>
                <w:color w:val="000000" w:themeColor="text1"/>
                <w:kern w:val="0"/>
                <w:highlight w:val="none"/>
                <w:u w:val="none" w:color="auto"/>
                <w14:textFill>
                  <w14:solidFill>
                    <w14:schemeClr w14:val="tx1"/>
                  </w14:solidFill>
                </w14:textFill>
              </w:rPr>
            </w:pPr>
          </w:p>
        </w:tc>
      </w:tr>
      <w:tr w14:paraId="67149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294" w:type="dxa"/>
            <w:vMerge w:val="continue"/>
            <w:vAlign w:val="center"/>
          </w:tcPr>
          <w:p w14:paraId="3330307D">
            <w:pPr>
              <w:spacing w:line="360" w:lineRule="auto"/>
              <w:jc w:val="center"/>
              <w:rPr>
                <w:color w:val="000000" w:themeColor="text1"/>
                <w:kern w:val="0"/>
                <w:highlight w:val="none"/>
                <w:u w:val="none" w:color="auto"/>
                <w14:textFill>
                  <w14:solidFill>
                    <w14:schemeClr w14:val="tx1"/>
                  </w14:solidFill>
                </w14:textFill>
              </w:rPr>
            </w:pPr>
          </w:p>
        </w:tc>
        <w:tc>
          <w:tcPr>
            <w:tcW w:w="491" w:type="dxa"/>
            <w:vMerge w:val="continue"/>
            <w:vAlign w:val="center"/>
          </w:tcPr>
          <w:p w14:paraId="5D2DC677">
            <w:pPr>
              <w:jc w:val="center"/>
              <w:rPr>
                <w:color w:val="000000" w:themeColor="text1"/>
                <w:kern w:val="0"/>
                <w:highlight w:val="none"/>
                <w:u w:val="none" w:color="auto"/>
                <w14:textFill>
                  <w14:solidFill>
                    <w14:schemeClr w14:val="tx1"/>
                  </w14:solidFill>
                </w14:textFill>
              </w:rPr>
            </w:pPr>
          </w:p>
        </w:tc>
        <w:tc>
          <w:tcPr>
            <w:tcW w:w="1036" w:type="dxa"/>
            <w:vMerge w:val="continue"/>
            <w:vAlign w:val="center"/>
          </w:tcPr>
          <w:p w14:paraId="66268E71">
            <w:pPr>
              <w:jc w:val="cente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pPr>
          </w:p>
        </w:tc>
        <w:tc>
          <w:tcPr>
            <w:tcW w:w="1634" w:type="dxa"/>
            <w:vAlign w:val="center"/>
          </w:tcPr>
          <w:p w14:paraId="2952A700">
            <w:pPr>
              <w:jc w:val="cente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水泥</w:t>
            </w:r>
            <w: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筒仓、石粉筒仓</w:t>
            </w:r>
          </w:p>
        </w:tc>
        <w:tc>
          <w:tcPr>
            <w:tcW w:w="2775" w:type="dxa"/>
            <w:vAlign w:val="center"/>
          </w:tcPr>
          <w:p w14:paraId="762A6663">
            <w:pPr>
              <w:jc w:val="center"/>
              <w:rPr>
                <w:rFonts w:hint="default"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设置</w:t>
            </w:r>
            <w: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仓顶</w:t>
            </w:r>
            <w:r>
              <w:rPr>
                <w:rFonts w:hint="default"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除尘器</w:t>
            </w:r>
          </w:p>
        </w:tc>
        <w:tc>
          <w:tcPr>
            <w:tcW w:w="2120" w:type="dxa"/>
            <w:vMerge w:val="continue"/>
            <w:vAlign w:val="center"/>
          </w:tcPr>
          <w:p w14:paraId="0554A06B">
            <w:pPr>
              <w:jc w:val="center"/>
              <w:rPr>
                <w:color w:val="000000" w:themeColor="text1"/>
                <w:kern w:val="0"/>
                <w:highlight w:val="none"/>
                <w:u w:val="none" w:color="auto"/>
                <w14:textFill>
                  <w14:solidFill>
                    <w14:schemeClr w14:val="tx1"/>
                  </w14:solidFill>
                </w14:textFill>
              </w:rPr>
            </w:pPr>
          </w:p>
        </w:tc>
      </w:tr>
      <w:tr w14:paraId="49B09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294" w:type="dxa"/>
            <w:vMerge w:val="continue"/>
            <w:vAlign w:val="center"/>
          </w:tcPr>
          <w:p w14:paraId="3DECD17F">
            <w:pPr>
              <w:spacing w:line="360" w:lineRule="auto"/>
              <w:jc w:val="center"/>
              <w:rPr>
                <w:color w:val="000000" w:themeColor="text1"/>
                <w:kern w:val="0"/>
                <w:highlight w:val="none"/>
                <w:u w:val="none" w:color="auto"/>
                <w14:textFill>
                  <w14:solidFill>
                    <w14:schemeClr w14:val="tx1"/>
                  </w14:solidFill>
                </w14:textFill>
              </w:rPr>
            </w:pPr>
          </w:p>
        </w:tc>
        <w:tc>
          <w:tcPr>
            <w:tcW w:w="491" w:type="dxa"/>
            <w:vMerge w:val="continue"/>
            <w:vAlign w:val="center"/>
          </w:tcPr>
          <w:p w14:paraId="60020739">
            <w:pPr>
              <w:jc w:val="center"/>
              <w:rPr>
                <w:color w:val="000000" w:themeColor="text1"/>
                <w:kern w:val="0"/>
                <w:highlight w:val="none"/>
                <w:u w:val="none" w:color="auto"/>
                <w14:textFill>
                  <w14:solidFill>
                    <w14:schemeClr w14:val="tx1"/>
                  </w14:solidFill>
                </w14:textFill>
              </w:rPr>
            </w:pPr>
          </w:p>
        </w:tc>
        <w:tc>
          <w:tcPr>
            <w:tcW w:w="1036" w:type="dxa"/>
            <w:vMerge w:val="restart"/>
            <w:vAlign w:val="center"/>
          </w:tcPr>
          <w:p w14:paraId="50E0797B">
            <w:pPr>
              <w:jc w:val="cente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沥青混凝土生产线</w:t>
            </w:r>
          </w:p>
        </w:tc>
        <w:tc>
          <w:tcPr>
            <w:tcW w:w="1634" w:type="dxa"/>
            <w:vAlign w:val="center"/>
          </w:tcPr>
          <w:p w14:paraId="3D68BE8B">
            <w:pPr>
              <w:jc w:val="cente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铣刨料装卸粉尘</w:t>
            </w:r>
          </w:p>
        </w:tc>
        <w:tc>
          <w:tcPr>
            <w:tcW w:w="2775" w:type="dxa"/>
            <w:vMerge w:val="restart"/>
            <w:vAlign w:val="center"/>
          </w:tcPr>
          <w:p w14:paraId="5B1747C0">
            <w:pPr>
              <w:jc w:val="center"/>
              <w:rPr>
                <w:rFonts w:hint="default"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封闭厂房+喷淋</w:t>
            </w:r>
            <w: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除尘</w:t>
            </w:r>
          </w:p>
        </w:tc>
        <w:tc>
          <w:tcPr>
            <w:tcW w:w="2120" w:type="dxa"/>
            <w:vMerge w:val="continue"/>
            <w:vAlign w:val="center"/>
          </w:tcPr>
          <w:p w14:paraId="68395BB8">
            <w:pPr>
              <w:jc w:val="center"/>
              <w:rPr>
                <w:color w:val="000000" w:themeColor="text1"/>
                <w:kern w:val="0"/>
                <w:highlight w:val="none"/>
                <w:u w:val="none" w:color="auto"/>
                <w14:textFill>
                  <w14:solidFill>
                    <w14:schemeClr w14:val="tx1"/>
                  </w14:solidFill>
                </w14:textFill>
              </w:rPr>
            </w:pPr>
          </w:p>
        </w:tc>
      </w:tr>
      <w:tr w14:paraId="7F825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294" w:type="dxa"/>
            <w:vMerge w:val="continue"/>
            <w:vAlign w:val="center"/>
          </w:tcPr>
          <w:p w14:paraId="07D803C3">
            <w:pPr>
              <w:spacing w:line="360" w:lineRule="auto"/>
              <w:jc w:val="center"/>
              <w:rPr>
                <w:color w:val="000000" w:themeColor="text1"/>
                <w:kern w:val="0"/>
                <w:highlight w:val="none"/>
                <w:u w:val="none" w:color="auto"/>
                <w14:textFill>
                  <w14:solidFill>
                    <w14:schemeClr w14:val="tx1"/>
                  </w14:solidFill>
                </w14:textFill>
              </w:rPr>
            </w:pPr>
          </w:p>
        </w:tc>
        <w:tc>
          <w:tcPr>
            <w:tcW w:w="491" w:type="dxa"/>
            <w:vMerge w:val="continue"/>
            <w:vAlign w:val="center"/>
          </w:tcPr>
          <w:p w14:paraId="10E89612">
            <w:pPr>
              <w:jc w:val="center"/>
              <w:rPr>
                <w:color w:val="000000" w:themeColor="text1"/>
                <w:kern w:val="0"/>
                <w:highlight w:val="none"/>
                <w:u w:val="none" w:color="auto"/>
                <w14:textFill>
                  <w14:solidFill>
                    <w14:schemeClr w14:val="tx1"/>
                  </w14:solidFill>
                </w14:textFill>
              </w:rPr>
            </w:pPr>
          </w:p>
        </w:tc>
        <w:tc>
          <w:tcPr>
            <w:tcW w:w="1036" w:type="dxa"/>
            <w:vMerge w:val="continue"/>
            <w:vAlign w:val="center"/>
          </w:tcPr>
          <w:p w14:paraId="30CE9827">
            <w:pPr>
              <w:jc w:val="cente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pPr>
          </w:p>
        </w:tc>
        <w:tc>
          <w:tcPr>
            <w:tcW w:w="1634" w:type="dxa"/>
            <w:vAlign w:val="center"/>
          </w:tcPr>
          <w:p w14:paraId="38BF8BF7">
            <w:pPr>
              <w:jc w:val="cente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铣刨料投料粉尘</w:t>
            </w:r>
          </w:p>
        </w:tc>
        <w:tc>
          <w:tcPr>
            <w:tcW w:w="2775" w:type="dxa"/>
            <w:vMerge w:val="continue"/>
            <w:vAlign w:val="center"/>
          </w:tcPr>
          <w:p w14:paraId="16B252C1">
            <w:pPr>
              <w:jc w:val="center"/>
              <w:rPr>
                <w:rFonts w:hint="default"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pPr>
          </w:p>
        </w:tc>
        <w:tc>
          <w:tcPr>
            <w:tcW w:w="2120" w:type="dxa"/>
            <w:vMerge w:val="continue"/>
            <w:vAlign w:val="center"/>
          </w:tcPr>
          <w:p w14:paraId="2DBBDBCE">
            <w:pPr>
              <w:jc w:val="center"/>
              <w:rPr>
                <w:color w:val="000000" w:themeColor="text1"/>
                <w:kern w:val="0"/>
                <w:highlight w:val="none"/>
                <w:u w:val="none" w:color="auto"/>
                <w14:textFill>
                  <w14:solidFill>
                    <w14:schemeClr w14:val="tx1"/>
                  </w14:solidFill>
                </w14:textFill>
              </w:rPr>
            </w:pPr>
          </w:p>
        </w:tc>
      </w:tr>
      <w:tr w14:paraId="6E71F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294" w:type="dxa"/>
            <w:vMerge w:val="continue"/>
            <w:vAlign w:val="center"/>
          </w:tcPr>
          <w:p w14:paraId="2A30C163">
            <w:pPr>
              <w:spacing w:line="360" w:lineRule="auto"/>
              <w:jc w:val="center"/>
              <w:rPr>
                <w:color w:val="000000" w:themeColor="text1"/>
                <w:kern w:val="0"/>
                <w:highlight w:val="none"/>
                <w:u w:val="none" w:color="auto"/>
                <w14:textFill>
                  <w14:solidFill>
                    <w14:schemeClr w14:val="tx1"/>
                  </w14:solidFill>
                </w14:textFill>
              </w:rPr>
            </w:pPr>
          </w:p>
        </w:tc>
        <w:tc>
          <w:tcPr>
            <w:tcW w:w="491" w:type="dxa"/>
            <w:vMerge w:val="continue"/>
            <w:vAlign w:val="center"/>
          </w:tcPr>
          <w:p w14:paraId="4F262D60">
            <w:pPr>
              <w:jc w:val="center"/>
              <w:rPr>
                <w:color w:val="000000" w:themeColor="text1"/>
                <w:kern w:val="0"/>
                <w:highlight w:val="none"/>
                <w:u w:val="none" w:color="auto"/>
                <w14:textFill>
                  <w14:solidFill>
                    <w14:schemeClr w14:val="tx1"/>
                  </w14:solidFill>
                </w14:textFill>
              </w:rPr>
            </w:pPr>
          </w:p>
        </w:tc>
        <w:tc>
          <w:tcPr>
            <w:tcW w:w="1036" w:type="dxa"/>
            <w:vMerge w:val="continue"/>
            <w:vAlign w:val="center"/>
          </w:tcPr>
          <w:p w14:paraId="4889A5CD">
            <w:pPr>
              <w:jc w:val="cente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pPr>
          </w:p>
        </w:tc>
        <w:tc>
          <w:tcPr>
            <w:tcW w:w="1634" w:type="dxa"/>
            <w:vAlign w:val="center"/>
          </w:tcPr>
          <w:p w14:paraId="52E13BCE">
            <w:pPr>
              <w:jc w:val="cente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骨料投料废气</w:t>
            </w:r>
          </w:p>
        </w:tc>
        <w:tc>
          <w:tcPr>
            <w:tcW w:w="2775" w:type="dxa"/>
            <w:vMerge w:val="continue"/>
            <w:vAlign w:val="center"/>
          </w:tcPr>
          <w:p w14:paraId="2C2388F4">
            <w:pPr>
              <w:jc w:val="center"/>
              <w:rPr>
                <w:rFonts w:hint="default"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pPr>
          </w:p>
        </w:tc>
        <w:tc>
          <w:tcPr>
            <w:tcW w:w="2120" w:type="dxa"/>
            <w:vMerge w:val="continue"/>
            <w:vAlign w:val="center"/>
          </w:tcPr>
          <w:p w14:paraId="028299F6">
            <w:pPr>
              <w:jc w:val="center"/>
              <w:rPr>
                <w:color w:val="000000" w:themeColor="text1"/>
                <w:kern w:val="0"/>
                <w:highlight w:val="none"/>
                <w:u w:val="none" w:color="auto"/>
                <w14:textFill>
                  <w14:solidFill>
                    <w14:schemeClr w14:val="tx1"/>
                  </w14:solidFill>
                </w14:textFill>
              </w:rPr>
            </w:pPr>
          </w:p>
        </w:tc>
      </w:tr>
      <w:tr w14:paraId="19FC5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294" w:type="dxa"/>
            <w:vMerge w:val="continue"/>
            <w:vAlign w:val="center"/>
          </w:tcPr>
          <w:p w14:paraId="6DF00593">
            <w:pPr>
              <w:spacing w:line="360" w:lineRule="auto"/>
              <w:jc w:val="center"/>
              <w:rPr>
                <w:color w:val="000000" w:themeColor="text1"/>
                <w:kern w:val="0"/>
                <w:highlight w:val="none"/>
                <w:u w:val="none" w:color="auto"/>
                <w14:textFill>
                  <w14:solidFill>
                    <w14:schemeClr w14:val="tx1"/>
                  </w14:solidFill>
                </w14:textFill>
              </w:rPr>
            </w:pPr>
          </w:p>
        </w:tc>
        <w:tc>
          <w:tcPr>
            <w:tcW w:w="491" w:type="dxa"/>
            <w:vMerge w:val="continue"/>
            <w:vAlign w:val="center"/>
          </w:tcPr>
          <w:p w14:paraId="45575676">
            <w:pPr>
              <w:jc w:val="center"/>
              <w:rPr>
                <w:color w:val="000000" w:themeColor="text1"/>
                <w:kern w:val="0"/>
                <w:highlight w:val="none"/>
                <w:u w:val="none" w:color="auto"/>
                <w14:textFill>
                  <w14:solidFill>
                    <w14:schemeClr w14:val="tx1"/>
                  </w14:solidFill>
                </w14:textFill>
              </w:rPr>
            </w:pPr>
          </w:p>
        </w:tc>
        <w:tc>
          <w:tcPr>
            <w:tcW w:w="1036" w:type="dxa"/>
            <w:vMerge w:val="continue"/>
            <w:vAlign w:val="center"/>
          </w:tcPr>
          <w:p w14:paraId="069565B6">
            <w:pPr>
              <w:jc w:val="cente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pPr>
          </w:p>
        </w:tc>
        <w:tc>
          <w:tcPr>
            <w:tcW w:w="1634" w:type="dxa"/>
            <w:vAlign w:val="center"/>
          </w:tcPr>
          <w:p w14:paraId="74B2FEC1">
            <w:pPr>
              <w:jc w:val="cente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矿粉筒仓</w:t>
            </w:r>
          </w:p>
        </w:tc>
        <w:tc>
          <w:tcPr>
            <w:tcW w:w="2775" w:type="dxa"/>
            <w:vAlign w:val="center"/>
          </w:tcPr>
          <w:p w14:paraId="77471D28">
            <w:pPr>
              <w:jc w:val="center"/>
              <w:rPr>
                <w:rFonts w:hint="default"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设置</w:t>
            </w:r>
            <w: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仓顶</w:t>
            </w:r>
            <w:r>
              <w:rPr>
                <w:rFonts w:hint="default"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除尘器</w:t>
            </w:r>
          </w:p>
        </w:tc>
        <w:tc>
          <w:tcPr>
            <w:tcW w:w="2120" w:type="dxa"/>
            <w:vMerge w:val="continue"/>
            <w:vAlign w:val="center"/>
          </w:tcPr>
          <w:p w14:paraId="48C4F5A3">
            <w:pPr>
              <w:jc w:val="center"/>
              <w:rPr>
                <w:color w:val="000000" w:themeColor="text1"/>
                <w:kern w:val="0"/>
                <w:highlight w:val="none"/>
                <w:u w:val="none" w:color="auto"/>
                <w14:textFill>
                  <w14:solidFill>
                    <w14:schemeClr w14:val="tx1"/>
                  </w14:solidFill>
                </w14:textFill>
              </w:rPr>
            </w:pPr>
          </w:p>
        </w:tc>
      </w:tr>
      <w:tr w14:paraId="0DBC3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294" w:type="dxa"/>
            <w:vMerge w:val="continue"/>
            <w:vAlign w:val="center"/>
          </w:tcPr>
          <w:p w14:paraId="1717B809">
            <w:pPr>
              <w:spacing w:line="360" w:lineRule="auto"/>
              <w:jc w:val="center"/>
              <w:rPr>
                <w:color w:val="000000" w:themeColor="text1"/>
                <w:kern w:val="0"/>
                <w:highlight w:val="none"/>
                <w:u w:val="none" w:color="auto"/>
                <w14:textFill>
                  <w14:solidFill>
                    <w14:schemeClr w14:val="tx1"/>
                  </w14:solidFill>
                </w14:textFill>
              </w:rPr>
            </w:pPr>
          </w:p>
        </w:tc>
        <w:tc>
          <w:tcPr>
            <w:tcW w:w="491" w:type="dxa"/>
            <w:vMerge w:val="continue"/>
            <w:vAlign w:val="center"/>
          </w:tcPr>
          <w:p w14:paraId="43D03FD5">
            <w:pPr>
              <w:jc w:val="center"/>
              <w:rPr>
                <w:color w:val="000000" w:themeColor="text1"/>
                <w:kern w:val="0"/>
                <w:highlight w:val="none"/>
                <w:u w:val="none" w:color="auto"/>
                <w14:textFill>
                  <w14:solidFill>
                    <w14:schemeClr w14:val="tx1"/>
                  </w14:solidFill>
                </w14:textFill>
              </w:rPr>
            </w:pPr>
          </w:p>
        </w:tc>
        <w:tc>
          <w:tcPr>
            <w:tcW w:w="1036" w:type="dxa"/>
            <w:vAlign w:val="center"/>
          </w:tcPr>
          <w:p w14:paraId="7102F8C0">
            <w:pPr>
              <w:jc w:val="cente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园林废弃物资源化</w:t>
            </w:r>
          </w:p>
        </w:tc>
        <w:tc>
          <w:tcPr>
            <w:tcW w:w="1634" w:type="dxa"/>
            <w:vAlign w:val="center"/>
          </w:tcPr>
          <w:p w14:paraId="217EDD87">
            <w:pPr>
              <w:jc w:val="cente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投料粉尘</w:t>
            </w:r>
          </w:p>
        </w:tc>
        <w:tc>
          <w:tcPr>
            <w:tcW w:w="2775" w:type="dxa"/>
            <w:vAlign w:val="center"/>
          </w:tcPr>
          <w:p w14:paraId="5DBD7380">
            <w:pPr>
              <w:jc w:val="center"/>
              <w:rPr>
                <w:rFonts w:hint="default"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color="auto"/>
                <w:vertAlign w:val="baseline"/>
                <w:lang w:val="en-US" w:eastAsia="zh-CN"/>
                <w14:textFill>
                  <w14:solidFill>
                    <w14:schemeClr w14:val="tx1"/>
                  </w14:solidFill>
                </w14:textFill>
              </w:rPr>
              <w:t>封闭厂房</w:t>
            </w:r>
          </w:p>
        </w:tc>
        <w:tc>
          <w:tcPr>
            <w:tcW w:w="2120" w:type="dxa"/>
            <w:vMerge w:val="continue"/>
            <w:vAlign w:val="center"/>
          </w:tcPr>
          <w:p w14:paraId="4F70D12D">
            <w:pPr>
              <w:jc w:val="center"/>
              <w:rPr>
                <w:color w:val="000000" w:themeColor="text1"/>
                <w:kern w:val="0"/>
                <w:highlight w:val="none"/>
                <w:u w:val="none" w:color="auto"/>
                <w14:textFill>
                  <w14:solidFill>
                    <w14:schemeClr w14:val="tx1"/>
                  </w14:solidFill>
                </w14:textFill>
              </w:rPr>
            </w:pPr>
          </w:p>
        </w:tc>
      </w:tr>
      <w:tr w14:paraId="194D8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294" w:type="dxa"/>
            <w:vMerge w:val="continue"/>
            <w:vAlign w:val="center"/>
          </w:tcPr>
          <w:p w14:paraId="45768CA5">
            <w:pPr>
              <w:spacing w:line="360" w:lineRule="auto"/>
              <w:jc w:val="center"/>
              <w:rPr>
                <w:color w:val="000000" w:themeColor="text1"/>
                <w:kern w:val="0"/>
                <w:highlight w:val="none"/>
                <w:u w:val="none" w:color="auto"/>
                <w14:textFill>
                  <w14:solidFill>
                    <w14:schemeClr w14:val="tx1"/>
                  </w14:solidFill>
                </w14:textFill>
              </w:rPr>
            </w:pPr>
          </w:p>
        </w:tc>
        <w:tc>
          <w:tcPr>
            <w:tcW w:w="1527" w:type="dxa"/>
            <w:gridSpan w:val="2"/>
            <w:vAlign w:val="center"/>
          </w:tcPr>
          <w:p w14:paraId="6AA81474">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食堂油烟</w:t>
            </w:r>
          </w:p>
        </w:tc>
        <w:tc>
          <w:tcPr>
            <w:tcW w:w="1634" w:type="dxa"/>
            <w:vAlign w:val="center"/>
          </w:tcPr>
          <w:p w14:paraId="181F9A23">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油烟</w:t>
            </w:r>
          </w:p>
        </w:tc>
        <w:tc>
          <w:tcPr>
            <w:tcW w:w="2775" w:type="dxa"/>
            <w:vAlign w:val="center"/>
          </w:tcPr>
          <w:p w14:paraId="697CC1EA">
            <w:pPr>
              <w:jc w:val="center"/>
              <w:rPr>
                <w:color w:val="000000" w:themeColor="text1"/>
                <w:kern w:val="0"/>
                <w:highlight w:val="none"/>
                <w:u w:val="none" w:color="auto"/>
                <w14:textFill>
                  <w14:solidFill>
                    <w14:schemeClr w14:val="tx1"/>
                  </w14:solidFill>
                </w14:textFill>
              </w:rPr>
            </w:pPr>
            <w:r>
              <w:rPr>
                <w:rFonts w:hint="eastAsia"/>
                <w:color w:val="000000" w:themeColor="text1"/>
                <w:highlight w:val="none"/>
                <w:u w:val="none" w:color="auto"/>
                <w:lang w:eastAsia="zh-CN"/>
                <w14:textFill>
                  <w14:solidFill>
                    <w14:schemeClr w14:val="tx1"/>
                  </w14:solidFill>
                </w14:textFill>
              </w:rPr>
              <w:t>油烟净化器</w:t>
            </w:r>
            <w:r>
              <w:rPr>
                <w:color w:val="000000" w:themeColor="text1"/>
                <w:highlight w:val="none"/>
                <w:u w:val="none" w:color="auto"/>
                <w14:textFill>
                  <w14:solidFill>
                    <w14:schemeClr w14:val="tx1"/>
                  </w14:solidFill>
                </w14:textFill>
              </w:rPr>
              <w:t>+屋顶排放</w:t>
            </w:r>
          </w:p>
        </w:tc>
        <w:tc>
          <w:tcPr>
            <w:tcW w:w="2120" w:type="dxa"/>
            <w:vAlign w:val="center"/>
          </w:tcPr>
          <w:p w14:paraId="1C680879">
            <w:pPr>
              <w:jc w:val="center"/>
              <w:rPr>
                <w:color w:val="000000" w:themeColor="text1"/>
                <w:kern w:val="0"/>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《饮食业油烟排放标准</w:t>
            </w:r>
            <w:r>
              <w:rPr>
                <w:rStyle w:val="26"/>
                <w:rFonts w:hint="eastAsia"/>
                <w:color w:val="000000" w:themeColor="text1"/>
                <w:kern w:val="28"/>
                <w:highlight w:val="none"/>
                <w:u w:val="none" w:color="auto"/>
                <w14:textFill>
                  <w14:solidFill>
                    <w14:schemeClr w14:val="tx1"/>
                  </w14:solidFill>
                </w14:textFill>
              </w:rPr>
              <w:t>（试行）</w:t>
            </w:r>
            <w:r>
              <w:rPr>
                <w:color w:val="000000" w:themeColor="text1"/>
                <w:highlight w:val="none"/>
                <w:u w:val="none" w:color="auto"/>
                <w14:textFill>
                  <w14:solidFill>
                    <w14:schemeClr w14:val="tx1"/>
                  </w14:solidFill>
                </w14:textFill>
              </w:rPr>
              <w:t>》</w:t>
            </w:r>
            <w:r>
              <w:rPr>
                <w:rFonts w:hint="eastAsia"/>
                <w:color w:val="000000" w:themeColor="text1"/>
                <w:highlight w:val="none"/>
                <w:u w:val="none" w:color="auto"/>
                <w14:textFill>
                  <w14:solidFill>
                    <w14:schemeClr w14:val="tx1"/>
                  </w14:solidFill>
                </w14:textFill>
              </w:rPr>
              <w:t>（</w:t>
            </w:r>
            <w:r>
              <w:rPr>
                <w:color w:val="000000" w:themeColor="text1"/>
                <w:highlight w:val="none"/>
                <w:u w:val="none" w:color="auto"/>
                <w14:textFill>
                  <w14:solidFill>
                    <w14:schemeClr w14:val="tx1"/>
                  </w14:solidFill>
                </w14:textFill>
              </w:rPr>
              <w:t>GB18483-2001</w:t>
            </w:r>
            <w:r>
              <w:rPr>
                <w:rFonts w:hint="eastAsia"/>
                <w:color w:val="000000" w:themeColor="text1"/>
                <w:highlight w:val="none"/>
                <w:u w:val="none" w:color="auto"/>
                <w14:textFill>
                  <w14:solidFill>
                    <w14:schemeClr w14:val="tx1"/>
                  </w14:solidFill>
                </w14:textFill>
              </w:rPr>
              <w:t>）</w:t>
            </w:r>
          </w:p>
        </w:tc>
      </w:tr>
      <w:tr w14:paraId="78B52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294" w:type="dxa"/>
            <w:vMerge w:val="restart"/>
            <w:vAlign w:val="center"/>
          </w:tcPr>
          <w:p w14:paraId="57305C09">
            <w:pPr>
              <w:spacing w:line="360" w:lineRule="auto"/>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地表水环境</w:t>
            </w:r>
          </w:p>
        </w:tc>
        <w:tc>
          <w:tcPr>
            <w:tcW w:w="1527" w:type="dxa"/>
            <w:gridSpan w:val="2"/>
            <w:vMerge w:val="restart"/>
            <w:vAlign w:val="center"/>
          </w:tcPr>
          <w:p w14:paraId="0884E0B2">
            <w:pPr>
              <w:spacing w:line="360" w:lineRule="auto"/>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生活污水</w:t>
            </w:r>
          </w:p>
        </w:tc>
        <w:tc>
          <w:tcPr>
            <w:tcW w:w="1634" w:type="dxa"/>
            <w:vAlign w:val="center"/>
          </w:tcPr>
          <w:p w14:paraId="41EFD783">
            <w:pPr>
              <w:widowControl/>
              <w:jc w:val="center"/>
              <w:rPr>
                <w:color w:val="000000" w:themeColor="text1"/>
                <w:kern w:val="0"/>
                <w:highlight w:val="none"/>
                <w:u w:val="none" w:color="auto"/>
                <w14:textFill>
                  <w14:solidFill>
                    <w14:schemeClr w14:val="tx1"/>
                  </w14:solidFill>
                </w14:textFill>
              </w:rPr>
            </w:pPr>
            <w:r>
              <w:rPr>
                <w:color w:val="000000" w:themeColor="text1"/>
                <w:kern w:val="0"/>
                <w:highlight w:val="none"/>
                <w:u w:val="none" w:color="auto"/>
                <w14:textFill>
                  <w14:solidFill>
                    <w14:schemeClr w14:val="tx1"/>
                  </w14:solidFill>
                </w14:textFill>
              </w:rPr>
              <w:t>CODcr</w:t>
            </w:r>
          </w:p>
        </w:tc>
        <w:tc>
          <w:tcPr>
            <w:tcW w:w="2775" w:type="dxa"/>
            <w:vMerge w:val="restart"/>
            <w:vAlign w:val="center"/>
          </w:tcPr>
          <w:p w14:paraId="0AAF8725">
            <w:pPr>
              <w:adjustRightInd w:val="0"/>
              <w:snapToGrid w:val="0"/>
              <w:jc w:val="center"/>
              <w:rPr>
                <w:color w:val="000000" w:themeColor="text1"/>
                <w:kern w:val="0"/>
                <w:highlight w:val="none"/>
                <w:u w:val="none" w:color="auto"/>
                <w14:textFill>
                  <w14:solidFill>
                    <w14:schemeClr w14:val="tx1"/>
                  </w14:solidFill>
                </w14:textFill>
              </w:rPr>
            </w:pPr>
            <w:r>
              <w:rPr>
                <w:rFonts w:hint="eastAsia" w:ascii="宋体" w:hAnsi="宋体" w:cs="宋体"/>
                <w:color w:val="000000" w:themeColor="text1"/>
                <w:highlight w:val="none"/>
                <w:u w:val="none" w:color="auto"/>
                <w14:textFill>
                  <w14:solidFill>
                    <w14:schemeClr w14:val="tx1"/>
                  </w14:solidFill>
                </w14:textFill>
              </w:rPr>
              <w:t>经</w:t>
            </w:r>
            <w:r>
              <w:rPr>
                <w:rFonts w:hint="eastAsia" w:ascii="宋体" w:hAnsi="宋体" w:cs="宋体"/>
                <w:color w:val="000000" w:themeColor="text1"/>
                <w:highlight w:val="none"/>
                <w:u w:val="none" w:color="auto"/>
                <w:lang w:val="en-US" w:eastAsia="zh-CN"/>
                <w14:textFill>
                  <w14:solidFill>
                    <w14:schemeClr w14:val="tx1"/>
                  </w14:solidFill>
                </w14:textFill>
              </w:rPr>
              <w:t>化粪池</w:t>
            </w:r>
            <w:r>
              <w:rPr>
                <w:rFonts w:hint="eastAsia" w:ascii="宋体" w:hAnsi="宋体" w:cs="宋体"/>
                <w:color w:val="000000" w:themeColor="text1"/>
                <w:highlight w:val="none"/>
                <w:u w:val="none" w:color="auto"/>
                <w14:textFill>
                  <w14:solidFill>
                    <w14:schemeClr w14:val="tx1"/>
                  </w14:solidFill>
                </w14:textFill>
              </w:rPr>
              <w:t>处理后用于厂区灌溉绿植</w:t>
            </w:r>
          </w:p>
        </w:tc>
        <w:tc>
          <w:tcPr>
            <w:tcW w:w="2120" w:type="dxa"/>
            <w:vMerge w:val="restart"/>
            <w:vAlign w:val="center"/>
          </w:tcPr>
          <w:p w14:paraId="0ADC7EDB">
            <w:pPr>
              <w:adjustRightInd w:val="0"/>
              <w:snapToGrid w:val="0"/>
              <w:jc w:val="center"/>
              <w:rPr>
                <w:color w:val="000000" w:themeColor="text1"/>
                <w:kern w:val="0"/>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《污水综合排放标准》（GB8978-1996）表4中</w:t>
            </w:r>
            <w:r>
              <w:rPr>
                <w:rFonts w:hint="eastAsia"/>
                <w:color w:val="000000" w:themeColor="text1"/>
                <w:highlight w:val="none"/>
                <w:u w:val="none" w:color="auto"/>
                <w14:textFill>
                  <w14:solidFill>
                    <w14:schemeClr w14:val="tx1"/>
                  </w14:solidFill>
                </w14:textFill>
              </w:rPr>
              <w:t>一</w:t>
            </w:r>
            <w:r>
              <w:rPr>
                <w:color w:val="000000" w:themeColor="text1"/>
                <w:highlight w:val="none"/>
                <w:u w:val="none" w:color="auto"/>
                <w14:textFill>
                  <w14:solidFill>
                    <w14:schemeClr w14:val="tx1"/>
                  </w14:solidFill>
                </w14:textFill>
              </w:rPr>
              <w:t>级标准</w:t>
            </w:r>
          </w:p>
        </w:tc>
      </w:tr>
      <w:tr w14:paraId="2F527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294" w:type="dxa"/>
            <w:vMerge w:val="continue"/>
            <w:vAlign w:val="center"/>
          </w:tcPr>
          <w:p w14:paraId="7BAB1F60">
            <w:pPr>
              <w:spacing w:line="360" w:lineRule="auto"/>
              <w:jc w:val="center"/>
              <w:rPr>
                <w:color w:val="000000" w:themeColor="text1"/>
                <w:highlight w:val="none"/>
                <w:u w:val="none" w:color="auto"/>
                <w14:textFill>
                  <w14:solidFill>
                    <w14:schemeClr w14:val="tx1"/>
                  </w14:solidFill>
                </w14:textFill>
              </w:rPr>
            </w:pPr>
          </w:p>
        </w:tc>
        <w:tc>
          <w:tcPr>
            <w:tcW w:w="1527" w:type="dxa"/>
            <w:gridSpan w:val="2"/>
            <w:vMerge w:val="continue"/>
            <w:vAlign w:val="center"/>
          </w:tcPr>
          <w:p w14:paraId="2734248B">
            <w:pPr>
              <w:spacing w:line="360" w:lineRule="auto"/>
              <w:jc w:val="center"/>
              <w:rPr>
                <w:color w:val="000000" w:themeColor="text1"/>
                <w:kern w:val="0"/>
                <w:highlight w:val="none"/>
                <w:u w:val="none" w:color="auto"/>
                <w14:textFill>
                  <w14:solidFill>
                    <w14:schemeClr w14:val="tx1"/>
                  </w14:solidFill>
                </w14:textFill>
              </w:rPr>
            </w:pPr>
          </w:p>
        </w:tc>
        <w:tc>
          <w:tcPr>
            <w:tcW w:w="1634" w:type="dxa"/>
            <w:vAlign w:val="center"/>
          </w:tcPr>
          <w:p w14:paraId="0AC69981">
            <w:pPr>
              <w:widowControl/>
              <w:jc w:val="center"/>
              <w:rPr>
                <w:color w:val="000000" w:themeColor="text1"/>
                <w:kern w:val="0"/>
                <w:highlight w:val="none"/>
                <w:u w:val="none" w:color="auto"/>
                <w14:textFill>
                  <w14:solidFill>
                    <w14:schemeClr w14:val="tx1"/>
                  </w14:solidFill>
                </w14:textFill>
              </w:rPr>
            </w:pPr>
            <w:r>
              <w:rPr>
                <w:color w:val="000000" w:themeColor="text1"/>
                <w:kern w:val="0"/>
                <w:highlight w:val="none"/>
                <w:u w:val="none" w:color="auto"/>
                <w14:textFill>
                  <w14:solidFill>
                    <w14:schemeClr w14:val="tx1"/>
                  </w14:solidFill>
                </w14:textFill>
              </w:rPr>
              <w:t>BOD</w:t>
            </w:r>
            <w:r>
              <w:rPr>
                <w:color w:val="000000" w:themeColor="text1"/>
                <w:kern w:val="0"/>
                <w:highlight w:val="none"/>
                <w:u w:val="none" w:color="auto"/>
                <w:vertAlign w:val="subscript"/>
                <w14:textFill>
                  <w14:solidFill>
                    <w14:schemeClr w14:val="tx1"/>
                  </w14:solidFill>
                </w14:textFill>
              </w:rPr>
              <w:t>5</w:t>
            </w:r>
          </w:p>
        </w:tc>
        <w:tc>
          <w:tcPr>
            <w:tcW w:w="2775" w:type="dxa"/>
            <w:vMerge w:val="continue"/>
            <w:vAlign w:val="center"/>
          </w:tcPr>
          <w:p w14:paraId="42BFD069">
            <w:pPr>
              <w:spacing w:line="360" w:lineRule="auto"/>
              <w:jc w:val="center"/>
              <w:rPr>
                <w:color w:val="000000" w:themeColor="text1"/>
                <w:kern w:val="0"/>
                <w:highlight w:val="none"/>
                <w:u w:val="none" w:color="auto"/>
                <w14:textFill>
                  <w14:solidFill>
                    <w14:schemeClr w14:val="tx1"/>
                  </w14:solidFill>
                </w14:textFill>
              </w:rPr>
            </w:pPr>
          </w:p>
        </w:tc>
        <w:tc>
          <w:tcPr>
            <w:tcW w:w="2120" w:type="dxa"/>
            <w:vMerge w:val="continue"/>
          </w:tcPr>
          <w:p w14:paraId="2496F367">
            <w:pPr>
              <w:spacing w:line="360" w:lineRule="auto"/>
              <w:jc w:val="center"/>
              <w:rPr>
                <w:color w:val="000000" w:themeColor="text1"/>
                <w:kern w:val="0"/>
                <w:highlight w:val="none"/>
                <w:u w:val="none" w:color="auto"/>
                <w14:textFill>
                  <w14:solidFill>
                    <w14:schemeClr w14:val="tx1"/>
                  </w14:solidFill>
                </w14:textFill>
              </w:rPr>
            </w:pPr>
          </w:p>
        </w:tc>
      </w:tr>
      <w:tr w14:paraId="190B8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294" w:type="dxa"/>
            <w:vMerge w:val="continue"/>
            <w:vAlign w:val="center"/>
          </w:tcPr>
          <w:p w14:paraId="3191A4F2">
            <w:pPr>
              <w:spacing w:line="360" w:lineRule="auto"/>
              <w:jc w:val="center"/>
              <w:rPr>
                <w:color w:val="000000" w:themeColor="text1"/>
                <w:kern w:val="0"/>
                <w:highlight w:val="none"/>
                <w:u w:val="none" w:color="auto"/>
                <w14:textFill>
                  <w14:solidFill>
                    <w14:schemeClr w14:val="tx1"/>
                  </w14:solidFill>
                </w14:textFill>
              </w:rPr>
            </w:pPr>
          </w:p>
        </w:tc>
        <w:tc>
          <w:tcPr>
            <w:tcW w:w="1527" w:type="dxa"/>
            <w:gridSpan w:val="2"/>
            <w:vMerge w:val="continue"/>
            <w:vAlign w:val="center"/>
          </w:tcPr>
          <w:p w14:paraId="4D0DF0A6">
            <w:pPr>
              <w:spacing w:line="360" w:lineRule="auto"/>
              <w:jc w:val="center"/>
              <w:rPr>
                <w:color w:val="000000" w:themeColor="text1"/>
                <w:kern w:val="0"/>
                <w:highlight w:val="none"/>
                <w:u w:val="none" w:color="auto"/>
                <w14:textFill>
                  <w14:solidFill>
                    <w14:schemeClr w14:val="tx1"/>
                  </w14:solidFill>
                </w14:textFill>
              </w:rPr>
            </w:pPr>
          </w:p>
        </w:tc>
        <w:tc>
          <w:tcPr>
            <w:tcW w:w="1634" w:type="dxa"/>
            <w:vAlign w:val="center"/>
          </w:tcPr>
          <w:p w14:paraId="64CC0AE6">
            <w:pPr>
              <w:widowControl/>
              <w:jc w:val="center"/>
              <w:rPr>
                <w:color w:val="000000" w:themeColor="text1"/>
                <w:kern w:val="0"/>
                <w:highlight w:val="none"/>
                <w:u w:val="none" w:color="auto"/>
                <w14:textFill>
                  <w14:solidFill>
                    <w14:schemeClr w14:val="tx1"/>
                  </w14:solidFill>
                </w14:textFill>
              </w:rPr>
            </w:pPr>
            <w:r>
              <w:rPr>
                <w:color w:val="000000" w:themeColor="text1"/>
                <w:kern w:val="0"/>
                <w:highlight w:val="none"/>
                <w:u w:val="none" w:color="auto"/>
                <w14:textFill>
                  <w14:solidFill>
                    <w14:schemeClr w14:val="tx1"/>
                  </w14:solidFill>
                </w14:textFill>
              </w:rPr>
              <w:t>SS</w:t>
            </w:r>
          </w:p>
        </w:tc>
        <w:tc>
          <w:tcPr>
            <w:tcW w:w="2775" w:type="dxa"/>
            <w:vMerge w:val="continue"/>
            <w:vAlign w:val="center"/>
          </w:tcPr>
          <w:p w14:paraId="10766AC7">
            <w:pPr>
              <w:spacing w:line="360" w:lineRule="auto"/>
              <w:jc w:val="center"/>
              <w:rPr>
                <w:color w:val="000000" w:themeColor="text1"/>
                <w:kern w:val="0"/>
                <w:highlight w:val="none"/>
                <w:u w:val="none" w:color="auto"/>
                <w14:textFill>
                  <w14:solidFill>
                    <w14:schemeClr w14:val="tx1"/>
                  </w14:solidFill>
                </w14:textFill>
              </w:rPr>
            </w:pPr>
          </w:p>
        </w:tc>
        <w:tc>
          <w:tcPr>
            <w:tcW w:w="2120" w:type="dxa"/>
            <w:vMerge w:val="continue"/>
          </w:tcPr>
          <w:p w14:paraId="76B94D9E">
            <w:pPr>
              <w:spacing w:line="360" w:lineRule="auto"/>
              <w:jc w:val="center"/>
              <w:rPr>
                <w:color w:val="000000" w:themeColor="text1"/>
                <w:kern w:val="0"/>
                <w:highlight w:val="none"/>
                <w:u w:val="none" w:color="auto"/>
                <w14:textFill>
                  <w14:solidFill>
                    <w14:schemeClr w14:val="tx1"/>
                  </w14:solidFill>
                </w14:textFill>
              </w:rPr>
            </w:pPr>
          </w:p>
        </w:tc>
      </w:tr>
      <w:tr w14:paraId="41A40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294" w:type="dxa"/>
            <w:vMerge w:val="continue"/>
            <w:vAlign w:val="center"/>
          </w:tcPr>
          <w:p w14:paraId="18FE17DB">
            <w:pPr>
              <w:spacing w:line="360" w:lineRule="auto"/>
              <w:jc w:val="center"/>
              <w:rPr>
                <w:color w:val="000000" w:themeColor="text1"/>
                <w:kern w:val="0"/>
                <w:highlight w:val="none"/>
                <w:u w:val="none" w:color="auto"/>
                <w14:textFill>
                  <w14:solidFill>
                    <w14:schemeClr w14:val="tx1"/>
                  </w14:solidFill>
                </w14:textFill>
              </w:rPr>
            </w:pPr>
          </w:p>
        </w:tc>
        <w:tc>
          <w:tcPr>
            <w:tcW w:w="1527" w:type="dxa"/>
            <w:gridSpan w:val="2"/>
            <w:vMerge w:val="continue"/>
            <w:vAlign w:val="center"/>
          </w:tcPr>
          <w:p w14:paraId="0CEC43EF">
            <w:pPr>
              <w:spacing w:line="360" w:lineRule="auto"/>
              <w:jc w:val="center"/>
              <w:rPr>
                <w:color w:val="000000" w:themeColor="text1"/>
                <w:kern w:val="0"/>
                <w:highlight w:val="none"/>
                <w:u w:val="none" w:color="auto"/>
                <w14:textFill>
                  <w14:solidFill>
                    <w14:schemeClr w14:val="tx1"/>
                  </w14:solidFill>
                </w14:textFill>
              </w:rPr>
            </w:pPr>
          </w:p>
        </w:tc>
        <w:tc>
          <w:tcPr>
            <w:tcW w:w="1634" w:type="dxa"/>
            <w:vAlign w:val="center"/>
          </w:tcPr>
          <w:p w14:paraId="4CF942D5">
            <w:pPr>
              <w:widowControl/>
              <w:jc w:val="center"/>
              <w:rPr>
                <w:color w:val="000000" w:themeColor="text1"/>
                <w:kern w:val="0"/>
                <w:highlight w:val="none"/>
                <w:u w:val="none" w:color="auto"/>
                <w14:textFill>
                  <w14:solidFill>
                    <w14:schemeClr w14:val="tx1"/>
                  </w14:solidFill>
                </w14:textFill>
              </w:rPr>
            </w:pPr>
            <w:r>
              <w:rPr>
                <w:color w:val="000000" w:themeColor="text1"/>
                <w:kern w:val="0"/>
                <w:highlight w:val="none"/>
                <w:u w:val="none" w:color="auto"/>
                <w14:textFill>
                  <w14:solidFill>
                    <w14:schemeClr w14:val="tx1"/>
                  </w14:solidFill>
                </w14:textFill>
              </w:rPr>
              <w:t>氨氮</w:t>
            </w:r>
          </w:p>
        </w:tc>
        <w:tc>
          <w:tcPr>
            <w:tcW w:w="2775" w:type="dxa"/>
            <w:vMerge w:val="continue"/>
            <w:vAlign w:val="center"/>
          </w:tcPr>
          <w:p w14:paraId="65E28B94">
            <w:pPr>
              <w:spacing w:line="360" w:lineRule="auto"/>
              <w:jc w:val="center"/>
              <w:rPr>
                <w:color w:val="000000" w:themeColor="text1"/>
                <w:kern w:val="0"/>
                <w:highlight w:val="none"/>
                <w:u w:val="none" w:color="auto"/>
                <w14:textFill>
                  <w14:solidFill>
                    <w14:schemeClr w14:val="tx1"/>
                  </w14:solidFill>
                </w14:textFill>
              </w:rPr>
            </w:pPr>
          </w:p>
        </w:tc>
        <w:tc>
          <w:tcPr>
            <w:tcW w:w="2120" w:type="dxa"/>
            <w:vMerge w:val="continue"/>
          </w:tcPr>
          <w:p w14:paraId="3D8C8970">
            <w:pPr>
              <w:spacing w:line="360" w:lineRule="auto"/>
              <w:jc w:val="center"/>
              <w:rPr>
                <w:color w:val="000000" w:themeColor="text1"/>
                <w:kern w:val="0"/>
                <w:highlight w:val="none"/>
                <w:u w:val="none" w:color="auto"/>
                <w14:textFill>
                  <w14:solidFill>
                    <w14:schemeClr w14:val="tx1"/>
                  </w14:solidFill>
                </w14:textFill>
              </w:rPr>
            </w:pPr>
          </w:p>
        </w:tc>
      </w:tr>
      <w:tr w14:paraId="08373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294" w:type="dxa"/>
            <w:vMerge w:val="continue"/>
            <w:vAlign w:val="center"/>
          </w:tcPr>
          <w:p w14:paraId="1E34CA8B">
            <w:pPr>
              <w:spacing w:line="360" w:lineRule="auto"/>
              <w:jc w:val="center"/>
              <w:rPr>
                <w:color w:val="000000" w:themeColor="text1"/>
                <w:kern w:val="0"/>
                <w:highlight w:val="none"/>
                <w:u w:val="none" w:color="auto"/>
                <w14:textFill>
                  <w14:solidFill>
                    <w14:schemeClr w14:val="tx1"/>
                  </w14:solidFill>
                </w14:textFill>
              </w:rPr>
            </w:pPr>
          </w:p>
        </w:tc>
        <w:tc>
          <w:tcPr>
            <w:tcW w:w="1527" w:type="dxa"/>
            <w:gridSpan w:val="2"/>
            <w:vMerge w:val="continue"/>
            <w:vAlign w:val="center"/>
          </w:tcPr>
          <w:p w14:paraId="22D73F7E">
            <w:pPr>
              <w:spacing w:line="360" w:lineRule="auto"/>
              <w:jc w:val="center"/>
              <w:rPr>
                <w:color w:val="000000" w:themeColor="text1"/>
                <w:kern w:val="0"/>
                <w:highlight w:val="none"/>
                <w:u w:val="none" w:color="auto"/>
                <w14:textFill>
                  <w14:solidFill>
                    <w14:schemeClr w14:val="tx1"/>
                  </w14:solidFill>
                </w14:textFill>
              </w:rPr>
            </w:pPr>
          </w:p>
        </w:tc>
        <w:tc>
          <w:tcPr>
            <w:tcW w:w="1634" w:type="dxa"/>
            <w:vAlign w:val="center"/>
          </w:tcPr>
          <w:p w14:paraId="0FF8D36F">
            <w:pPr>
              <w:widowControl/>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动植物油</w:t>
            </w:r>
          </w:p>
        </w:tc>
        <w:tc>
          <w:tcPr>
            <w:tcW w:w="2775" w:type="dxa"/>
            <w:vMerge w:val="continue"/>
            <w:vAlign w:val="center"/>
          </w:tcPr>
          <w:p w14:paraId="7CF471CE">
            <w:pPr>
              <w:spacing w:line="360" w:lineRule="auto"/>
              <w:jc w:val="center"/>
              <w:rPr>
                <w:color w:val="000000" w:themeColor="text1"/>
                <w:kern w:val="0"/>
                <w:highlight w:val="none"/>
                <w:u w:val="none" w:color="auto"/>
                <w14:textFill>
                  <w14:solidFill>
                    <w14:schemeClr w14:val="tx1"/>
                  </w14:solidFill>
                </w14:textFill>
              </w:rPr>
            </w:pPr>
          </w:p>
        </w:tc>
        <w:tc>
          <w:tcPr>
            <w:tcW w:w="2120" w:type="dxa"/>
            <w:vMerge w:val="continue"/>
          </w:tcPr>
          <w:p w14:paraId="1FEB736C">
            <w:pPr>
              <w:spacing w:line="360" w:lineRule="auto"/>
              <w:jc w:val="center"/>
              <w:rPr>
                <w:color w:val="000000" w:themeColor="text1"/>
                <w:kern w:val="0"/>
                <w:highlight w:val="none"/>
                <w:u w:val="none" w:color="auto"/>
                <w14:textFill>
                  <w14:solidFill>
                    <w14:schemeClr w14:val="tx1"/>
                  </w14:solidFill>
                </w14:textFill>
              </w:rPr>
            </w:pPr>
          </w:p>
        </w:tc>
      </w:tr>
      <w:tr w14:paraId="4453D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294" w:type="dxa"/>
            <w:vMerge w:val="continue"/>
            <w:vAlign w:val="center"/>
          </w:tcPr>
          <w:p w14:paraId="652FA2B6">
            <w:pPr>
              <w:spacing w:line="360" w:lineRule="auto"/>
              <w:jc w:val="center"/>
              <w:rPr>
                <w:color w:val="000000" w:themeColor="text1"/>
                <w:kern w:val="0"/>
                <w:highlight w:val="none"/>
                <w:u w:val="none" w:color="auto"/>
                <w14:textFill>
                  <w14:solidFill>
                    <w14:schemeClr w14:val="tx1"/>
                  </w14:solidFill>
                </w14:textFill>
              </w:rPr>
            </w:pPr>
          </w:p>
        </w:tc>
        <w:tc>
          <w:tcPr>
            <w:tcW w:w="1527" w:type="dxa"/>
            <w:gridSpan w:val="2"/>
            <w:vAlign w:val="center"/>
          </w:tcPr>
          <w:p w14:paraId="26390BFF">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搅拌主机冲洗废水、生态砖设备清洗废水、车辆冲洗用水</w:t>
            </w:r>
          </w:p>
        </w:tc>
        <w:tc>
          <w:tcPr>
            <w:tcW w:w="1634" w:type="dxa"/>
            <w:vAlign w:val="center"/>
          </w:tcPr>
          <w:p w14:paraId="2887D80B">
            <w:pPr>
              <w:adjustRightInd w:val="0"/>
              <w:jc w:val="center"/>
              <w:rPr>
                <w:color w:val="000000" w:themeColor="text1"/>
                <w:kern w:val="0"/>
                <w:highlight w:val="none"/>
                <w:u w:val="none" w:color="auto"/>
                <w14:textFill>
                  <w14:solidFill>
                    <w14:schemeClr w14:val="tx1"/>
                  </w14:solidFill>
                </w14:textFill>
              </w:rPr>
            </w:pPr>
            <w:r>
              <w:rPr>
                <w:color w:val="000000" w:themeColor="text1"/>
                <w:kern w:val="0"/>
                <w:highlight w:val="none"/>
                <w:u w:val="none" w:color="auto"/>
                <w14:textFill>
                  <w14:solidFill>
                    <w14:schemeClr w14:val="tx1"/>
                  </w14:solidFill>
                </w14:textFill>
              </w:rPr>
              <w:t>SS</w:t>
            </w:r>
          </w:p>
        </w:tc>
        <w:tc>
          <w:tcPr>
            <w:tcW w:w="2775" w:type="dxa"/>
            <w:vAlign w:val="center"/>
          </w:tcPr>
          <w:p w14:paraId="1CB1BF0D">
            <w:pPr>
              <w:jc w:val="center"/>
              <w:rPr>
                <w:rFonts w:hint="default" w:eastAsia="宋体"/>
                <w:color w:val="000000" w:themeColor="text1"/>
                <w:kern w:val="0"/>
                <w:highlight w:val="none"/>
                <w:u w:val="none" w:color="auto"/>
                <w:lang w:val="en-US" w:eastAsia="zh-CN"/>
                <w14:textFill>
                  <w14:solidFill>
                    <w14:schemeClr w14:val="tx1"/>
                  </w14:solidFill>
                </w14:textFill>
              </w:rPr>
            </w:pPr>
            <w:r>
              <w:rPr>
                <w:rFonts w:hint="eastAsia"/>
                <w:color w:val="000000" w:themeColor="text1"/>
                <w:kern w:val="0"/>
                <w:highlight w:val="none"/>
                <w:u w:val="none" w:color="auto"/>
                <w:lang w:val="en-US" w:eastAsia="zh-CN"/>
                <w14:textFill>
                  <w14:solidFill>
                    <w14:schemeClr w14:val="tx1"/>
                  </w14:solidFill>
                </w14:textFill>
              </w:rPr>
              <w:t>三级沉淀池</w:t>
            </w:r>
          </w:p>
        </w:tc>
        <w:tc>
          <w:tcPr>
            <w:tcW w:w="2120" w:type="dxa"/>
            <w:vAlign w:val="center"/>
          </w:tcPr>
          <w:p w14:paraId="2762557D">
            <w:pPr>
              <w:jc w:val="center"/>
              <w:rPr>
                <w:color w:val="000000" w:themeColor="text1"/>
                <w:kern w:val="0"/>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经处理后循环使用不外排</w:t>
            </w:r>
          </w:p>
        </w:tc>
      </w:tr>
      <w:tr w14:paraId="5029D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294" w:type="dxa"/>
            <w:vMerge w:val="continue"/>
            <w:vAlign w:val="center"/>
          </w:tcPr>
          <w:p w14:paraId="49F4459B">
            <w:pPr>
              <w:spacing w:line="360" w:lineRule="auto"/>
              <w:jc w:val="center"/>
              <w:rPr>
                <w:color w:val="000000" w:themeColor="text1"/>
                <w:kern w:val="0"/>
                <w:highlight w:val="none"/>
                <w:u w:val="none" w:color="auto"/>
                <w14:textFill>
                  <w14:solidFill>
                    <w14:schemeClr w14:val="tx1"/>
                  </w14:solidFill>
                </w14:textFill>
              </w:rPr>
            </w:pPr>
          </w:p>
        </w:tc>
        <w:tc>
          <w:tcPr>
            <w:tcW w:w="1527" w:type="dxa"/>
            <w:gridSpan w:val="2"/>
            <w:vAlign w:val="center"/>
          </w:tcPr>
          <w:p w14:paraId="151CCE56">
            <w:pPr>
              <w:jc w:val="center"/>
              <w:rPr>
                <w:rFonts w:hint="default" w:eastAsia="宋体"/>
                <w:color w:val="000000" w:themeColor="text1"/>
                <w:kern w:val="0"/>
                <w:highlight w:val="none"/>
                <w:u w:val="none" w:color="auto"/>
                <w:lang w:val="en-US" w:eastAsia="zh-CN"/>
                <w14:textFill>
                  <w14:solidFill>
                    <w14:schemeClr w14:val="tx1"/>
                  </w14:solidFill>
                </w14:textFill>
              </w:rPr>
            </w:pPr>
            <w:r>
              <w:rPr>
                <w:rFonts w:hint="eastAsia"/>
                <w:color w:val="000000" w:themeColor="text1"/>
                <w:kern w:val="0"/>
                <w:highlight w:val="none"/>
                <w:u w:val="none" w:color="auto"/>
                <w:lang w:val="en-US" w:eastAsia="zh-CN"/>
                <w14:textFill>
                  <w14:solidFill>
                    <w14:schemeClr w14:val="tx1"/>
                  </w14:solidFill>
                </w14:textFill>
              </w:rPr>
              <w:t>初期雨水</w:t>
            </w:r>
          </w:p>
        </w:tc>
        <w:tc>
          <w:tcPr>
            <w:tcW w:w="1634" w:type="dxa"/>
            <w:vAlign w:val="center"/>
          </w:tcPr>
          <w:p w14:paraId="15ECF267">
            <w:pPr>
              <w:adjustRightInd w:val="0"/>
              <w:jc w:val="center"/>
              <w:rPr>
                <w:color w:val="000000" w:themeColor="text1"/>
                <w:kern w:val="0"/>
                <w:highlight w:val="none"/>
                <w:u w:val="none" w:color="auto"/>
                <w14:textFill>
                  <w14:solidFill>
                    <w14:schemeClr w14:val="tx1"/>
                  </w14:solidFill>
                </w14:textFill>
              </w:rPr>
            </w:pPr>
            <w:r>
              <w:rPr>
                <w:color w:val="000000" w:themeColor="text1"/>
                <w:kern w:val="0"/>
                <w:highlight w:val="none"/>
                <w:u w:val="none" w:color="auto"/>
                <w14:textFill>
                  <w14:solidFill>
                    <w14:schemeClr w14:val="tx1"/>
                  </w14:solidFill>
                </w14:textFill>
              </w:rPr>
              <w:t>SS</w:t>
            </w:r>
          </w:p>
        </w:tc>
        <w:tc>
          <w:tcPr>
            <w:tcW w:w="2775" w:type="dxa"/>
            <w:vAlign w:val="center"/>
          </w:tcPr>
          <w:p w14:paraId="57401074">
            <w:pPr>
              <w:jc w:val="center"/>
              <w:rPr>
                <w:rFonts w:hint="default" w:ascii="Times New Roman" w:hAnsi="Times New Roman" w:eastAsia="宋体" w:cs="Times New Roman"/>
                <w:color w:val="000000" w:themeColor="text1"/>
                <w:kern w:val="2"/>
                <w:highlight w:val="none"/>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kern w:val="2"/>
                <w:highlight w:val="none"/>
                <w:u w:val="none" w:color="auto"/>
                <w:lang w:val="en-US" w:eastAsia="zh-CN"/>
                <w14:textFill>
                  <w14:solidFill>
                    <w14:schemeClr w14:val="tx1"/>
                  </w14:solidFill>
                </w14:textFill>
              </w:rPr>
              <w:t>初期雨水沉淀池</w:t>
            </w:r>
          </w:p>
        </w:tc>
        <w:tc>
          <w:tcPr>
            <w:tcW w:w="2120" w:type="dxa"/>
            <w:vAlign w:val="center"/>
          </w:tcPr>
          <w:p w14:paraId="5C51D5CC">
            <w:pPr>
              <w:jc w:val="center"/>
              <w:rPr>
                <w:rFonts w:ascii="Times New Roman" w:hAnsi="Times New Roman" w:eastAsia="宋体" w:cs="Times New Roman"/>
                <w:color w:val="000000" w:themeColor="text1"/>
                <w:highlight w:val="none"/>
                <w:u w:val="none" w:color="auto"/>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初期雨水经收集后经沉淀后可作为厂区洒水降尘用水</w:t>
            </w:r>
          </w:p>
        </w:tc>
      </w:tr>
      <w:tr w14:paraId="76A05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4" w:type="dxa"/>
            <w:vAlign w:val="center"/>
          </w:tcPr>
          <w:p w14:paraId="0C70DE38">
            <w:pPr>
              <w:spacing w:line="360" w:lineRule="auto"/>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声环境</w:t>
            </w:r>
          </w:p>
        </w:tc>
        <w:tc>
          <w:tcPr>
            <w:tcW w:w="1527" w:type="dxa"/>
            <w:gridSpan w:val="2"/>
            <w:vAlign w:val="center"/>
          </w:tcPr>
          <w:p w14:paraId="1692FB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kern w:val="0"/>
                <w:highlight w:val="none"/>
                <w:u w:val="none" w:color="auto"/>
                <w:lang w:eastAsia="zh-CN"/>
                <w14:textFill>
                  <w14:solidFill>
                    <w14:schemeClr w14:val="tx1"/>
                  </w14:solidFill>
                </w14:textFill>
              </w:rPr>
              <w:t>鄂式破碎机、圆锥破碎机、反击破碎机、</w:t>
            </w:r>
            <w:r>
              <w:rPr>
                <w:rFonts w:hint="eastAsia" w:ascii="Times New Roman" w:hAnsi="Times New Roman" w:eastAsia="宋体" w:cs="Times New Roman"/>
                <w:color w:val="000000" w:themeColor="text1"/>
                <w:kern w:val="0"/>
                <w:highlight w:val="none"/>
                <w:u w:val="none" w:color="auto"/>
                <w:lang w:val="en-US" w:eastAsia="zh-CN"/>
                <w14:textFill>
                  <w14:solidFill>
                    <w14:schemeClr w14:val="tx1"/>
                  </w14:solidFill>
                </w14:textFill>
              </w:rPr>
              <w:t>筛分机、稳定土</w:t>
            </w:r>
            <w:r>
              <w:rPr>
                <w:rFonts w:hint="eastAsia" w:ascii="Times New Roman" w:hAnsi="Times New Roman" w:eastAsia="宋体" w:cs="Times New Roman"/>
                <w:color w:val="000000" w:themeColor="text1"/>
                <w:kern w:val="0"/>
                <w:highlight w:val="none"/>
                <w:u w:val="none" w:color="auto"/>
                <w14:textFill>
                  <w14:solidFill>
                    <w14:schemeClr w14:val="tx1"/>
                  </w14:solidFill>
                </w14:textFill>
              </w:rPr>
              <w:t>搅拌主机</w:t>
            </w:r>
            <w:r>
              <w:rPr>
                <w:rFonts w:hint="eastAsia" w:ascii="Times New Roman" w:hAnsi="Times New Roman" w:eastAsia="宋体" w:cs="Times New Roman"/>
                <w:color w:val="000000" w:themeColor="text1"/>
                <w:kern w:val="0"/>
                <w:highlight w:val="none"/>
                <w:u w:val="none" w:color="auto"/>
                <w:lang w:eastAsia="zh-CN"/>
                <w14:textFill>
                  <w14:solidFill>
                    <w14:schemeClr w14:val="tx1"/>
                  </w14:solidFill>
                </w14:textFill>
              </w:rPr>
              <w:t>、</w:t>
            </w:r>
            <w:r>
              <w:rPr>
                <w:rFonts w:hint="eastAsia" w:ascii="Times New Roman" w:hAnsi="Times New Roman" w:eastAsia="宋体" w:cs="Times New Roman"/>
                <w:color w:val="000000" w:themeColor="text1"/>
                <w:kern w:val="0"/>
                <w:highlight w:val="none"/>
                <w:u w:val="none" w:color="auto"/>
                <w:lang w:val="en-US" w:eastAsia="zh-CN"/>
                <w14:textFill>
                  <w14:solidFill>
                    <w14:schemeClr w14:val="tx1"/>
                  </w14:solidFill>
                </w14:textFill>
              </w:rPr>
              <w:t>混凝土</w:t>
            </w:r>
            <w:r>
              <w:rPr>
                <w:rFonts w:hint="eastAsia" w:ascii="Times New Roman" w:hAnsi="Times New Roman" w:eastAsia="宋体" w:cs="Times New Roman"/>
                <w:color w:val="000000" w:themeColor="text1"/>
                <w:kern w:val="0"/>
                <w:highlight w:val="none"/>
                <w:u w:val="none" w:color="auto"/>
                <w14:textFill>
                  <w14:solidFill>
                    <w14:schemeClr w14:val="tx1"/>
                  </w14:solidFill>
                </w14:textFill>
              </w:rPr>
              <w:t>搅拌主机</w:t>
            </w:r>
            <w:r>
              <w:rPr>
                <w:rFonts w:hint="eastAsia" w:ascii="Times New Roman" w:hAnsi="Times New Roman" w:eastAsia="宋体" w:cs="Times New Roman"/>
                <w:color w:val="000000" w:themeColor="text1"/>
                <w:kern w:val="0"/>
                <w:highlight w:val="none"/>
                <w:u w:val="none" w:color="auto"/>
                <w:lang w:val="en-US" w:eastAsia="zh-CN"/>
                <w14:textFill>
                  <w14:solidFill>
                    <w14:schemeClr w14:val="tx1"/>
                  </w14:solidFill>
                </w14:textFill>
              </w:rPr>
              <w:t>等设备</w:t>
            </w:r>
          </w:p>
        </w:tc>
        <w:tc>
          <w:tcPr>
            <w:tcW w:w="1634" w:type="dxa"/>
            <w:vAlign w:val="center"/>
          </w:tcPr>
          <w:p w14:paraId="6EF82B72">
            <w:pPr>
              <w:spacing w:line="360" w:lineRule="auto"/>
              <w:jc w:val="center"/>
              <w:rPr>
                <w:rFonts w:hint="eastAsia" w:ascii="Times New Roman" w:hAnsi="Times New Roman" w:eastAsia="宋体" w:cs="Times New Roman"/>
                <w:color w:val="000000" w:themeColor="text1"/>
                <w:kern w:val="0"/>
                <w:highlight w:val="none"/>
                <w:u w:val="none" w:color="auto"/>
                <w14:textFill>
                  <w14:solidFill>
                    <w14:schemeClr w14:val="tx1"/>
                  </w14:solidFill>
                </w14:textFill>
              </w:rPr>
            </w:pPr>
            <w:r>
              <w:rPr>
                <w:rFonts w:hint="eastAsia" w:ascii="Times New Roman" w:hAnsi="Times New Roman" w:eastAsia="宋体" w:cs="Times New Roman"/>
                <w:color w:val="000000" w:themeColor="text1"/>
                <w:kern w:val="0"/>
                <w:highlight w:val="none"/>
                <w:u w:val="none" w:color="auto"/>
                <w14:textFill>
                  <w14:solidFill>
                    <w14:schemeClr w14:val="tx1"/>
                  </w14:solidFill>
                </w14:textFill>
              </w:rPr>
              <w:t>噪声</w:t>
            </w:r>
          </w:p>
        </w:tc>
        <w:tc>
          <w:tcPr>
            <w:tcW w:w="2775" w:type="dxa"/>
            <w:vAlign w:val="center"/>
          </w:tcPr>
          <w:p w14:paraId="58ADA24B">
            <w:pPr>
              <w:adjustRightInd w:val="0"/>
              <w:snapToGrid w:val="0"/>
              <w:jc w:val="center"/>
              <w:rPr>
                <w:rFonts w:ascii="宋体" w:hAnsi="宋体" w:cs="宋体"/>
                <w:color w:val="000000" w:themeColor="text1"/>
                <w:highlight w:val="none"/>
                <w:u w:val="none" w:color="auto"/>
                <w14:textFill>
                  <w14:solidFill>
                    <w14:schemeClr w14:val="tx1"/>
                  </w14:solidFill>
                </w14:textFill>
              </w:rPr>
            </w:pPr>
            <w:r>
              <w:rPr>
                <w:rFonts w:hint="eastAsia" w:ascii="宋体" w:hAnsi="宋体" w:cs="宋体"/>
                <w:color w:val="000000" w:themeColor="text1"/>
                <w:highlight w:val="none"/>
                <w:u w:val="none" w:color="auto"/>
                <w14:textFill>
                  <w14:solidFill>
                    <w14:schemeClr w14:val="tx1"/>
                  </w14:solidFill>
                </w14:textFill>
              </w:rPr>
              <w:t>选用低噪声设备，隔声、建筑消声</w:t>
            </w:r>
          </w:p>
          <w:p w14:paraId="23557A25">
            <w:pPr>
              <w:adjustRightInd w:val="0"/>
              <w:snapToGrid w:val="0"/>
              <w:jc w:val="center"/>
              <w:rPr>
                <w:color w:val="000000" w:themeColor="text1"/>
                <w:kern w:val="0"/>
                <w:highlight w:val="none"/>
                <w:u w:val="none" w:color="auto"/>
                <w14:textFill>
                  <w14:solidFill>
                    <w14:schemeClr w14:val="tx1"/>
                  </w14:solidFill>
                </w14:textFill>
              </w:rPr>
            </w:pPr>
          </w:p>
        </w:tc>
        <w:tc>
          <w:tcPr>
            <w:tcW w:w="2120" w:type="dxa"/>
            <w:vAlign w:val="center"/>
          </w:tcPr>
          <w:p w14:paraId="0C74AC8D">
            <w:pPr>
              <w:adjustRightInd w:val="0"/>
              <w:snapToGrid w:val="0"/>
              <w:jc w:val="center"/>
              <w:rPr>
                <w:rFonts w:hint="eastAsia" w:eastAsia="宋体"/>
                <w:color w:val="000000" w:themeColor="text1"/>
                <w:kern w:val="0"/>
                <w:highlight w:val="none"/>
                <w:u w:val="none" w:color="auto"/>
                <w:lang w:eastAsia="zh-CN"/>
                <w14:textFill>
                  <w14:solidFill>
                    <w14:schemeClr w14:val="tx1"/>
                  </w14:solidFill>
                </w14:textFill>
              </w:rPr>
            </w:pPr>
            <w:r>
              <w:rPr>
                <w:rFonts w:hint="eastAsia"/>
                <w:color w:val="FF0000"/>
                <w:highlight w:val="none"/>
                <w:u w:val="single" w:color="auto"/>
                <w:lang w:val="en-US" w:eastAsia="zh-CN"/>
              </w:rPr>
              <w:t>厂界噪声执行</w:t>
            </w:r>
            <w:r>
              <w:rPr>
                <w:rFonts w:hint="eastAsia"/>
                <w:color w:val="FF0000"/>
                <w:highlight w:val="none"/>
                <w:u w:val="single" w:color="auto"/>
              </w:rPr>
              <w:t>《工业企业厂界环境噪声排放标准》(GB12348-2008)中</w:t>
            </w:r>
            <w:r>
              <w:rPr>
                <w:rFonts w:hint="eastAsia"/>
                <w:color w:val="FF0000"/>
                <w:highlight w:val="none"/>
                <w:u w:val="single" w:color="auto"/>
                <w:lang w:val="en-US" w:eastAsia="zh-CN"/>
              </w:rPr>
              <w:t>3</w:t>
            </w:r>
            <w:r>
              <w:rPr>
                <w:rFonts w:hint="eastAsia"/>
                <w:color w:val="FF0000"/>
                <w:highlight w:val="none"/>
                <w:u w:val="single" w:color="auto"/>
              </w:rPr>
              <w:t>类标准</w:t>
            </w:r>
            <w:r>
              <w:rPr>
                <w:rFonts w:hint="eastAsia"/>
                <w:color w:val="FF0000"/>
                <w:highlight w:val="none"/>
                <w:u w:val="single" w:color="auto"/>
                <w:lang w:eastAsia="zh-CN"/>
              </w:rPr>
              <w:t>；</w:t>
            </w:r>
            <w:r>
              <w:rPr>
                <w:rFonts w:hint="eastAsia"/>
                <w:color w:val="FF0000"/>
                <w:sz w:val="21"/>
                <w:highlight w:val="none"/>
                <w:u w:val="single" w:color="auto"/>
                <w:lang w:val="en-US" w:eastAsia="zh-CN"/>
              </w:rPr>
              <w:t>周边居民区噪声执行</w:t>
            </w:r>
            <w:r>
              <w:rPr>
                <w:rFonts w:hint="eastAsia"/>
                <w:color w:val="FF0000"/>
                <w:sz w:val="21"/>
                <w:highlight w:val="none"/>
                <w:u w:val="single" w:color="auto"/>
              </w:rPr>
              <w:t>《工业企业厂界环境噪声排放标准》(GB12348-2008)中</w:t>
            </w:r>
            <w:r>
              <w:rPr>
                <w:rFonts w:hint="eastAsia"/>
                <w:color w:val="FF0000"/>
                <w:sz w:val="21"/>
                <w:highlight w:val="none"/>
                <w:u w:val="single" w:color="auto"/>
                <w:lang w:val="en-US" w:eastAsia="zh-CN"/>
              </w:rPr>
              <w:t>2</w:t>
            </w:r>
            <w:r>
              <w:rPr>
                <w:rFonts w:hint="eastAsia"/>
                <w:color w:val="FF0000"/>
                <w:sz w:val="21"/>
                <w:highlight w:val="none"/>
                <w:u w:val="single" w:color="auto"/>
              </w:rPr>
              <w:t>类标准</w:t>
            </w:r>
          </w:p>
        </w:tc>
      </w:tr>
      <w:tr w14:paraId="1B15E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4" w:type="dxa"/>
            <w:vAlign w:val="center"/>
          </w:tcPr>
          <w:p w14:paraId="764ED45D">
            <w:pPr>
              <w:spacing w:line="360" w:lineRule="auto"/>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电磁辐射</w:t>
            </w:r>
          </w:p>
        </w:tc>
        <w:tc>
          <w:tcPr>
            <w:tcW w:w="8056" w:type="dxa"/>
            <w:gridSpan w:val="5"/>
          </w:tcPr>
          <w:p w14:paraId="42F95F35">
            <w:pPr>
              <w:spacing w:line="360" w:lineRule="auto"/>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r>
      <w:tr w14:paraId="42743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294" w:type="dxa"/>
            <w:vMerge w:val="restart"/>
            <w:vAlign w:val="center"/>
          </w:tcPr>
          <w:p w14:paraId="38046DD2">
            <w:pPr>
              <w:spacing w:line="360" w:lineRule="auto"/>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固体废物</w:t>
            </w:r>
          </w:p>
        </w:tc>
        <w:tc>
          <w:tcPr>
            <w:tcW w:w="1527" w:type="dxa"/>
            <w:gridSpan w:val="2"/>
            <w:vAlign w:val="center"/>
          </w:tcPr>
          <w:p w14:paraId="711B281E">
            <w:pPr>
              <w:spacing w:line="360" w:lineRule="auto"/>
              <w:jc w:val="center"/>
              <w:rPr>
                <w:rFonts w:hint="default" w:eastAsia="宋体"/>
                <w:color w:val="000000" w:themeColor="text1"/>
                <w:kern w:val="0"/>
                <w:highlight w:val="none"/>
                <w:u w:val="none" w:color="auto"/>
                <w:lang w:val="en-US" w:eastAsia="zh-CN"/>
                <w14:textFill>
                  <w14:solidFill>
                    <w14:schemeClr w14:val="tx1"/>
                  </w14:solidFill>
                </w14:textFill>
              </w:rPr>
            </w:pPr>
            <w:r>
              <w:rPr>
                <w:rFonts w:hint="eastAsia"/>
                <w:color w:val="000000" w:themeColor="text1"/>
                <w:kern w:val="0"/>
                <w:highlight w:val="none"/>
                <w:u w:val="none" w:color="auto"/>
                <w:lang w:val="en-US" w:eastAsia="zh-CN"/>
                <w14:textFill>
                  <w14:solidFill>
                    <w14:schemeClr w14:val="tx1"/>
                  </w14:solidFill>
                </w14:textFill>
              </w:rPr>
              <w:t>生产工序</w:t>
            </w:r>
          </w:p>
        </w:tc>
        <w:tc>
          <w:tcPr>
            <w:tcW w:w="1634" w:type="dxa"/>
            <w:vAlign w:val="center"/>
          </w:tcPr>
          <w:p w14:paraId="6997B8C8">
            <w:pPr>
              <w:jc w:val="center"/>
              <w:rPr>
                <w:color w:val="000000" w:themeColor="text1"/>
                <w:kern w:val="0"/>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废金属物质</w:t>
            </w:r>
          </w:p>
        </w:tc>
        <w:tc>
          <w:tcPr>
            <w:tcW w:w="2775" w:type="dxa"/>
            <w:vAlign w:val="center"/>
          </w:tcPr>
          <w:p w14:paraId="2E013A2E">
            <w:pPr>
              <w:jc w:val="center"/>
              <w:rPr>
                <w:color w:val="000000" w:themeColor="text1"/>
                <w:kern w:val="0"/>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经分类收集后外售废品回收进行综合利用</w:t>
            </w:r>
          </w:p>
        </w:tc>
        <w:tc>
          <w:tcPr>
            <w:tcW w:w="2120" w:type="dxa"/>
            <w:vMerge w:val="restart"/>
            <w:vAlign w:val="center"/>
          </w:tcPr>
          <w:p w14:paraId="647B16FE">
            <w:pPr>
              <w:adjustRightInd w:val="0"/>
              <w:snapToGrid w:val="0"/>
              <w:jc w:val="center"/>
              <w:rPr>
                <w:rFonts w:ascii="宋体" w:hAnsi="宋体" w:cs="宋体"/>
                <w:color w:val="000000" w:themeColor="text1"/>
                <w:highlight w:val="none"/>
                <w:u w:val="none" w:color="auto"/>
                <w14:textFill>
                  <w14:solidFill>
                    <w14:schemeClr w14:val="tx1"/>
                  </w14:solidFill>
                </w14:textFill>
              </w:rPr>
            </w:pPr>
            <w:r>
              <w:rPr>
                <w:rFonts w:hint="eastAsia" w:ascii="宋体" w:hAnsi="宋体" w:cs="宋体"/>
                <w:color w:val="000000" w:themeColor="text1"/>
                <w:highlight w:val="none"/>
                <w:u w:val="none" w:color="auto"/>
                <w14:textFill>
                  <w14:solidFill>
                    <w14:schemeClr w14:val="tx1"/>
                  </w14:solidFill>
                </w14:textFill>
              </w:rPr>
              <w:t>《一般工业固体废物贮存、处置场污染控制标准》</w:t>
            </w:r>
          </w:p>
          <w:p w14:paraId="296259D2">
            <w:pPr>
              <w:adjustRightInd w:val="0"/>
              <w:snapToGrid w:val="0"/>
              <w:jc w:val="center"/>
              <w:rPr>
                <w:rFonts w:ascii="宋体" w:hAnsi="宋体" w:cs="宋体"/>
                <w:color w:val="000000" w:themeColor="text1"/>
                <w:highlight w:val="none"/>
                <w:u w:val="none" w:color="auto"/>
                <w14:textFill>
                  <w14:solidFill>
                    <w14:schemeClr w14:val="tx1"/>
                  </w14:solidFill>
                </w14:textFill>
              </w:rPr>
            </w:pPr>
            <w:r>
              <w:rPr>
                <w:rFonts w:hint="eastAsia" w:ascii="宋体" w:hAnsi="宋体" w:cs="宋体"/>
                <w:color w:val="000000" w:themeColor="text1"/>
                <w:highlight w:val="none"/>
                <w:u w:val="none" w:color="auto"/>
                <w14:textFill>
                  <w14:solidFill>
                    <w14:schemeClr w14:val="tx1"/>
                  </w14:solidFill>
                </w14:textFill>
              </w:rPr>
              <w:t>(GB 18599-2001)及其修改单</w:t>
            </w:r>
          </w:p>
          <w:p w14:paraId="04DB20D1">
            <w:pPr>
              <w:spacing w:line="360" w:lineRule="auto"/>
              <w:jc w:val="center"/>
              <w:rPr>
                <w:color w:val="000000" w:themeColor="text1"/>
                <w:kern w:val="0"/>
                <w:highlight w:val="none"/>
                <w:u w:val="none" w:color="auto"/>
                <w14:textFill>
                  <w14:solidFill>
                    <w14:schemeClr w14:val="tx1"/>
                  </w14:solidFill>
                </w14:textFill>
              </w:rPr>
            </w:pPr>
          </w:p>
        </w:tc>
      </w:tr>
      <w:tr w14:paraId="28D7E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294" w:type="dxa"/>
            <w:vMerge w:val="continue"/>
            <w:vAlign w:val="center"/>
          </w:tcPr>
          <w:p w14:paraId="47E30E46">
            <w:pPr>
              <w:spacing w:line="360" w:lineRule="auto"/>
              <w:jc w:val="center"/>
              <w:rPr>
                <w:color w:val="000000" w:themeColor="text1"/>
                <w:kern w:val="0"/>
                <w:highlight w:val="none"/>
                <w:u w:val="none" w:color="auto"/>
                <w14:textFill>
                  <w14:solidFill>
                    <w14:schemeClr w14:val="tx1"/>
                  </w14:solidFill>
                </w14:textFill>
              </w:rPr>
            </w:pPr>
          </w:p>
        </w:tc>
        <w:tc>
          <w:tcPr>
            <w:tcW w:w="1527" w:type="dxa"/>
            <w:gridSpan w:val="2"/>
            <w:vAlign w:val="center"/>
          </w:tcPr>
          <w:p w14:paraId="306EF6F5">
            <w:pPr>
              <w:spacing w:line="360" w:lineRule="auto"/>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lang w:val="en-US" w:eastAsia="zh-CN"/>
                <w14:textFill>
                  <w14:solidFill>
                    <w14:schemeClr w14:val="tx1"/>
                  </w14:solidFill>
                </w14:textFill>
              </w:rPr>
              <w:t>生产工序</w:t>
            </w:r>
          </w:p>
        </w:tc>
        <w:tc>
          <w:tcPr>
            <w:tcW w:w="1634" w:type="dxa"/>
            <w:vAlign w:val="center"/>
          </w:tcPr>
          <w:p w14:paraId="3A8295F8">
            <w:pPr>
              <w:jc w:val="center"/>
              <w:rPr>
                <w:color w:val="000000" w:themeColor="text1"/>
                <w:kern w:val="0"/>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轻物质</w:t>
            </w:r>
          </w:p>
        </w:tc>
        <w:tc>
          <w:tcPr>
            <w:tcW w:w="2775" w:type="dxa"/>
            <w:vAlign w:val="center"/>
          </w:tcPr>
          <w:p w14:paraId="61CC110F">
            <w:pPr>
              <w:jc w:val="center"/>
              <w:rPr>
                <w:color w:val="000000" w:themeColor="text1"/>
                <w:kern w:val="0"/>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经分类收集后外售废品回收进行综合利用</w:t>
            </w:r>
          </w:p>
        </w:tc>
        <w:tc>
          <w:tcPr>
            <w:tcW w:w="2120" w:type="dxa"/>
            <w:vMerge w:val="continue"/>
            <w:vAlign w:val="center"/>
          </w:tcPr>
          <w:p w14:paraId="090D184E">
            <w:pPr>
              <w:spacing w:line="360" w:lineRule="auto"/>
              <w:jc w:val="center"/>
              <w:rPr>
                <w:color w:val="000000" w:themeColor="text1"/>
                <w:kern w:val="0"/>
                <w:highlight w:val="none"/>
                <w:u w:val="none" w:color="auto"/>
                <w14:textFill>
                  <w14:solidFill>
                    <w14:schemeClr w14:val="tx1"/>
                  </w14:solidFill>
                </w14:textFill>
              </w:rPr>
            </w:pPr>
          </w:p>
        </w:tc>
      </w:tr>
      <w:tr w14:paraId="1A365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294" w:type="dxa"/>
            <w:vMerge w:val="continue"/>
            <w:vAlign w:val="center"/>
          </w:tcPr>
          <w:p w14:paraId="1778D04A">
            <w:pPr>
              <w:spacing w:line="360" w:lineRule="auto"/>
              <w:jc w:val="center"/>
              <w:rPr>
                <w:color w:val="000000" w:themeColor="text1"/>
                <w:kern w:val="0"/>
                <w:highlight w:val="none"/>
                <w:u w:val="none" w:color="auto"/>
                <w14:textFill>
                  <w14:solidFill>
                    <w14:schemeClr w14:val="tx1"/>
                  </w14:solidFill>
                </w14:textFill>
              </w:rPr>
            </w:pPr>
          </w:p>
        </w:tc>
        <w:tc>
          <w:tcPr>
            <w:tcW w:w="1527" w:type="dxa"/>
            <w:gridSpan w:val="2"/>
            <w:vAlign w:val="center"/>
          </w:tcPr>
          <w:p w14:paraId="4386139B">
            <w:pPr>
              <w:spacing w:line="360" w:lineRule="auto"/>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lang w:val="en-US" w:eastAsia="zh-CN"/>
                <w14:textFill>
                  <w14:solidFill>
                    <w14:schemeClr w14:val="tx1"/>
                  </w14:solidFill>
                </w14:textFill>
              </w:rPr>
              <w:t>生产工序</w:t>
            </w:r>
          </w:p>
        </w:tc>
        <w:tc>
          <w:tcPr>
            <w:tcW w:w="1634" w:type="dxa"/>
            <w:vAlign w:val="center"/>
          </w:tcPr>
          <w:p w14:paraId="371E31EC">
            <w:pPr>
              <w:jc w:val="center"/>
              <w:rPr>
                <w:color w:val="000000" w:themeColor="text1"/>
                <w:kern w:val="0"/>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渣土</w:t>
            </w:r>
          </w:p>
        </w:tc>
        <w:tc>
          <w:tcPr>
            <w:tcW w:w="2775" w:type="dxa"/>
            <w:vAlign w:val="center"/>
          </w:tcPr>
          <w:p w14:paraId="77648D68">
            <w:pPr>
              <w:jc w:val="center"/>
              <w:rPr>
                <w:color w:val="000000" w:themeColor="text1"/>
                <w:kern w:val="0"/>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经分类收集后外售废品回收进行综合利用</w:t>
            </w:r>
          </w:p>
        </w:tc>
        <w:tc>
          <w:tcPr>
            <w:tcW w:w="2120" w:type="dxa"/>
            <w:vMerge w:val="continue"/>
            <w:vAlign w:val="center"/>
          </w:tcPr>
          <w:p w14:paraId="593A37DA">
            <w:pPr>
              <w:spacing w:line="360" w:lineRule="auto"/>
              <w:jc w:val="center"/>
              <w:rPr>
                <w:color w:val="000000" w:themeColor="text1"/>
                <w:kern w:val="0"/>
                <w:highlight w:val="none"/>
                <w:u w:val="none" w:color="auto"/>
                <w14:textFill>
                  <w14:solidFill>
                    <w14:schemeClr w14:val="tx1"/>
                  </w14:solidFill>
                </w14:textFill>
              </w:rPr>
            </w:pPr>
          </w:p>
        </w:tc>
      </w:tr>
      <w:tr w14:paraId="6F332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294" w:type="dxa"/>
            <w:vMerge w:val="continue"/>
            <w:vAlign w:val="center"/>
          </w:tcPr>
          <w:p w14:paraId="48143879">
            <w:pPr>
              <w:spacing w:line="360" w:lineRule="auto"/>
              <w:jc w:val="center"/>
              <w:rPr>
                <w:color w:val="000000" w:themeColor="text1"/>
                <w:kern w:val="0"/>
                <w:highlight w:val="none"/>
                <w:u w:val="none" w:color="auto"/>
                <w14:textFill>
                  <w14:solidFill>
                    <w14:schemeClr w14:val="tx1"/>
                  </w14:solidFill>
                </w14:textFill>
              </w:rPr>
            </w:pPr>
          </w:p>
        </w:tc>
        <w:tc>
          <w:tcPr>
            <w:tcW w:w="1527" w:type="dxa"/>
            <w:gridSpan w:val="2"/>
            <w:vAlign w:val="center"/>
          </w:tcPr>
          <w:p w14:paraId="53193D5F">
            <w:pPr>
              <w:spacing w:line="360" w:lineRule="auto"/>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lang w:val="en-US" w:eastAsia="zh-CN"/>
                <w14:textFill>
                  <w14:solidFill>
                    <w14:schemeClr w14:val="tx1"/>
                  </w14:solidFill>
                </w14:textFill>
              </w:rPr>
              <w:t>生产工序</w:t>
            </w:r>
          </w:p>
        </w:tc>
        <w:tc>
          <w:tcPr>
            <w:tcW w:w="1634" w:type="dxa"/>
            <w:vAlign w:val="center"/>
          </w:tcPr>
          <w:p w14:paraId="48F27BE8">
            <w:pPr>
              <w:jc w:val="center"/>
              <w:rPr>
                <w:color w:val="000000" w:themeColor="text1"/>
                <w:kern w:val="0"/>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布袋除尘器收集的粉尘</w:t>
            </w:r>
          </w:p>
        </w:tc>
        <w:tc>
          <w:tcPr>
            <w:tcW w:w="2775" w:type="dxa"/>
            <w:vAlign w:val="center"/>
          </w:tcPr>
          <w:p w14:paraId="0F5392D2">
            <w:pPr>
              <w:jc w:val="center"/>
              <w:rPr>
                <w:color w:val="000000" w:themeColor="text1"/>
                <w:kern w:val="0"/>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14:textFill>
                  <w14:solidFill>
                    <w14:schemeClr w14:val="tx1"/>
                  </w14:solidFill>
                </w14:textFill>
              </w:rPr>
              <w:t>收集后</w:t>
            </w: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作为</w:t>
            </w:r>
            <w:r>
              <w:rPr>
                <w:rFonts w:hint="eastAsia" w:ascii="Times New Roman" w:hAnsi="Times New Roman" w:eastAsia="宋体" w:cs="Times New Roman"/>
                <w:color w:val="000000" w:themeColor="text1"/>
                <w:highlight w:val="none"/>
                <w:u w:val="none" w:color="auto"/>
                <w14:textFill>
                  <w14:solidFill>
                    <w14:schemeClr w14:val="tx1"/>
                  </w14:solidFill>
                </w14:textFill>
              </w:rPr>
              <w:t>制砖</w:t>
            </w: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原料使用</w:t>
            </w:r>
          </w:p>
        </w:tc>
        <w:tc>
          <w:tcPr>
            <w:tcW w:w="2120" w:type="dxa"/>
            <w:vMerge w:val="continue"/>
            <w:vAlign w:val="center"/>
          </w:tcPr>
          <w:p w14:paraId="3C8C9824">
            <w:pPr>
              <w:spacing w:line="360" w:lineRule="auto"/>
              <w:jc w:val="center"/>
              <w:rPr>
                <w:color w:val="000000" w:themeColor="text1"/>
                <w:kern w:val="0"/>
                <w:highlight w:val="none"/>
                <w:u w:val="none" w:color="auto"/>
                <w14:textFill>
                  <w14:solidFill>
                    <w14:schemeClr w14:val="tx1"/>
                  </w14:solidFill>
                </w14:textFill>
              </w:rPr>
            </w:pPr>
          </w:p>
        </w:tc>
      </w:tr>
      <w:tr w14:paraId="59483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294" w:type="dxa"/>
            <w:vMerge w:val="continue"/>
            <w:vAlign w:val="center"/>
          </w:tcPr>
          <w:p w14:paraId="1E4D473A">
            <w:pPr>
              <w:spacing w:line="360" w:lineRule="auto"/>
              <w:jc w:val="center"/>
              <w:rPr>
                <w:color w:val="000000" w:themeColor="text1"/>
                <w:kern w:val="0"/>
                <w:highlight w:val="none"/>
                <w:u w:val="none" w:color="auto"/>
                <w14:textFill>
                  <w14:solidFill>
                    <w14:schemeClr w14:val="tx1"/>
                  </w14:solidFill>
                </w14:textFill>
              </w:rPr>
            </w:pPr>
          </w:p>
        </w:tc>
        <w:tc>
          <w:tcPr>
            <w:tcW w:w="1527" w:type="dxa"/>
            <w:gridSpan w:val="2"/>
            <w:vAlign w:val="center"/>
          </w:tcPr>
          <w:p w14:paraId="5A10F84B">
            <w:pPr>
              <w:spacing w:line="360" w:lineRule="auto"/>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lang w:val="en-US" w:eastAsia="zh-CN"/>
                <w14:textFill>
                  <w14:solidFill>
                    <w14:schemeClr w14:val="tx1"/>
                  </w14:solidFill>
                </w14:textFill>
              </w:rPr>
              <w:t>生产工序</w:t>
            </w:r>
          </w:p>
        </w:tc>
        <w:tc>
          <w:tcPr>
            <w:tcW w:w="1634" w:type="dxa"/>
            <w:vAlign w:val="center"/>
          </w:tcPr>
          <w:p w14:paraId="7BEE914F">
            <w:pPr>
              <w:jc w:val="center"/>
              <w:rPr>
                <w:color w:val="000000" w:themeColor="text1"/>
                <w:kern w:val="0"/>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布袋收尘装置产生的废布袋</w:t>
            </w:r>
          </w:p>
        </w:tc>
        <w:tc>
          <w:tcPr>
            <w:tcW w:w="2775" w:type="dxa"/>
            <w:vAlign w:val="center"/>
          </w:tcPr>
          <w:p w14:paraId="70BB6845">
            <w:pPr>
              <w:jc w:val="center"/>
              <w:rPr>
                <w:color w:val="000000" w:themeColor="text1"/>
                <w:kern w:val="0"/>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lang w:eastAsia="zh-CN"/>
                <w14:textFill>
                  <w14:solidFill>
                    <w14:schemeClr w14:val="tx1"/>
                  </w14:solidFill>
                </w14:textFill>
              </w:rPr>
              <w:t>经集中收集后定期由厂家回收利用</w:t>
            </w:r>
          </w:p>
        </w:tc>
        <w:tc>
          <w:tcPr>
            <w:tcW w:w="2120" w:type="dxa"/>
            <w:vMerge w:val="continue"/>
            <w:vAlign w:val="center"/>
          </w:tcPr>
          <w:p w14:paraId="265050BA">
            <w:pPr>
              <w:spacing w:line="360" w:lineRule="auto"/>
              <w:jc w:val="center"/>
              <w:rPr>
                <w:color w:val="000000" w:themeColor="text1"/>
                <w:kern w:val="0"/>
                <w:highlight w:val="none"/>
                <w:u w:val="none" w:color="auto"/>
                <w14:textFill>
                  <w14:solidFill>
                    <w14:schemeClr w14:val="tx1"/>
                  </w14:solidFill>
                </w14:textFill>
              </w:rPr>
            </w:pPr>
          </w:p>
        </w:tc>
      </w:tr>
      <w:tr w14:paraId="6B07F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294" w:type="dxa"/>
            <w:vMerge w:val="continue"/>
            <w:vAlign w:val="center"/>
          </w:tcPr>
          <w:p w14:paraId="247E99D2">
            <w:pPr>
              <w:spacing w:line="360" w:lineRule="auto"/>
              <w:jc w:val="center"/>
              <w:rPr>
                <w:color w:val="000000" w:themeColor="text1"/>
                <w:kern w:val="0"/>
                <w:highlight w:val="none"/>
                <w:u w:val="none" w:color="auto"/>
                <w14:textFill>
                  <w14:solidFill>
                    <w14:schemeClr w14:val="tx1"/>
                  </w14:solidFill>
                </w14:textFill>
              </w:rPr>
            </w:pPr>
          </w:p>
        </w:tc>
        <w:tc>
          <w:tcPr>
            <w:tcW w:w="1527" w:type="dxa"/>
            <w:gridSpan w:val="2"/>
            <w:vAlign w:val="center"/>
          </w:tcPr>
          <w:p w14:paraId="3728CAB4">
            <w:pPr>
              <w:spacing w:line="360" w:lineRule="auto"/>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lang w:val="en-US" w:eastAsia="zh-CN"/>
                <w14:textFill>
                  <w14:solidFill>
                    <w14:schemeClr w14:val="tx1"/>
                  </w14:solidFill>
                </w14:textFill>
              </w:rPr>
              <w:t>生产工序</w:t>
            </w:r>
          </w:p>
        </w:tc>
        <w:tc>
          <w:tcPr>
            <w:tcW w:w="1634" w:type="dxa"/>
            <w:vAlign w:val="center"/>
          </w:tcPr>
          <w:p w14:paraId="301EC8C0">
            <w:pPr>
              <w:jc w:val="center"/>
              <w:rPr>
                <w:color w:val="000000" w:themeColor="text1"/>
                <w:kern w:val="0"/>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车间地面清扫收集的粉尘</w:t>
            </w:r>
          </w:p>
        </w:tc>
        <w:tc>
          <w:tcPr>
            <w:tcW w:w="2775" w:type="dxa"/>
            <w:vAlign w:val="center"/>
          </w:tcPr>
          <w:p w14:paraId="46879970">
            <w:pPr>
              <w:jc w:val="center"/>
              <w:rPr>
                <w:color w:val="000000" w:themeColor="text1"/>
                <w:kern w:val="0"/>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14:textFill>
                  <w14:solidFill>
                    <w14:schemeClr w14:val="tx1"/>
                  </w14:solidFill>
                </w14:textFill>
              </w:rPr>
              <w:t>收集后</w:t>
            </w: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作为</w:t>
            </w:r>
            <w:r>
              <w:rPr>
                <w:rFonts w:hint="eastAsia" w:ascii="Times New Roman" w:hAnsi="Times New Roman" w:eastAsia="宋体" w:cs="Times New Roman"/>
                <w:color w:val="000000" w:themeColor="text1"/>
                <w:highlight w:val="none"/>
                <w:u w:val="none" w:color="auto"/>
                <w14:textFill>
                  <w14:solidFill>
                    <w14:schemeClr w14:val="tx1"/>
                  </w14:solidFill>
                </w14:textFill>
              </w:rPr>
              <w:t>制砖</w:t>
            </w: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原料使用</w:t>
            </w:r>
          </w:p>
        </w:tc>
        <w:tc>
          <w:tcPr>
            <w:tcW w:w="2120" w:type="dxa"/>
            <w:vMerge w:val="continue"/>
            <w:vAlign w:val="center"/>
          </w:tcPr>
          <w:p w14:paraId="5DE8023C">
            <w:pPr>
              <w:spacing w:line="360" w:lineRule="auto"/>
              <w:jc w:val="center"/>
              <w:rPr>
                <w:color w:val="000000" w:themeColor="text1"/>
                <w:kern w:val="0"/>
                <w:highlight w:val="none"/>
                <w:u w:val="none" w:color="auto"/>
                <w14:textFill>
                  <w14:solidFill>
                    <w14:schemeClr w14:val="tx1"/>
                  </w14:solidFill>
                </w14:textFill>
              </w:rPr>
            </w:pPr>
          </w:p>
        </w:tc>
      </w:tr>
      <w:tr w14:paraId="46716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294" w:type="dxa"/>
            <w:vMerge w:val="continue"/>
            <w:vAlign w:val="center"/>
          </w:tcPr>
          <w:p w14:paraId="5EDDFAC9">
            <w:pPr>
              <w:spacing w:line="360" w:lineRule="auto"/>
              <w:jc w:val="center"/>
              <w:rPr>
                <w:color w:val="000000" w:themeColor="text1"/>
                <w:kern w:val="0"/>
                <w:highlight w:val="none"/>
                <w:u w:val="none" w:color="auto"/>
                <w14:textFill>
                  <w14:solidFill>
                    <w14:schemeClr w14:val="tx1"/>
                  </w14:solidFill>
                </w14:textFill>
              </w:rPr>
            </w:pPr>
          </w:p>
        </w:tc>
        <w:tc>
          <w:tcPr>
            <w:tcW w:w="1527" w:type="dxa"/>
            <w:gridSpan w:val="2"/>
            <w:vAlign w:val="center"/>
          </w:tcPr>
          <w:p w14:paraId="07ACDC19">
            <w:pPr>
              <w:spacing w:line="360" w:lineRule="auto"/>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lang w:val="en-US" w:eastAsia="zh-CN"/>
                <w14:textFill>
                  <w14:solidFill>
                    <w14:schemeClr w14:val="tx1"/>
                  </w14:solidFill>
                </w14:textFill>
              </w:rPr>
              <w:t>生产工序</w:t>
            </w:r>
          </w:p>
        </w:tc>
        <w:tc>
          <w:tcPr>
            <w:tcW w:w="1634" w:type="dxa"/>
            <w:vAlign w:val="center"/>
          </w:tcPr>
          <w:p w14:paraId="1BBE5138">
            <w:pPr>
              <w:jc w:val="center"/>
              <w:rPr>
                <w:color w:val="000000" w:themeColor="text1"/>
                <w:kern w:val="0"/>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不合格产品</w:t>
            </w:r>
          </w:p>
        </w:tc>
        <w:tc>
          <w:tcPr>
            <w:tcW w:w="2775" w:type="dxa"/>
            <w:vAlign w:val="center"/>
          </w:tcPr>
          <w:p w14:paraId="51B3E846">
            <w:pPr>
              <w:jc w:val="center"/>
              <w:rPr>
                <w:color w:val="000000" w:themeColor="text1"/>
                <w:kern w:val="0"/>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外送至基建单位</w:t>
            </w:r>
            <w:r>
              <w:rPr>
                <w:rFonts w:hint="eastAsia" w:ascii="Times New Roman" w:hAnsi="Times New Roman" w:eastAsia="宋体" w:cs="Times New Roman"/>
                <w:color w:val="000000" w:themeColor="text1"/>
                <w:highlight w:val="none"/>
                <w:u w:val="none" w:color="auto"/>
                <w14:textFill>
                  <w14:solidFill>
                    <w14:schemeClr w14:val="tx1"/>
                  </w14:solidFill>
                </w14:textFill>
              </w:rPr>
              <w:t>作为修路路基</w:t>
            </w:r>
          </w:p>
        </w:tc>
        <w:tc>
          <w:tcPr>
            <w:tcW w:w="2120" w:type="dxa"/>
            <w:vMerge w:val="continue"/>
            <w:vAlign w:val="center"/>
          </w:tcPr>
          <w:p w14:paraId="6DDE7272">
            <w:pPr>
              <w:spacing w:line="360" w:lineRule="auto"/>
              <w:jc w:val="center"/>
              <w:rPr>
                <w:color w:val="000000" w:themeColor="text1"/>
                <w:kern w:val="0"/>
                <w:highlight w:val="none"/>
                <w:u w:val="none" w:color="auto"/>
                <w14:textFill>
                  <w14:solidFill>
                    <w14:schemeClr w14:val="tx1"/>
                  </w14:solidFill>
                </w14:textFill>
              </w:rPr>
            </w:pPr>
          </w:p>
        </w:tc>
      </w:tr>
      <w:tr w14:paraId="724A9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294" w:type="dxa"/>
            <w:vMerge w:val="continue"/>
            <w:vAlign w:val="center"/>
          </w:tcPr>
          <w:p w14:paraId="45FA2256">
            <w:pPr>
              <w:spacing w:line="360" w:lineRule="auto"/>
              <w:jc w:val="center"/>
              <w:rPr>
                <w:color w:val="000000" w:themeColor="text1"/>
                <w:kern w:val="0"/>
                <w:highlight w:val="none"/>
                <w:u w:val="none" w:color="auto"/>
                <w14:textFill>
                  <w14:solidFill>
                    <w14:schemeClr w14:val="tx1"/>
                  </w14:solidFill>
                </w14:textFill>
              </w:rPr>
            </w:pPr>
          </w:p>
        </w:tc>
        <w:tc>
          <w:tcPr>
            <w:tcW w:w="1527" w:type="dxa"/>
            <w:gridSpan w:val="2"/>
            <w:vAlign w:val="center"/>
          </w:tcPr>
          <w:p w14:paraId="757D917D">
            <w:pPr>
              <w:spacing w:line="360" w:lineRule="auto"/>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lang w:val="en-US" w:eastAsia="zh-CN"/>
                <w14:textFill>
                  <w14:solidFill>
                    <w14:schemeClr w14:val="tx1"/>
                  </w14:solidFill>
                </w14:textFill>
              </w:rPr>
              <w:t>生产工序</w:t>
            </w:r>
          </w:p>
        </w:tc>
        <w:tc>
          <w:tcPr>
            <w:tcW w:w="1634" w:type="dxa"/>
            <w:vAlign w:val="center"/>
          </w:tcPr>
          <w:p w14:paraId="16AAA8BC">
            <w:pPr>
              <w:jc w:val="center"/>
              <w:rPr>
                <w:color w:val="000000" w:themeColor="text1"/>
                <w:kern w:val="0"/>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14:textFill>
                  <w14:solidFill>
                    <w14:schemeClr w14:val="tx1"/>
                  </w14:solidFill>
                </w14:textFill>
              </w:rPr>
              <w:t>包装废弃物</w:t>
            </w:r>
          </w:p>
        </w:tc>
        <w:tc>
          <w:tcPr>
            <w:tcW w:w="2775" w:type="dxa"/>
            <w:vAlign w:val="center"/>
          </w:tcPr>
          <w:p w14:paraId="5AB3C111">
            <w:pPr>
              <w:jc w:val="center"/>
              <w:rPr>
                <w:color w:val="000000" w:themeColor="text1"/>
                <w:kern w:val="0"/>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14:textFill>
                  <w14:solidFill>
                    <w14:schemeClr w14:val="tx1"/>
                  </w14:solidFill>
                </w14:textFill>
              </w:rPr>
              <w:t>作为废品外售废品回收站</w:t>
            </w:r>
          </w:p>
        </w:tc>
        <w:tc>
          <w:tcPr>
            <w:tcW w:w="2120" w:type="dxa"/>
            <w:vMerge w:val="continue"/>
            <w:vAlign w:val="center"/>
          </w:tcPr>
          <w:p w14:paraId="7F0C70FE">
            <w:pPr>
              <w:spacing w:line="360" w:lineRule="auto"/>
              <w:jc w:val="center"/>
              <w:rPr>
                <w:color w:val="000000" w:themeColor="text1"/>
                <w:kern w:val="0"/>
                <w:highlight w:val="none"/>
                <w:u w:val="none" w:color="auto"/>
                <w14:textFill>
                  <w14:solidFill>
                    <w14:schemeClr w14:val="tx1"/>
                  </w14:solidFill>
                </w14:textFill>
              </w:rPr>
            </w:pPr>
          </w:p>
        </w:tc>
      </w:tr>
      <w:tr w14:paraId="78A42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294" w:type="dxa"/>
            <w:vMerge w:val="continue"/>
            <w:vAlign w:val="center"/>
          </w:tcPr>
          <w:p w14:paraId="581E7048">
            <w:pPr>
              <w:spacing w:line="360" w:lineRule="auto"/>
              <w:jc w:val="center"/>
              <w:rPr>
                <w:color w:val="000000" w:themeColor="text1"/>
                <w:kern w:val="0"/>
                <w:highlight w:val="none"/>
                <w:u w:val="none" w:color="auto"/>
                <w14:textFill>
                  <w14:solidFill>
                    <w14:schemeClr w14:val="tx1"/>
                  </w14:solidFill>
                </w14:textFill>
              </w:rPr>
            </w:pPr>
          </w:p>
        </w:tc>
        <w:tc>
          <w:tcPr>
            <w:tcW w:w="1527" w:type="dxa"/>
            <w:gridSpan w:val="2"/>
            <w:vAlign w:val="center"/>
          </w:tcPr>
          <w:p w14:paraId="0F131B09">
            <w:pPr>
              <w:spacing w:line="360" w:lineRule="auto"/>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lang w:val="en-US" w:eastAsia="zh-CN"/>
                <w14:textFill>
                  <w14:solidFill>
                    <w14:schemeClr w14:val="tx1"/>
                  </w14:solidFill>
                </w14:textFill>
              </w:rPr>
              <w:t>生产工序</w:t>
            </w:r>
          </w:p>
        </w:tc>
        <w:tc>
          <w:tcPr>
            <w:tcW w:w="1634" w:type="dxa"/>
            <w:vAlign w:val="center"/>
          </w:tcPr>
          <w:p w14:paraId="693DFA41">
            <w:pPr>
              <w:jc w:val="center"/>
              <w:rPr>
                <w:color w:val="000000" w:themeColor="text1"/>
                <w:kern w:val="0"/>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三级沉淀池沉淀渣</w:t>
            </w:r>
          </w:p>
        </w:tc>
        <w:tc>
          <w:tcPr>
            <w:tcW w:w="2775" w:type="dxa"/>
            <w:vAlign w:val="center"/>
          </w:tcPr>
          <w:p w14:paraId="282BC8AA">
            <w:pPr>
              <w:jc w:val="center"/>
              <w:rPr>
                <w:color w:val="000000" w:themeColor="text1"/>
                <w:kern w:val="0"/>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作为原料回用于生产</w:t>
            </w:r>
          </w:p>
        </w:tc>
        <w:tc>
          <w:tcPr>
            <w:tcW w:w="2120" w:type="dxa"/>
            <w:vMerge w:val="continue"/>
            <w:vAlign w:val="center"/>
          </w:tcPr>
          <w:p w14:paraId="5090D753">
            <w:pPr>
              <w:spacing w:line="360" w:lineRule="auto"/>
              <w:jc w:val="center"/>
              <w:rPr>
                <w:color w:val="000000" w:themeColor="text1"/>
                <w:kern w:val="0"/>
                <w:highlight w:val="none"/>
                <w:u w:val="none" w:color="auto"/>
                <w14:textFill>
                  <w14:solidFill>
                    <w14:schemeClr w14:val="tx1"/>
                  </w14:solidFill>
                </w14:textFill>
              </w:rPr>
            </w:pPr>
          </w:p>
        </w:tc>
      </w:tr>
      <w:tr w14:paraId="6C03A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294" w:type="dxa"/>
            <w:vMerge w:val="continue"/>
            <w:vAlign w:val="center"/>
          </w:tcPr>
          <w:p w14:paraId="6AA7B101">
            <w:pPr>
              <w:spacing w:line="360" w:lineRule="auto"/>
              <w:jc w:val="center"/>
              <w:rPr>
                <w:color w:val="000000" w:themeColor="text1"/>
                <w:kern w:val="0"/>
                <w:highlight w:val="none"/>
                <w:u w:val="none" w:color="auto"/>
                <w14:textFill>
                  <w14:solidFill>
                    <w14:schemeClr w14:val="tx1"/>
                  </w14:solidFill>
                </w14:textFill>
              </w:rPr>
            </w:pPr>
          </w:p>
        </w:tc>
        <w:tc>
          <w:tcPr>
            <w:tcW w:w="1527" w:type="dxa"/>
            <w:gridSpan w:val="2"/>
            <w:vAlign w:val="center"/>
          </w:tcPr>
          <w:p w14:paraId="7029561F">
            <w:pPr>
              <w:spacing w:line="360" w:lineRule="auto"/>
              <w:jc w:val="center"/>
              <w:rPr>
                <w:rFonts w:hint="eastAsia"/>
                <w:color w:val="000000" w:themeColor="text1"/>
                <w:kern w:val="0"/>
                <w:highlight w:val="none"/>
                <w:u w:val="none" w:color="auto"/>
                <w:lang w:val="en-US" w:eastAsia="zh-CN"/>
                <w14:textFill>
                  <w14:solidFill>
                    <w14:schemeClr w14:val="tx1"/>
                  </w14:solidFill>
                </w14:textFill>
              </w:rPr>
            </w:pPr>
            <w:r>
              <w:rPr>
                <w:rFonts w:hint="eastAsia"/>
                <w:color w:val="000000" w:themeColor="text1"/>
                <w:kern w:val="0"/>
                <w:highlight w:val="none"/>
                <w:u w:val="none" w:color="auto"/>
                <w:lang w:val="en-US" w:eastAsia="zh-CN"/>
                <w14:textFill>
                  <w14:solidFill>
                    <w14:schemeClr w14:val="tx1"/>
                  </w14:solidFill>
                </w14:textFill>
              </w:rPr>
              <w:t>生产工序</w:t>
            </w:r>
          </w:p>
        </w:tc>
        <w:tc>
          <w:tcPr>
            <w:tcW w:w="1634" w:type="dxa"/>
            <w:vAlign w:val="center"/>
          </w:tcPr>
          <w:p w14:paraId="3F0328C1">
            <w:pPr>
              <w:jc w:val="cente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滴漏沥青、拌和残渣</w:t>
            </w:r>
          </w:p>
        </w:tc>
        <w:tc>
          <w:tcPr>
            <w:tcW w:w="2775" w:type="dxa"/>
            <w:vAlign w:val="center"/>
          </w:tcPr>
          <w:p w14:paraId="06BEB072">
            <w:pPr>
              <w:jc w:val="cente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作为原料回用于生产</w:t>
            </w:r>
          </w:p>
        </w:tc>
        <w:tc>
          <w:tcPr>
            <w:tcW w:w="2120" w:type="dxa"/>
            <w:vMerge w:val="continue"/>
            <w:vAlign w:val="center"/>
          </w:tcPr>
          <w:p w14:paraId="37B5D97C">
            <w:pPr>
              <w:spacing w:line="360" w:lineRule="auto"/>
              <w:jc w:val="center"/>
              <w:rPr>
                <w:color w:val="000000" w:themeColor="text1"/>
                <w:kern w:val="0"/>
                <w:highlight w:val="none"/>
                <w:u w:val="none" w:color="auto"/>
                <w14:textFill>
                  <w14:solidFill>
                    <w14:schemeClr w14:val="tx1"/>
                  </w14:solidFill>
                </w14:textFill>
              </w:rPr>
            </w:pPr>
          </w:p>
        </w:tc>
      </w:tr>
      <w:tr w14:paraId="7B055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294" w:type="dxa"/>
            <w:vMerge w:val="continue"/>
            <w:vAlign w:val="center"/>
          </w:tcPr>
          <w:p w14:paraId="5A80CA86">
            <w:pPr>
              <w:spacing w:line="360" w:lineRule="auto"/>
              <w:jc w:val="center"/>
              <w:rPr>
                <w:color w:val="000000" w:themeColor="text1"/>
                <w:kern w:val="0"/>
                <w:highlight w:val="none"/>
                <w:u w:val="none" w:color="auto"/>
                <w14:textFill>
                  <w14:solidFill>
                    <w14:schemeClr w14:val="tx1"/>
                  </w14:solidFill>
                </w14:textFill>
              </w:rPr>
            </w:pPr>
          </w:p>
        </w:tc>
        <w:tc>
          <w:tcPr>
            <w:tcW w:w="1527" w:type="dxa"/>
            <w:gridSpan w:val="2"/>
            <w:vAlign w:val="center"/>
          </w:tcPr>
          <w:p w14:paraId="69261FAD">
            <w:pPr>
              <w:spacing w:line="360" w:lineRule="auto"/>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厂区员工</w:t>
            </w:r>
          </w:p>
        </w:tc>
        <w:tc>
          <w:tcPr>
            <w:tcW w:w="1634" w:type="dxa"/>
            <w:vAlign w:val="center"/>
          </w:tcPr>
          <w:p w14:paraId="59F6E90D">
            <w:pPr>
              <w:jc w:val="center"/>
              <w:rPr>
                <w:color w:val="000000" w:themeColor="text1"/>
                <w:kern w:val="0"/>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14:textFill>
                  <w14:solidFill>
                    <w14:schemeClr w14:val="tx1"/>
                  </w14:solidFill>
                </w14:textFill>
              </w:rPr>
              <w:t>生活垃圾</w:t>
            </w:r>
          </w:p>
        </w:tc>
        <w:tc>
          <w:tcPr>
            <w:tcW w:w="2775" w:type="dxa"/>
            <w:vAlign w:val="center"/>
          </w:tcPr>
          <w:p w14:paraId="697A0EF8">
            <w:pPr>
              <w:jc w:val="center"/>
              <w:rPr>
                <w:color w:val="000000" w:themeColor="text1"/>
                <w:kern w:val="0"/>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每天定期清理，统一收集送至村垃圾收集点</w:t>
            </w:r>
          </w:p>
        </w:tc>
        <w:tc>
          <w:tcPr>
            <w:tcW w:w="2120" w:type="dxa"/>
            <w:vMerge w:val="continue"/>
            <w:vAlign w:val="center"/>
          </w:tcPr>
          <w:p w14:paraId="3E7FD769">
            <w:pPr>
              <w:spacing w:line="360" w:lineRule="auto"/>
              <w:jc w:val="center"/>
              <w:rPr>
                <w:color w:val="000000" w:themeColor="text1"/>
                <w:kern w:val="0"/>
                <w:highlight w:val="none"/>
                <w:u w:val="none" w:color="auto"/>
                <w14:textFill>
                  <w14:solidFill>
                    <w14:schemeClr w14:val="tx1"/>
                  </w14:solidFill>
                </w14:textFill>
              </w:rPr>
            </w:pPr>
          </w:p>
        </w:tc>
      </w:tr>
      <w:tr w14:paraId="624BA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294" w:type="dxa"/>
            <w:vMerge w:val="continue"/>
            <w:vAlign w:val="center"/>
          </w:tcPr>
          <w:p w14:paraId="7E6731D0">
            <w:pPr>
              <w:spacing w:line="360" w:lineRule="auto"/>
              <w:jc w:val="center"/>
              <w:rPr>
                <w:color w:val="000000" w:themeColor="text1"/>
                <w:kern w:val="0"/>
                <w:highlight w:val="none"/>
                <w:u w:val="none" w:color="auto"/>
                <w14:textFill>
                  <w14:solidFill>
                    <w14:schemeClr w14:val="tx1"/>
                  </w14:solidFill>
                </w14:textFill>
              </w:rPr>
            </w:pPr>
          </w:p>
        </w:tc>
        <w:tc>
          <w:tcPr>
            <w:tcW w:w="1527" w:type="dxa"/>
            <w:gridSpan w:val="2"/>
            <w:vAlign w:val="center"/>
          </w:tcPr>
          <w:p w14:paraId="3EA97AF7">
            <w:pPr>
              <w:spacing w:line="360" w:lineRule="auto"/>
              <w:jc w:val="center"/>
              <w:rPr>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设备维护</w:t>
            </w:r>
          </w:p>
        </w:tc>
        <w:tc>
          <w:tcPr>
            <w:tcW w:w="1634" w:type="dxa"/>
            <w:vAlign w:val="center"/>
          </w:tcPr>
          <w:p w14:paraId="12B90452">
            <w:pPr>
              <w:jc w:val="center"/>
              <w:rPr>
                <w:color w:val="000000" w:themeColor="text1"/>
                <w:kern w:val="0"/>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废润滑油</w:t>
            </w:r>
          </w:p>
        </w:tc>
        <w:tc>
          <w:tcPr>
            <w:tcW w:w="2775" w:type="dxa"/>
            <w:vMerge w:val="restart"/>
            <w:vAlign w:val="center"/>
          </w:tcPr>
          <w:p w14:paraId="6F9B284A">
            <w:pPr>
              <w:jc w:val="center"/>
              <w:rPr>
                <w:color w:val="000000" w:themeColor="text1"/>
                <w:kern w:val="0"/>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经专门的收集桶收集后放置在危废暂存间中暂存，须按危险废物管理有关规定送至有资质的单位进行无害化处理</w:t>
            </w:r>
          </w:p>
        </w:tc>
        <w:tc>
          <w:tcPr>
            <w:tcW w:w="2120" w:type="dxa"/>
            <w:vMerge w:val="restart"/>
            <w:vAlign w:val="center"/>
          </w:tcPr>
          <w:p w14:paraId="62947936">
            <w:pPr>
              <w:keepNext w:val="0"/>
              <w:keepLines w:val="0"/>
              <w:pageBreakBefore w:val="0"/>
              <w:widowControl w:val="0"/>
              <w:kinsoku/>
              <w:wordWrap/>
              <w:overflowPunct/>
              <w:topLinePunct w:val="0"/>
              <w:autoSpaceDE/>
              <w:autoSpaceDN/>
              <w:bidi w:val="0"/>
              <w:spacing w:line="20" w:lineRule="atLeast"/>
              <w:jc w:val="center"/>
              <w:textAlignment w:val="auto"/>
              <w:rPr>
                <w:color w:val="000000" w:themeColor="text1"/>
                <w:kern w:val="0"/>
                <w:highlight w:val="none"/>
                <w:u w:val="none" w:color="auto"/>
                <w14:textFill>
                  <w14:solidFill>
                    <w14:schemeClr w14:val="tx1"/>
                  </w14:solidFill>
                </w14:textFill>
              </w:rPr>
            </w:pPr>
            <w:r>
              <w:rPr>
                <w:rFonts w:hint="eastAsia" w:ascii="宋体" w:hAnsi="宋体" w:cs="宋体"/>
                <w:color w:val="000000" w:themeColor="text1"/>
                <w:highlight w:val="none"/>
                <w:u w:val="none" w:color="auto"/>
                <w14:textFill>
                  <w14:solidFill>
                    <w14:schemeClr w14:val="tx1"/>
                  </w14:solidFill>
                </w14:textFill>
              </w:rPr>
              <w:t>《危险废物贮存污染控制标准》(GB 18597-2023)</w:t>
            </w:r>
          </w:p>
        </w:tc>
      </w:tr>
      <w:tr w14:paraId="30DB4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294" w:type="dxa"/>
            <w:vMerge w:val="continue"/>
            <w:vAlign w:val="center"/>
          </w:tcPr>
          <w:p w14:paraId="10C48080">
            <w:pPr>
              <w:spacing w:line="360" w:lineRule="auto"/>
              <w:jc w:val="center"/>
              <w:rPr>
                <w:color w:val="000000" w:themeColor="text1"/>
                <w:kern w:val="0"/>
                <w:highlight w:val="none"/>
                <w:u w:val="none" w:color="auto"/>
                <w14:textFill>
                  <w14:solidFill>
                    <w14:schemeClr w14:val="tx1"/>
                  </w14:solidFill>
                </w14:textFill>
              </w:rPr>
            </w:pPr>
          </w:p>
        </w:tc>
        <w:tc>
          <w:tcPr>
            <w:tcW w:w="1527" w:type="dxa"/>
            <w:gridSpan w:val="2"/>
            <w:vAlign w:val="center"/>
          </w:tcPr>
          <w:p w14:paraId="2C4DF333">
            <w:pPr>
              <w:spacing w:line="360" w:lineRule="auto"/>
              <w:jc w:val="center"/>
              <w:rPr>
                <w:rFonts w:hint="eastAsia"/>
                <w:color w:val="000000" w:themeColor="text1"/>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设备维护</w:t>
            </w:r>
          </w:p>
        </w:tc>
        <w:tc>
          <w:tcPr>
            <w:tcW w:w="1634" w:type="dxa"/>
            <w:vAlign w:val="center"/>
          </w:tcPr>
          <w:p w14:paraId="68E0A5DA">
            <w:pPr>
              <w:jc w:val="center"/>
              <w:rPr>
                <w:rFonts w:hint="eastAsia"/>
                <w:color w:val="000000" w:themeColor="text1"/>
                <w:highlight w:val="none"/>
                <w:u w:val="none" w:color="auto"/>
                <w14:textFill>
                  <w14:solidFill>
                    <w14:schemeClr w14:val="tx1"/>
                  </w14:solidFill>
                </w14:textFill>
              </w:rPr>
            </w:pPr>
            <w:r>
              <w:rPr>
                <w:rFonts w:hint="default" w:ascii="Times New Roman" w:hAnsi="Times New Roman" w:eastAsia="宋体" w:cs="Times New Roman"/>
                <w:color w:val="000000" w:themeColor="text1"/>
                <w:highlight w:val="none"/>
                <w:u w:val="none" w:color="auto"/>
                <w:lang w:eastAsia="zh-CN"/>
                <w14:textFill>
                  <w14:solidFill>
                    <w14:schemeClr w14:val="tx1"/>
                  </w14:solidFill>
                </w14:textFill>
              </w:rPr>
              <w:t>含油废抹布</w:t>
            </w: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及</w:t>
            </w:r>
            <w:r>
              <w:rPr>
                <w:rFonts w:hint="default" w:ascii="Times New Roman" w:hAnsi="Times New Roman" w:eastAsia="宋体" w:cs="Times New Roman"/>
                <w:color w:val="000000" w:themeColor="text1"/>
                <w:highlight w:val="none"/>
                <w:u w:val="none" w:color="auto"/>
                <w:lang w:eastAsia="zh-CN"/>
                <w14:textFill>
                  <w14:solidFill>
                    <w14:schemeClr w14:val="tx1"/>
                  </w14:solidFill>
                </w14:textFill>
              </w:rPr>
              <w:t>手套</w:t>
            </w:r>
          </w:p>
        </w:tc>
        <w:tc>
          <w:tcPr>
            <w:tcW w:w="2775" w:type="dxa"/>
            <w:vMerge w:val="continue"/>
            <w:vAlign w:val="center"/>
          </w:tcPr>
          <w:p w14:paraId="6F346FBB">
            <w:pPr>
              <w:jc w:val="center"/>
              <w:rPr>
                <w:color w:val="000000" w:themeColor="text1"/>
                <w:highlight w:val="none"/>
                <w:u w:val="none" w:color="auto"/>
                <w14:textFill>
                  <w14:solidFill>
                    <w14:schemeClr w14:val="tx1"/>
                  </w14:solidFill>
                </w14:textFill>
              </w:rPr>
            </w:pPr>
          </w:p>
        </w:tc>
        <w:tc>
          <w:tcPr>
            <w:tcW w:w="2120" w:type="dxa"/>
            <w:vMerge w:val="continue"/>
            <w:vAlign w:val="center"/>
          </w:tcPr>
          <w:p w14:paraId="0A388CD5">
            <w:pPr>
              <w:spacing w:line="360" w:lineRule="auto"/>
              <w:jc w:val="center"/>
              <w:rPr>
                <w:rFonts w:hint="eastAsia" w:ascii="宋体" w:hAnsi="宋体" w:cs="宋体"/>
                <w:color w:val="000000" w:themeColor="text1"/>
                <w:highlight w:val="none"/>
                <w:u w:val="none" w:color="auto"/>
                <w14:textFill>
                  <w14:solidFill>
                    <w14:schemeClr w14:val="tx1"/>
                  </w14:solidFill>
                </w14:textFill>
              </w:rPr>
            </w:pPr>
          </w:p>
        </w:tc>
      </w:tr>
      <w:tr w14:paraId="5750E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294" w:type="dxa"/>
            <w:vMerge w:val="continue"/>
            <w:vAlign w:val="center"/>
          </w:tcPr>
          <w:p w14:paraId="2D882C99">
            <w:pPr>
              <w:spacing w:line="360" w:lineRule="auto"/>
              <w:jc w:val="center"/>
              <w:rPr>
                <w:color w:val="000000" w:themeColor="text1"/>
                <w:kern w:val="0"/>
                <w:highlight w:val="none"/>
                <w:u w:val="none" w:color="auto"/>
                <w14:textFill>
                  <w14:solidFill>
                    <w14:schemeClr w14:val="tx1"/>
                  </w14:solidFill>
                </w14:textFill>
              </w:rPr>
            </w:pPr>
          </w:p>
        </w:tc>
        <w:tc>
          <w:tcPr>
            <w:tcW w:w="1527" w:type="dxa"/>
            <w:gridSpan w:val="2"/>
            <w:vAlign w:val="center"/>
          </w:tcPr>
          <w:p w14:paraId="3B5D4226">
            <w:pPr>
              <w:spacing w:line="360" w:lineRule="auto"/>
              <w:jc w:val="center"/>
              <w:rPr>
                <w:rFonts w:hint="default" w:eastAsia="宋体"/>
                <w:color w:val="000000" w:themeColor="text1"/>
                <w:highlight w:val="none"/>
                <w:u w:val="none" w:color="auto"/>
                <w:lang w:val="en-US" w:eastAsia="zh-CN"/>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废气处理</w:t>
            </w:r>
          </w:p>
        </w:tc>
        <w:tc>
          <w:tcPr>
            <w:tcW w:w="1634" w:type="dxa"/>
            <w:vAlign w:val="center"/>
          </w:tcPr>
          <w:p w14:paraId="3FE69474">
            <w:pPr>
              <w:jc w:val="center"/>
              <w:rPr>
                <w:rFonts w:hint="default" w:ascii="Times New Roman" w:hAnsi="Times New Roman" w:eastAsia="宋体" w:cs="Times New Roman"/>
                <w:color w:val="000000" w:themeColor="text1"/>
                <w:highlight w:val="none"/>
                <w:u w:val="none" w:color="auto"/>
                <w:lang w:eastAsia="zh-CN"/>
                <w14:textFill>
                  <w14:solidFill>
                    <w14:schemeClr w14:val="tx1"/>
                  </w14:solidFill>
                </w14:textFill>
              </w:rPr>
            </w:pPr>
            <w:r>
              <w:rPr>
                <w:rFonts w:hint="default" w:ascii="Times New Roman" w:hAnsi="Times New Roman" w:eastAsia="宋体" w:cs="Times New Roman"/>
                <w:color w:val="000000" w:themeColor="text1"/>
                <w:highlight w:val="none"/>
                <w:u w:val="none" w:color="auto"/>
                <w:lang w:eastAsia="zh-CN"/>
                <w14:textFill>
                  <w14:solidFill>
                    <w14:schemeClr w14:val="tx1"/>
                  </w14:solidFill>
                </w14:textFill>
              </w:rPr>
              <w:t>废活性炭</w:t>
            </w:r>
          </w:p>
        </w:tc>
        <w:tc>
          <w:tcPr>
            <w:tcW w:w="2775" w:type="dxa"/>
            <w:vMerge w:val="continue"/>
            <w:vAlign w:val="center"/>
          </w:tcPr>
          <w:p w14:paraId="06C186A3">
            <w:pPr>
              <w:jc w:val="center"/>
              <w:rPr>
                <w:color w:val="000000" w:themeColor="text1"/>
                <w:highlight w:val="none"/>
                <w:u w:val="none" w:color="auto"/>
                <w14:textFill>
                  <w14:solidFill>
                    <w14:schemeClr w14:val="tx1"/>
                  </w14:solidFill>
                </w14:textFill>
              </w:rPr>
            </w:pPr>
          </w:p>
        </w:tc>
        <w:tc>
          <w:tcPr>
            <w:tcW w:w="2120" w:type="dxa"/>
            <w:vMerge w:val="continue"/>
            <w:vAlign w:val="center"/>
          </w:tcPr>
          <w:p w14:paraId="783F1160">
            <w:pPr>
              <w:spacing w:line="360" w:lineRule="auto"/>
              <w:jc w:val="center"/>
              <w:rPr>
                <w:rFonts w:hint="eastAsia" w:ascii="宋体" w:hAnsi="宋体" w:cs="宋体"/>
                <w:color w:val="000000" w:themeColor="text1"/>
                <w:highlight w:val="none"/>
                <w:u w:val="none" w:color="auto"/>
                <w14:textFill>
                  <w14:solidFill>
                    <w14:schemeClr w14:val="tx1"/>
                  </w14:solidFill>
                </w14:textFill>
              </w:rPr>
            </w:pPr>
          </w:p>
        </w:tc>
      </w:tr>
      <w:tr w14:paraId="726A6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294" w:type="dxa"/>
            <w:vMerge w:val="continue"/>
            <w:vAlign w:val="center"/>
          </w:tcPr>
          <w:p w14:paraId="512BEDEB">
            <w:pPr>
              <w:spacing w:line="360" w:lineRule="auto"/>
              <w:jc w:val="center"/>
              <w:rPr>
                <w:color w:val="000000" w:themeColor="text1"/>
                <w:kern w:val="0"/>
                <w:highlight w:val="none"/>
                <w:u w:val="none" w:color="auto"/>
                <w14:textFill>
                  <w14:solidFill>
                    <w14:schemeClr w14:val="tx1"/>
                  </w14:solidFill>
                </w14:textFill>
              </w:rPr>
            </w:pPr>
          </w:p>
        </w:tc>
        <w:tc>
          <w:tcPr>
            <w:tcW w:w="1527" w:type="dxa"/>
            <w:gridSpan w:val="2"/>
            <w:vAlign w:val="center"/>
          </w:tcPr>
          <w:p w14:paraId="3E8E059F">
            <w:pPr>
              <w:spacing w:line="360" w:lineRule="auto"/>
              <w:jc w:val="center"/>
              <w:rPr>
                <w:rFonts w:hint="eastAsia"/>
                <w:color w:val="000000" w:themeColor="text1"/>
                <w:highlight w:val="none"/>
                <w:u w:val="none" w:color="auto"/>
                <w14:textFill>
                  <w14:solidFill>
                    <w14:schemeClr w14:val="tx1"/>
                  </w14:solidFill>
                </w14:textFill>
              </w:rPr>
            </w:pPr>
            <w:r>
              <w:rPr>
                <w:rFonts w:hint="eastAsia"/>
                <w:color w:val="000000" w:themeColor="text1"/>
                <w:highlight w:val="none"/>
                <w:u w:val="none" w:color="auto"/>
                <w:lang w:val="en-US" w:eastAsia="zh-CN"/>
                <w14:textFill>
                  <w14:solidFill>
                    <w14:schemeClr w14:val="tx1"/>
                  </w14:solidFill>
                </w14:textFill>
              </w:rPr>
              <w:t>废气处理</w:t>
            </w:r>
          </w:p>
        </w:tc>
        <w:tc>
          <w:tcPr>
            <w:tcW w:w="1634" w:type="dxa"/>
            <w:vAlign w:val="center"/>
          </w:tcPr>
          <w:p w14:paraId="74C655FA">
            <w:pPr>
              <w:jc w:val="center"/>
              <w:rPr>
                <w:rFonts w:hint="default" w:ascii="Times New Roman" w:hAnsi="Times New Roman" w:eastAsia="宋体" w:cs="Times New Roman"/>
                <w:color w:val="000000" w:themeColor="text1"/>
                <w:highlight w:val="none"/>
                <w:u w:val="none" w:color="auto"/>
                <w:lang w:eastAsia="zh-CN"/>
                <w14:textFill>
                  <w14:solidFill>
                    <w14:schemeClr w14:val="tx1"/>
                  </w14:solidFill>
                </w14:textFill>
              </w:rPr>
            </w:pPr>
            <w:r>
              <w:rPr>
                <w:rFonts w:hint="default" w:ascii="Times New Roman" w:hAnsi="Times New Roman" w:eastAsia="宋体" w:cs="Times New Roman"/>
                <w:color w:val="000000" w:themeColor="text1"/>
                <w:highlight w:val="none"/>
                <w:u w:val="none" w:color="auto"/>
                <w:lang w:eastAsia="zh-CN"/>
                <w14:textFill>
                  <w14:solidFill>
                    <w14:schemeClr w14:val="tx1"/>
                  </w14:solidFill>
                </w14:textFill>
              </w:rPr>
              <w:t>电捕沥青焦油</w:t>
            </w:r>
          </w:p>
        </w:tc>
        <w:tc>
          <w:tcPr>
            <w:tcW w:w="2775" w:type="dxa"/>
            <w:vMerge w:val="continue"/>
            <w:vAlign w:val="center"/>
          </w:tcPr>
          <w:p w14:paraId="4FD28F80">
            <w:pPr>
              <w:jc w:val="center"/>
              <w:rPr>
                <w:color w:val="000000" w:themeColor="text1"/>
                <w:highlight w:val="none"/>
                <w:u w:val="none" w:color="auto"/>
                <w14:textFill>
                  <w14:solidFill>
                    <w14:schemeClr w14:val="tx1"/>
                  </w14:solidFill>
                </w14:textFill>
              </w:rPr>
            </w:pPr>
          </w:p>
        </w:tc>
        <w:tc>
          <w:tcPr>
            <w:tcW w:w="2120" w:type="dxa"/>
            <w:vMerge w:val="continue"/>
            <w:vAlign w:val="center"/>
          </w:tcPr>
          <w:p w14:paraId="04880BB6">
            <w:pPr>
              <w:spacing w:line="360" w:lineRule="auto"/>
              <w:jc w:val="center"/>
              <w:rPr>
                <w:rFonts w:hint="eastAsia" w:ascii="宋体" w:hAnsi="宋体" w:cs="宋体"/>
                <w:color w:val="000000" w:themeColor="text1"/>
                <w:highlight w:val="none"/>
                <w:u w:val="none" w:color="auto"/>
                <w14:textFill>
                  <w14:solidFill>
                    <w14:schemeClr w14:val="tx1"/>
                  </w14:solidFill>
                </w14:textFill>
              </w:rPr>
            </w:pPr>
          </w:p>
        </w:tc>
      </w:tr>
      <w:tr w14:paraId="6FB1C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294" w:type="dxa"/>
            <w:vMerge w:val="continue"/>
            <w:vAlign w:val="center"/>
          </w:tcPr>
          <w:p w14:paraId="255DD67B">
            <w:pPr>
              <w:spacing w:line="360" w:lineRule="auto"/>
              <w:jc w:val="center"/>
              <w:rPr>
                <w:color w:val="000000" w:themeColor="text1"/>
                <w:kern w:val="0"/>
                <w:highlight w:val="none"/>
                <w:u w:val="none" w:color="auto"/>
                <w14:textFill>
                  <w14:solidFill>
                    <w14:schemeClr w14:val="tx1"/>
                  </w14:solidFill>
                </w14:textFill>
              </w:rPr>
            </w:pPr>
          </w:p>
        </w:tc>
        <w:tc>
          <w:tcPr>
            <w:tcW w:w="1527" w:type="dxa"/>
            <w:gridSpan w:val="2"/>
            <w:vAlign w:val="center"/>
          </w:tcPr>
          <w:p w14:paraId="41C1466A">
            <w:pPr>
              <w:spacing w:line="360" w:lineRule="auto"/>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设备维修</w:t>
            </w:r>
          </w:p>
        </w:tc>
        <w:tc>
          <w:tcPr>
            <w:tcW w:w="1634" w:type="dxa"/>
            <w:vAlign w:val="center"/>
          </w:tcPr>
          <w:p w14:paraId="19BFBB34">
            <w:pPr>
              <w:jc w:val="center"/>
              <w:rPr>
                <w:color w:val="000000" w:themeColor="text1"/>
                <w:kern w:val="0"/>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机修废机油</w:t>
            </w:r>
          </w:p>
        </w:tc>
        <w:tc>
          <w:tcPr>
            <w:tcW w:w="2775" w:type="dxa"/>
            <w:vMerge w:val="continue"/>
            <w:vAlign w:val="center"/>
          </w:tcPr>
          <w:p w14:paraId="215C658C">
            <w:pPr>
              <w:spacing w:line="360" w:lineRule="auto"/>
              <w:jc w:val="center"/>
              <w:rPr>
                <w:color w:val="000000" w:themeColor="text1"/>
                <w:kern w:val="0"/>
                <w:highlight w:val="none"/>
                <w:u w:val="none" w:color="auto"/>
                <w14:textFill>
                  <w14:solidFill>
                    <w14:schemeClr w14:val="tx1"/>
                  </w14:solidFill>
                </w14:textFill>
              </w:rPr>
            </w:pPr>
          </w:p>
        </w:tc>
        <w:tc>
          <w:tcPr>
            <w:tcW w:w="2120" w:type="dxa"/>
            <w:vMerge w:val="continue"/>
            <w:vAlign w:val="center"/>
          </w:tcPr>
          <w:p w14:paraId="485874C6">
            <w:pPr>
              <w:spacing w:line="360" w:lineRule="auto"/>
              <w:jc w:val="center"/>
              <w:rPr>
                <w:color w:val="000000" w:themeColor="text1"/>
                <w:kern w:val="0"/>
                <w:highlight w:val="none"/>
                <w:u w:val="none" w:color="auto"/>
                <w14:textFill>
                  <w14:solidFill>
                    <w14:schemeClr w14:val="tx1"/>
                  </w14:solidFill>
                </w14:textFill>
              </w:rPr>
            </w:pPr>
          </w:p>
        </w:tc>
      </w:tr>
      <w:tr w14:paraId="1914B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4" w:type="dxa"/>
            <w:vAlign w:val="center"/>
          </w:tcPr>
          <w:p w14:paraId="0D169AAC">
            <w:pPr>
              <w:spacing w:line="360" w:lineRule="auto"/>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土壤及地下水污染防治措施</w:t>
            </w:r>
          </w:p>
        </w:tc>
        <w:tc>
          <w:tcPr>
            <w:tcW w:w="8056" w:type="dxa"/>
            <w:gridSpan w:val="5"/>
            <w:vAlign w:val="center"/>
          </w:tcPr>
          <w:p w14:paraId="32E12A9C">
            <w:pPr>
              <w:spacing w:line="360" w:lineRule="auto"/>
              <w:jc w:val="center"/>
              <w:rPr>
                <w:rFonts w:hint="eastAsia" w:eastAsia="宋体"/>
                <w:color w:val="000000" w:themeColor="text1"/>
                <w:kern w:val="0"/>
                <w:highlight w:val="none"/>
                <w:u w:val="none" w:color="auto"/>
                <w:lang w:eastAsia="zh-CN"/>
                <w14:textFill>
                  <w14:solidFill>
                    <w14:schemeClr w14:val="tx1"/>
                  </w14:solidFill>
                </w14:textFill>
              </w:rPr>
            </w:pPr>
            <w:r>
              <w:rPr>
                <w:rFonts w:hint="eastAsia"/>
                <w:color w:val="000000" w:themeColor="text1"/>
                <w:sz w:val="21"/>
                <w:szCs w:val="21"/>
                <w:highlight w:val="none"/>
                <w:u w:val="none" w:color="auto"/>
                <w:lang w:val="en-US" w:eastAsia="zh-CN"/>
                <w14:textFill>
                  <w14:solidFill>
                    <w14:schemeClr w14:val="tx1"/>
                  </w14:solidFill>
                </w14:textFill>
              </w:rPr>
              <w:t>按照“源头控制、分区防治、污染监控”原则做好地下水污染防治，</w:t>
            </w:r>
            <w:r>
              <w:rPr>
                <w:rFonts w:hint="eastAsia" w:ascii="Times New Roman" w:hAnsi="Times New Roman" w:eastAsia="宋体" w:cs="Times New Roman"/>
                <w:color w:val="000000" w:themeColor="text1"/>
                <w:sz w:val="21"/>
                <w:szCs w:val="21"/>
                <w:highlight w:val="none"/>
                <w:u w:val="none" w:color="auto"/>
                <w:lang w:eastAsia="zh-CN"/>
                <w14:textFill>
                  <w14:solidFill>
                    <w14:schemeClr w14:val="tx1"/>
                  </w14:solidFill>
                </w14:textFill>
              </w:rPr>
              <w:t>危废间重点防渗，沥青储罐设置围堰，并做防腐防渗处理，设置地下水监控井，编制事故应急预案并备案，以及配备相关的应急处理物质。</w:t>
            </w:r>
          </w:p>
        </w:tc>
      </w:tr>
      <w:tr w14:paraId="5952F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4" w:type="dxa"/>
            <w:vAlign w:val="center"/>
          </w:tcPr>
          <w:p w14:paraId="1E8527F4">
            <w:pPr>
              <w:spacing w:line="360" w:lineRule="auto"/>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生态保护措施</w:t>
            </w:r>
          </w:p>
        </w:tc>
        <w:tc>
          <w:tcPr>
            <w:tcW w:w="8056" w:type="dxa"/>
            <w:gridSpan w:val="5"/>
          </w:tcPr>
          <w:p w14:paraId="226C80F1">
            <w:pPr>
              <w:adjustRightInd w:val="0"/>
              <w:snapToGrid w:val="0"/>
              <w:jc w:val="center"/>
              <w:rPr>
                <w:color w:val="000000" w:themeColor="text1"/>
                <w:kern w:val="0"/>
                <w:highlight w:val="none"/>
                <w:u w:val="none" w:color="auto"/>
                <w14:textFill>
                  <w14:solidFill>
                    <w14:schemeClr w14:val="tx1"/>
                  </w14:solidFill>
                </w14:textFill>
              </w:rPr>
            </w:pPr>
            <w:r>
              <w:rPr>
                <w:rFonts w:hint="eastAsia" w:ascii="宋体" w:hAnsi="宋体" w:cs="宋体"/>
                <w:color w:val="000000" w:themeColor="text1"/>
                <w:highlight w:val="none"/>
                <w:u w:val="none" w:color="auto"/>
                <w14:textFill>
                  <w14:solidFill>
                    <w14:schemeClr w14:val="tx1"/>
                  </w14:solidFill>
                </w14:textFill>
              </w:rPr>
              <w:t>/</w:t>
            </w:r>
          </w:p>
        </w:tc>
      </w:tr>
      <w:tr w14:paraId="512CA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4" w:type="dxa"/>
            <w:vAlign w:val="center"/>
          </w:tcPr>
          <w:p w14:paraId="6554B46B">
            <w:pPr>
              <w:spacing w:line="360" w:lineRule="auto"/>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环境风险</w:t>
            </w:r>
          </w:p>
          <w:p w14:paraId="2878FF4D">
            <w:pPr>
              <w:spacing w:line="360" w:lineRule="auto"/>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防范措施</w:t>
            </w:r>
          </w:p>
        </w:tc>
        <w:tc>
          <w:tcPr>
            <w:tcW w:w="8056" w:type="dxa"/>
            <w:gridSpan w:val="5"/>
            <w:vAlign w:val="center"/>
          </w:tcPr>
          <w:p w14:paraId="2DC5341C">
            <w:pPr>
              <w:spacing w:line="360" w:lineRule="auto"/>
              <w:jc w:val="center"/>
              <w:rPr>
                <w:color w:val="000000" w:themeColor="text1"/>
                <w:kern w:val="0"/>
                <w:highlight w:val="none"/>
                <w:u w:val="none" w:color="auto"/>
                <w14:textFill>
                  <w14:solidFill>
                    <w14:schemeClr w14:val="tx1"/>
                  </w14:solidFill>
                </w14:textFill>
              </w:rPr>
            </w:pPr>
            <w:r>
              <w:rPr>
                <w:rFonts w:hint="eastAsia" w:ascii="宋体" w:hAnsi="宋体" w:cs="宋体"/>
                <w:color w:val="000000" w:themeColor="text1"/>
                <w:highlight w:val="none"/>
                <w:u w:val="none" w:color="auto"/>
                <w14:textFill>
                  <w14:solidFill>
                    <w14:schemeClr w14:val="tx1"/>
                  </w14:solidFill>
                </w14:textFill>
              </w:rPr>
              <w:t>设备定期检修；各类原辅材料实行分类存放；加强仓储管理；</w:t>
            </w:r>
          </w:p>
        </w:tc>
      </w:tr>
      <w:tr w14:paraId="22550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4" w:type="dxa"/>
            <w:vAlign w:val="center"/>
          </w:tcPr>
          <w:p w14:paraId="03B737B5">
            <w:pPr>
              <w:spacing w:line="360" w:lineRule="auto"/>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其他环境</w:t>
            </w:r>
          </w:p>
          <w:p w14:paraId="2DCDFCE9">
            <w:pPr>
              <w:spacing w:line="360" w:lineRule="auto"/>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管理要求</w:t>
            </w:r>
          </w:p>
        </w:tc>
        <w:tc>
          <w:tcPr>
            <w:tcW w:w="8056" w:type="dxa"/>
            <w:gridSpan w:val="5"/>
            <w:vAlign w:val="center"/>
          </w:tcPr>
          <w:p w14:paraId="142489A6">
            <w:pPr>
              <w:spacing w:line="360" w:lineRule="auto"/>
              <w:jc w:val="center"/>
              <w:rPr>
                <w:color w:val="000000" w:themeColor="text1"/>
                <w:kern w:val="0"/>
                <w:highlight w:val="none"/>
                <w:u w:val="none" w:color="auto"/>
                <w14:textFill>
                  <w14:solidFill>
                    <w14:schemeClr w14:val="tx1"/>
                  </w14:solidFill>
                </w14:textFill>
              </w:rPr>
            </w:pPr>
            <w:r>
              <w:rPr>
                <w:color w:val="000000" w:themeColor="text1"/>
                <w:kern w:val="0"/>
                <w:highlight w:val="none"/>
                <w:u w:val="none" w:color="auto"/>
                <w14:textFill>
                  <w14:solidFill>
                    <w14:schemeClr w14:val="tx1"/>
                  </w14:solidFill>
                </w14:textFill>
              </w:rPr>
              <w:t>1、项目建成投产排污前，应办理排污许可证</w:t>
            </w:r>
          </w:p>
          <w:p w14:paraId="02AB0F51">
            <w:pPr>
              <w:spacing w:line="360" w:lineRule="auto"/>
              <w:jc w:val="center"/>
              <w:rPr>
                <w:color w:val="000000" w:themeColor="text1"/>
                <w:kern w:val="0"/>
                <w:highlight w:val="none"/>
                <w:u w:val="none" w:color="auto"/>
                <w14:textFill>
                  <w14:solidFill>
                    <w14:schemeClr w14:val="tx1"/>
                  </w14:solidFill>
                </w14:textFill>
              </w:rPr>
            </w:pPr>
            <w:r>
              <w:rPr>
                <w:color w:val="000000" w:themeColor="text1"/>
                <w:kern w:val="0"/>
                <w:highlight w:val="none"/>
                <w:u w:val="none" w:color="auto"/>
                <w14:textFill>
                  <w14:solidFill>
                    <w14:schemeClr w14:val="tx1"/>
                  </w14:solidFill>
                </w14:textFill>
              </w:rPr>
              <w:t>2、项目建成试运行，及时进行环保竣工验收</w:t>
            </w:r>
          </w:p>
        </w:tc>
      </w:tr>
    </w:tbl>
    <w:p w14:paraId="5042D5BD">
      <w:pPr>
        <w:spacing w:line="360" w:lineRule="auto"/>
        <w:jc w:val="center"/>
        <w:rPr>
          <w:color w:val="000000" w:themeColor="text1"/>
          <w:kern w:val="0"/>
          <w:highlight w:val="none"/>
          <w:u w:val="none" w:color="auto"/>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6B0085C3">
      <w:pPr>
        <w:pStyle w:val="2"/>
        <w:spacing w:before="0" w:after="0" w:line="360" w:lineRule="auto"/>
        <w:jc w:val="center"/>
        <w:rPr>
          <w:color w:val="000000" w:themeColor="text1"/>
          <w:sz w:val="32"/>
          <w:highlight w:val="none"/>
          <w:u w:val="none" w:color="auto"/>
          <w14:textFill>
            <w14:solidFill>
              <w14:schemeClr w14:val="tx1"/>
            </w14:solidFill>
          </w14:textFill>
        </w:rPr>
      </w:pPr>
      <w:bookmarkStart w:id="14" w:name="_Toc3896_WPSOffice_Level1"/>
      <w:r>
        <w:rPr>
          <w:rFonts w:hint="eastAsia"/>
          <w:color w:val="000000" w:themeColor="text1"/>
          <w:sz w:val="32"/>
          <w:highlight w:val="none"/>
          <w:u w:val="none" w:color="auto"/>
          <w14:textFill>
            <w14:solidFill>
              <w14:schemeClr w14:val="tx1"/>
            </w14:solidFill>
          </w14:textFill>
        </w:rPr>
        <w:t>六、结论</w:t>
      </w:r>
      <w:bookmarkEnd w:id="14"/>
    </w:p>
    <w:tbl>
      <w:tblPr>
        <w:tblStyle w:val="2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37B5C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tcPr>
          <w:p w14:paraId="17D265DC">
            <w:pPr>
              <w:pStyle w:val="2"/>
              <w:spacing w:before="0" w:after="0" w:line="360" w:lineRule="auto"/>
              <w:jc w:val="center"/>
              <w:outlineLvl w:val="0"/>
              <w:rPr>
                <w:color w:val="000000" w:themeColor="text1"/>
                <w:highlight w:val="none"/>
                <w:u w:val="none" w:color="auto"/>
                <w14:textFill>
                  <w14:solidFill>
                    <w14:schemeClr w14:val="tx1"/>
                  </w14:solidFill>
                </w14:textFill>
              </w:rPr>
            </w:pPr>
          </w:p>
          <w:p w14:paraId="6CB405CA">
            <w:pPr>
              <w:rPr>
                <w:color w:val="000000" w:themeColor="text1"/>
                <w:highlight w:val="none"/>
                <w:u w:val="none" w:color="auto"/>
                <w14:textFill>
                  <w14:solidFill>
                    <w14:schemeClr w14:val="tx1"/>
                  </w14:solidFill>
                </w14:textFill>
              </w:rPr>
            </w:pPr>
          </w:p>
          <w:p w14:paraId="1ED75C42">
            <w:pPr>
              <w:pStyle w:val="5"/>
              <w:rPr>
                <w:color w:val="000000" w:themeColor="text1"/>
                <w:highlight w:val="none"/>
                <w:u w:val="none" w:color="auto"/>
                <w14:textFill>
                  <w14:solidFill>
                    <w14:schemeClr w14:val="tx1"/>
                  </w14:solidFill>
                </w14:textFill>
              </w:rPr>
            </w:pPr>
          </w:p>
          <w:p w14:paraId="36D36E08">
            <w:pPr>
              <w:rPr>
                <w:color w:val="000000" w:themeColor="text1"/>
                <w:highlight w:val="none"/>
                <w:u w:val="none" w:color="auto"/>
                <w14:textFill>
                  <w14:solidFill>
                    <w14:schemeClr w14:val="tx1"/>
                  </w14:solidFill>
                </w14:textFill>
              </w:rPr>
            </w:pPr>
          </w:p>
          <w:p w14:paraId="2CB72799">
            <w:pPr>
              <w:pStyle w:val="5"/>
              <w:rPr>
                <w:color w:val="000000" w:themeColor="text1"/>
                <w:highlight w:val="none"/>
                <w:u w:val="none" w:color="auto"/>
                <w14:textFill>
                  <w14:solidFill>
                    <w14:schemeClr w14:val="tx1"/>
                  </w14:solidFill>
                </w14:textFill>
              </w:rPr>
            </w:pPr>
          </w:p>
          <w:p w14:paraId="2507DCC8">
            <w:pPr>
              <w:rPr>
                <w:color w:val="000000" w:themeColor="text1"/>
                <w:highlight w:val="none"/>
                <w:u w:val="none" w:color="auto"/>
                <w14:textFill>
                  <w14:solidFill>
                    <w14:schemeClr w14:val="tx1"/>
                  </w14:solidFill>
                </w14:textFill>
              </w:rPr>
            </w:pPr>
          </w:p>
          <w:p w14:paraId="57C811AC">
            <w:pPr>
              <w:spacing w:line="360" w:lineRule="auto"/>
              <w:ind w:firstLine="480" w:firstLineChars="200"/>
              <w:rPr>
                <w:rFonts w:ascii="宋体" w:cs="宋体"/>
                <w:color w:val="000000" w:themeColor="text1"/>
                <w:sz w:val="24"/>
                <w:highlight w:val="none"/>
                <w:u w:val="none" w:color="auto"/>
                <w14:textFill>
                  <w14:solidFill>
                    <w14:schemeClr w14:val="tx1"/>
                  </w14:solidFill>
                </w14:textFill>
              </w:rPr>
            </w:pPr>
            <w:r>
              <w:rPr>
                <w:rFonts w:hint="eastAsia" w:ascii="宋体" w:hAnsi="宋体" w:cs="宋体"/>
                <w:color w:val="000000" w:themeColor="text1"/>
                <w:sz w:val="24"/>
                <w:highlight w:val="none"/>
                <w:u w:val="none" w:color="auto"/>
                <w:lang w:eastAsia="zh-CN"/>
                <w14:textFill>
                  <w14:solidFill>
                    <w14:schemeClr w14:val="tx1"/>
                  </w14:solidFill>
                </w14:textFill>
              </w:rPr>
              <w:t>祁阳市建筑垃圾处置及资源化利用项目</w:t>
            </w:r>
            <w:r>
              <w:rPr>
                <w:rFonts w:hint="eastAsia"/>
                <w:color w:val="000000" w:themeColor="text1"/>
                <w:sz w:val="24"/>
                <w:highlight w:val="none"/>
                <w:u w:val="none" w:color="auto"/>
                <w14:textFill>
                  <w14:solidFill>
                    <w14:schemeClr w14:val="tx1"/>
                  </w14:solidFill>
                </w14:textFill>
              </w:rPr>
              <w:t>符合国家产业政策；项目选址符合相关规划要求；采用的工艺技术成熟可行，通过采取有效的环保措施可实现达标排放，对周边环境的影响也能控制在可接受程度。因此，建设单位在严格执行环保</w:t>
            </w:r>
            <w:r>
              <w:rPr>
                <w:color w:val="000000" w:themeColor="text1"/>
                <w:sz w:val="24"/>
                <w:highlight w:val="none"/>
                <w:u w:val="none" w:color="auto"/>
                <w14:textFill>
                  <w14:solidFill>
                    <w14:schemeClr w14:val="tx1"/>
                  </w14:solidFill>
                </w14:textFill>
              </w:rPr>
              <w:t>“</w:t>
            </w:r>
            <w:r>
              <w:rPr>
                <w:rFonts w:hint="eastAsia"/>
                <w:color w:val="000000" w:themeColor="text1"/>
                <w:sz w:val="24"/>
                <w:highlight w:val="none"/>
                <w:u w:val="none" w:color="auto"/>
                <w14:textFill>
                  <w14:solidFill>
                    <w14:schemeClr w14:val="tx1"/>
                  </w14:solidFill>
                </w14:textFill>
              </w:rPr>
              <w:t>三同时</w:t>
            </w:r>
            <w:r>
              <w:rPr>
                <w:color w:val="000000" w:themeColor="text1"/>
                <w:sz w:val="24"/>
                <w:highlight w:val="none"/>
                <w:u w:val="none" w:color="auto"/>
                <w14:textFill>
                  <w14:solidFill>
                    <w14:schemeClr w14:val="tx1"/>
                  </w14:solidFill>
                </w14:textFill>
              </w:rPr>
              <w:t>”</w:t>
            </w:r>
            <w:r>
              <w:rPr>
                <w:rFonts w:hint="eastAsia"/>
                <w:color w:val="000000" w:themeColor="text1"/>
                <w:sz w:val="24"/>
                <w:highlight w:val="none"/>
                <w:u w:val="none" w:color="auto"/>
                <w14:textFill>
                  <w14:solidFill>
                    <w14:schemeClr w14:val="tx1"/>
                  </w14:solidFill>
                </w14:textFill>
              </w:rPr>
              <w:t>制度，严格落实本报告提出的各项环保措施后，项目建设对环境的影响是可接受的。因此，从环保的角度分析，本项目的建设是可行的。</w:t>
            </w:r>
          </w:p>
          <w:p w14:paraId="20E3EEB1">
            <w:pPr>
              <w:pStyle w:val="5"/>
              <w:rPr>
                <w:color w:val="000000" w:themeColor="text1"/>
                <w:highlight w:val="none"/>
                <w:u w:val="none" w:color="auto"/>
                <w14:textFill>
                  <w14:solidFill>
                    <w14:schemeClr w14:val="tx1"/>
                  </w14:solidFill>
                </w14:textFill>
              </w:rPr>
            </w:pPr>
          </w:p>
          <w:p w14:paraId="0F297EE0">
            <w:pPr>
              <w:rPr>
                <w:color w:val="000000" w:themeColor="text1"/>
                <w:highlight w:val="none"/>
                <w:u w:val="none" w:color="auto"/>
                <w14:textFill>
                  <w14:solidFill>
                    <w14:schemeClr w14:val="tx1"/>
                  </w14:solidFill>
                </w14:textFill>
              </w:rPr>
            </w:pPr>
          </w:p>
          <w:p w14:paraId="66068E85">
            <w:pPr>
              <w:pStyle w:val="5"/>
              <w:rPr>
                <w:color w:val="000000" w:themeColor="text1"/>
                <w:highlight w:val="none"/>
                <w:u w:val="none" w:color="auto"/>
                <w14:textFill>
                  <w14:solidFill>
                    <w14:schemeClr w14:val="tx1"/>
                  </w14:solidFill>
                </w14:textFill>
              </w:rPr>
            </w:pPr>
          </w:p>
          <w:p w14:paraId="123BABA9">
            <w:pPr>
              <w:rPr>
                <w:color w:val="000000" w:themeColor="text1"/>
                <w:highlight w:val="none"/>
                <w:u w:val="none" w:color="auto"/>
                <w14:textFill>
                  <w14:solidFill>
                    <w14:schemeClr w14:val="tx1"/>
                  </w14:solidFill>
                </w14:textFill>
              </w:rPr>
            </w:pPr>
          </w:p>
          <w:p w14:paraId="788D1CF4">
            <w:pPr>
              <w:pStyle w:val="5"/>
              <w:rPr>
                <w:color w:val="000000" w:themeColor="text1"/>
                <w:highlight w:val="none"/>
                <w:u w:val="none" w:color="auto"/>
                <w14:textFill>
                  <w14:solidFill>
                    <w14:schemeClr w14:val="tx1"/>
                  </w14:solidFill>
                </w14:textFill>
              </w:rPr>
            </w:pPr>
          </w:p>
          <w:p w14:paraId="2FDAE47F">
            <w:pPr>
              <w:rPr>
                <w:color w:val="000000" w:themeColor="text1"/>
                <w:highlight w:val="none"/>
                <w:u w:val="none" w:color="auto"/>
                <w14:textFill>
                  <w14:solidFill>
                    <w14:schemeClr w14:val="tx1"/>
                  </w14:solidFill>
                </w14:textFill>
              </w:rPr>
            </w:pPr>
          </w:p>
          <w:p w14:paraId="26F23771">
            <w:pPr>
              <w:pStyle w:val="5"/>
              <w:rPr>
                <w:color w:val="000000" w:themeColor="text1"/>
                <w:highlight w:val="none"/>
                <w:u w:val="none" w:color="auto"/>
                <w14:textFill>
                  <w14:solidFill>
                    <w14:schemeClr w14:val="tx1"/>
                  </w14:solidFill>
                </w14:textFill>
              </w:rPr>
            </w:pPr>
          </w:p>
          <w:p w14:paraId="0AA961E7">
            <w:pPr>
              <w:rPr>
                <w:color w:val="000000" w:themeColor="text1"/>
                <w:highlight w:val="none"/>
                <w:u w:val="none" w:color="auto"/>
                <w14:textFill>
                  <w14:solidFill>
                    <w14:schemeClr w14:val="tx1"/>
                  </w14:solidFill>
                </w14:textFill>
              </w:rPr>
            </w:pPr>
          </w:p>
          <w:p w14:paraId="7F0194E1">
            <w:pPr>
              <w:pStyle w:val="5"/>
              <w:rPr>
                <w:color w:val="000000" w:themeColor="text1"/>
                <w:highlight w:val="none"/>
                <w:u w:val="none" w:color="auto"/>
                <w14:textFill>
                  <w14:solidFill>
                    <w14:schemeClr w14:val="tx1"/>
                  </w14:solidFill>
                </w14:textFill>
              </w:rPr>
            </w:pPr>
          </w:p>
          <w:p w14:paraId="5A1A0804">
            <w:pPr>
              <w:rPr>
                <w:color w:val="000000" w:themeColor="text1"/>
                <w:highlight w:val="none"/>
                <w:u w:val="none" w:color="auto"/>
                <w14:textFill>
                  <w14:solidFill>
                    <w14:schemeClr w14:val="tx1"/>
                  </w14:solidFill>
                </w14:textFill>
              </w:rPr>
            </w:pPr>
          </w:p>
          <w:p w14:paraId="368C7A57">
            <w:pPr>
              <w:pStyle w:val="5"/>
              <w:rPr>
                <w:color w:val="000000" w:themeColor="text1"/>
                <w:highlight w:val="none"/>
                <w:u w:val="none" w:color="auto"/>
                <w14:textFill>
                  <w14:solidFill>
                    <w14:schemeClr w14:val="tx1"/>
                  </w14:solidFill>
                </w14:textFill>
              </w:rPr>
            </w:pPr>
          </w:p>
          <w:p w14:paraId="7633229C">
            <w:pPr>
              <w:rPr>
                <w:color w:val="000000" w:themeColor="text1"/>
                <w:highlight w:val="none"/>
                <w:u w:val="none" w:color="auto"/>
                <w14:textFill>
                  <w14:solidFill>
                    <w14:schemeClr w14:val="tx1"/>
                  </w14:solidFill>
                </w14:textFill>
              </w:rPr>
            </w:pPr>
          </w:p>
        </w:tc>
      </w:tr>
    </w:tbl>
    <w:p w14:paraId="0F4B2DC5">
      <w:pPr>
        <w:pStyle w:val="2"/>
        <w:spacing w:before="0" w:after="0" w:line="360" w:lineRule="auto"/>
        <w:jc w:val="center"/>
        <w:rPr>
          <w:color w:val="000000" w:themeColor="text1"/>
          <w:sz w:val="32"/>
          <w:highlight w:val="none"/>
          <w:u w:val="none" w:color="auto"/>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6FA4EF49">
      <w:pPr>
        <w:pStyle w:val="2"/>
        <w:spacing w:before="0" w:after="0" w:line="360" w:lineRule="auto"/>
        <w:jc w:val="left"/>
        <w:rPr>
          <w:color w:val="000000" w:themeColor="text1"/>
          <w:sz w:val="32"/>
          <w:highlight w:val="none"/>
          <w:u w:val="none" w:color="auto"/>
          <w14:textFill>
            <w14:solidFill>
              <w14:schemeClr w14:val="tx1"/>
            </w14:solidFill>
          </w14:textFill>
        </w:rPr>
      </w:pPr>
      <w:bookmarkStart w:id="15" w:name="_Toc1827_WPSOffice_Level1"/>
      <w:r>
        <w:rPr>
          <w:rFonts w:hint="eastAsia"/>
          <w:color w:val="000000" w:themeColor="text1"/>
          <w:sz w:val="32"/>
          <w:highlight w:val="none"/>
          <w:u w:val="none" w:color="auto"/>
          <w14:textFill>
            <w14:solidFill>
              <w14:schemeClr w14:val="tx1"/>
            </w14:solidFill>
          </w14:textFill>
        </w:rPr>
        <w:t>附表</w:t>
      </w:r>
      <w:bookmarkEnd w:id="15"/>
    </w:p>
    <w:p w14:paraId="56B98AD6">
      <w:pPr>
        <w:jc w:val="center"/>
        <w:rPr>
          <w:b/>
          <w:bCs/>
          <w:color w:val="000000" w:themeColor="text1"/>
          <w:sz w:val="28"/>
          <w:szCs w:val="28"/>
          <w:highlight w:val="none"/>
          <w:u w:val="none" w:color="auto"/>
          <w14:textFill>
            <w14:solidFill>
              <w14:schemeClr w14:val="tx1"/>
            </w14:solidFill>
          </w14:textFill>
        </w:rPr>
      </w:pPr>
      <w:bookmarkStart w:id="16" w:name="_Toc26910_WPSOffice_Level1"/>
      <w:r>
        <w:rPr>
          <w:rFonts w:hint="eastAsia"/>
          <w:b/>
          <w:bCs/>
          <w:color w:val="000000" w:themeColor="text1"/>
          <w:sz w:val="28"/>
          <w:szCs w:val="28"/>
          <w:highlight w:val="none"/>
          <w:u w:val="none" w:color="auto"/>
          <w14:textFill>
            <w14:solidFill>
              <w14:schemeClr w14:val="tx1"/>
            </w14:solidFill>
          </w14:textFill>
        </w:rPr>
        <w:t>建设项目污染物排放量汇总表</w:t>
      </w:r>
      <w:bookmarkEnd w:id="16"/>
    </w:p>
    <w:tbl>
      <w:tblPr>
        <w:tblStyle w:val="21"/>
        <w:tblW w:w="1396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1757"/>
        <w:gridCol w:w="1701"/>
        <w:gridCol w:w="1276"/>
        <w:gridCol w:w="1701"/>
        <w:gridCol w:w="1559"/>
        <w:gridCol w:w="1361"/>
        <w:gridCol w:w="1772"/>
        <w:gridCol w:w="1587"/>
      </w:tblGrid>
      <w:tr w14:paraId="5A3DC0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48" w:type="dxa"/>
            <w:tcBorders>
              <w:tl2br w:val="single" w:color="auto" w:sz="4" w:space="0"/>
            </w:tcBorders>
            <w:tcMar>
              <w:left w:w="28" w:type="dxa"/>
              <w:right w:w="28" w:type="dxa"/>
            </w:tcMar>
            <w:vAlign w:val="center"/>
          </w:tcPr>
          <w:p w14:paraId="06F9942B">
            <w:pPr>
              <w:jc w:val="right"/>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项目</w:t>
            </w:r>
          </w:p>
          <w:p w14:paraId="12B580F1">
            <w:pP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分类</w:t>
            </w:r>
          </w:p>
        </w:tc>
        <w:tc>
          <w:tcPr>
            <w:tcW w:w="1757" w:type="dxa"/>
            <w:tcMar>
              <w:left w:w="28" w:type="dxa"/>
              <w:right w:w="28" w:type="dxa"/>
            </w:tcMar>
            <w:vAlign w:val="center"/>
          </w:tcPr>
          <w:p w14:paraId="6B2215E5">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污染物名称</w:t>
            </w:r>
          </w:p>
        </w:tc>
        <w:tc>
          <w:tcPr>
            <w:tcW w:w="1701" w:type="dxa"/>
            <w:tcMar>
              <w:left w:w="28" w:type="dxa"/>
              <w:right w:w="28" w:type="dxa"/>
            </w:tcMar>
            <w:vAlign w:val="center"/>
          </w:tcPr>
          <w:p w14:paraId="2839B7AD">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现有工程</w:t>
            </w:r>
          </w:p>
          <w:p w14:paraId="6930AEBF">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排放量（固体废物产生量）</w:t>
            </w:r>
            <w:r>
              <w:rPr>
                <w:rFonts w:hint="eastAsia"/>
                <w:color w:val="000000" w:themeColor="text1"/>
                <w:kern w:val="0"/>
                <w:highlight w:val="none"/>
                <w:u w:val="none" w:color="auto"/>
                <w14:textFill>
                  <w14:solidFill>
                    <w14:schemeClr w14:val="tx1"/>
                  </w14:solidFill>
                </w14:textFill>
              </w:rPr>
              <w:fldChar w:fldCharType="begin"/>
            </w:r>
            <w:r>
              <w:rPr>
                <w:rFonts w:hint="eastAsia"/>
                <w:color w:val="000000" w:themeColor="text1"/>
                <w:kern w:val="0"/>
                <w:highlight w:val="none"/>
                <w:u w:val="none" w:color="auto"/>
                <w14:textFill>
                  <w14:solidFill>
                    <w14:schemeClr w14:val="tx1"/>
                  </w14:solidFill>
                </w14:textFill>
              </w:rPr>
              <w:instrText xml:space="preserve"> = 1 \* GB3 \* MERGEFORMAT </w:instrText>
            </w:r>
            <w:r>
              <w:rPr>
                <w:rFonts w:hint="eastAsia"/>
                <w:color w:val="000000" w:themeColor="text1"/>
                <w:kern w:val="0"/>
                <w:highlight w:val="none"/>
                <w:u w:val="none" w:color="auto"/>
                <w14:textFill>
                  <w14:solidFill>
                    <w14:schemeClr w14:val="tx1"/>
                  </w14:solidFill>
                </w14:textFill>
              </w:rPr>
              <w:fldChar w:fldCharType="separate"/>
            </w:r>
            <w:r>
              <w:rPr>
                <w:rFonts w:hint="eastAsia"/>
                <w:color w:val="000000" w:themeColor="text1"/>
                <w:kern w:val="0"/>
                <w:highlight w:val="none"/>
                <w:u w:val="none" w:color="auto"/>
                <w14:textFill>
                  <w14:solidFill>
                    <w14:schemeClr w14:val="tx1"/>
                  </w14:solidFill>
                </w14:textFill>
              </w:rPr>
              <w:t>①</w:t>
            </w:r>
            <w:r>
              <w:rPr>
                <w:rFonts w:hint="eastAsia"/>
                <w:color w:val="000000" w:themeColor="text1"/>
                <w:kern w:val="0"/>
                <w:highlight w:val="none"/>
                <w:u w:val="none" w:color="auto"/>
                <w14:textFill>
                  <w14:solidFill>
                    <w14:schemeClr w14:val="tx1"/>
                  </w14:solidFill>
                </w14:textFill>
              </w:rPr>
              <w:fldChar w:fldCharType="end"/>
            </w:r>
          </w:p>
        </w:tc>
        <w:tc>
          <w:tcPr>
            <w:tcW w:w="1276" w:type="dxa"/>
            <w:tcMar>
              <w:left w:w="28" w:type="dxa"/>
              <w:right w:w="28" w:type="dxa"/>
            </w:tcMar>
            <w:vAlign w:val="center"/>
          </w:tcPr>
          <w:p w14:paraId="3C2F1B09">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现有工程</w:t>
            </w:r>
          </w:p>
          <w:p w14:paraId="60D9A6FA">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许可排放量</w:t>
            </w:r>
          </w:p>
          <w:p w14:paraId="78A5C61C">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fldChar w:fldCharType="begin"/>
            </w:r>
            <w:r>
              <w:rPr>
                <w:rFonts w:hint="eastAsia"/>
                <w:color w:val="000000" w:themeColor="text1"/>
                <w:kern w:val="0"/>
                <w:highlight w:val="none"/>
                <w:u w:val="none" w:color="auto"/>
                <w14:textFill>
                  <w14:solidFill>
                    <w14:schemeClr w14:val="tx1"/>
                  </w14:solidFill>
                </w14:textFill>
              </w:rPr>
              <w:instrText xml:space="preserve"> = 2 \* GB3 \* MERGEFORMAT </w:instrText>
            </w:r>
            <w:r>
              <w:rPr>
                <w:rFonts w:hint="eastAsia"/>
                <w:color w:val="000000" w:themeColor="text1"/>
                <w:kern w:val="0"/>
                <w:highlight w:val="none"/>
                <w:u w:val="none" w:color="auto"/>
                <w14:textFill>
                  <w14:solidFill>
                    <w14:schemeClr w14:val="tx1"/>
                  </w14:solidFill>
                </w14:textFill>
              </w:rPr>
              <w:fldChar w:fldCharType="separate"/>
            </w:r>
            <w:r>
              <w:rPr>
                <w:rFonts w:hint="eastAsia"/>
                <w:color w:val="000000" w:themeColor="text1"/>
                <w:kern w:val="0"/>
                <w:highlight w:val="none"/>
                <w:u w:val="none" w:color="auto"/>
                <w14:textFill>
                  <w14:solidFill>
                    <w14:schemeClr w14:val="tx1"/>
                  </w14:solidFill>
                </w14:textFill>
              </w:rPr>
              <w:t>②</w:t>
            </w:r>
            <w:r>
              <w:rPr>
                <w:rFonts w:hint="eastAsia"/>
                <w:color w:val="000000" w:themeColor="text1"/>
                <w:kern w:val="0"/>
                <w:highlight w:val="none"/>
                <w:u w:val="none" w:color="auto"/>
                <w14:textFill>
                  <w14:solidFill>
                    <w14:schemeClr w14:val="tx1"/>
                  </w14:solidFill>
                </w14:textFill>
              </w:rPr>
              <w:fldChar w:fldCharType="end"/>
            </w:r>
          </w:p>
        </w:tc>
        <w:tc>
          <w:tcPr>
            <w:tcW w:w="1701" w:type="dxa"/>
            <w:tcMar>
              <w:left w:w="28" w:type="dxa"/>
              <w:right w:w="28" w:type="dxa"/>
            </w:tcMar>
            <w:vAlign w:val="center"/>
          </w:tcPr>
          <w:p w14:paraId="2A43F39C">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在建工程</w:t>
            </w:r>
          </w:p>
          <w:p w14:paraId="74718009">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排放量（固体废物产生量）</w:t>
            </w:r>
            <w:r>
              <w:rPr>
                <w:rFonts w:hint="eastAsia"/>
                <w:color w:val="000000" w:themeColor="text1"/>
                <w:kern w:val="0"/>
                <w:highlight w:val="none"/>
                <w:u w:val="none" w:color="auto"/>
                <w14:textFill>
                  <w14:solidFill>
                    <w14:schemeClr w14:val="tx1"/>
                  </w14:solidFill>
                </w14:textFill>
              </w:rPr>
              <w:fldChar w:fldCharType="begin"/>
            </w:r>
            <w:r>
              <w:rPr>
                <w:rFonts w:hint="eastAsia"/>
                <w:color w:val="000000" w:themeColor="text1"/>
                <w:kern w:val="0"/>
                <w:highlight w:val="none"/>
                <w:u w:val="none" w:color="auto"/>
                <w14:textFill>
                  <w14:solidFill>
                    <w14:schemeClr w14:val="tx1"/>
                  </w14:solidFill>
                </w14:textFill>
              </w:rPr>
              <w:instrText xml:space="preserve"> = 3 \* GB3 \* MERGEFORMAT </w:instrText>
            </w:r>
            <w:r>
              <w:rPr>
                <w:rFonts w:hint="eastAsia"/>
                <w:color w:val="000000" w:themeColor="text1"/>
                <w:kern w:val="0"/>
                <w:highlight w:val="none"/>
                <w:u w:val="none" w:color="auto"/>
                <w14:textFill>
                  <w14:solidFill>
                    <w14:schemeClr w14:val="tx1"/>
                  </w14:solidFill>
                </w14:textFill>
              </w:rPr>
              <w:fldChar w:fldCharType="separate"/>
            </w:r>
            <w:r>
              <w:rPr>
                <w:rFonts w:hint="eastAsia"/>
                <w:color w:val="000000" w:themeColor="text1"/>
                <w:kern w:val="0"/>
                <w:highlight w:val="none"/>
                <w:u w:val="none" w:color="auto"/>
                <w14:textFill>
                  <w14:solidFill>
                    <w14:schemeClr w14:val="tx1"/>
                  </w14:solidFill>
                </w14:textFill>
              </w:rPr>
              <w:t>③</w:t>
            </w:r>
            <w:r>
              <w:rPr>
                <w:rFonts w:hint="eastAsia"/>
                <w:color w:val="000000" w:themeColor="text1"/>
                <w:kern w:val="0"/>
                <w:highlight w:val="none"/>
                <w:u w:val="none" w:color="auto"/>
                <w14:textFill>
                  <w14:solidFill>
                    <w14:schemeClr w14:val="tx1"/>
                  </w14:solidFill>
                </w14:textFill>
              </w:rPr>
              <w:fldChar w:fldCharType="end"/>
            </w:r>
          </w:p>
        </w:tc>
        <w:tc>
          <w:tcPr>
            <w:tcW w:w="1559" w:type="dxa"/>
            <w:tcMar>
              <w:left w:w="28" w:type="dxa"/>
              <w:right w:w="28" w:type="dxa"/>
            </w:tcMar>
            <w:vAlign w:val="center"/>
          </w:tcPr>
          <w:p w14:paraId="49353731">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本项目</w:t>
            </w:r>
          </w:p>
          <w:p w14:paraId="30F0DF52">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排放量（固体废物产生量）</w:t>
            </w:r>
            <w:r>
              <w:rPr>
                <w:rFonts w:hint="eastAsia"/>
                <w:color w:val="000000" w:themeColor="text1"/>
                <w:kern w:val="0"/>
                <w:highlight w:val="none"/>
                <w:u w:val="none" w:color="auto"/>
                <w14:textFill>
                  <w14:solidFill>
                    <w14:schemeClr w14:val="tx1"/>
                  </w14:solidFill>
                </w14:textFill>
              </w:rPr>
              <w:fldChar w:fldCharType="begin"/>
            </w:r>
            <w:r>
              <w:rPr>
                <w:rFonts w:hint="eastAsia"/>
                <w:color w:val="000000" w:themeColor="text1"/>
                <w:kern w:val="0"/>
                <w:highlight w:val="none"/>
                <w:u w:val="none" w:color="auto"/>
                <w14:textFill>
                  <w14:solidFill>
                    <w14:schemeClr w14:val="tx1"/>
                  </w14:solidFill>
                </w14:textFill>
              </w:rPr>
              <w:instrText xml:space="preserve"> = 4 \* GB3 \* MERGEFORMAT </w:instrText>
            </w:r>
            <w:r>
              <w:rPr>
                <w:rFonts w:hint="eastAsia"/>
                <w:color w:val="000000" w:themeColor="text1"/>
                <w:kern w:val="0"/>
                <w:highlight w:val="none"/>
                <w:u w:val="none" w:color="auto"/>
                <w14:textFill>
                  <w14:solidFill>
                    <w14:schemeClr w14:val="tx1"/>
                  </w14:solidFill>
                </w14:textFill>
              </w:rPr>
              <w:fldChar w:fldCharType="separate"/>
            </w:r>
            <w:r>
              <w:rPr>
                <w:rFonts w:hint="eastAsia"/>
                <w:color w:val="000000" w:themeColor="text1"/>
                <w:kern w:val="0"/>
                <w:highlight w:val="none"/>
                <w:u w:val="none" w:color="auto"/>
                <w14:textFill>
                  <w14:solidFill>
                    <w14:schemeClr w14:val="tx1"/>
                  </w14:solidFill>
                </w14:textFill>
              </w:rPr>
              <w:t>④</w:t>
            </w:r>
            <w:r>
              <w:rPr>
                <w:rFonts w:hint="eastAsia"/>
                <w:color w:val="000000" w:themeColor="text1"/>
                <w:kern w:val="0"/>
                <w:highlight w:val="none"/>
                <w:u w:val="none" w:color="auto"/>
                <w14:textFill>
                  <w14:solidFill>
                    <w14:schemeClr w14:val="tx1"/>
                  </w14:solidFill>
                </w14:textFill>
              </w:rPr>
              <w:fldChar w:fldCharType="end"/>
            </w:r>
          </w:p>
        </w:tc>
        <w:tc>
          <w:tcPr>
            <w:tcW w:w="1361" w:type="dxa"/>
            <w:tcMar>
              <w:left w:w="28" w:type="dxa"/>
              <w:right w:w="28" w:type="dxa"/>
            </w:tcMar>
            <w:vAlign w:val="center"/>
          </w:tcPr>
          <w:p w14:paraId="0AA04DF0">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以新带老削减量</w:t>
            </w:r>
          </w:p>
          <w:p w14:paraId="0B04DC50">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（新建项目不填）</w:t>
            </w:r>
            <w:r>
              <w:rPr>
                <w:rFonts w:hint="eastAsia"/>
                <w:color w:val="000000" w:themeColor="text1"/>
                <w:kern w:val="0"/>
                <w:highlight w:val="none"/>
                <w:u w:val="none" w:color="auto"/>
                <w14:textFill>
                  <w14:solidFill>
                    <w14:schemeClr w14:val="tx1"/>
                  </w14:solidFill>
                </w14:textFill>
              </w:rPr>
              <w:fldChar w:fldCharType="begin"/>
            </w:r>
            <w:r>
              <w:rPr>
                <w:rFonts w:hint="eastAsia"/>
                <w:color w:val="000000" w:themeColor="text1"/>
                <w:kern w:val="0"/>
                <w:highlight w:val="none"/>
                <w:u w:val="none" w:color="auto"/>
                <w14:textFill>
                  <w14:solidFill>
                    <w14:schemeClr w14:val="tx1"/>
                  </w14:solidFill>
                </w14:textFill>
              </w:rPr>
              <w:instrText xml:space="preserve"> = 5 \* GB3 \* MERGEFORMAT </w:instrText>
            </w:r>
            <w:r>
              <w:rPr>
                <w:rFonts w:hint="eastAsia"/>
                <w:color w:val="000000" w:themeColor="text1"/>
                <w:kern w:val="0"/>
                <w:highlight w:val="none"/>
                <w:u w:val="none" w:color="auto"/>
                <w14:textFill>
                  <w14:solidFill>
                    <w14:schemeClr w14:val="tx1"/>
                  </w14:solidFill>
                </w14:textFill>
              </w:rPr>
              <w:fldChar w:fldCharType="separate"/>
            </w:r>
            <w:r>
              <w:rPr>
                <w:rFonts w:hint="eastAsia"/>
                <w:color w:val="000000" w:themeColor="text1"/>
                <w:kern w:val="0"/>
                <w:highlight w:val="none"/>
                <w:u w:val="none" w:color="auto"/>
                <w14:textFill>
                  <w14:solidFill>
                    <w14:schemeClr w14:val="tx1"/>
                  </w14:solidFill>
                </w14:textFill>
              </w:rPr>
              <w:t>⑤</w:t>
            </w:r>
            <w:r>
              <w:rPr>
                <w:rFonts w:hint="eastAsia"/>
                <w:color w:val="000000" w:themeColor="text1"/>
                <w:kern w:val="0"/>
                <w:highlight w:val="none"/>
                <w:u w:val="none" w:color="auto"/>
                <w14:textFill>
                  <w14:solidFill>
                    <w14:schemeClr w14:val="tx1"/>
                  </w14:solidFill>
                </w14:textFill>
              </w:rPr>
              <w:fldChar w:fldCharType="end"/>
            </w:r>
          </w:p>
        </w:tc>
        <w:tc>
          <w:tcPr>
            <w:tcW w:w="1772" w:type="dxa"/>
            <w:tcMar>
              <w:left w:w="28" w:type="dxa"/>
              <w:right w:w="28" w:type="dxa"/>
            </w:tcMar>
            <w:vAlign w:val="center"/>
          </w:tcPr>
          <w:p w14:paraId="2FC1C46F">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本项目建成后</w:t>
            </w:r>
          </w:p>
          <w:p w14:paraId="188DBB54">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全厂排放量（固体废物产生量）</w:t>
            </w:r>
            <w:r>
              <w:rPr>
                <w:rFonts w:hint="eastAsia"/>
                <w:color w:val="000000" w:themeColor="text1"/>
                <w:kern w:val="0"/>
                <w:highlight w:val="none"/>
                <w:u w:val="none" w:color="auto"/>
                <w14:textFill>
                  <w14:solidFill>
                    <w14:schemeClr w14:val="tx1"/>
                  </w14:solidFill>
                </w14:textFill>
              </w:rPr>
              <w:fldChar w:fldCharType="begin"/>
            </w:r>
            <w:r>
              <w:rPr>
                <w:rFonts w:hint="eastAsia"/>
                <w:color w:val="000000" w:themeColor="text1"/>
                <w:kern w:val="0"/>
                <w:highlight w:val="none"/>
                <w:u w:val="none" w:color="auto"/>
                <w14:textFill>
                  <w14:solidFill>
                    <w14:schemeClr w14:val="tx1"/>
                  </w14:solidFill>
                </w14:textFill>
              </w:rPr>
              <w:instrText xml:space="preserve"> = 6 \* GB3 \* MERGEFORMAT </w:instrText>
            </w:r>
            <w:r>
              <w:rPr>
                <w:rFonts w:hint="eastAsia"/>
                <w:color w:val="000000" w:themeColor="text1"/>
                <w:kern w:val="0"/>
                <w:highlight w:val="none"/>
                <w:u w:val="none" w:color="auto"/>
                <w14:textFill>
                  <w14:solidFill>
                    <w14:schemeClr w14:val="tx1"/>
                  </w14:solidFill>
                </w14:textFill>
              </w:rPr>
              <w:fldChar w:fldCharType="separate"/>
            </w:r>
            <w:r>
              <w:rPr>
                <w:rFonts w:hint="eastAsia"/>
                <w:color w:val="000000" w:themeColor="text1"/>
                <w:kern w:val="0"/>
                <w:highlight w:val="none"/>
                <w:u w:val="none" w:color="auto"/>
                <w14:textFill>
                  <w14:solidFill>
                    <w14:schemeClr w14:val="tx1"/>
                  </w14:solidFill>
                </w14:textFill>
              </w:rPr>
              <w:t>⑥</w:t>
            </w:r>
            <w:r>
              <w:rPr>
                <w:rFonts w:hint="eastAsia"/>
                <w:color w:val="000000" w:themeColor="text1"/>
                <w:kern w:val="0"/>
                <w:highlight w:val="none"/>
                <w:u w:val="none" w:color="auto"/>
                <w14:textFill>
                  <w14:solidFill>
                    <w14:schemeClr w14:val="tx1"/>
                  </w14:solidFill>
                </w14:textFill>
              </w:rPr>
              <w:fldChar w:fldCharType="end"/>
            </w:r>
          </w:p>
        </w:tc>
        <w:tc>
          <w:tcPr>
            <w:tcW w:w="1587" w:type="dxa"/>
            <w:tcMar>
              <w:left w:w="28" w:type="dxa"/>
              <w:right w:w="28" w:type="dxa"/>
            </w:tcMar>
            <w:vAlign w:val="center"/>
          </w:tcPr>
          <w:p w14:paraId="0E8F4747">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变化量</w:t>
            </w:r>
          </w:p>
          <w:p w14:paraId="2D52E449">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fldChar w:fldCharType="begin"/>
            </w:r>
            <w:r>
              <w:rPr>
                <w:rFonts w:hint="eastAsia"/>
                <w:color w:val="000000" w:themeColor="text1"/>
                <w:kern w:val="0"/>
                <w:highlight w:val="none"/>
                <w:u w:val="none" w:color="auto"/>
                <w14:textFill>
                  <w14:solidFill>
                    <w14:schemeClr w14:val="tx1"/>
                  </w14:solidFill>
                </w14:textFill>
              </w:rPr>
              <w:instrText xml:space="preserve"> = 7 \* GB3 \* MERGEFORMAT </w:instrText>
            </w:r>
            <w:r>
              <w:rPr>
                <w:rFonts w:hint="eastAsia"/>
                <w:color w:val="000000" w:themeColor="text1"/>
                <w:kern w:val="0"/>
                <w:highlight w:val="none"/>
                <w:u w:val="none" w:color="auto"/>
                <w14:textFill>
                  <w14:solidFill>
                    <w14:schemeClr w14:val="tx1"/>
                  </w14:solidFill>
                </w14:textFill>
              </w:rPr>
              <w:fldChar w:fldCharType="separate"/>
            </w:r>
            <w:r>
              <w:rPr>
                <w:rFonts w:hint="eastAsia"/>
                <w:color w:val="000000" w:themeColor="text1"/>
                <w:kern w:val="0"/>
                <w:highlight w:val="none"/>
                <w:u w:val="none" w:color="auto"/>
                <w14:textFill>
                  <w14:solidFill>
                    <w14:schemeClr w14:val="tx1"/>
                  </w14:solidFill>
                </w14:textFill>
              </w:rPr>
              <w:t>⑦</w:t>
            </w:r>
            <w:r>
              <w:rPr>
                <w:rFonts w:hint="eastAsia"/>
                <w:color w:val="000000" w:themeColor="text1"/>
                <w:kern w:val="0"/>
                <w:highlight w:val="none"/>
                <w:u w:val="none" w:color="auto"/>
                <w14:textFill>
                  <w14:solidFill>
                    <w14:schemeClr w14:val="tx1"/>
                  </w14:solidFill>
                </w14:textFill>
              </w:rPr>
              <w:fldChar w:fldCharType="end"/>
            </w:r>
          </w:p>
        </w:tc>
      </w:tr>
      <w:tr w14:paraId="1B9C16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48" w:type="dxa"/>
            <w:vMerge w:val="restart"/>
            <w:vAlign w:val="center"/>
          </w:tcPr>
          <w:p w14:paraId="7FE41BBF">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废气</w:t>
            </w:r>
          </w:p>
        </w:tc>
        <w:tc>
          <w:tcPr>
            <w:tcW w:w="1757" w:type="dxa"/>
            <w:vAlign w:val="center"/>
          </w:tcPr>
          <w:p w14:paraId="2DE7D338">
            <w:pPr>
              <w:pStyle w:val="67"/>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color w:val="000000" w:themeColor="text1"/>
                <w:kern w:val="0"/>
                <w:highlight w:val="none"/>
                <w:u w:val="none" w:color="auto"/>
                <w14:textFill>
                  <w14:solidFill>
                    <w14:schemeClr w14:val="tx1"/>
                  </w14:solidFill>
                </w14:textFill>
              </w:rPr>
            </w:pPr>
            <w:r>
              <w:rPr>
                <w:rFonts w:hint="default" w:ascii="Times New Roman" w:hAnsi="Times New Roman" w:cs="Times New Roman"/>
                <w:b w:val="0"/>
                <w:color w:val="000000" w:themeColor="text1"/>
                <w:spacing w:val="4"/>
                <w:sz w:val="21"/>
                <w:szCs w:val="21"/>
                <w:highlight w:val="none"/>
                <w:u w:val="none" w:color="auto"/>
                <w14:textFill>
                  <w14:solidFill>
                    <w14:schemeClr w14:val="tx1"/>
                  </w14:solidFill>
                </w14:textFill>
              </w:rPr>
              <w:t>颗粒物</w:t>
            </w:r>
          </w:p>
        </w:tc>
        <w:tc>
          <w:tcPr>
            <w:tcW w:w="1701" w:type="dxa"/>
            <w:vAlign w:val="center"/>
          </w:tcPr>
          <w:p w14:paraId="3DAFC50C">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276" w:type="dxa"/>
            <w:vAlign w:val="center"/>
          </w:tcPr>
          <w:p w14:paraId="1CCDDC16">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701" w:type="dxa"/>
            <w:vAlign w:val="center"/>
          </w:tcPr>
          <w:p w14:paraId="1CAB1992">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559" w:type="dxa"/>
            <w:vAlign w:val="center"/>
          </w:tcPr>
          <w:p w14:paraId="014FC9BB">
            <w:pPr>
              <w:pStyle w:val="67"/>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b w:val="0"/>
                <w:color w:val="FF0000"/>
                <w:kern w:val="0"/>
                <w:sz w:val="21"/>
                <w:szCs w:val="21"/>
                <w:highlight w:val="none"/>
                <w:u w:val="none" w:color="auto"/>
                <w:lang w:val="en-US" w:eastAsia="zh-CN" w:bidi="ar-SA"/>
              </w:rPr>
            </w:pPr>
            <w:r>
              <w:rPr>
                <w:rFonts w:hint="eastAsia" w:cs="Times New Roman"/>
                <w:b w:val="0"/>
                <w:color w:val="FF0000"/>
                <w:kern w:val="0"/>
                <w:sz w:val="21"/>
                <w:szCs w:val="21"/>
                <w:highlight w:val="none"/>
                <w:u w:val="single" w:color="auto"/>
                <w:lang w:val="en-US" w:eastAsia="zh-CN" w:bidi="ar-SA"/>
              </w:rPr>
              <w:t>12.7336</w:t>
            </w:r>
            <w:r>
              <w:rPr>
                <w:rFonts w:hint="eastAsia" w:ascii="Times New Roman" w:hAnsi="Times New Roman" w:eastAsia="宋体" w:cs="Times New Roman"/>
                <w:b w:val="0"/>
                <w:color w:val="FF0000"/>
                <w:kern w:val="0"/>
                <w:sz w:val="21"/>
                <w:szCs w:val="21"/>
                <w:highlight w:val="none"/>
                <w:u w:val="none" w:color="auto"/>
                <w:lang w:val="en-US" w:eastAsia="zh-CN" w:bidi="ar-SA"/>
              </w:rPr>
              <w:t>t/a</w:t>
            </w:r>
          </w:p>
        </w:tc>
        <w:tc>
          <w:tcPr>
            <w:tcW w:w="1361" w:type="dxa"/>
            <w:vAlign w:val="center"/>
          </w:tcPr>
          <w:p w14:paraId="578B808D">
            <w:pPr>
              <w:jc w:val="center"/>
              <w:rPr>
                <w:color w:val="FF0000"/>
                <w:kern w:val="0"/>
                <w:highlight w:val="none"/>
                <w:u w:val="none" w:color="auto"/>
              </w:rPr>
            </w:pPr>
            <w:r>
              <w:rPr>
                <w:rFonts w:hint="eastAsia"/>
                <w:color w:val="FF0000"/>
                <w:kern w:val="0"/>
                <w:highlight w:val="none"/>
                <w:u w:val="none" w:color="auto"/>
              </w:rPr>
              <w:t>/</w:t>
            </w:r>
          </w:p>
        </w:tc>
        <w:tc>
          <w:tcPr>
            <w:tcW w:w="1772" w:type="dxa"/>
            <w:vAlign w:val="center"/>
          </w:tcPr>
          <w:p w14:paraId="66E1FEB1">
            <w:pPr>
              <w:pStyle w:val="67"/>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color w:val="FF0000"/>
                <w:kern w:val="0"/>
                <w:highlight w:val="none"/>
                <w:u w:val="none" w:color="auto"/>
              </w:rPr>
            </w:pPr>
            <w:r>
              <w:rPr>
                <w:rFonts w:hint="eastAsia" w:cs="Times New Roman"/>
                <w:b w:val="0"/>
                <w:color w:val="FF0000"/>
                <w:kern w:val="0"/>
                <w:sz w:val="21"/>
                <w:szCs w:val="21"/>
                <w:highlight w:val="none"/>
                <w:u w:val="single" w:color="auto"/>
                <w:lang w:val="en-US" w:eastAsia="zh-CN" w:bidi="ar-SA"/>
              </w:rPr>
              <w:t>12.7336</w:t>
            </w:r>
            <w:r>
              <w:rPr>
                <w:rFonts w:hint="eastAsia" w:ascii="Times New Roman" w:hAnsi="Times New Roman" w:eastAsia="宋体" w:cs="Times New Roman"/>
                <w:b w:val="0"/>
                <w:color w:val="FF0000"/>
                <w:kern w:val="0"/>
                <w:sz w:val="21"/>
                <w:szCs w:val="21"/>
                <w:highlight w:val="none"/>
                <w:u w:val="none" w:color="auto"/>
                <w:lang w:val="en-US" w:eastAsia="zh-CN" w:bidi="ar-SA"/>
              </w:rPr>
              <w:t>t/a</w:t>
            </w:r>
          </w:p>
        </w:tc>
        <w:tc>
          <w:tcPr>
            <w:tcW w:w="1587" w:type="dxa"/>
            <w:vAlign w:val="center"/>
          </w:tcPr>
          <w:p w14:paraId="6D9B5D98">
            <w:pPr>
              <w:jc w:val="center"/>
              <w:rPr>
                <w:color w:val="FF0000"/>
                <w:kern w:val="0"/>
                <w:highlight w:val="none"/>
                <w:u w:val="none" w:color="auto"/>
              </w:rPr>
            </w:pPr>
            <w:r>
              <w:rPr>
                <w:rFonts w:hint="eastAsia" w:cs="Times New Roman"/>
                <w:b w:val="0"/>
                <w:color w:val="FF0000"/>
                <w:kern w:val="0"/>
                <w:sz w:val="21"/>
                <w:szCs w:val="21"/>
                <w:highlight w:val="none"/>
                <w:u w:val="none" w:color="auto"/>
                <w:lang w:val="en-US" w:eastAsia="zh-CN" w:bidi="ar-SA"/>
              </w:rPr>
              <w:t>+</w:t>
            </w:r>
            <w:r>
              <w:rPr>
                <w:rFonts w:hint="eastAsia" w:cs="Times New Roman"/>
                <w:b w:val="0"/>
                <w:color w:val="FF0000"/>
                <w:kern w:val="0"/>
                <w:sz w:val="21"/>
                <w:szCs w:val="21"/>
                <w:highlight w:val="none"/>
                <w:u w:val="single" w:color="auto"/>
                <w:lang w:val="en-US" w:eastAsia="zh-CN" w:bidi="ar-SA"/>
              </w:rPr>
              <w:t>12.7336</w:t>
            </w:r>
            <w:r>
              <w:rPr>
                <w:rFonts w:hint="eastAsia" w:ascii="Times New Roman" w:hAnsi="Times New Roman" w:eastAsia="宋体" w:cs="Times New Roman"/>
                <w:b w:val="0"/>
                <w:color w:val="FF0000"/>
                <w:kern w:val="0"/>
                <w:sz w:val="21"/>
                <w:szCs w:val="21"/>
                <w:highlight w:val="none"/>
                <w:u w:val="none" w:color="auto"/>
                <w:lang w:val="en-US" w:eastAsia="zh-CN" w:bidi="ar-SA"/>
              </w:rPr>
              <w:t>t/a</w:t>
            </w:r>
          </w:p>
        </w:tc>
      </w:tr>
      <w:tr w14:paraId="4D58FD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48" w:type="dxa"/>
            <w:vMerge w:val="continue"/>
            <w:vAlign w:val="center"/>
          </w:tcPr>
          <w:p w14:paraId="52BAF554">
            <w:pPr>
              <w:jc w:val="center"/>
              <w:rPr>
                <w:rFonts w:hint="eastAsia"/>
                <w:color w:val="000000" w:themeColor="text1"/>
                <w:kern w:val="0"/>
                <w:highlight w:val="none"/>
                <w:u w:val="none" w:color="auto"/>
                <w14:textFill>
                  <w14:solidFill>
                    <w14:schemeClr w14:val="tx1"/>
                  </w14:solidFill>
                </w14:textFill>
              </w:rPr>
            </w:pPr>
          </w:p>
        </w:tc>
        <w:tc>
          <w:tcPr>
            <w:tcW w:w="1757" w:type="dxa"/>
            <w:vAlign w:val="center"/>
          </w:tcPr>
          <w:p w14:paraId="6609A9CA">
            <w:pPr>
              <w:pStyle w:val="67"/>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color w:val="000000" w:themeColor="text1"/>
                <w:kern w:val="0"/>
                <w:highlight w:val="none"/>
                <w:u w:val="none" w:color="auto"/>
                <w14:textFill>
                  <w14:solidFill>
                    <w14:schemeClr w14:val="tx1"/>
                  </w14:solidFill>
                </w14:textFill>
              </w:rPr>
            </w:pPr>
            <w:r>
              <w:rPr>
                <w:rFonts w:hint="default" w:ascii="Times New Roman" w:hAnsi="Times New Roman" w:cs="Times New Roman"/>
                <w:b w:val="0"/>
                <w:color w:val="000000" w:themeColor="text1"/>
                <w:spacing w:val="4"/>
                <w:sz w:val="21"/>
                <w:szCs w:val="21"/>
                <w:highlight w:val="none"/>
                <w:u w:val="none" w:color="auto"/>
                <w14:textFill>
                  <w14:solidFill>
                    <w14:schemeClr w14:val="tx1"/>
                  </w14:solidFill>
                </w14:textFill>
              </w:rPr>
              <w:t>二氧化硫</w:t>
            </w:r>
          </w:p>
        </w:tc>
        <w:tc>
          <w:tcPr>
            <w:tcW w:w="1701" w:type="dxa"/>
            <w:vAlign w:val="center"/>
          </w:tcPr>
          <w:p w14:paraId="172387A0">
            <w:pPr>
              <w:jc w:val="center"/>
              <w:rPr>
                <w:rFonts w:hint="eastAsia"/>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276" w:type="dxa"/>
            <w:vAlign w:val="center"/>
          </w:tcPr>
          <w:p w14:paraId="00756B94">
            <w:pPr>
              <w:jc w:val="center"/>
              <w:rPr>
                <w:rFonts w:hint="eastAsia"/>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701" w:type="dxa"/>
            <w:vAlign w:val="center"/>
          </w:tcPr>
          <w:p w14:paraId="5E63D39A">
            <w:pPr>
              <w:jc w:val="center"/>
              <w:rPr>
                <w:rFonts w:hint="eastAsia"/>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559" w:type="dxa"/>
            <w:vAlign w:val="center"/>
          </w:tcPr>
          <w:p w14:paraId="3402CE17">
            <w:pPr>
              <w:pStyle w:val="67"/>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b w:val="0"/>
                <w:color w:val="000000" w:themeColor="text1"/>
                <w:kern w:val="0"/>
                <w:sz w:val="21"/>
                <w:szCs w:val="21"/>
                <w:highlight w:val="none"/>
                <w:u w:val="none" w:color="auto"/>
                <w:lang w:val="en-US" w:eastAsia="zh-CN" w:bidi="ar-SA"/>
                <w14:textFill>
                  <w14:solidFill>
                    <w14:schemeClr w14:val="tx1"/>
                  </w14:solidFill>
                </w14:textFill>
              </w:rPr>
            </w:pPr>
            <w:r>
              <w:rPr>
                <w:rFonts w:hint="eastAsia" w:ascii="Times New Roman" w:hAnsi="Times New Roman" w:eastAsia="宋体" w:cs="Times New Roman"/>
                <w:b w:val="0"/>
                <w:color w:val="000000" w:themeColor="text1"/>
                <w:kern w:val="0"/>
                <w:sz w:val="21"/>
                <w:szCs w:val="21"/>
                <w:highlight w:val="none"/>
                <w:u w:val="none" w:color="auto"/>
                <w:lang w:val="en-US" w:eastAsia="zh-CN" w:bidi="ar-SA"/>
                <w14:textFill>
                  <w14:solidFill>
                    <w14:schemeClr w14:val="tx1"/>
                  </w14:solidFill>
                </w14:textFill>
              </w:rPr>
              <w:t>0.43t/a</w:t>
            </w:r>
          </w:p>
        </w:tc>
        <w:tc>
          <w:tcPr>
            <w:tcW w:w="1361" w:type="dxa"/>
            <w:vAlign w:val="center"/>
          </w:tcPr>
          <w:p w14:paraId="393DF212">
            <w:pPr>
              <w:jc w:val="center"/>
              <w:rPr>
                <w:rFonts w:hint="eastAsia"/>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772" w:type="dxa"/>
            <w:vAlign w:val="center"/>
          </w:tcPr>
          <w:p w14:paraId="6E608487">
            <w:pPr>
              <w:pStyle w:val="67"/>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color w:val="000000" w:themeColor="text1"/>
                <w:highlight w:val="none"/>
                <w:u w:val="none" w:color="auto"/>
                <w:lang w:val="en-US" w:eastAsia="zh-CN"/>
                <w14:textFill>
                  <w14:solidFill>
                    <w14:schemeClr w14:val="tx1"/>
                  </w14:solidFill>
                </w14:textFill>
              </w:rPr>
            </w:pPr>
            <w:r>
              <w:rPr>
                <w:rFonts w:hint="eastAsia" w:ascii="Times New Roman" w:hAnsi="Times New Roman" w:eastAsia="宋体" w:cs="Times New Roman"/>
                <w:b w:val="0"/>
                <w:color w:val="000000" w:themeColor="text1"/>
                <w:kern w:val="0"/>
                <w:sz w:val="21"/>
                <w:szCs w:val="21"/>
                <w:highlight w:val="none"/>
                <w:u w:val="none" w:color="auto"/>
                <w:lang w:val="en-US" w:eastAsia="zh-CN" w:bidi="ar-SA"/>
                <w14:textFill>
                  <w14:solidFill>
                    <w14:schemeClr w14:val="tx1"/>
                  </w14:solidFill>
                </w14:textFill>
              </w:rPr>
              <w:t>0.43t/a</w:t>
            </w:r>
          </w:p>
        </w:tc>
        <w:tc>
          <w:tcPr>
            <w:tcW w:w="1587" w:type="dxa"/>
            <w:vAlign w:val="center"/>
          </w:tcPr>
          <w:p w14:paraId="4749189B">
            <w:pPr>
              <w:jc w:val="center"/>
              <w:rPr>
                <w:rFonts w:hint="eastAsia"/>
                <w:color w:val="000000" w:themeColor="text1"/>
                <w:kern w:val="0"/>
                <w:highlight w:val="none"/>
                <w:u w:val="none" w:color="auto"/>
                <w14:textFill>
                  <w14:solidFill>
                    <w14:schemeClr w14:val="tx1"/>
                  </w14:solidFill>
                </w14:textFill>
              </w:rPr>
            </w:pPr>
            <w:r>
              <w:rPr>
                <w:rFonts w:hint="eastAsia" w:ascii="Times New Roman" w:hAnsi="Times New Roman" w:eastAsia="宋体" w:cs="Times New Roman"/>
                <w:b w:val="0"/>
                <w:color w:val="000000" w:themeColor="text1"/>
                <w:kern w:val="0"/>
                <w:sz w:val="21"/>
                <w:szCs w:val="21"/>
                <w:highlight w:val="none"/>
                <w:u w:val="none" w:color="auto"/>
                <w:lang w:val="en-US" w:eastAsia="zh-CN" w:bidi="ar-SA"/>
                <w14:textFill>
                  <w14:solidFill>
                    <w14:schemeClr w14:val="tx1"/>
                  </w14:solidFill>
                </w14:textFill>
              </w:rPr>
              <w:t>+0.43t/a</w:t>
            </w:r>
          </w:p>
        </w:tc>
      </w:tr>
      <w:tr w14:paraId="48C4CA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48" w:type="dxa"/>
            <w:vMerge w:val="continue"/>
            <w:vAlign w:val="center"/>
          </w:tcPr>
          <w:p w14:paraId="024C30CE">
            <w:pPr>
              <w:jc w:val="center"/>
              <w:rPr>
                <w:rFonts w:hint="eastAsia"/>
                <w:color w:val="000000" w:themeColor="text1"/>
                <w:kern w:val="0"/>
                <w:highlight w:val="none"/>
                <w:u w:val="none" w:color="auto"/>
                <w14:textFill>
                  <w14:solidFill>
                    <w14:schemeClr w14:val="tx1"/>
                  </w14:solidFill>
                </w14:textFill>
              </w:rPr>
            </w:pPr>
          </w:p>
        </w:tc>
        <w:tc>
          <w:tcPr>
            <w:tcW w:w="1757" w:type="dxa"/>
            <w:vAlign w:val="center"/>
          </w:tcPr>
          <w:p w14:paraId="4DE71BC7">
            <w:pPr>
              <w:pStyle w:val="67"/>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color w:val="000000" w:themeColor="text1"/>
                <w:kern w:val="0"/>
                <w:highlight w:val="none"/>
                <w:u w:val="none" w:color="auto"/>
                <w14:textFill>
                  <w14:solidFill>
                    <w14:schemeClr w14:val="tx1"/>
                  </w14:solidFill>
                </w14:textFill>
              </w:rPr>
            </w:pPr>
            <w:r>
              <w:rPr>
                <w:rFonts w:hint="default" w:ascii="Times New Roman" w:hAnsi="Times New Roman" w:cs="Times New Roman"/>
                <w:b w:val="0"/>
                <w:color w:val="000000" w:themeColor="text1"/>
                <w:spacing w:val="4"/>
                <w:sz w:val="21"/>
                <w:szCs w:val="21"/>
                <w:highlight w:val="none"/>
                <w:u w:val="none" w:color="auto"/>
                <w14:textFill>
                  <w14:solidFill>
                    <w14:schemeClr w14:val="tx1"/>
                  </w14:solidFill>
                </w14:textFill>
              </w:rPr>
              <w:t>氮氧化物</w:t>
            </w:r>
          </w:p>
        </w:tc>
        <w:tc>
          <w:tcPr>
            <w:tcW w:w="1701" w:type="dxa"/>
            <w:vAlign w:val="center"/>
          </w:tcPr>
          <w:p w14:paraId="5D80D99C">
            <w:pPr>
              <w:jc w:val="center"/>
              <w:rPr>
                <w:rFonts w:hint="eastAsia"/>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276" w:type="dxa"/>
            <w:vAlign w:val="center"/>
          </w:tcPr>
          <w:p w14:paraId="010C0499">
            <w:pPr>
              <w:jc w:val="center"/>
              <w:rPr>
                <w:rFonts w:hint="eastAsia"/>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701" w:type="dxa"/>
            <w:vAlign w:val="center"/>
          </w:tcPr>
          <w:p w14:paraId="54414DFC">
            <w:pPr>
              <w:jc w:val="center"/>
              <w:rPr>
                <w:rFonts w:hint="eastAsia"/>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559" w:type="dxa"/>
            <w:vAlign w:val="center"/>
          </w:tcPr>
          <w:p w14:paraId="24FEC53C">
            <w:pPr>
              <w:pStyle w:val="67"/>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b w:val="0"/>
                <w:color w:val="000000" w:themeColor="text1"/>
                <w:kern w:val="0"/>
                <w:sz w:val="21"/>
                <w:szCs w:val="21"/>
                <w:highlight w:val="none"/>
                <w:u w:val="none" w:color="auto"/>
                <w:lang w:val="en-US" w:eastAsia="zh-CN" w:bidi="ar-SA"/>
                <w14:textFill>
                  <w14:solidFill>
                    <w14:schemeClr w14:val="tx1"/>
                  </w14:solidFill>
                </w14:textFill>
              </w:rPr>
            </w:pPr>
            <w:r>
              <w:rPr>
                <w:rFonts w:hint="eastAsia" w:ascii="Times New Roman" w:hAnsi="Times New Roman" w:eastAsia="宋体" w:cs="Times New Roman"/>
                <w:b w:val="0"/>
                <w:color w:val="000000" w:themeColor="text1"/>
                <w:kern w:val="0"/>
                <w:sz w:val="21"/>
                <w:szCs w:val="21"/>
                <w:highlight w:val="none"/>
                <w:u w:val="none" w:color="auto"/>
                <w:lang w:val="en-US" w:eastAsia="zh-CN" w:bidi="ar-SA"/>
                <w14:textFill>
                  <w14:solidFill>
                    <w14:schemeClr w14:val="tx1"/>
                  </w14:solidFill>
                </w14:textFill>
              </w:rPr>
              <w:t>1.71t/a</w:t>
            </w:r>
          </w:p>
        </w:tc>
        <w:tc>
          <w:tcPr>
            <w:tcW w:w="1361" w:type="dxa"/>
            <w:vAlign w:val="center"/>
          </w:tcPr>
          <w:p w14:paraId="3B2A37B6">
            <w:pPr>
              <w:jc w:val="center"/>
              <w:rPr>
                <w:rFonts w:hint="eastAsia"/>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772" w:type="dxa"/>
            <w:vAlign w:val="center"/>
          </w:tcPr>
          <w:p w14:paraId="65E47D6D">
            <w:pPr>
              <w:pStyle w:val="67"/>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color w:val="000000" w:themeColor="text1"/>
                <w:highlight w:val="none"/>
                <w:u w:val="none" w:color="auto"/>
                <w:lang w:val="en-US" w:eastAsia="zh-CN"/>
                <w14:textFill>
                  <w14:solidFill>
                    <w14:schemeClr w14:val="tx1"/>
                  </w14:solidFill>
                </w14:textFill>
              </w:rPr>
            </w:pPr>
            <w:r>
              <w:rPr>
                <w:rFonts w:hint="eastAsia" w:ascii="Times New Roman" w:hAnsi="Times New Roman" w:eastAsia="宋体" w:cs="Times New Roman"/>
                <w:b w:val="0"/>
                <w:color w:val="000000" w:themeColor="text1"/>
                <w:kern w:val="0"/>
                <w:sz w:val="21"/>
                <w:szCs w:val="21"/>
                <w:highlight w:val="none"/>
                <w:u w:val="none" w:color="auto"/>
                <w:lang w:val="en-US" w:eastAsia="zh-CN" w:bidi="ar-SA"/>
                <w14:textFill>
                  <w14:solidFill>
                    <w14:schemeClr w14:val="tx1"/>
                  </w14:solidFill>
                </w14:textFill>
              </w:rPr>
              <w:t>1.71t/a</w:t>
            </w:r>
          </w:p>
        </w:tc>
        <w:tc>
          <w:tcPr>
            <w:tcW w:w="1587" w:type="dxa"/>
            <w:vAlign w:val="center"/>
          </w:tcPr>
          <w:p w14:paraId="65A9CC2E">
            <w:pPr>
              <w:jc w:val="center"/>
              <w:rPr>
                <w:rFonts w:hint="eastAsia"/>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lang w:eastAsia="zh-CN"/>
                <w14:textFill>
                  <w14:solidFill>
                    <w14:schemeClr w14:val="tx1"/>
                  </w14:solidFill>
                </w14:textFill>
              </w:rPr>
              <w:t>+</w:t>
            </w:r>
            <w:r>
              <w:rPr>
                <w:rFonts w:hint="eastAsia" w:ascii="Times New Roman" w:hAnsi="Times New Roman" w:eastAsia="宋体" w:cs="Times New Roman"/>
                <w:b w:val="0"/>
                <w:color w:val="000000" w:themeColor="text1"/>
                <w:kern w:val="0"/>
                <w:sz w:val="21"/>
                <w:szCs w:val="21"/>
                <w:highlight w:val="none"/>
                <w:u w:val="none" w:color="auto"/>
                <w:lang w:val="en-US" w:eastAsia="zh-CN" w:bidi="ar-SA"/>
                <w14:textFill>
                  <w14:solidFill>
                    <w14:schemeClr w14:val="tx1"/>
                  </w14:solidFill>
                </w14:textFill>
              </w:rPr>
              <w:t>1.71t/a</w:t>
            </w:r>
          </w:p>
        </w:tc>
      </w:tr>
      <w:tr w14:paraId="7E9D5E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48" w:type="dxa"/>
            <w:vMerge w:val="continue"/>
            <w:vAlign w:val="center"/>
          </w:tcPr>
          <w:p w14:paraId="05FD9FB7">
            <w:pPr>
              <w:jc w:val="center"/>
              <w:rPr>
                <w:rFonts w:hint="eastAsia"/>
                <w:color w:val="000000" w:themeColor="text1"/>
                <w:kern w:val="0"/>
                <w:highlight w:val="none"/>
                <w:u w:val="none" w:color="auto"/>
                <w14:textFill>
                  <w14:solidFill>
                    <w14:schemeClr w14:val="tx1"/>
                  </w14:solidFill>
                </w14:textFill>
              </w:rPr>
            </w:pPr>
          </w:p>
        </w:tc>
        <w:tc>
          <w:tcPr>
            <w:tcW w:w="1757" w:type="dxa"/>
            <w:vAlign w:val="center"/>
          </w:tcPr>
          <w:p w14:paraId="613E98F4">
            <w:pPr>
              <w:pStyle w:val="67"/>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color w:val="000000" w:themeColor="text1"/>
                <w:kern w:val="0"/>
                <w:highlight w:val="none"/>
                <w:u w:val="none" w:color="auto"/>
                <w14:textFill>
                  <w14:solidFill>
                    <w14:schemeClr w14:val="tx1"/>
                  </w14:solidFill>
                </w14:textFill>
              </w:rPr>
            </w:pPr>
            <w:r>
              <w:rPr>
                <w:rFonts w:hint="default" w:ascii="Times New Roman" w:hAnsi="Times New Roman" w:cs="Times New Roman"/>
                <w:b w:val="0"/>
                <w:color w:val="000000" w:themeColor="text1"/>
                <w:spacing w:val="4"/>
                <w:sz w:val="21"/>
                <w:szCs w:val="21"/>
                <w:highlight w:val="none"/>
                <w:u w:val="none" w:color="auto"/>
                <w14:textFill>
                  <w14:solidFill>
                    <w14:schemeClr w14:val="tx1"/>
                  </w14:solidFill>
                </w14:textFill>
              </w:rPr>
              <w:t>苯并[a]芘</w:t>
            </w:r>
          </w:p>
        </w:tc>
        <w:tc>
          <w:tcPr>
            <w:tcW w:w="1701" w:type="dxa"/>
            <w:vAlign w:val="center"/>
          </w:tcPr>
          <w:p w14:paraId="669748D2">
            <w:pPr>
              <w:jc w:val="center"/>
              <w:rPr>
                <w:rFonts w:hint="eastAsia"/>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276" w:type="dxa"/>
            <w:vAlign w:val="center"/>
          </w:tcPr>
          <w:p w14:paraId="22A64663">
            <w:pPr>
              <w:jc w:val="center"/>
              <w:rPr>
                <w:rFonts w:hint="eastAsia"/>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701" w:type="dxa"/>
            <w:vAlign w:val="center"/>
          </w:tcPr>
          <w:p w14:paraId="7E254682">
            <w:pPr>
              <w:jc w:val="center"/>
              <w:rPr>
                <w:rFonts w:hint="eastAsia"/>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559" w:type="dxa"/>
            <w:vAlign w:val="center"/>
          </w:tcPr>
          <w:p w14:paraId="4F2B7328">
            <w:pPr>
              <w:pStyle w:val="67"/>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b w:val="0"/>
                <w:color w:val="000000" w:themeColor="text1"/>
                <w:kern w:val="0"/>
                <w:sz w:val="21"/>
                <w:szCs w:val="21"/>
                <w:highlight w:val="none"/>
                <w:u w:val="none" w:color="auto"/>
                <w:lang w:val="en-US" w:eastAsia="zh-CN" w:bidi="ar-SA"/>
                <w14:textFill>
                  <w14:solidFill>
                    <w14:schemeClr w14:val="tx1"/>
                  </w14:solidFill>
                </w14:textFill>
              </w:rPr>
            </w:pPr>
            <w:r>
              <w:rPr>
                <w:rFonts w:hint="eastAsia" w:ascii="Times New Roman" w:hAnsi="Times New Roman" w:eastAsia="宋体" w:cs="Times New Roman"/>
                <w:b w:val="0"/>
                <w:color w:val="FF0000"/>
                <w:spacing w:val="4"/>
                <w:sz w:val="21"/>
                <w:szCs w:val="21"/>
                <w:highlight w:val="none"/>
                <w:u w:val="single" w:color="auto"/>
                <w:lang w:val="en-US" w:eastAsia="zh-CN"/>
              </w:rPr>
              <w:t>0.00002</w:t>
            </w:r>
            <w:r>
              <w:rPr>
                <w:rFonts w:hint="eastAsia" w:ascii="Times New Roman" w:hAnsi="Times New Roman" w:eastAsia="宋体" w:cs="Times New Roman"/>
                <w:b w:val="0"/>
                <w:color w:val="000000" w:themeColor="text1"/>
                <w:kern w:val="0"/>
                <w:sz w:val="21"/>
                <w:szCs w:val="21"/>
                <w:highlight w:val="none"/>
                <w:u w:val="none" w:color="auto"/>
                <w:lang w:val="en-US" w:eastAsia="zh-CN" w:bidi="ar-SA"/>
                <w14:textFill>
                  <w14:solidFill>
                    <w14:schemeClr w14:val="tx1"/>
                  </w14:solidFill>
                </w14:textFill>
              </w:rPr>
              <w:t>t/a</w:t>
            </w:r>
          </w:p>
        </w:tc>
        <w:tc>
          <w:tcPr>
            <w:tcW w:w="1361" w:type="dxa"/>
            <w:vAlign w:val="center"/>
          </w:tcPr>
          <w:p w14:paraId="07BA8D0D">
            <w:pPr>
              <w:jc w:val="center"/>
              <w:rPr>
                <w:rFonts w:hint="eastAsia"/>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772" w:type="dxa"/>
            <w:vAlign w:val="center"/>
          </w:tcPr>
          <w:p w14:paraId="0AEA655E">
            <w:pPr>
              <w:pStyle w:val="67"/>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color w:val="000000" w:themeColor="text1"/>
                <w:highlight w:val="none"/>
                <w:u w:val="none" w:color="auto"/>
                <w:lang w:val="en-US" w:eastAsia="zh-CN"/>
                <w14:textFill>
                  <w14:solidFill>
                    <w14:schemeClr w14:val="tx1"/>
                  </w14:solidFill>
                </w14:textFill>
              </w:rPr>
            </w:pPr>
            <w:r>
              <w:rPr>
                <w:rFonts w:hint="eastAsia" w:ascii="Times New Roman" w:hAnsi="Times New Roman" w:eastAsia="宋体" w:cs="Times New Roman"/>
                <w:b w:val="0"/>
                <w:color w:val="FF0000"/>
                <w:spacing w:val="4"/>
                <w:sz w:val="21"/>
                <w:szCs w:val="21"/>
                <w:highlight w:val="none"/>
                <w:u w:val="single" w:color="auto"/>
                <w:lang w:val="en-US" w:eastAsia="zh-CN"/>
              </w:rPr>
              <w:t>0.00002</w:t>
            </w:r>
            <w:r>
              <w:rPr>
                <w:rFonts w:hint="eastAsia" w:ascii="Times New Roman" w:hAnsi="Times New Roman" w:eastAsia="宋体" w:cs="Times New Roman"/>
                <w:b w:val="0"/>
                <w:color w:val="000000" w:themeColor="text1"/>
                <w:kern w:val="0"/>
                <w:sz w:val="21"/>
                <w:szCs w:val="21"/>
                <w:highlight w:val="none"/>
                <w:u w:val="none" w:color="auto"/>
                <w:lang w:val="en-US" w:eastAsia="zh-CN" w:bidi="ar-SA"/>
                <w14:textFill>
                  <w14:solidFill>
                    <w14:schemeClr w14:val="tx1"/>
                  </w14:solidFill>
                </w14:textFill>
              </w:rPr>
              <w:t>t/a</w:t>
            </w:r>
          </w:p>
        </w:tc>
        <w:tc>
          <w:tcPr>
            <w:tcW w:w="1587" w:type="dxa"/>
            <w:vAlign w:val="center"/>
          </w:tcPr>
          <w:p w14:paraId="18636542">
            <w:pPr>
              <w:jc w:val="center"/>
              <w:rPr>
                <w:rFonts w:hint="eastAsia" w:eastAsia="宋体"/>
                <w:color w:val="000000" w:themeColor="text1"/>
                <w:kern w:val="0"/>
                <w:highlight w:val="none"/>
                <w:u w:val="none" w:color="auto"/>
                <w:lang w:eastAsia="zh-CN"/>
                <w14:textFill>
                  <w14:solidFill>
                    <w14:schemeClr w14:val="tx1"/>
                  </w14:solidFill>
                </w14:textFill>
              </w:rPr>
            </w:pPr>
            <w:r>
              <w:rPr>
                <w:rFonts w:hint="eastAsia"/>
                <w:color w:val="000000" w:themeColor="text1"/>
                <w:kern w:val="0"/>
                <w:highlight w:val="none"/>
                <w:u w:val="none" w:color="auto"/>
                <w:lang w:val="en-US" w:eastAsia="zh-CN"/>
                <w14:textFill>
                  <w14:solidFill>
                    <w14:schemeClr w14:val="tx1"/>
                  </w14:solidFill>
                </w14:textFill>
              </w:rPr>
              <w:t>+</w:t>
            </w:r>
            <w:r>
              <w:rPr>
                <w:rFonts w:hint="eastAsia" w:ascii="Times New Roman" w:hAnsi="Times New Roman" w:eastAsia="宋体" w:cs="Times New Roman"/>
                <w:b w:val="0"/>
                <w:color w:val="FF0000"/>
                <w:spacing w:val="4"/>
                <w:sz w:val="21"/>
                <w:szCs w:val="21"/>
                <w:highlight w:val="none"/>
                <w:u w:val="single" w:color="auto"/>
                <w:lang w:val="en-US" w:eastAsia="zh-CN"/>
              </w:rPr>
              <w:t>0.00002</w:t>
            </w:r>
            <w:r>
              <w:rPr>
                <w:rFonts w:hint="eastAsia" w:ascii="Times New Roman" w:hAnsi="Times New Roman" w:eastAsia="宋体" w:cs="Times New Roman"/>
                <w:b w:val="0"/>
                <w:color w:val="000000" w:themeColor="text1"/>
                <w:kern w:val="0"/>
                <w:sz w:val="21"/>
                <w:szCs w:val="21"/>
                <w:highlight w:val="none"/>
                <w:u w:val="none" w:color="auto"/>
                <w:lang w:val="en-US" w:eastAsia="zh-CN" w:bidi="ar-SA"/>
                <w14:textFill>
                  <w14:solidFill>
                    <w14:schemeClr w14:val="tx1"/>
                  </w14:solidFill>
                </w14:textFill>
              </w:rPr>
              <w:t>t/a</w:t>
            </w:r>
          </w:p>
        </w:tc>
      </w:tr>
      <w:tr w14:paraId="46FCC2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48" w:type="dxa"/>
            <w:vMerge w:val="continue"/>
            <w:vAlign w:val="center"/>
          </w:tcPr>
          <w:p w14:paraId="0B70B04B">
            <w:pPr>
              <w:jc w:val="center"/>
              <w:rPr>
                <w:rFonts w:hint="eastAsia"/>
                <w:color w:val="000000" w:themeColor="text1"/>
                <w:kern w:val="0"/>
                <w:highlight w:val="none"/>
                <w:u w:val="none" w:color="auto"/>
                <w14:textFill>
                  <w14:solidFill>
                    <w14:schemeClr w14:val="tx1"/>
                  </w14:solidFill>
                </w14:textFill>
              </w:rPr>
            </w:pPr>
          </w:p>
        </w:tc>
        <w:tc>
          <w:tcPr>
            <w:tcW w:w="1757" w:type="dxa"/>
            <w:vAlign w:val="center"/>
          </w:tcPr>
          <w:p w14:paraId="09FD7632">
            <w:pPr>
              <w:pStyle w:val="67"/>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color w:val="000000" w:themeColor="text1"/>
                <w:kern w:val="0"/>
                <w:highlight w:val="none"/>
                <w:u w:val="none" w:color="auto"/>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u w:val="none" w:color="auto"/>
                <w:lang w:val="en-US" w:eastAsia="zh-CN"/>
                <w14:textFill>
                  <w14:solidFill>
                    <w14:schemeClr w14:val="tx1"/>
                  </w14:solidFill>
                </w14:textFill>
              </w:rPr>
              <w:t>非甲烷总烃</w:t>
            </w:r>
          </w:p>
        </w:tc>
        <w:tc>
          <w:tcPr>
            <w:tcW w:w="1701" w:type="dxa"/>
            <w:vAlign w:val="center"/>
          </w:tcPr>
          <w:p w14:paraId="770875DE">
            <w:pPr>
              <w:jc w:val="center"/>
              <w:rPr>
                <w:rFonts w:hint="eastAsia"/>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276" w:type="dxa"/>
            <w:vAlign w:val="center"/>
          </w:tcPr>
          <w:p w14:paraId="70AEE989">
            <w:pPr>
              <w:jc w:val="center"/>
              <w:rPr>
                <w:rFonts w:hint="eastAsia"/>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701" w:type="dxa"/>
            <w:vAlign w:val="center"/>
          </w:tcPr>
          <w:p w14:paraId="70931DFF">
            <w:pPr>
              <w:jc w:val="center"/>
              <w:rPr>
                <w:rFonts w:hint="eastAsia"/>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559" w:type="dxa"/>
            <w:vAlign w:val="center"/>
          </w:tcPr>
          <w:p w14:paraId="1718F899">
            <w:pPr>
              <w:pStyle w:val="67"/>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b w:val="0"/>
                <w:color w:val="000000" w:themeColor="text1"/>
                <w:kern w:val="0"/>
                <w:sz w:val="21"/>
                <w:szCs w:val="21"/>
                <w:highlight w:val="none"/>
                <w:u w:val="none" w:color="auto"/>
                <w:lang w:val="en-US" w:eastAsia="zh-CN" w:bidi="ar-SA"/>
                <w14:textFill>
                  <w14:solidFill>
                    <w14:schemeClr w14:val="tx1"/>
                  </w14:solidFill>
                </w14:textFill>
              </w:rPr>
            </w:pPr>
            <w:r>
              <w:rPr>
                <w:rFonts w:hint="eastAsia" w:ascii="Times New Roman" w:hAnsi="Times New Roman" w:eastAsia="宋体" w:cs="Times New Roman"/>
                <w:b w:val="0"/>
                <w:color w:val="000000" w:themeColor="text1"/>
                <w:kern w:val="0"/>
                <w:sz w:val="21"/>
                <w:szCs w:val="21"/>
                <w:highlight w:val="none"/>
                <w:u w:val="none" w:color="auto"/>
                <w:lang w:val="en-US" w:eastAsia="zh-CN" w:bidi="ar-SA"/>
                <w14:textFill>
                  <w14:solidFill>
                    <w14:schemeClr w14:val="tx1"/>
                  </w14:solidFill>
                </w14:textFill>
              </w:rPr>
              <w:t>0.0118t/a</w:t>
            </w:r>
          </w:p>
        </w:tc>
        <w:tc>
          <w:tcPr>
            <w:tcW w:w="1361" w:type="dxa"/>
            <w:vAlign w:val="center"/>
          </w:tcPr>
          <w:p w14:paraId="45718C92">
            <w:pPr>
              <w:jc w:val="center"/>
              <w:rPr>
                <w:rFonts w:hint="eastAsia"/>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772" w:type="dxa"/>
            <w:vAlign w:val="center"/>
          </w:tcPr>
          <w:p w14:paraId="71065657">
            <w:pPr>
              <w:pStyle w:val="67"/>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color w:val="000000" w:themeColor="text1"/>
                <w:highlight w:val="none"/>
                <w:u w:val="none" w:color="auto"/>
                <w:lang w:val="en-US" w:eastAsia="zh-CN"/>
                <w14:textFill>
                  <w14:solidFill>
                    <w14:schemeClr w14:val="tx1"/>
                  </w14:solidFill>
                </w14:textFill>
              </w:rPr>
            </w:pPr>
            <w:r>
              <w:rPr>
                <w:rFonts w:hint="eastAsia" w:ascii="Times New Roman" w:hAnsi="Times New Roman" w:eastAsia="宋体" w:cs="Times New Roman"/>
                <w:b w:val="0"/>
                <w:color w:val="000000" w:themeColor="text1"/>
                <w:kern w:val="0"/>
                <w:sz w:val="21"/>
                <w:szCs w:val="21"/>
                <w:highlight w:val="none"/>
                <w:u w:val="none" w:color="auto"/>
                <w:lang w:val="en-US" w:eastAsia="zh-CN" w:bidi="ar-SA"/>
                <w14:textFill>
                  <w14:solidFill>
                    <w14:schemeClr w14:val="tx1"/>
                  </w14:solidFill>
                </w14:textFill>
              </w:rPr>
              <w:t>0.0118t/a</w:t>
            </w:r>
          </w:p>
        </w:tc>
        <w:tc>
          <w:tcPr>
            <w:tcW w:w="1587" w:type="dxa"/>
            <w:vAlign w:val="center"/>
          </w:tcPr>
          <w:p w14:paraId="4706A184">
            <w:pPr>
              <w:jc w:val="center"/>
              <w:rPr>
                <w:rFonts w:hint="eastAsia" w:eastAsia="宋体"/>
                <w:color w:val="000000" w:themeColor="text1"/>
                <w:kern w:val="0"/>
                <w:highlight w:val="none"/>
                <w:u w:val="none" w:color="auto"/>
                <w:lang w:eastAsia="zh-CN"/>
                <w14:textFill>
                  <w14:solidFill>
                    <w14:schemeClr w14:val="tx1"/>
                  </w14:solidFill>
                </w14:textFill>
              </w:rPr>
            </w:pPr>
            <w:r>
              <w:rPr>
                <w:rFonts w:hint="eastAsia"/>
                <w:color w:val="000000" w:themeColor="text1"/>
                <w:kern w:val="0"/>
                <w:highlight w:val="none"/>
                <w:u w:val="none" w:color="auto"/>
                <w:lang w:val="en-US" w:eastAsia="zh-CN"/>
                <w14:textFill>
                  <w14:solidFill>
                    <w14:schemeClr w14:val="tx1"/>
                  </w14:solidFill>
                </w14:textFill>
              </w:rPr>
              <w:t>+</w:t>
            </w:r>
            <w:r>
              <w:rPr>
                <w:rFonts w:hint="eastAsia" w:ascii="Times New Roman" w:hAnsi="Times New Roman" w:eastAsia="宋体" w:cs="Times New Roman"/>
                <w:b w:val="0"/>
                <w:color w:val="000000" w:themeColor="text1"/>
                <w:kern w:val="0"/>
                <w:sz w:val="21"/>
                <w:szCs w:val="21"/>
                <w:highlight w:val="none"/>
                <w:u w:val="none" w:color="auto"/>
                <w:lang w:val="en-US" w:eastAsia="zh-CN" w:bidi="ar-SA"/>
                <w14:textFill>
                  <w14:solidFill>
                    <w14:schemeClr w14:val="tx1"/>
                  </w14:solidFill>
                </w14:textFill>
              </w:rPr>
              <w:t>0.0118t/a</w:t>
            </w:r>
          </w:p>
        </w:tc>
      </w:tr>
      <w:tr w14:paraId="73DBE9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48" w:type="dxa"/>
            <w:vMerge w:val="continue"/>
            <w:vAlign w:val="center"/>
          </w:tcPr>
          <w:p w14:paraId="229DC79D">
            <w:pPr>
              <w:jc w:val="center"/>
              <w:rPr>
                <w:rFonts w:hint="eastAsia"/>
                <w:color w:val="000000" w:themeColor="text1"/>
                <w:kern w:val="0"/>
                <w:highlight w:val="none"/>
                <w:u w:val="none" w:color="auto"/>
                <w14:textFill>
                  <w14:solidFill>
                    <w14:schemeClr w14:val="tx1"/>
                  </w14:solidFill>
                </w14:textFill>
              </w:rPr>
            </w:pPr>
          </w:p>
        </w:tc>
        <w:tc>
          <w:tcPr>
            <w:tcW w:w="1757" w:type="dxa"/>
            <w:vAlign w:val="center"/>
          </w:tcPr>
          <w:p w14:paraId="40C9C5A9">
            <w:pPr>
              <w:pStyle w:val="67"/>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color w:val="000000" w:themeColor="text1"/>
                <w:kern w:val="0"/>
                <w:highlight w:val="none"/>
                <w:u w:val="none" w:color="auto"/>
                <w14:textFill>
                  <w14:solidFill>
                    <w14:schemeClr w14:val="tx1"/>
                  </w14:solidFill>
                </w14:textFill>
              </w:rPr>
            </w:pPr>
            <w:r>
              <w:rPr>
                <w:rFonts w:hint="default" w:ascii="Times New Roman" w:hAnsi="Times New Roman" w:cs="Times New Roman"/>
                <w:b w:val="0"/>
                <w:color w:val="000000" w:themeColor="text1"/>
                <w:spacing w:val="4"/>
                <w:sz w:val="21"/>
                <w:szCs w:val="21"/>
                <w:highlight w:val="none"/>
                <w:u w:val="none" w:color="auto"/>
                <w14:textFill>
                  <w14:solidFill>
                    <w14:schemeClr w14:val="tx1"/>
                  </w14:solidFill>
                </w14:textFill>
              </w:rPr>
              <w:t>沥青烟</w:t>
            </w:r>
          </w:p>
        </w:tc>
        <w:tc>
          <w:tcPr>
            <w:tcW w:w="1701" w:type="dxa"/>
            <w:vAlign w:val="center"/>
          </w:tcPr>
          <w:p w14:paraId="53F5D947">
            <w:pPr>
              <w:jc w:val="center"/>
              <w:rPr>
                <w:rFonts w:hint="eastAsia"/>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276" w:type="dxa"/>
            <w:vAlign w:val="center"/>
          </w:tcPr>
          <w:p w14:paraId="395F1A8D">
            <w:pPr>
              <w:jc w:val="center"/>
              <w:rPr>
                <w:rFonts w:hint="eastAsia"/>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701" w:type="dxa"/>
            <w:vAlign w:val="center"/>
          </w:tcPr>
          <w:p w14:paraId="6B01EC94">
            <w:pPr>
              <w:jc w:val="center"/>
              <w:rPr>
                <w:rFonts w:hint="eastAsia"/>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559" w:type="dxa"/>
            <w:vAlign w:val="center"/>
          </w:tcPr>
          <w:p w14:paraId="690280C4">
            <w:pPr>
              <w:pStyle w:val="67"/>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b w:val="0"/>
                <w:color w:val="000000" w:themeColor="text1"/>
                <w:kern w:val="0"/>
                <w:sz w:val="21"/>
                <w:szCs w:val="21"/>
                <w:highlight w:val="none"/>
                <w:u w:val="none" w:color="auto"/>
                <w:lang w:val="en-US" w:eastAsia="zh-CN" w:bidi="ar-SA"/>
                <w14:textFill>
                  <w14:solidFill>
                    <w14:schemeClr w14:val="tx1"/>
                  </w14:solidFill>
                </w14:textFill>
              </w:rPr>
            </w:pPr>
            <w:r>
              <w:rPr>
                <w:rFonts w:hint="eastAsia" w:ascii="Times New Roman" w:hAnsi="Times New Roman" w:eastAsia="宋体" w:cs="Times New Roman"/>
                <w:b w:val="0"/>
                <w:color w:val="000000" w:themeColor="text1"/>
                <w:kern w:val="0"/>
                <w:sz w:val="21"/>
                <w:szCs w:val="21"/>
                <w:highlight w:val="none"/>
                <w:u w:val="none" w:color="auto"/>
                <w:lang w:val="en-US" w:eastAsia="zh-CN" w:bidi="ar-SA"/>
                <w14:textFill>
                  <w14:solidFill>
                    <w14:schemeClr w14:val="tx1"/>
                  </w14:solidFill>
                </w14:textFill>
              </w:rPr>
              <w:t>0.668t/a</w:t>
            </w:r>
          </w:p>
        </w:tc>
        <w:tc>
          <w:tcPr>
            <w:tcW w:w="1361" w:type="dxa"/>
            <w:vAlign w:val="center"/>
          </w:tcPr>
          <w:p w14:paraId="0B943EF0">
            <w:pPr>
              <w:jc w:val="center"/>
              <w:rPr>
                <w:rFonts w:hint="eastAsia"/>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772" w:type="dxa"/>
            <w:vAlign w:val="center"/>
          </w:tcPr>
          <w:p w14:paraId="1C8ED435">
            <w:pPr>
              <w:pStyle w:val="67"/>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color w:val="000000" w:themeColor="text1"/>
                <w:highlight w:val="none"/>
                <w:u w:val="none" w:color="auto"/>
                <w:lang w:val="en-US" w:eastAsia="zh-CN"/>
                <w14:textFill>
                  <w14:solidFill>
                    <w14:schemeClr w14:val="tx1"/>
                  </w14:solidFill>
                </w14:textFill>
              </w:rPr>
            </w:pPr>
            <w:r>
              <w:rPr>
                <w:rFonts w:hint="eastAsia" w:ascii="Times New Roman" w:hAnsi="Times New Roman" w:eastAsia="宋体" w:cs="Times New Roman"/>
                <w:b w:val="0"/>
                <w:color w:val="000000" w:themeColor="text1"/>
                <w:kern w:val="0"/>
                <w:sz w:val="21"/>
                <w:szCs w:val="21"/>
                <w:highlight w:val="none"/>
                <w:u w:val="none" w:color="auto"/>
                <w:lang w:val="en-US" w:eastAsia="zh-CN" w:bidi="ar-SA"/>
                <w14:textFill>
                  <w14:solidFill>
                    <w14:schemeClr w14:val="tx1"/>
                  </w14:solidFill>
                </w14:textFill>
              </w:rPr>
              <w:t>0.668t/a</w:t>
            </w:r>
          </w:p>
        </w:tc>
        <w:tc>
          <w:tcPr>
            <w:tcW w:w="1587" w:type="dxa"/>
            <w:vAlign w:val="center"/>
          </w:tcPr>
          <w:p w14:paraId="6616ACE3">
            <w:pPr>
              <w:jc w:val="center"/>
              <w:rPr>
                <w:rFonts w:hint="eastAsia" w:eastAsia="宋体"/>
                <w:color w:val="000000" w:themeColor="text1"/>
                <w:kern w:val="0"/>
                <w:highlight w:val="none"/>
                <w:u w:val="none" w:color="auto"/>
                <w:lang w:val="en-US" w:eastAsia="zh-CN"/>
                <w14:textFill>
                  <w14:solidFill>
                    <w14:schemeClr w14:val="tx1"/>
                  </w14:solidFill>
                </w14:textFill>
              </w:rPr>
            </w:pPr>
            <w:r>
              <w:rPr>
                <w:rFonts w:hint="eastAsia"/>
                <w:color w:val="000000" w:themeColor="text1"/>
                <w:kern w:val="0"/>
                <w:highlight w:val="none"/>
                <w:u w:val="none" w:color="auto"/>
                <w:lang w:val="en-US" w:eastAsia="zh-CN"/>
                <w14:textFill>
                  <w14:solidFill>
                    <w14:schemeClr w14:val="tx1"/>
                  </w14:solidFill>
                </w14:textFill>
              </w:rPr>
              <w:t>+</w:t>
            </w:r>
            <w:r>
              <w:rPr>
                <w:rFonts w:hint="eastAsia" w:ascii="Times New Roman" w:hAnsi="Times New Roman" w:eastAsia="宋体" w:cs="Times New Roman"/>
                <w:b w:val="0"/>
                <w:color w:val="000000" w:themeColor="text1"/>
                <w:kern w:val="0"/>
                <w:sz w:val="21"/>
                <w:szCs w:val="21"/>
                <w:highlight w:val="none"/>
                <w:u w:val="none" w:color="auto"/>
                <w:lang w:val="en-US" w:eastAsia="zh-CN" w:bidi="ar-SA"/>
                <w14:textFill>
                  <w14:solidFill>
                    <w14:schemeClr w14:val="tx1"/>
                  </w14:solidFill>
                </w14:textFill>
              </w:rPr>
              <w:t>0.668t/a</w:t>
            </w:r>
          </w:p>
        </w:tc>
      </w:tr>
      <w:tr w14:paraId="6271D7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48" w:type="dxa"/>
            <w:vMerge w:val="restart"/>
            <w:vAlign w:val="center"/>
          </w:tcPr>
          <w:p w14:paraId="2DB14322">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废水</w:t>
            </w:r>
          </w:p>
        </w:tc>
        <w:tc>
          <w:tcPr>
            <w:tcW w:w="1757" w:type="dxa"/>
            <w:vAlign w:val="center"/>
          </w:tcPr>
          <w:p w14:paraId="79F1A982">
            <w:pPr>
              <w:widowControl/>
              <w:jc w:val="center"/>
              <w:rPr>
                <w:color w:val="000000" w:themeColor="text1"/>
                <w:kern w:val="0"/>
                <w:highlight w:val="none"/>
                <w:u w:val="none" w:color="auto"/>
                <w14:textFill>
                  <w14:solidFill>
                    <w14:schemeClr w14:val="tx1"/>
                  </w14:solidFill>
                </w14:textFill>
              </w:rPr>
            </w:pPr>
            <w:r>
              <w:rPr>
                <w:color w:val="000000" w:themeColor="text1"/>
                <w:kern w:val="0"/>
                <w:highlight w:val="none"/>
                <w:u w:val="none" w:color="auto"/>
                <w14:textFill>
                  <w14:solidFill>
                    <w14:schemeClr w14:val="tx1"/>
                  </w14:solidFill>
                </w14:textFill>
              </w:rPr>
              <w:t>CODcr</w:t>
            </w:r>
          </w:p>
        </w:tc>
        <w:tc>
          <w:tcPr>
            <w:tcW w:w="1701" w:type="dxa"/>
            <w:vAlign w:val="center"/>
          </w:tcPr>
          <w:p w14:paraId="7E92E1BC">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276" w:type="dxa"/>
            <w:vAlign w:val="center"/>
          </w:tcPr>
          <w:p w14:paraId="368D5AB8">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701" w:type="dxa"/>
            <w:vAlign w:val="center"/>
          </w:tcPr>
          <w:p w14:paraId="5FE3854D">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559" w:type="dxa"/>
            <w:vAlign w:val="center"/>
          </w:tcPr>
          <w:p w14:paraId="15B5B11A">
            <w:pPr>
              <w:jc w:val="center"/>
              <w:rPr>
                <w:rFonts w:hint="default" w:eastAsia="宋体"/>
                <w:color w:val="000000" w:themeColor="text1"/>
                <w:kern w:val="0"/>
                <w:highlight w:val="none"/>
                <w:u w:val="none" w:color="auto"/>
                <w:lang w:val="en-US" w:eastAsia="zh-CN"/>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361" w:type="dxa"/>
            <w:vAlign w:val="center"/>
          </w:tcPr>
          <w:p w14:paraId="26314699">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772" w:type="dxa"/>
            <w:vAlign w:val="center"/>
          </w:tcPr>
          <w:p w14:paraId="2BEA346D">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587" w:type="dxa"/>
            <w:vAlign w:val="center"/>
          </w:tcPr>
          <w:p w14:paraId="4BA9E7CD">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r>
      <w:tr w14:paraId="455F40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48" w:type="dxa"/>
            <w:vMerge w:val="continue"/>
            <w:vAlign w:val="center"/>
          </w:tcPr>
          <w:p w14:paraId="32A04AF6">
            <w:pPr>
              <w:jc w:val="center"/>
              <w:rPr>
                <w:color w:val="000000" w:themeColor="text1"/>
                <w:kern w:val="0"/>
                <w:highlight w:val="none"/>
                <w:u w:val="none" w:color="auto"/>
                <w14:textFill>
                  <w14:solidFill>
                    <w14:schemeClr w14:val="tx1"/>
                  </w14:solidFill>
                </w14:textFill>
              </w:rPr>
            </w:pPr>
          </w:p>
        </w:tc>
        <w:tc>
          <w:tcPr>
            <w:tcW w:w="1757" w:type="dxa"/>
            <w:vAlign w:val="center"/>
          </w:tcPr>
          <w:p w14:paraId="513477E3">
            <w:pPr>
              <w:widowControl/>
              <w:jc w:val="center"/>
              <w:rPr>
                <w:color w:val="000000" w:themeColor="text1"/>
                <w:kern w:val="0"/>
                <w:highlight w:val="none"/>
                <w:u w:val="none" w:color="auto"/>
                <w14:textFill>
                  <w14:solidFill>
                    <w14:schemeClr w14:val="tx1"/>
                  </w14:solidFill>
                </w14:textFill>
              </w:rPr>
            </w:pPr>
            <w:r>
              <w:rPr>
                <w:color w:val="000000" w:themeColor="text1"/>
                <w:kern w:val="0"/>
                <w:highlight w:val="none"/>
                <w:u w:val="none" w:color="auto"/>
                <w14:textFill>
                  <w14:solidFill>
                    <w14:schemeClr w14:val="tx1"/>
                  </w14:solidFill>
                </w14:textFill>
              </w:rPr>
              <w:t>BOD</w:t>
            </w:r>
            <w:r>
              <w:rPr>
                <w:color w:val="000000" w:themeColor="text1"/>
                <w:kern w:val="0"/>
                <w:highlight w:val="none"/>
                <w:u w:val="none" w:color="auto"/>
                <w:vertAlign w:val="subscript"/>
                <w14:textFill>
                  <w14:solidFill>
                    <w14:schemeClr w14:val="tx1"/>
                  </w14:solidFill>
                </w14:textFill>
              </w:rPr>
              <w:t>5</w:t>
            </w:r>
          </w:p>
        </w:tc>
        <w:tc>
          <w:tcPr>
            <w:tcW w:w="1701" w:type="dxa"/>
            <w:vAlign w:val="center"/>
          </w:tcPr>
          <w:p w14:paraId="62446FAF">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276" w:type="dxa"/>
            <w:vAlign w:val="center"/>
          </w:tcPr>
          <w:p w14:paraId="22D3FE2A">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701" w:type="dxa"/>
            <w:vAlign w:val="center"/>
          </w:tcPr>
          <w:p w14:paraId="2E6F7013">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559" w:type="dxa"/>
            <w:vAlign w:val="center"/>
          </w:tcPr>
          <w:p w14:paraId="04F8023E">
            <w:pPr>
              <w:jc w:val="center"/>
              <w:rPr>
                <w:rFonts w:hint="default" w:eastAsia="宋体"/>
                <w:color w:val="000000" w:themeColor="text1"/>
                <w:kern w:val="0"/>
                <w:highlight w:val="none"/>
                <w:u w:val="none" w:color="auto"/>
                <w:lang w:val="en-US" w:eastAsia="zh-CN"/>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361" w:type="dxa"/>
            <w:vAlign w:val="center"/>
          </w:tcPr>
          <w:p w14:paraId="239A98AC">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772" w:type="dxa"/>
            <w:vAlign w:val="center"/>
          </w:tcPr>
          <w:p w14:paraId="59107F7A">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587" w:type="dxa"/>
            <w:vAlign w:val="center"/>
          </w:tcPr>
          <w:p w14:paraId="755896A9">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r>
      <w:tr w14:paraId="3A0CF7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48" w:type="dxa"/>
            <w:vMerge w:val="continue"/>
            <w:vAlign w:val="center"/>
          </w:tcPr>
          <w:p w14:paraId="5C280F29">
            <w:pPr>
              <w:jc w:val="center"/>
              <w:rPr>
                <w:color w:val="000000" w:themeColor="text1"/>
                <w:kern w:val="0"/>
                <w:highlight w:val="none"/>
                <w:u w:val="none" w:color="auto"/>
                <w14:textFill>
                  <w14:solidFill>
                    <w14:schemeClr w14:val="tx1"/>
                  </w14:solidFill>
                </w14:textFill>
              </w:rPr>
            </w:pPr>
          </w:p>
        </w:tc>
        <w:tc>
          <w:tcPr>
            <w:tcW w:w="1757" w:type="dxa"/>
            <w:vAlign w:val="center"/>
          </w:tcPr>
          <w:p w14:paraId="726E19A7">
            <w:pPr>
              <w:widowControl/>
              <w:jc w:val="center"/>
              <w:rPr>
                <w:color w:val="000000" w:themeColor="text1"/>
                <w:kern w:val="0"/>
                <w:highlight w:val="none"/>
                <w:u w:val="none" w:color="auto"/>
                <w14:textFill>
                  <w14:solidFill>
                    <w14:schemeClr w14:val="tx1"/>
                  </w14:solidFill>
                </w14:textFill>
              </w:rPr>
            </w:pPr>
            <w:r>
              <w:rPr>
                <w:color w:val="000000" w:themeColor="text1"/>
                <w:kern w:val="0"/>
                <w:highlight w:val="none"/>
                <w:u w:val="none" w:color="auto"/>
                <w14:textFill>
                  <w14:solidFill>
                    <w14:schemeClr w14:val="tx1"/>
                  </w14:solidFill>
                </w14:textFill>
              </w:rPr>
              <w:t>SS</w:t>
            </w:r>
          </w:p>
        </w:tc>
        <w:tc>
          <w:tcPr>
            <w:tcW w:w="1701" w:type="dxa"/>
            <w:vAlign w:val="center"/>
          </w:tcPr>
          <w:p w14:paraId="5CFE91AB">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276" w:type="dxa"/>
            <w:vAlign w:val="center"/>
          </w:tcPr>
          <w:p w14:paraId="2C7BFA92">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701" w:type="dxa"/>
            <w:vAlign w:val="center"/>
          </w:tcPr>
          <w:p w14:paraId="6A6BCAE5">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559" w:type="dxa"/>
            <w:vAlign w:val="center"/>
          </w:tcPr>
          <w:p w14:paraId="2BC561FB">
            <w:pPr>
              <w:jc w:val="center"/>
              <w:rPr>
                <w:rFonts w:hint="default" w:eastAsia="宋体"/>
                <w:color w:val="000000" w:themeColor="text1"/>
                <w:kern w:val="0"/>
                <w:highlight w:val="none"/>
                <w:u w:val="none" w:color="auto"/>
                <w:lang w:val="en-US" w:eastAsia="zh-CN"/>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361" w:type="dxa"/>
            <w:vAlign w:val="center"/>
          </w:tcPr>
          <w:p w14:paraId="3930B344">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772" w:type="dxa"/>
            <w:vAlign w:val="center"/>
          </w:tcPr>
          <w:p w14:paraId="6B83F737">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587" w:type="dxa"/>
            <w:vAlign w:val="center"/>
          </w:tcPr>
          <w:p w14:paraId="4A0B0110">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r>
      <w:tr w14:paraId="288094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48" w:type="dxa"/>
            <w:vMerge w:val="continue"/>
            <w:vAlign w:val="center"/>
          </w:tcPr>
          <w:p w14:paraId="3724B55E">
            <w:pPr>
              <w:jc w:val="center"/>
              <w:rPr>
                <w:color w:val="000000" w:themeColor="text1"/>
                <w:kern w:val="0"/>
                <w:highlight w:val="none"/>
                <w:u w:val="none" w:color="auto"/>
                <w14:textFill>
                  <w14:solidFill>
                    <w14:schemeClr w14:val="tx1"/>
                  </w14:solidFill>
                </w14:textFill>
              </w:rPr>
            </w:pPr>
          </w:p>
        </w:tc>
        <w:tc>
          <w:tcPr>
            <w:tcW w:w="1757" w:type="dxa"/>
            <w:vAlign w:val="center"/>
          </w:tcPr>
          <w:p w14:paraId="5249CED6">
            <w:pPr>
              <w:widowControl/>
              <w:jc w:val="center"/>
              <w:rPr>
                <w:color w:val="000000" w:themeColor="text1"/>
                <w:kern w:val="0"/>
                <w:highlight w:val="none"/>
                <w:u w:val="none" w:color="auto"/>
                <w14:textFill>
                  <w14:solidFill>
                    <w14:schemeClr w14:val="tx1"/>
                  </w14:solidFill>
                </w14:textFill>
              </w:rPr>
            </w:pPr>
            <w:r>
              <w:rPr>
                <w:color w:val="000000" w:themeColor="text1"/>
                <w:kern w:val="0"/>
                <w:highlight w:val="none"/>
                <w:u w:val="none" w:color="auto"/>
                <w14:textFill>
                  <w14:solidFill>
                    <w14:schemeClr w14:val="tx1"/>
                  </w14:solidFill>
                </w14:textFill>
              </w:rPr>
              <w:t>氨氮</w:t>
            </w:r>
          </w:p>
        </w:tc>
        <w:tc>
          <w:tcPr>
            <w:tcW w:w="1701" w:type="dxa"/>
            <w:vAlign w:val="center"/>
          </w:tcPr>
          <w:p w14:paraId="15D8B493">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276" w:type="dxa"/>
            <w:vAlign w:val="center"/>
          </w:tcPr>
          <w:p w14:paraId="7DAD6420">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701" w:type="dxa"/>
            <w:vAlign w:val="center"/>
          </w:tcPr>
          <w:p w14:paraId="41B45B69">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559" w:type="dxa"/>
            <w:vAlign w:val="center"/>
          </w:tcPr>
          <w:p w14:paraId="7DECE3FE">
            <w:pPr>
              <w:jc w:val="center"/>
              <w:rPr>
                <w:rFonts w:hint="default" w:eastAsia="宋体"/>
                <w:color w:val="000000" w:themeColor="text1"/>
                <w:kern w:val="0"/>
                <w:highlight w:val="none"/>
                <w:u w:val="none" w:color="auto"/>
                <w:lang w:val="en-US" w:eastAsia="zh-CN"/>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361" w:type="dxa"/>
            <w:vAlign w:val="center"/>
          </w:tcPr>
          <w:p w14:paraId="45219E83">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772" w:type="dxa"/>
            <w:vAlign w:val="center"/>
          </w:tcPr>
          <w:p w14:paraId="778113F0">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587" w:type="dxa"/>
            <w:vAlign w:val="center"/>
          </w:tcPr>
          <w:p w14:paraId="1E4903D3">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r>
      <w:tr w14:paraId="5AED22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48" w:type="dxa"/>
            <w:vMerge w:val="continue"/>
            <w:vAlign w:val="center"/>
          </w:tcPr>
          <w:p w14:paraId="12138021">
            <w:pPr>
              <w:jc w:val="center"/>
              <w:rPr>
                <w:color w:val="000000" w:themeColor="text1"/>
                <w:kern w:val="0"/>
                <w:highlight w:val="none"/>
                <w:u w:val="none" w:color="auto"/>
                <w14:textFill>
                  <w14:solidFill>
                    <w14:schemeClr w14:val="tx1"/>
                  </w14:solidFill>
                </w14:textFill>
              </w:rPr>
            </w:pPr>
          </w:p>
        </w:tc>
        <w:tc>
          <w:tcPr>
            <w:tcW w:w="1757" w:type="dxa"/>
            <w:vAlign w:val="center"/>
          </w:tcPr>
          <w:p w14:paraId="66087589">
            <w:pPr>
              <w:widowControl/>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动植物油</w:t>
            </w:r>
          </w:p>
        </w:tc>
        <w:tc>
          <w:tcPr>
            <w:tcW w:w="1701" w:type="dxa"/>
            <w:vAlign w:val="center"/>
          </w:tcPr>
          <w:p w14:paraId="1F4ADB13">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276" w:type="dxa"/>
            <w:vAlign w:val="center"/>
          </w:tcPr>
          <w:p w14:paraId="361A31EF">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701" w:type="dxa"/>
            <w:vAlign w:val="center"/>
          </w:tcPr>
          <w:p w14:paraId="4331EA11">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559" w:type="dxa"/>
            <w:vAlign w:val="center"/>
          </w:tcPr>
          <w:p w14:paraId="149BF7B9">
            <w:pPr>
              <w:jc w:val="center"/>
              <w:rPr>
                <w:rFonts w:hint="default" w:eastAsia="宋体"/>
                <w:color w:val="000000" w:themeColor="text1"/>
                <w:kern w:val="0"/>
                <w:highlight w:val="none"/>
                <w:u w:val="none" w:color="auto"/>
                <w:lang w:val="en-US" w:eastAsia="zh-CN"/>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361" w:type="dxa"/>
            <w:vAlign w:val="center"/>
          </w:tcPr>
          <w:p w14:paraId="52595B61">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772" w:type="dxa"/>
            <w:vAlign w:val="center"/>
          </w:tcPr>
          <w:p w14:paraId="3B9979B2">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587" w:type="dxa"/>
            <w:vAlign w:val="center"/>
          </w:tcPr>
          <w:p w14:paraId="46BCC94D">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r>
      <w:tr w14:paraId="632598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48" w:type="dxa"/>
            <w:vMerge w:val="continue"/>
            <w:vAlign w:val="center"/>
          </w:tcPr>
          <w:p w14:paraId="3E74AE8C">
            <w:pPr>
              <w:jc w:val="center"/>
              <w:rPr>
                <w:color w:val="000000" w:themeColor="text1"/>
                <w:kern w:val="0"/>
                <w:highlight w:val="none"/>
                <w:u w:val="none" w:color="auto"/>
                <w14:textFill>
                  <w14:solidFill>
                    <w14:schemeClr w14:val="tx1"/>
                  </w14:solidFill>
                </w14:textFill>
              </w:rPr>
            </w:pPr>
          </w:p>
        </w:tc>
        <w:tc>
          <w:tcPr>
            <w:tcW w:w="1757" w:type="dxa"/>
            <w:vAlign w:val="center"/>
          </w:tcPr>
          <w:p w14:paraId="5C435A8A">
            <w:pPr>
              <w:widowControl/>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石油类</w:t>
            </w:r>
          </w:p>
        </w:tc>
        <w:tc>
          <w:tcPr>
            <w:tcW w:w="1701" w:type="dxa"/>
            <w:vAlign w:val="center"/>
          </w:tcPr>
          <w:p w14:paraId="5DD222B7">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276" w:type="dxa"/>
            <w:vAlign w:val="center"/>
          </w:tcPr>
          <w:p w14:paraId="5C6C9CC6">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701" w:type="dxa"/>
            <w:vAlign w:val="center"/>
          </w:tcPr>
          <w:p w14:paraId="49E4BE31">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559" w:type="dxa"/>
            <w:vAlign w:val="center"/>
          </w:tcPr>
          <w:p w14:paraId="227214A9">
            <w:pPr>
              <w:jc w:val="center"/>
              <w:rPr>
                <w:rFonts w:hint="default" w:eastAsia="宋体"/>
                <w:color w:val="000000" w:themeColor="text1"/>
                <w:kern w:val="0"/>
                <w:highlight w:val="none"/>
                <w:u w:val="none" w:color="auto"/>
                <w:lang w:val="en-US" w:eastAsia="zh-CN"/>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361" w:type="dxa"/>
            <w:vAlign w:val="center"/>
          </w:tcPr>
          <w:p w14:paraId="759C4FE1">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772" w:type="dxa"/>
            <w:vAlign w:val="center"/>
          </w:tcPr>
          <w:p w14:paraId="28B2B17F">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587" w:type="dxa"/>
            <w:vAlign w:val="center"/>
          </w:tcPr>
          <w:p w14:paraId="09A9FB54">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r>
      <w:tr w14:paraId="2A39BC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48" w:type="dxa"/>
            <w:vMerge w:val="restart"/>
            <w:vAlign w:val="center"/>
          </w:tcPr>
          <w:p w14:paraId="07273A67">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一般工业</w:t>
            </w:r>
          </w:p>
          <w:p w14:paraId="277A4566">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固体废物</w:t>
            </w:r>
          </w:p>
        </w:tc>
        <w:tc>
          <w:tcPr>
            <w:tcW w:w="1757" w:type="dxa"/>
            <w:vAlign w:val="center"/>
          </w:tcPr>
          <w:p w14:paraId="7BE2F1A4">
            <w:pPr>
              <w:jc w:val="center"/>
              <w:rPr>
                <w:color w:val="FF0000"/>
                <w:kern w:val="0"/>
                <w:highlight w:val="none"/>
                <w:u w:val="single" w:color="auto"/>
              </w:rPr>
            </w:pPr>
            <w:r>
              <w:rPr>
                <w:rFonts w:hint="eastAsia" w:ascii="Times New Roman" w:hAnsi="Times New Roman" w:eastAsia="宋体" w:cs="Times New Roman"/>
                <w:color w:val="FF0000"/>
                <w:highlight w:val="none"/>
                <w:u w:val="single" w:color="auto"/>
                <w:lang w:val="en-US" w:eastAsia="zh-CN"/>
              </w:rPr>
              <w:t>废金属物质</w:t>
            </w:r>
          </w:p>
        </w:tc>
        <w:tc>
          <w:tcPr>
            <w:tcW w:w="1701" w:type="dxa"/>
            <w:vAlign w:val="center"/>
          </w:tcPr>
          <w:p w14:paraId="1FC40BD6">
            <w:pPr>
              <w:jc w:val="center"/>
              <w:rPr>
                <w:color w:val="FF0000"/>
                <w:kern w:val="0"/>
                <w:highlight w:val="none"/>
                <w:u w:val="single" w:color="auto"/>
              </w:rPr>
            </w:pPr>
            <w:r>
              <w:rPr>
                <w:rFonts w:hint="eastAsia"/>
                <w:color w:val="FF0000"/>
                <w:kern w:val="0"/>
                <w:highlight w:val="none"/>
                <w:u w:val="single" w:color="auto"/>
              </w:rPr>
              <w:t>/</w:t>
            </w:r>
          </w:p>
        </w:tc>
        <w:tc>
          <w:tcPr>
            <w:tcW w:w="1276" w:type="dxa"/>
            <w:vAlign w:val="center"/>
          </w:tcPr>
          <w:p w14:paraId="3599095C">
            <w:pPr>
              <w:jc w:val="center"/>
              <w:rPr>
                <w:color w:val="FF0000"/>
                <w:kern w:val="0"/>
                <w:highlight w:val="none"/>
                <w:u w:val="single" w:color="auto"/>
              </w:rPr>
            </w:pPr>
            <w:r>
              <w:rPr>
                <w:rFonts w:hint="eastAsia"/>
                <w:color w:val="FF0000"/>
                <w:kern w:val="0"/>
                <w:highlight w:val="none"/>
                <w:u w:val="single" w:color="auto"/>
              </w:rPr>
              <w:t>/</w:t>
            </w:r>
          </w:p>
        </w:tc>
        <w:tc>
          <w:tcPr>
            <w:tcW w:w="1701" w:type="dxa"/>
            <w:vAlign w:val="center"/>
          </w:tcPr>
          <w:p w14:paraId="64BD8B49">
            <w:pPr>
              <w:jc w:val="center"/>
              <w:rPr>
                <w:color w:val="FF0000"/>
                <w:kern w:val="0"/>
                <w:highlight w:val="none"/>
                <w:u w:val="single" w:color="auto"/>
              </w:rPr>
            </w:pPr>
            <w:r>
              <w:rPr>
                <w:rFonts w:hint="eastAsia"/>
                <w:color w:val="FF0000"/>
                <w:kern w:val="0"/>
                <w:highlight w:val="none"/>
                <w:u w:val="single" w:color="auto"/>
              </w:rPr>
              <w:t>/</w:t>
            </w:r>
          </w:p>
        </w:tc>
        <w:tc>
          <w:tcPr>
            <w:tcW w:w="1559" w:type="dxa"/>
            <w:vAlign w:val="center"/>
          </w:tcPr>
          <w:p w14:paraId="08560530">
            <w:pPr>
              <w:keepNext w:val="0"/>
              <w:keepLines w:val="0"/>
              <w:widowControl/>
              <w:suppressLineNumbers w:val="0"/>
              <w:jc w:val="center"/>
              <w:textAlignment w:val="auto"/>
              <w:rPr>
                <w:color w:val="FF0000"/>
                <w:kern w:val="0"/>
                <w:highlight w:val="none"/>
                <w:u w:val="single" w:color="auto"/>
              </w:rPr>
            </w:pPr>
            <w:r>
              <w:rPr>
                <w:rFonts w:hint="eastAsia" w:ascii="Times New Roman" w:hAnsi="Times New Roman" w:eastAsia="宋体" w:cs="Times New Roman"/>
                <w:i w:val="0"/>
                <w:iCs w:val="0"/>
                <w:color w:val="FF0000"/>
                <w:kern w:val="2"/>
                <w:sz w:val="21"/>
                <w:szCs w:val="21"/>
                <w:highlight w:val="none"/>
                <w:u w:val="single" w:color="auto"/>
                <w:lang w:val="en-US" w:eastAsia="zh-CN" w:bidi="ar"/>
              </w:rPr>
              <w:t>45450.76</w:t>
            </w:r>
            <w:r>
              <w:rPr>
                <w:rFonts w:hint="eastAsia" w:ascii="Times New Roman" w:hAnsi="Times New Roman" w:eastAsia="宋体" w:cs="Times New Roman"/>
                <w:b w:val="0"/>
                <w:color w:val="FF0000"/>
                <w:kern w:val="0"/>
                <w:sz w:val="21"/>
                <w:szCs w:val="21"/>
                <w:highlight w:val="none"/>
                <w:u w:val="single" w:color="auto"/>
                <w:lang w:val="en-US" w:eastAsia="zh-CN" w:bidi="ar-SA"/>
              </w:rPr>
              <w:t>t/a</w:t>
            </w:r>
          </w:p>
        </w:tc>
        <w:tc>
          <w:tcPr>
            <w:tcW w:w="1361" w:type="dxa"/>
            <w:vAlign w:val="center"/>
          </w:tcPr>
          <w:p w14:paraId="7BE396DA">
            <w:pPr>
              <w:jc w:val="center"/>
              <w:rPr>
                <w:color w:val="FF0000"/>
                <w:kern w:val="0"/>
                <w:highlight w:val="none"/>
                <w:u w:val="single" w:color="auto"/>
              </w:rPr>
            </w:pPr>
          </w:p>
        </w:tc>
        <w:tc>
          <w:tcPr>
            <w:tcW w:w="1772" w:type="dxa"/>
            <w:vAlign w:val="center"/>
          </w:tcPr>
          <w:p w14:paraId="6AB884D1">
            <w:pPr>
              <w:keepNext w:val="0"/>
              <w:keepLines w:val="0"/>
              <w:widowControl/>
              <w:suppressLineNumbers w:val="0"/>
              <w:jc w:val="center"/>
              <w:textAlignment w:val="auto"/>
              <w:rPr>
                <w:color w:val="FF0000"/>
                <w:kern w:val="0"/>
                <w:highlight w:val="none"/>
                <w:u w:val="single" w:color="auto"/>
              </w:rPr>
            </w:pPr>
            <w:r>
              <w:rPr>
                <w:rFonts w:hint="eastAsia" w:ascii="Times New Roman" w:hAnsi="Times New Roman" w:eastAsia="宋体" w:cs="Times New Roman"/>
                <w:i w:val="0"/>
                <w:iCs w:val="0"/>
                <w:color w:val="FF0000"/>
                <w:kern w:val="2"/>
                <w:sz w:val="21"/>
                <w:szCs w:val="21"/>
                <w:highlight w:val="none"/>
                <w:u w:val="single" w:color="auto"/>
                <w:lang w:val="en-US" w:eastAsia="zh-CN" w:bidi="ar"/>
              </w:rPr>
              <w:t>45450.76</w:t>
            </w:r>
            <w:r>
              <w:rPr>
                <w:rFonts w:hint="eastAsia" w:ascii="Times New Roman" w:hAnsi="Times New Roman" w:eastAsia="宋体" w:cs="Times New Roman"/>
                <w:b w:val="0"/>
                <w:color w:val="FF0000"/>
                <w:kern w:val="0"/>
                <w:sz w:val="21"/>
                <w:szCs w:val="21"/>
                <w:highlight w:val="none"/>
                <w:u w:val="single" w:color="auto"/>
                <w:lang w:val="en-US" w:eastAsia="zh-CN" w:bidi="ar-SA"/>
              </w:rPr>
              <w:t>t/a</w:t>
            </w:r>
          </w:p>
        </w:tc>
        <w:tc>
          <w:tcPr>
            <w:tcW w:w="1587" w:type="dxa"/>
            <w:vAlign w:val="center"/>
          </w:tcPr>
          <w:p w14:paraId="4E565CD6">
            <w:pPr>
              <w:keepNext w:val="0"/>
              <w:keepLines w:val="0"/>
              <w:widowControl/>
              <w:suppressLineNumbers w:val="0"/>
              <w:jc w:val="center"/>
              <w:textAlignment w:val="auto"/>
              <w:rPr>
                <w:color w:val="FF0000"/>
                <w:kern w:val="0"/>
                <w:highlight w:val="none"/>
                <w:u w:val="single" w:color="auto"/>
              </w:rPr>
            </w:pPr>
            <w:r>
              <w:rPr>
                <w:rFonts w:hint="eastAsia" w:ascii="Times New Roman" w:hAnsi="Times New Roman" w:eastAsia="宋体" w:cs="Times New Roman"/>
                <w:i w:val="0"/>
                <w:iCs w:val="0"/>
                <w:color w:val="FF0000"/>
                <w:kern w:val="2"/>
                <w:sz w:val="21"/>
                <w:szCs w:val="21"/>
                <w:highlight w:val="none"/>
                <w:u w:val="single" w:color="auto"/>
                <w:lang w:val="en-US" w:eastAsia="zh-CN" w:bidi="ar"/>
              </w:rPr>
              <w:t>+45450.76</w:t>
            </w:r>
            <w:r>
              <w:rPr>
                <w:rFonts w:hint="eastAsia" w:ascii="Times New Roman" w:hAnsi="Times New Roman" w:eastAsia="宋体" w:cs="Times New Roman"/>
                <w:b w:val="0"/>
                <w:color w:val="FF0000"/>
                <w:kern w:val="0"/>
                <w:sz w:val="21"/>
                <w:szCs w:val="21"/>
                <w:highlight w:val="none"/>
                <w:u w:val="single" w:color="auto"/>
                <w:lang w:val="en-US" w:eastAsia="zh-CN" w:bidi="ar-SA"/>
              </w:rPr>
              <w:t>t/a</w:t>
            </w:r>
          </w:p>
        </w:tc>
      </w:tr>
      <w:tr w14:paraId="032303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48" w:type="dxa"/>
            <w:vMerge w:val="continue"/>
            <w:vAlign w:val="center"/>
          </w:tcPr>
          <w:p w14:paraId="3EBFCABE">
            <w:pPr>
              <w:jc w:val="center"/>
              <w:rPr>
                <w:color w:val="000000" w:themeColor="text1"/>
                <w:kern w:val="0"/>
                <w:highlight w:val="none"/>
                <w:u w:val="none" w:color="auto"/>
                <w14:textFill>
                  <w14:solidFill>
                    <w14:schemeClr w14:val="tx1"/>
                  </w14:solidFill>
                </w14:textFill>
              </w:rPr>
            </w:pPr>
          </w:p>
        </w:tc>
        <w:tc>
          <w:tcPr>
            <w:tcW w:w="1757" w:type="dxa"/>
            <w:vAlign w:val="center"/>
          </w:tcPr>
          <w:p w14:paraId="631493AD">
            <w:pPr>
              <w:jc w:val="center"/>
              <w:rPr>
                <w:color w:val="FF0000"/>
                <w:kern w:val="0"/>
                <w:highlight w:val="none"/>
                <w:u w:val="single" w:color="auto"/>
              </w:rPr>
            </w:pPr>
            <w:r>
              <w:rPr>
                <w:rFonts w:hint="eastAsia" w:ascii="Times New Roman" w:hAnsi="Times New Roman" w:eastAsia="宋体" w:cs="Times New Roman"/>
                <w:color w:val="FF0000"/>
                <w:highlight w:val="none"/>
                <w:u w:val="single" w:color="auto"/>
                <w:lang w:val="en-US" w:eastAsia="zh-CN"/>
              </w:rPr>
              <w:t>轻物质</w:t>
            </w:r>
          </w:p>
        </w:tc>
        <w:tc>
          <w:tcPr>
            <w:tcW w:w="1701" w:type="dxa"/>
            <w:vAlign w:val="center"/>
          </w:tcPr>
          <w:p w14:paraId="42C823B0">
            <w:pPr>
              <w:jc w:val="center"/>
              <w:rPr>
                <w:color w:val="FF0000"/>
                <w:kern w:val="0"/>
                <w:highlight w:val="none"/>
                <w:u w:val="single" w:color="auto"/>
              </w:rPr>
            </w:pPr>
            <w:r>
              <w:rPr>
                <w:rFonts w:hint="eastAsia"/>
                <w:color w:val="FF0000"/>
                <w:kern w:val="0"/>
                <w:highlight w:val="none"/>
                <w:u w:val="single" w:color="auto"/>
              </w:rPr>
              <w:t>/</w:t>
            </w:r>
          </w:p>
        </w:tc>
        <w:tc>
          <w:tcPr>
            <w:tcW w:w="1276" w:type="dxa"/>
            <w:vAlign w:val="center"/>
          </w:tcPr>
          <w:p w14:paraId="6A9BA6F8">
            <w:pPr>
              <w:jc w:val="center"/>
              <w:rPr>
                <w:color w:val="FF0000"/>
                <w:kern w:val="0"/>
                <w:highlight w:val="none"/>
                <w:u w:val="single" w:color="auto"/>
              </w:rPr>
            </w:pPr>
            <w:r>
              <w:rPr>
                <w:rFonts w:hint="eastAsia"/>
                <w:color w:val="FF0000"/>
                <w:kern w:val="0"/>
                <w:highlight w:val="none"/>
                <w:u w:val="single" w:color="auto"/>
              </w:rPr>
              <w:t>/</w:t>
            </w:r>
          </w:p>
        </w:tc>
        <w:tc>
          <w:tcPr>
            <w:tcW w:w="1701" w:type="dxa"/>
            <w:vAlign w:val="center"/>
          </w:tcPr>
          <w:p w14:paraId="1778964F">
            <w:pPr>
              <w:jc w:val="center"/>
              <w:rPr>
                <w:color w:val="FF0000"/>
                <w:kern w:val="0"/>
                <w:highlight w:val="none"/>
                <w:u w:val="single" w:color="auto"/>
              </w:rPr>
            </w:pPr>
            <w:r>
              <w:rPr>
                <w:rFonts w:hint="eastAsia"/>
                <w:color w:val="FF0000"/>
                <w:kern w:val="0"/>
                <w:highlight w:val="none"/>
                <w:u w:val="single" w:color="auto"/>
              </w:rPr>
              <w:t>/</w:t>
            </w:r>
          </w:p>
        </w:tc>
        <w:tc>
          <w:tcPr>
            <w:tcW w:w="1559" w:type="dxa"/>
            <w:vAlign w:val="center"/>
          </w:tcPr>
          <w:p w14:paraId="7B2AE04A">
            <w:pPr>
              <w:keepNext w:val="0"/>
              <w:keepLines w:val="0"/>
              <w:widowControl/>
              <w:suppressLineNumbers w:val="0"/>
              <w:jc w:val="center"/>
              <w:textAlignment w:val="auto"/>
              <w:rPr>
                <w:color w:val="FF0000"/>
                <w:kern w:val="0"/>
                <w:highlight w:val="none"/>
                <w:u w:val="single" w:color="auto"/>
              </w:rPr>
            </w:pPr>
            <w:r>
              <w:rPr>
                <w:rFonts w:hint="eastAsia" w:ascii="Times New Roman" w:hAnsi="Times New Roman" w:eastAsia="宋体" w:cs="Times New Roman"/>
                <w:i w:val="0"/>
                <w:iCs w:val="0"/>
                <w:color w:val="FF0000"/>
                <w:kern w:val="2"/>
                <w:sz w:val="21"/>
                <w:szCs w:val="21"/>
                <w:highlight w:val="none"/>
                <w:u w:val="single" w:color="auto"/>
                <w:lang w:val="en-US" w:eastAsia="zh-CN" w:bidi="ar"/>
              </w:rPr>
              <w:t>128734.565</w:t>
            </w:r>
            <w:r>
              <w:rPr>
                <w:rFonts w:hint="eastAsia" w:ascii="Times New Roman" w:hAnsi="Times New Roman" w:eastAsia="宋体" w:cs="Times New Roman"/>
                <w:b w:val="0"/>
                <w:color w:val="FF0000"/>
                <w:kern w:val="0"/>
                <w:sz w:val="21"/>
                <w:szCs w:val="21"/>
                <w:highlight w:val="none"/>
                <w:u w:val="single" w:color="auto"/>
                <w:lang w:val="en-US" w:eastAsia="zh-CN" w:bidi="ar-SA"/>
              </w:rPr>
              <w:t>t/a</w:t>
            </w:r>
          </w:p>
        </w:tc>
        <w:tc>
          <w:tcPr>
            <w:tcW w:w="1361" w:type="dxa"/>
            <w:vAlign w:val="center"/>
          </w:tcPr>
          <w:p w14:paraId="2A365E07">
            <w:pPr>
              <w:jc w:val="center"/>
              <w:rPr>
                <w:color w:val="FF0000"/>
                <w:kern w:val="0"/>
                <w:highlight w:val="none"/>
                <w:u w:val="single" w:color="auto"/>
              </w:rPr>
            </w:pPr>
          </w:p>
        </w:tc>
        <w:tc>
          <w:tcPr>
            <w:tcW w:w="1772" w:type="dxa"/>
            <w:vAlign w:val="center"/>
          </w:tcPr>
          <w:p w14:paraId="0644FD71">
            <w:pPr>
              <w:keepNext w:val="0"/>
              <w:keepLines w:val="0"/>
              <w:widowControl/>
              <w:suppressLineNumbers w:val="0"/>
              <w:jc w:val="center"/>
              <w:textAlignment w:val="auto"/>
              <w:rPr>
                <w:color w:val="FF0000"/>
                <w:kern w:val="0"/>
                <w:highlight w:val="none"/>
                <w:u w:val="single" w:color="auto"/>
              </w:rPr>
            </w:pPr>
            <w:r>
              <w:rPr>
                <w:rFonts w:hint="eastAsia" w:ascii="Times New Roman" w:hAnsi="Times New Roman" w:eastAsia="宋体" w:cs="Times New Roman"/>
                <w:i w:val="0"/>
                <w:iCs w:val="0"/>
                <w:color w:val="FF0000"/>
                <w:kern w:val="2"/>
                <w:sz w:val="21"/>
                <w:szCs w:val="21"/>
                <w:highlight w:val="none"/>
                <w:u w:val="single" w:color="auto"/>
                <w:lang w:val="en-US" w:eastAsia="zh-CN" w:bidi="ar"/>
              </w:rPr>
              <w:t>128734.565</w:t>
            </w:r>
            <w:r>
              <w:rPr>
                <w:rFonts w:hint="eastAsia" w:ascii="Times New Roman" w:hAnsi="Times New Roman" w:eastAsia="宋体" w:cs="Times New Roman"/>
                <w:b w:val="0"/>
                <w:color w:val="FF0000"/>
                <w:kern w:val="0"/>
                <w:sz w:val="21"/>
                <w:szCs w:val="21"/>
                <w:highlight w:val="none"/>
                <w:u w:val="single" w:color="auto"/>
                <w:lang w:val="en-US" w:eastAsia="zh-CN" w:bidi="ar-SA"/>
              </w:rPr>
              <w:t>t/a</w:t>
            </w:r>
          </w:p>
        </w:tc>
        <w:tc>
          <w:tcPr>
            <w:tcW w:w="1587" w:type="dxa"/>
            <w:vAlign w:val="center"/>
          </w:tcPr>
          <w:p w14:paraId="37921863">
            <w:pPr>
              <w:keepNext w:val="0"/>
              <w:keepLines w:val="0"/>
              <w:widowControl/>
              <w:suppressLineNumbers w:val="0"/>
              <w:jc w:val="center"/>
              <w:textAlignment w:val="auto"/>
              <w:rPr>
                <w:color w:val="FF0000"/>
                <w:kern w:val="0"/>
                <w:highlight w:val="none"/>
                <w:u w:val="single" w:color="auto"/>
              </w:rPr>
            </w:pPr>
            <w:r>
              <w:rPr>
                <w:rFonts w:hint="eastAsia" w:ascii="Times New Roman" w:hAnsi="Times New Roman" w:eastAsia="宋体" w:cs="Times New Roman"/>
                <w:i w:val="0"/>
                <w:iCs w:val="0"/>
                <w:color w:val="FF0000"/>
                <w:kern w:val="2"/>
                <w:sz w:val="21"/>
                <w:szCs w:val="21"/>
                <w:highlight w:val="none"/>
                <w:u w:val="single" w:color="auto"/>
                <w:lang w:val="en-US" w:eastAsia="zh-CN" w:bidi="ar"/>
              </w:rPr>
              <w:t>+128734.565</w:t>
            </w:r>
            <w:r>
              <w:rPr>
                <w:rFonts w:hint="eastAsia" w:ascii="Times New Roman" w:hAnsi="Times New Roman" w:eastAsia="宋体" w:cs="Times New Roman"/>
                <w:b w:val="0"/>
                <w:color w:val="FF0000"/>
                <w:kern w:val="0"/>
                <w:sz w:val="21"/>
                <w:szCs w:val="21"/>
                <w:highlight w:val="none"/>
                <w:u w:val="single" w:color="auto"/>
                <w:lang w:val="en-US" w:eastAsia="zh-CN" w:bidi="ar-SA"/>
              </w:rPr>
              <w:t>t/a</w:t>
            </w:r>
          </w:p>
        </w:tc>
      </w:tr>
      <w:tr w14:paraId="459CEC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48" w:type="dxa"/>
            <w:vMerge w:val="continue"/>
            <w:vAlign w:val="center"/>
          </w:tcPr>
          <w:p w14:paraId="578C9194">
            <w:pPr>
              <w:jc w:val="center"/>
              <w:rPr>
                <w:color w:val="000000" w:themeColor="text1"/>
                <w:kern w:val="0"/>
                <w:highlight w:val="none"/>
                <w:u w:val="none" w:color="auto"/>
                <w14:textFill>
                  <w14:solidFill>
                    <w14:schemeClr w14:val="tx1"/>
                  </w14:solidFill>
                </w14:textFill>
              </w:rPr>
            </w:pPr>
          </w:p>
        </w:tc>
        <w:tc>
          <w:tcPr>
            <w:tcW w:w="1757" w:type="dxa"/>
            <w:vAlign w:val="center"/>
          </w:tcPr>
          <w:p w14:paraId="6B3764B9">
            <w:pPr>
              <w:jc w:val="center"/>
              <w:rPr>
                <w:color w:val="FF0000"/>
                <w:kern w:val="0"/>
                <w:highlight w:val="none"/>
                <w:u w:val="single" w:color="auto"/>
              </w:rPr>
            </w:pPr>
            <w:r>
              <w:rPr>
                <w:rFonts w:hint="eastAsia" w:ascii="Times New Roman" w:hAnsi="Times New Roman" w:eastAsia="宋体" w:cs="Times New Roman"/>
                <w:color w:val="FF0000"/>
                <w:highlight w:val="none"/>
                <w:u w:val="single" w:color="auto"/>
                <w:lang w:val="en-US" w:eastAsia="zh-CN"/>
              </w:rPr>
              <w:t>渣土</w:t>
            </w:r>
          </w:p>
        </w:tc>
        <w:tc>
          <w:tcPr>
            <w:tcW w:w="1701" w:type="dxa"/>
            <w:vAlign w:val="center"/>
          </w:tcPr>
          <w:p w14:paraId="1264571A">
            <w:pPr>
              <w:jc w:val="center"/>
              <w:rPr>
                <w:color w:val="FF0000"/>
                <w:kern w:val="0"/>
                <w:highlight w:val="none"/>
                <w:u w:val="single" w:color="auto"/>
              </w:rPr>
            </w:pPr>
            <w:r>
              <w:rPr>
                <w:rFonts w:hint="eastAsia"/>
                <w:color w:val="FF0000"/>
                <w:kern w:val="0"/>
                <w:highlight w:val="none"/>
                <w:u w:val="single" w:color="auto"/>
              </w:rPr>
              <w:t>/</w:t>
            </w:r>
          </w:p>
        </w:tc>
        <w:tc>
          <w:tcPr>
            <w:tcW w:w="1276" w:type="dxa"/>
            <w:vAlign w:val="center"/>
          </w:tcPr>
          <w:p w14:paraId="785A6759">
            <w:pPr>
              <w:jc w:val="center"/>
              <w:rPr>
                <w:color w:val="FF0000"/>
                <w:kern w:val="0"/>
                <w:highlight w:val="none"/>
                <w:u w:val="single" w:color="auto"/>
              </w:rPr>
            </w:pPr>
            <w:r>
              <w:rPr>
                <w:rFonts w:hint="eastAsia"/>
                <w:color w:val="FF0000"/>
                <w:kern w:val="0"/>
                <w:highlight w:val="none"/>
                <w:u w:val="single" w:color="auto"/>
              </w:rPr>
              <w:t>/</w:t>
            </w:r>
          </w:p>
        </w:tc>
        <w:tc>
          <w:tcPr>
            <w:tcW w:w="1701" w:type="dxa"/>
            <w:vAlign w:val="center"/>
          </w:tcPr>
          <w:p w14:paraId="1151EA9D">
            <w:pPr>
              <w:jc w:val="center"/>
              <w:rPr>
                <w:color w:val="FF0000"/>
                <w:kern w:val="0"/>
                <w:highlight w:val="none"/>
                <w:u w:val="single" w:color="auto"/>
              </w:rPr>
            </w:pPr>
            <w:r>
              <w:rPr>
                <w:rFonts w:hint="eastAsia"/>
                <w:color w:val="FF0000"/>
                <w:kern w:val="0"/>
                <w:highlight w:val="none"/>
                <w:u w:val="single" w:color="auto"/>
              </w:rPr>
              <w:t>/</w:t>
            </w:r>
          </w:p>
        </w:tc>
        <w:tc>
          <w:tcPr>
            <w:tcW w:w="1559" w:type="dxa"/>
            <w:vAlign w:val="center"/>
          </w:tcPr>
          <w:p w14:paraId="3B0811F1">
            <w:pPr>
              <w:keepNext w:val="0"/>
              <w:keepLines w:val="0"/>
              <w:widowControl/>
              <w:suppressLineNumbers w:val="0"/>
              <w:jc w:val="center"/>
              <w:textAlignment w:val="auto"/>
              <w:rPr>
                <w:color w:val="FF0000"/>
                <w:kern w:val="0"/>
                <w:highlight w:val="none"/>
                <w:u w:val="single" w:color="auto"/>
              </w:rPr>
            </w:pPr>
            <w:r>
              <w:rPr>
                <w:rFonts w:hint="eastAsia" w:ascii="Times New Roman" w:hAnsi="Times New Roman" w:eastAsia="宋体" w:cs="Times New Roman"/>
                <w:i w:val="0"/>
                <w:iCs w:val="0"/>
                <w:color w:val="FF0000"/>
                <w:kern w:val="2"/>
                <w:sz w:val="21"/>
                <w:szCs w:val="21"/>
                <w:highlight w:val="none"/>
                <w:u w:val="single" w:color="auto"/>
                <w:lang w:val="en-US" w:eastAsia="zh-CN" w:bidi="ar"/>
              </w:rPr>
              <w:t>85845.642</w:t>
            </w:r>
            <w:r>
              <w:rPr>
                <w:rFonts w:hint="eastAsia" w:ascii="Times New Roman" w:hAnsi="Times New Roman" w:eastAsia="宋体" w:cs="Times New Roman"/>
                <w:b w:val="0"/>
                <w:color w:val="FF0000"/>
                <w:kern w:val="0"/>
                <w:sz w:val="21"/>
                <w:szCs w:val="21"/>
                <w:highlight w:val="none"/>
                <w:u w:val="single" w:color="auto"/>
                <w:lang w:val="en-US" w:eastAsia="zh-CN" w:bidi="ar-SA"/>
              </w:rPr>
              <w:t>t/a</w:t>
            </w:r>
          </w:p>
        </w:tc>
        <w:tc>
          <w:tcPr>
            <w:tcW w:w="1361" w:type="dxa"/>
            <w:vAlign w:val="center"/>
          </w:tcPr>
          <w:p w14:paraId="0A332103">
            <w:pPr>
              <w:jc w:val="center"/>
              <w:rPr>
                <w:color w:val="FF0000"/>
                <w:kern w:val="0"/>
                <w:highlight w:val="none"/>
                <w:u w:val="single" w:color="auto"/>
              </w:rPr>
            </w:pPr>
          </w:p>
        </w:tc>
        <w:tc>
          <w:tcPr>
            <w:tcW w:w="1772" w:type="dxa"/>
            <w:vAlign w:val="center"/>
          </w:tcPr>
          <w:p w14:paraId="67E12E25">
            <w:pPr>
              <w:keepNext w:val="0"/>
              <w:keepLines w:val="0"/>
              <w:widowControl/>
              <w:suppressLineNumbers w:val="0"/>
              <w:jc w:val="center"/>
              <w:textAlignment w:val="auto"/>
              <w:rPr>
                <w:color w:val="FF0000"/>
                <w:kern w:val="0"/>
                <w:highlight w:val="none"/>
                <w:u w:val="single" w:color="auto"/>
              </w:rPr>
            </w:pPr>
            <w:r>
              <w:rPr>
                <w:rFonts w:hint="eastAsia" w:ascii="Times New Roman" w:hAnsi="Times New Roman" w:eastAsia="宋体" w:cs="Times New Roman"/>
                <w:i w:val="0"/>
                <w:iCs w:val="0"/>
                <w:color w:val="FF0000"/>
                <w:kern w:val="2"/>
                <w:sz w:val="21"/>
                <w:szCs w:val="21"/>
                <w:highlight w:val="none"/>
                <w:u w:val="single" w:color="auto"/>
                <w:lang w:val="en-US" w:eastAsia="zh-CN" w:bidi="ar"/>
              </w:rPr>
              <w:t>85845.642</w:t>
            </w:r>
            <w:r>
              <w:rPr>
                <w:rFonts w:hint="eastAsia" w:ascii="Times New Roman" w:hAnsi="Times New Roman" w:eastAsia="宋体" w:cs="Times New Roman"/>
                <w:b w:val="0"/>
                <w:color w:val="FF0000"/>
                <w:kern w:val="0"/>
                <w:sz w:val="21"/>
                <w:szCs w:val="21"/>
                <w:highlight w:val="none"/>
                <w:u w:val="single" w:color="auto"/>
                <w:lang w:val="en-US" w:eastAsia="zh-CN" w:bidi="ar-SA"/>
              </w:rPr>
              <w:t>t/a</w:t>
            </w:r>
          </w:p>
        </w:tc>
        <w:tc>
          <w:tcPr>
            <w:tcW w:w="1587" w:type="dxa"/>
            <w:vAlign w:val="center"/>
          </w:tcPr>
          <w:p w14:paraId="004E2166">
            <w:pPr>
              <w:keepNext w:val="0"/>
              <w:keepLines w:val="0"/>
              <w:widowControl/>
              <w:suppressLineNumbers w:val="0"/>
              <w:jc w:val="center"/>
              <w:textAlignment w:val="auto"/>
              <w:rPr>
                <w:color w:val="FF0000"/>
                <w:kern w:val="0"/>
                <w:highlight w:val="none"/>
                <w:u w:val="single" w:color="auto"/>
              </w:rPr>
            </w:pPr>
            <w:r>
              <w:rPr>
                <w:rFonts w:hint="eastAsia" w:ascii="Times New Roman" w:hAnsi="Times New Roman" w:eastAsia="宋体" w:cs="Times New Roman"/>
                <w:i w:val="0"/>
                <w:iCs w:val="0"/>
                <w:color w:val="FF0000"/>
                <w:kern w:val="2"/>
                <w:sz w:val="21"/>
                <w:szCs w:val="21"/>
                <w:highlight w:val="none"/>
                <w:u w:val="single" w:color="auto"/>
                <w:lang w:val="en-US" w:eastAsia="zh-CN" w:bidi="ar"/>
              </w:rPr>
              <w:t>+85845.642</w:t>
            </w:r>
            <w:r>
              <w:rPr>
                <w:rFonts w:hint="eastAsia" w:ascii="Times New Roman" w:hAnsi="Times New Roman" w:eastAsia="宋体" w:cs="Times New Roman"/>
                <w:b w:val="0"/>
                <w:color w:val="FF0000"/>
                <w:kern w:val="0"/>
                <w:sz w:val="21"/>
                <w:szCs w:val="21"/>
                <w:highlight w:val="none"/>
                <w:u w:val="single" w:color="auto"/>
                <w:lang w:val="en-US" w:eastAsia="zh-CN" w:bidi="ar-SA"/>
              </w:rPr>
              <w:t>t/a</w:t>
            </w:r>
          </w:p>
        </w:tc>
      </w:tr>
      <w:tr w14:paraId="1BE050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48" w:type="dxa"/>
            <w:vMerge w:val="continue"/>
            <w:vAlign w:val="center"/>
          </w:tcPr>
          <w:p w14:paraId="5FA3C039">
            <w:pPr>
              <w:jc w:val="center"/>
              <w:rPr>
                <w:color w:val="000000" w:themeColor="text1"/>
                <w:kern w:val="0"/>
                <w:highlight w:val="none"/>
                <w:u w:val="none" w:color="auto"/>
                <w14:textFill>
                  <w14:solidFill>
                    <w14:schemeClr w14:val="tx1"/>
                  </w14:solidFill>
                </w14:textFill>
              </w:rPr>
            </w:pPr>
          </w:p>
        </w:tc>
        <w:tc>
          <w:tcPr>
            <w:tcW w:w="1757" w:type="dxa"/>
            <w:vAlign w:val="center"/>
          </w:tcPr>
          <w:p w14:paraId="0FDB4519">
            <w:pPr>
              <w:jc w:val="center"/>
              <w:rPr>
                <w:color w:val="000000" w:themeColor="text1"/>
                <w:kern w:val="0"/>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布袋除尘器收集的粉尘</w:t>
            </w:r>
          </w:p>
        </w:tc>
        <w:tc>
          <w:tcPr>
            <w:tcW w:w="1701" w:type="dxa"/>
            <w:vAlign w:val="center"/>
          </w:tcPr>
          <w:p w14:paraId="345E964B">
            <w:pPr>
              <w:jc w:val="center"/>
              <w:rPr>
                <w:rFonts w:hint="eastAsia"/>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276" w:type="dxa"/>
            <w:vAlign w:val="center"/>
          </w:tcPr>
          <w:p w14:paraId="78F92EEB">
            <w:pPr>
              <w:jc w:val="center"/>
              <w:rPr>
                <w:rFonts w:hint="eastAsia"/>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701" w:type="dxa"/>
            <w:vAlign w:val="center"/>
          </w:tcPr>
          <w:p w14:paraId="7E139AA7">
            <w:pPr>
              <w:jc w:val="center"/>
              <w:rPr>
                <w:rFonts w:hint="eastAsia"/>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559" w:type="dxa"/>
            <w:vAlign w:val="center"/>
          </w:tcPr>
          <w:p w14:paraId="10C76198">
            <w:pPr>
              <w:jc w:val="center"/>
              <w:rPr>
                <w:color w:val="000000" w:themeColor="text1"/>
                <w:kern w:val="0"/>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856.59</w:t>
            </w:r>
            <w:r>
              <w:rPr>
                <w:rFonts w:hint="eastAsia" w:ascii="Times New Roman" w:hAnsi="Times New Roman" w:eastAsia="宋体" w:cs="Times New Roman"/>
                <w:b w:val="0"/>
                <w:color w:val="000000" w:themeColor="text1"/>
                <w:kern w:val="0"/>
                <w:sz w:val="21"/>
                <w:szCs w:val="21"/>
                <w:highlight w:val="none"/>
                <w:u w:val="none" w:color="auto"/>
                <w:lang w:val="en-US" w:eastAsia="zh-CN" w:bidi="ar-SA"/>
                <w14:textFill>
                  <w14:solidFill>
                    <w14:schemeClr w14:val="tx1"/>
                  </w14:solidFill>
                </w14:textFill>
              </w:rPr>
              <w:t>t/a</w:t>
            </w:r>
          </w:p>
        </w:tc>
        <w:tc>
          <w:tcPr>
            <w:tcW w:w="1361" w:type="dxa"/>
            <w:vAlign w:val="center"/>
          </w:tcPr>
          <w:p w14:paraId="7A5405C7">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772" w:type="dxa"/>
            <w:vAlign w:val="center"/>
          </w:tcPr>
          <w:p w14:paraId="36DE68C5">
            <w:pPr>
              <w:jc w:val="center"/>
              <w:rPr>
                <w:color w:val="000000" w:themeColor="text1"/>
                <w:kern w:val="0"/>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856.59</w:t>
            </w:r>
            <w:r>
              <w:rPr>
                <w:rFonts w:hint="eastAsia" w:ascii="Times New Roman" w:hAnsi="Times New Roman" w:eastAsia="宋体" w:cs="Times New Roman"/>
                <w:b w:val="0"/>
                <w:color w:val="000000" w:themeColor="text1"/>
                <w:kern w:val="0"/>
                <w:sz w:val="21"/>
                <w:szCs w:val="21"/>
                <w:highlight w:val="none"/>
                <w:u w:val="none" w:color="auto"/>
                <w:lang w:val="en-US" w:eastAsia="zh-CN" w:bidi="ar-SA"/>
                <w14:textFill>
                  <w14:solidFill>
                    <w14:schemeClr w14:val="tx1"/>
                  </w14:solidFill>
                </w14:textFill>
              </w:rPr>
              <w:t>t/a</w:t>
            </w:r>
          </w:p>
        </w:tc>
        <w:tc>
          <w:tcPr>
            <w:tcW w:w="1587" w:type="dxa"/>
            <w:vAlign w:val="center"/>
          </w:tcPr>
          <w:p w14:paraId="354ECDCF">
            <w:pPr>
              <w:jc w:val="center"/>
              <w:rPr>
                <w:rFonts w:hint="eastAsia"/>
                <w:color w:val="000000" w:themeColor="text1"/>
                <w:kern w:val="0"/>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+856.59</w:t>
            </w:r>
            <w:r>
              <w:rPr>
                <w:rFonts w:hint="eastAsia" w:ascii="Times New Roman" w:hAnsi="Times New Roman" w:eastAsia="宋体" w:cs="Times New Roman"/>
                <w:b w:val="0"/>
                <w:color w:val="000000" w:themeColor="text1"/>
                <w:kern w:val="0"/>
                <w:sz w:val="21"/>
                <w:szCs w:val="21"/>
                <w:highlight w:val="none"/>
                <w:u w:val="none" w:color="auto"/>
                <w:lang w:val="en-US" w:eastAsia="zh-CN" w:bidi="ar-SA"/>
                <w14:textFill>
                  <w14:solidFill>
                    <w14:schemeClr w14:val="tx1"/>
                  </w14:solidFill>
                </w14:textFill>
              </w:rPr>
              <w:t>t/a</w:t>
            </w:r>
          </w:p>
        </w:tc>
      </w:tr>
      <w:tr w14:paraId="65FA89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48" w:type="dxa"/>
            <w:vMerge w:val="continue"/>
            <w:vAlign w:val="center"/>
          </w:tcPr>
          <w:p w14:paraId="7E8BF6C5">
            <w:pPr>
              <w:jc w:val="center"/>
              <w:rPr>
                <w:color w:val="000000" w:themeColor="text1"/>
                <w:kern w:val="0"/>
                <w:highlight w:val="none"/>
                <w:u w:val="none" w:color="auto"/>
                <w14:textFill>
                  <w14:solidFill>
                    <w14:schemeClr w14:val="tx1"/>
                  </w14:solidFill>
                </w14:textFill>
              </w:rPr>
            </w:pPr>
          </w:p>
        </w:tc>
        <w:tc>
          <w:tcPr>
            <w:tcW w:w="1757" w:type="dxa"/>
            <w:vAlign w:val="center"/>
          </w:tcPr>
          <w:p w14:paraId="25696F81">
            <w:pPr>
              <w:jc w:val="center"/>
              <w:rPr>
                <w:color w:val="000000" w:themeColor="text1"/>
                <w:kern w:val="0"/>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布袋收尘装置产生的废布袋</w:t>
            </w:r>
          </w:p>
        </w:tc>
        <w:tc>
          <w:tcPr>
            <w:tcW w:w="1701" w:type="dxa"/>
            <w:vAlign w:val="center"/>
          </w:tcPr>
          <w:p w14:paraId="718E27A5">
            <w:pPr>
              <w:jc w:val="center"/>
              <w:rPr>
                <w:rFonts w:hint="eastAsia"/>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276" w:type="dxa"/>
            <w:vAlign w:val="center"/>
          </w:tcPr>
          <w:p w14:paraId="1FA4AA8D">
            <w:pPr>
              <w:jc w:val="center"/>
              <w:rPr>
                <w:rFonts w:hint="eastAsia"/>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701" w:type="dxa"/>
            <w:vAlign w:val="center"/>
          </w:tcPr>
          <w:p w14:paraId="05789D19">
            <w:pPr>
              <w:jc w:val="center"/>
              <w:rPr>
                <w:rFonts w:hint="eastAsia"/>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559" w:type="dxa"/>
            <w:vAlign w:val="center"/>
          </w:tcPr>
          <w:p w14:paraId="527EDEFB">
            <w:pPr>
              <w:jc w:val="center"/>
              <w:rPr>
                <w:color w:val="000000" w:themeColor="text1"/>
                <w:kern w:val="0"/>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0.2</w:t>
            </w:r>
            <w:r>
              <w:rPr>
                <w:rFonts w:hint="eastAsia" w:ascii="Times New Roman" w:hAnsi="Times New Roman" w:eastAsia="宋体" w:cs="Times New Roman"/>
                <w:b w:val="0"/>
                <w:color w:val="000000" w:themeColor="text1"/>
                <w:kern w:val="0"/>
                <w:sz w:val="21"/>
                <w:szCs w:val="21"/>
                <w:highlight w:val="none"/>
                <w:u w:val="none" w:color="auto"/>
                <w:lang w:val="en-US" w:eastAsia="zh-CN" w:bidi="ar-SA"/>
                <w14:textFill>
                  <w14:solidFill>
                    <w14:schemeClr w14:val="tx1"/>
                  </w14:solidFill>
                </w14:textFill>
              </w:rPr>
              <w:t>t/a</w:t>
            </w:r>
          </w:p>
        </w:tc>
        <w:tc>
          <w:tcPr>
            <w:tcW w:w="1361" w:type="dxa"/>
            <w:vAlign w:val="center"/>
          </w:tcPr>
          <w:p w14:paraId="23DC699F">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772" w:type="dxa"/>
            <w:vAlign w:val="center"/>
          </w:tcPr>
          <w:p w14:paraId="484791A8">
            <w:pPr>
              <w:jc w:val="center"/>
              <w:rPr>
                <w:color w:val="000000" w:themeColor="text1"/>
                <w:kern w:val="0"/>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0.2</w:t>
            </w:r>
            <w:r>
              <w:rPr>
                <w:rFonts w:hint="eastAsia" w:ascii="Times New Roman" w:hAnsi="Times New Roman" w:eastAsia="宋体" w:cs="Times New Roman"/>
                <w:b w:val="0"/>
                <w:color w:val="000000" w:themeColor="text1"/>
                <w:kern w:val="0"/>
                <w:sz w:val="21"/>
                <w:szCs w:val="21"/>
                <w:highlight w:val="none"/>
                <w:u w:val="none" w:color="auto"/>
                <w:lang w:val="en-US" w:eastAsia="zh-CN" w:bidi="ar-SA"/>
                <w14:textFill>
                  <w14:solidFill>
                    <w14:schemeClr w14:val="tx1"/>
                  </w14:solidFill>
                </w14:textFill>
              </w:rPr>
              <w:t>t/a</w:t>
            </w:r>
          </w:p>
        </w:tc>
        <w:tc>
          <w:tcPr>
            <w:tcW w:w="1587" w:type="dxa"/>
            <w:vAlign w:val="center"/>
          </w:tcPr>
          <w:p w14:paraId="6FE08C53">
            <w:pPr>
              <w:jc w:val="center"/>
              <w:rPr>
                <w:rFonts w:hint="eastAsia"/>
                <w:color w:val="000000" w:themeColor="text1"/>
                <w:kern w:val="0"/>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+0.2</w:t>
            </w:r>
            <w:r>
              <w:rPr>
                <w:rFonts w:hint="eastAsia" w:ascii="Times New Roman" w:hAnsi="Times New Roman" w:eastAsia="宋体" w:cs="Times New Roman"/>
                <w:b w:val="0"/>
                <w:color w:val="000000" w:themeColor="text1"/>
                <w:kern w:val="0"/>
                <w:sz w:val="21"/>
                <w:szCs w:val="21"/>
                <w:highlight w:val="none"/>
                <w:u w:val="none" w:color="auto"/>
                <w:lang w:val="en-US" w:eastAsia="zh-CN" w:bidi="ar-SA"/>
                <w14:textFill>
                  <w14:solidFill>
                    <w14:schemeClr w14:val="tx1"/>
                  </w14:solidFill>
                </w14:textFill>
              </w:rPr>
              <w:t>t/a</w:t>
            </w:r>
          </w:p>
        </w:tc>
      </w:tr>
      <w:tr w14:paraId="2DD729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48" w:type="dxa"/>
            <w:vMerge w:val="continue"/>
            <w:vAlign w:val="center"/>
          </w:tcPr>
          <w:p w14:paraId="03F2DB1A">
            <w:pPr>
              <w:jc w:val="center"/>
              <w:rPr>
                <w:color w:val="000000" w:themeColor="text1"/>
                <w:kern w:val="0"/>
                <w:highlight w:val="none"/>
                <w:u w:val="none" w:color="auto"/>
                <w14:textFill>
                  <w14:solidFill>
                    <w14:schemeClr w14:val="tx1"/>
                  </w14:solidFill>
                </w14:textFill>
              </w:rPr>
            </w:pPr>
          </w:p>
        </w:tc>
        <w:tc>
          <w:tcPr>
            <w:tcW w:w="1757" w:type="dxa"/>
            <w:vAlign w:val="center"/>
          </w:tcPr>
          <w:p w14:paraId="3E108D2A">
            <w:pPr>
              <w:jc w:val="center"/>
              <w:rPr>
                <w:color w:val="000000" w:themeColor="text1"/>
                <w:kern w:val="0"/>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车间地面清扫收集的粉尘</w:t>
            </w:r>
          </w:p>
        </w:tc>
        <w:tc>
          <w:tcPr>
            <w:tcW w:w="1701" w:type="dxa"/>
            <w:vAlign w:val="center"/>
          </w:tcPr>
          <w:p w14:paraId="591BDC0A">
            <w:pPr>
              <w:jc w:val="center"/>
              <w:rPr>
                <w:rFonts w:hint="eastAsia"/>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276" w:type="dxa"/>
            <w:vAlign w:val="center"/>
          </w:tcPr>
          <w:p w14:paraId="3E7AC385">
            <w:pPr>
              <w:jc w:val="center"/>
              <w:rPr>
                <w:rFonts w:hint="eastAsia"/>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701" w:type="dxa"/>
            <w:vAlign w:val="center"/>
          </w:tcPr>
          <w:p w14:paraId="34B7ACC8">
            <w:pPr>
              <w:jc w:val="center"/>
              <w:rPr>
                <w:rFonts w:hint="eastAsia"/>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559" w:type="dxa"/>
            <w:vAlign w:val="center"/>
          </w:tcPr>
          <w:p w14:paraId="2986FC26">
            <w:pPr>
              <w:jc w:val="center"/>
              <w:rPr>
                <w:color w:val="000000" w:themeColor="text1"/>
                <w:kern w:val="0"/>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26.075</w:t>
            </w:r>
            <w:r>
              <w:rPr>
                <w:rFonts w:hint="eastAsia" w:ascii="Times New Roman" w:hAnsi="Times New Roman" w:eastAsia="宋体" w:cs="Times New Roman"/>
                <w:b w:val="0"/>
                <w:color w:val="000000" w:themeColor="text1"/>
                <w:kern w:val="0"/>
                <w:sz w:val="21"/>
                <w:szCs w:val="21"/>
                <w:highlight w:val="none"/>
                <w:u w:val="none" w:color="auto"/>
                <w:lang w:val="en-US" w:eastAsia="zh-CN" w:bidi="ar-SA"/>
                <w14:textFill>
                  <w14:solidFill>
                    <w14:schemeClr w14:val="tx1"/>
                  </w14:solidFill>
                </w14:textFill>
              </w:rPr>
              <w:t>t/a</w:t>
            </w:r>
          </w:p>
        </w:tc>
        <w:tc>
          <w:tcPr>
            <w:tcW w:w="1361" w:type="dxa"/>
            <w:vAlign w:val="center"/>
          </w:tcPr>
          <w:p w14:paraId="6687E255">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772" w:type="dxa"/>
            <w:vAlign w:val="center"/>
          </w:tcPr>
          <w:p w14:paraId="5F36CCA0">
            <w:pPr>
              <w:jc w:val="center"/>
              <w:rPr>
                <w:color w:val="000000" w:themeColor="text1"/>
                <w:kern w:val="0"/>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26.075</w:t>
            </w:r>
            <w:r>
              <w:rPr>
                <w:rFonts w:hint="eastAsia" w:ascii="Times New Roman" w:hAnsi="Times New Roman" w:eastAsia="宋体" w:cs="Times New Roman"/>
                <w:b w:val="0"/>
                <w:color w:val="000000" w:themeColor="text1"/>
                <w:kern w:val="0"/>
                <w:sz w:val="21"/>
                <w:szCs w:val="21"/>
                <w:highlight w:val="none"/>
                <w:u w:val="none" w:color="auto"/>
                <w:lang w:val="en-US" w:eastAsia="zh-CN" w:bidi="ar-SA"/>
                <w14:textFill>
                  <w14:solidFill>
                    <w14:schemeClr w14:val="tx1"/>
                  </w14:solidFill>
                </w14:textFill>
              </w:rPr>
              <w:t>t/a</w:t>
            </w:r>
          </w:p>
        </w:tc>
        <w:tc>
          <w:tcPr>
            <w:tcW w:w="1587" w:type="dxa"/>
            <w:vAlign w:val="center"/>
          </w:tcPr>
          <w:p w14:paraId="02286001">
            <w:pPr>
              <w:jc w:val="center"/>
              <w:rPr>
                <w:rFonts w:hint="eastAsia"/>
                <w:color w:val="000000" w:themeColor="text1"/>
                <w:kern w:val="0"/>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+26.075</w:t>
            </w:r>
            <w:r>
              <w:rPr>
                <w:rFonts w:hint="eastAsia" w:ascii="Times New Roman" w:hAnsi="Times New Roman" w:eastAsia="宋体" w:cs="Times New Roman"/>
                <w:b w:val="0"/>
                <w:color w:val="000000" w:themeColor="text1"/>
                <w:kern w:val="0"/>
                <w:sz w:val="21"/>
                <w:szCs w:val="21"/>
                <w:highlight w:val="none"/>
                <w:u w:val="none" w:color="auto"/>
                <w:lang w:val="en-US" w:eastAsia="zh-CN" w:bidi="ar-SA"/>
                <w14:textFill>
                  <w14:solidFill>
                    <w14:schemeClr w14:val="tx1"/>
                  </w14:solidFill>
                </w14:textFill>
              </w:rPr>
              <w:t>t/a</w:t>
            </w:r>
          </w:p>
        </w:tc>
      </w:tr>
      <w:tr w14:paraId="41B434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48" w:type="dxa"/>
            <w:vMerge w:val="continue"/>
            <w:vAlign w:val="center"/>
          </w:tcPr>
          <w:p w14:paraId="6CC03C9B">
            <w:pPr>
              <w:jc w:val="center"/>
              <w:rPr>
                <w:color w:val="000000" w:themeColor="text1"/>
                <w:kern w:val="0"/>
                <w:highlight w:val="none"/>
                <w:u w:val="none" w:color="auto"/>
                <w14:textFill>
                  <w14:solidFill>
                    <w14:schemeClr w14:val="tx1"/>
                  </w14:solidFill>
                </w14:textFill>
              </w:rPr>
            </w:pPr>
          </w:p>
        </w:tc>
        <w:tc>
          <w:tcPr>
            <w:tcW w:w="1757" w:type="dxa"/>
            <w:vAlign w:val="center"/>
          </w:tcPr>
          <w:p w14:paraId="2C957A64">
            <w:pPr>
              <w:jc w:val="center"/>
              <w:rPr>
                <w:color w:val="000000" w:themeColor="text1"/>
                <w:kern w:val="0"/>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不合格产品</w:t>
            </w:r>
          </w:p>
        </w:tc>
        <w:tc>
          <w:tcPr>
            <w:tcW w:w="1701" w:type="dxa"/>
            <w:vAlign w:val="center"/>
          </w:tcPr>
          <w:p w14:paraId="4CF6C997">
            <w:pPr>
              <w:jc w:val="center"/>
              <w:rPr>
                <w:rFonts w:hint="eastAsia"/>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276" w:type="dxa"/>
            <w:vAlign w:val="center"/>
          </w:tcPr>
          <w:p w14:paraId="175804DC">
            <w:pPr>
              <w:jc w:val="center"/>
              <w:rPr>
                <w:rFonts w:hint="eastAsia"/>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701" w:type="dxa"/>
            <w:vAlign w:val="center"/>
          </w:tcPr>
          <w:p w14:paraId="3C845A92">
            <w:pPr>
              <w:jc w:val="center"/>
              <w:rPr>
                <w:rFonts w:hint="eastAsia"/>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559" w:type="dxa"/>
            <w:vAlign w:val="center"/>
          </w:tcPr>
          <w:p w14:paraId="55849CF8">
            <w:pPr>
              <w:jc w:val="center"/>
              <w:rPr>
                <w:color w:val="000000" w:themeColor="text1"/>
                <w:kern w:val="0"/>
                <w:highlight w:val="none"/>
                <w:u w:val="none" w:color="auto"/>
                <w14:textFill>
                  <w14:solidFill>
                    <w14:schemeClr w14:val="tx1"/>
                  </w14:solidFill>
                </w14:textFill>
              </w:rPr>
            </w:pPr>
            <w:r>
              <w:rPr>
                <w:rFonts w:hint="eastAsia" w:cs="Times New Roman"/>
                <w:color w:val="000000" w:themeColor="text1"/>
                <w:highlight w:val="none"/>
                <w:u w:val="none" w:color="auto"/>
                <w:lang w:val="en-US" w:eastAsia="zh-CN"/>
                <w14:textFill>
                  <w14:solidFill>
                    <w14:schemeClr w14:val="tx1"/>
                  </w14:solidFill>
                </w14:textFill>
              </w:rPr>
              <w:t>3090</w:t>
            </w:r>
            <w:r>
              <w:rPr>
                <w:rFonts w:hint="eastAsia" w:ascii="Times New Roman" w:hAnsi="Times New Roman" w:eastAsia="宋体" w:cs="Times New Roman"/>
                <w:b w:val="0"/>
                <w:color w:val="000000" w:themeColor="text1"/>
                <w:kern w:val="0"/>
                <w:sz w:val="21"/>
                <w:szCs w:val="21"/>
                <w:highlight w:val="none"/>
                <w:u w:val="none" w:color="auto"/>
                <w:lang w:val="en-US" w:eastAsia="zh-CN" w:bidi="ar-SA"/>
                <w14:textFill>
                  <w14:solidFill>
                    <w14:schemeClr w14:val="tx1"/>
                  </w14:solidFill>
                </w14:textFill>
              </w:rPr>
              <w:t>t/a</w:t>
            </w:r>
          </w:p>
        </w:tc>
        <w:tc>
          <w:tcPr>
            <w:tcW w:w="1361" w:type="dxa"/>
            <w:vAlign w:val="center"/>
          </w:tcPr>
          <w:p w14:paraId="2C44DD7C">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772" w:type="dxa"/>
            <w:vAlign w:val="center"/>
          </w:tcPr>
          <w:p w14:paraId="33276926">
            <w:pPr>
              <w:jc w:val="center"/>
              <w:rPr>
                <w:color w:val="000000" w:themeColor="text1"/>
                <w:kern w:val="0"/>
                <w:highlight w:val="none"/>
                <w:u w:val="none" w:color="auto"/>
                <w14:textFill>
                  <w14:solidFill>
                    <w14:schemeClr w14:val="tx1"/>
                  </w14:solidFill>
                </w14:textFill>
              </w:rPr>
            </w:pPr>
            <w:r>
              <w:rPr>
                <w:rFonts w:hint="eastAsia" w:cs="Times New Roman"/>
                <w:color w:val="000000" w:themeColor="text1"/>
                <w:highlight w:val="none"/>
                <w:u w:val="none" w:color="auto"/>
                <w:lang w:val="en-US" w:eastAsia="zh-CN"/>
                <w14:textFill>
                  <w14:solidFill>
                    <w14:schemeClr w14:val="tx1"/>
                  </w14:solidFill>
                </w14:textFill>
              </w:rPr>
              <w:t>3090</w:t>
            </w:r>
            <w:r>
              <w:rPr>
                <w:rFonts w:hint="eastAsia" w:ascii="Times New Roman" w:hAnsi="Times New Roman" w:eastAsia="宋体" w:cs="Times New Roman"/>
                <w:b w:val="0"/>
                <w:color w:val="000000" w:themeColor="text1"/>
                <w:kern w:val="0"/>
                <w:sz w:val="21"/>
                <w:szCs w:val="21"/>
                <w:highlight w:val="none"/>
                <w:u w:val="none" w:color="auto"/>
                <w:lang w:val="en-US" w:eastAsia="zh-CN" w:bidi="ar-SA"/>
                <w14:textFill>
                  <w14:solidFill>
                    <w14:schemeClr w14:val="tx1"/>
                  </w14:solidFill>
                </w14:textFill>
              </w:rPr>
              <w:t>t/a</w:t>
            </w:r>
          </w:p>
        </w:tc>
        <w:tc>
          <w:tcPr>
            <w:tcW w:w="1587" w:type="dxa"/>
            <w:vAlign w:val="center"/>
          </w:tcPr>
          <w:p w14:paraId="3869438A">
            <w:pPr>
              <w:jc w:val="center"/>
              <w:rPr>
                <w:rFonts w:hint="eastAsia"/>
                <w:color w:val="000000" w:themeColor="text1"/>
                <w:kern w:val="0"/>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w:t>
            </w:r>
            <w:r>
              <w:rPr>
                <w:rFonts w:hint="eastAsia" w:cs="Times New Roman"/>
                <w:color w:val="000000" w:themeColor="text1"/>
                <w:highlight w:val="none"/>
                <w:u w:val="none" w:color="auto"/>
                <w:lang w:val="en-US" w:eastAsia="zh-CN"/>
                <w14:textFill>
                  <w14:solidFill>
                    <w14:schemeClr w14:val="tx1"/>
                  </w14:solidFill>
                </w14:textFill>
              </w:rPr>
              <w:t>3090</w:t>
            </w:r>
            <w:r>
              <w:rPr>
                <w:rFonts w:hint="eastAsia" w:ascii="Times New Roman" w:hAnsi="Times New Roman" w:eastAsia="宋体" w:cs="Times New Roman"/>
                <w:b w:val="0"/>
                <w:color w:val="000000" w:themeColor="text1"/>
                <w:kern w:val="0"/>
                <w:sz w:val="21"/>
                <w:szCs w:val="21"/>
                <w:highlight w:val="none"/>
                <w:u w:val="none" w:color="auto"/>
                <w:lang w:val="en-US" w:eastAsia="zh-CN" w:bidi="ar-SA"/>
                <w14:textFill>
                  <w14:solidFill>
                    <w14:schemeClr w14:val="tx1"/>
                  </w14:solidFill>
                </w14:textFill>
              </w:rPr>
              <w:t>t/a</w:t>
            </w:r>
          </w:p>
        </w:tc>
      </w:tr>
      <w:tr w14:paraId="16F70C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48" w:type="dxa"/>
            <w:vMerge w:val="continue"/>
            <w:vAlign w:val="center"/>
          </w:tcPr>
          <w:p w14:paraId="33618944">
            <w:pPr>
              <w:jc w:val="center"/>
              <w:rPr>
                <w:color w:val="000000" w:themeColor="text1"/>
                <w:kern w:val="0"/>
                <w:highlight w:val="none"/>
                <w:u w:val="none" w:color="auto"/>
                <w14:textFill>
                  <w14:solidFill>
                    <w14:schemeClr w14:val="tx1"/>
                  </w14:solidFill>
                </w14:textFill>
              </w:rPr>
            </w:pPr>
          </w:p>
        </w:tc>
        <w:tc>
          <w:tcPr>
            <w:tcW w:w="1757" w:type="dxa"/>
            <w:vAlign w:val="center"/>
          </w:tcPr>
          <w:p w14:paraId="0A6D1FAA">
            <w:pPr>
              <w:jc w:val="center"/>
              <w:rPr>
                <w:color w:val="000000" w:themeColor="text1"/>
                <w:kern w:val="0"/>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14:textFill>
                  <w14:solidFill>
                    <w14:schemeClr w14:val="tx1"/>
                  </w14:solidFill>
                </w14:textFill>
              </w:rPr>
              <w:t>包装废弃物</w:t>
            </w:r>
          </w:p>
        </w:tc>
        <w:tc>
          <w:tcPr>
            <w:tcW w:w="1701" w:type="dxa"/>
            <w:vAlign w:val="center"/>
          </w:tcPr>
          <w:p w14:paraId="4CC2E8B9">
            <w:pPr>
              <w:jc w:val="center"/>
              <w:rPr>
                <w:rFonts w:hint="eastAsia"/>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276" w:type="dxa"/>
            <w:vAlign w:val="center"/>
          </w:tcPr>
          <w:p w14:paraId="743BA9D0">
            <w:pPr>
              <w:jc w:val="center"/>
              <w:rPr>
                <w:rFonts w:hint="eastAsia"/>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701" w:type="dxa"/>
            <w:vAlign w:val="center"/>
          </w:tcPr>
          <w:p w14:paraId="698B120F">
            <w:pPr>
              <w:jc w:val="center"/>
              <w:rPr>
                <w:rFonts w:hint="eastAsia"/>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559" w:type="dxa"/>
            <w:vAlign w:val="center"/>
          </w:tcPr>
          <w:p w14:paraId="27BDE701">
            <w:pPr>
              <w:jc w:val="center"/>
              <w:rPr>
                <w:color w:val="000000" w:themeColor="text1"/>
                <w:kern w:val="0"/>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14:textFill>
                  <w14:solidFill>
                    <w14:schemeClr w14:val="tx1"/>
                  </w14:solidFill>
                </w14:textFill>
              </w:rPr>
              <w:t>0</w:t>
            </w: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.9</w:t>
            </w:r>
            <w:r>
              <w:rPr>
                <w:rFonts w:hint="eastAsia" w:ascii="Times New Roman" w:hAnsi="Times New Roman" w:eastAsia="宋体" w:cs="Times New Roman"/>
                <w:b w:val="0"/>
                <w:color w:val="000000" w:themeColor="text1"/>
                <w:kern w:val="0"/>
                <w:sz w:val="21"/>
                <w:szCs w:val="21"/>
                <w:highlight w:val="none"/>
                <w:u w:val="none" w:color="auto"/>
                <w:lang w:val="en-US" w:eastAsia="zh-CN" w:bidi="ar-SA"/>
                <w14:textFill>
                  <w14:solidFill>
                    <w14:schemeClr w14:val="tx1"/>
                  </w14:solidFill>
                </w14:textFill>
              </w:rPr>
              <w:t>t/a</w:t>
            </w:r>
          </w:p>
        </w:tc>
        <w:tc>
          <w:tcPr>
            <w:tcW w:w="1361" w:type="dxa"/>
            <w:vAlign w:val="center"/>
          </w:tcPr>
          <w:p w14:paraId="013FF583">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772" w:type="dxa"/>
            <w:vAlign w:val="center"/>
          </w:tcPr>
          <w:p w14:paraId="4B00A1DE">
            <w:pPr>
              <w:jc w:val="center"/>
              <w:rPr>
                <w:color w:val="000000" w:themeColor="text1"/>
                <w:kern w:val="0"/>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14:textFill>
                  <w14:solidFill>
                    <w14:schemeClr w14:val="tx1"/>
                  </w14:solidFill>
                </w14:textFill>
              </w:rPr>
              <w:t>0</w:t>
            </w: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.9</w:t>
            </w:r>
            <w:r>
              <w:rPr>
                <w:rFonts w:hint="eastAsia" w:ascii="Times New Roman" w:hAnsi="Times New Roman" w:eastAsia="宋体" w:cs="Times New Roman"/>
                <w:b w:val="0"/>
                <w:color w:val="000000" w:themeColor="text1"/>
                <w:kern w:val="0"/>
                <w:sz w:val="21"/>
                <w:szCs w:val="21"/>
                <w:highlight w:val="none"/>
                <w:u w:val="none" w:color="auto"/>
                <w:lang w:val="en-US" w:eastAsia="zh-CN" w:bidi="ar-SA"/>
                <w14:textFill>
                  <w14:solidFill>
                    <w14:schemeClr w14:val="tx1"/>
                  </w14:solidFill>
                </w14:textFill>
              </w:rPr>
              <w:t>t/a</w:t>
            </w:r>
          </w:p>
        </w:tc>
        <w:tc>
          <w:tcPr>
            <w:tcW w:w="1587" w:type="dxa"/>
            <w:vAlign w:val="center"/>
          </w:tcPr>
          <w:p w14:paraId="31C6C8A7">
            <w:pPr>
              <w:jc w:val="center"/>
              <w:rPr>
                <w:rFonts w:hint="eastAsia"/>
                <w:color w:val="000000" w:themeColor="text1"/>
                <w:kern w:val="0"/>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w:t>
            </w:r>
            <w:r>
              <w:rPr>
                <w:rFonts w:hint="eastAsia" w:ascii="Times New Roman" w:hAnsi="Times New Roman" w:eastAsia="宋体" w:cs="Times New Roman"/>
                <w:color w:val="000000" w:themeColor="text1"/>
                <w:highlight w:val="none"/>
                <w:u w:val="none" w:color="auto"/>
                <w14:textFill>
                  <w14:solidFill>
                    <w14:schemeClr w14:val="tx1"/>
                  </w14:solidFill>
                </w14:textFill>
              </w:rPr>
              <w:t>0</w:t>
            </w: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.9</w:t>
            </w:r>
            <w:r>
              <w:rPr>
                <w:rFonts w:hint="eastAsia" w:ascii="Times New Roman" w:hAnsi="Times New Roman" w:eastAsia="宋体" w:cs="Times New Roman"/>
                <w:b w:val="0"/>
                <w:color w:val="000000" w:themeColor="text1"/>
                <w:kern w:val="0"/>
                <w:sz w:val="21"/>
                <w:szCs w:val="21"/>
                <w:highlight w:val="none"/>
                <w:u w:val="none" w:color="auto"/>
                <w:lang w:val="en-US" w:eastAsia="zh-CN" w:bidi="ar-SA"/>
                <w14:textFill>
                  <w14:solidFill>
                    <w14:schemeClr w14:val="tx1"/>
                  </w14:solidFill>
                </w14:textFill>
              </w:rPr>
              <w:t>t/a</w:t>
            </w:r>
          </w:p>
        </w:tc>
      </w:tr>
      <w:tr w14:paraId="3BCFCE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48" w:type="dxa"/>
            <w:vMerge w:val="continue"/>
            <w:vAlign w:val="center"/>
          </w:tcPr>
          <w:p w14:paraId="3F389851">
            <w:pPr>
              <w:jc w:val="center"/>
              <w:rPr>
                <w:color w:val="000000" w:themeColor="text1"/>
                <w:kern w:val="0"/>
                <w:highlight w:val="none"/>
                <w:u w:val="none" w:color="auto"/>
                <w14:textFill>
                  <w14:solidFill>
                    <w14:schemeClr w14:val="tx1"/>
                  </w14:solidFill>
                </w14:textFill>
              </w:rPr>
            </w:pPr>
          </w:p>
        </w:tc>
        <w:tc>
          <w:tcPr>
            <w:tcW w:w="1757" w:type="dxa"/>
            <w:vAlign w:val="center"/>
          </w:tcPr>
          <w:p w14:paraId="19BF3048">
            <w:pPr>
              <w:jc w:val="center"/>
              <w:rPr>
                <w:color w:val="000000" w:themeColor="text1"/>
                <w:kern w:val="0"/>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三级沉淀池沉淀渣</w:t>
            </w:r>
          </w:p>
        </w:tc>
        <w:tc>
          <w:tcPr>
            <w:tcW w:w="1701" w:type="dxa"/>
            <w:vAlign w:val="center"/>
          </w:tcPr>
          <w:p w14:paraId="3EC2A236">
            <w:pPr>
              <w:jc w:val="center"/>
              <w:rPr>
                <w:rFonts w:hint="eastAsia"/>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276" w:type="dxa"/>
            <w:vAlign w:val="center"/>
          </w:tcPr>
          <w:p w14:paraId="75D561B5">
            <w:pPr>
              <w:jc w:val="center"/>
              <w:rPr>
                <w:rFonts w:hint="eastAsia"/>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701" w:type="dxa"/>
            <w:vAlign w:val="center"/>
          </w:tcPr>
          <w:p w14:paraId="3C78B1E3">
            <w:pPr>
              <w:jc w:val="center"/>
              <w:rPr>
                <w:rFonts w:hint="eastAsia"/>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559" w:type="dxa"/>
            <w:vAlign w:val="center"/>
          </w:tcPr>
          <w:p w14:paraId="117F1A34">
            <w:pPr>
              <w:jc w:val="center"/>
              <w:rPr>
                <w:color w:val="000000" w:themeColor="text1"/>
                <w:kern w:val="0"/>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5</w:t>
            </w:r>
            <w:r>
              <w:rPr>
                <w:rFonts w:hint="eastAsia" w:ascii="Times New Roman" w:hAnsi="Times New Roman" w:eastAsia="宋体" w:cs="Times New Roman"/>
                <w:b w:val="0"/>
                <w:color w:val="000000" w:themeColor="text1"/>
                <w:kern w:val="0"/>
                <w:sz w:val="21"/>
                <w:szCs w:val="21"/>
                <w:highlight w:val="none"/>
                <w:u w:val="none" w:color="auto"/>
                <w:lang w:val="en-US" w:eastAsia="zh-CN" w:bidi="ar-SA"/>
                <w14:textFill>
                  <w14:solidFill>
                    <w14:schemeClr w14:val="tx1"/>
                  </w14:solidFill>
                </w14:textFill>
              </w:rPr>
              <w:t>t/a</w:t>
            </w:r>
          </w:p>
        </w:tc>
        <w:tc>
          <w:tcPr>
            <w:tcW w:w="1361" w:type="dxa"/>
            <w:vAlign w:val="center"/>
          </w:tcPr>
          <w:p w14:paraId="2F7A6200">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772" w:type="dxa"/>
            <w:vAlign w:val="center"/>
          </w:tcPr>
          <w:p w14:paraId="5D60389B">
            <w:pPr>
              <w:jc w:val="center"/>
              <w:rPr>
                <w:color w:val="000000" w:themeColor="text1"/>
                <w:kern w:val="0"/>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5</w:t>
            </w:r>
            <w:r>
              <w:rPr>
                <w:rFonts w:hint="eastAsia" w:ascii="Times New Roman" w:hAnsi="Times New Roman" w:eastAsia="宋体" w:cs="Times New Roman"/>
                <w:b w:val="0"/>
                <w:color w:val="000000" w:themeColor="text1"/>
                <w:kern w:val="0"/>
                <w:sz w:val="21"/>
                <w:szCs w:val="21"/>
                <w:highlight w:val="none"/>
                <w:u w:val="none" w:color="auto"/>
                <w:lang w:val="en-US" w:eastAsia="zh-CN" w:bidi="ar-SA"/>
                <w14:textFill>
                  <w14:solidFill>
                    <w14:schemeClr w14:val="tx1"/>
                  </w14:solidFill>
                </w14:textFill>
              </w:rPr>
              <w:t>t/a</w:t>
            </w:r>
          </w:p>
        </w:tc>
        <w:tc>
          <w:tcPr>
            <w:tcW w:w="1587" w:type="dxa"/>
            <w:vAlign w:val="center"/>
          </w:tcPr>
          <w:p w14:paraId="07211A54">
            <w:pPr>
              <w:jc w:val="center"/>
              <w:rPr>
                <w:rFonts w:hint="eastAsia"/>
                <w:color w:val="000000" w:themeColor="text1"/>
                <w:kern w:val="0"/>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+5</w:t>
            </w:r>
            <w:r>
              <w:rPr>
                <w:rFonts w:hint="eastAsia" w:ascii="Times New Roman" w:hAnsi="Times New Roman" w:eastAsia="宋体" w:cs="Times New Roman"/>
                <w:b w:val="0"/>
                <w:color w:val="000000" w:themeColor="text1"/>
                <w:kern w:val="0"/>
                <w:sz w:val="21"/>
                <w:szCs w:val="21"/>
                <w:highlight w:val="none"/>
                <w:u w:val="none" w:color="auto"/>
                <w:lang w:val="en-US" w:eastAsia="zh-CN" w:bidi="ar-SA"/>
                <w14:textFill>
                  <w14:solidFill>
                    <w14:schemeClr w14:val="tx1"/>
                  </w14:solidFill>
                </w14:textFill>
              </w:rPr>
              <w:t>t/a</w:t>
            </w:r>
          </w:p>
        </w:tc>
      </w:tr>
      <w:tr w14:paraId="6531C9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48" w:type="dxa"/>
            <w:vMerge w:val="continue"/>
            <w:vAlign w:val="center"/>
          </w:tcPr>
          <w:p w14:paraId="59C8E53C">
            <w:pPr>
              <w:jc w:val="center"/>
              <w:rPr>
                <w:color w:val="000000" w:themeColor="text1"/>
                <w:kern w:val="0"/>
                <w:highlight w:val="none"/>
                <w:u w:val="none" w:color="auto"/>
                <w14:textFill>
                  <w14:solidFill>
                    <w14:schemeClr w14:val="tx1"/>
                  </w14:solidFill>
                </w14:textFill>
              </w:rPr>
            </w:pPr>
          </w:p>
        </w:tc>
        <w:tc>
          <w:tcPr>
            <w:tcW w:w="1757" w:type="dxa"/>
            <w:vAlign w:val="center"/>
          </w:tcPr>
          <w:p w14:paraId="5B74673A">
            <w:pPr>
              <w:jc w:val="cente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滴漏沥青、拌和残渣</w:t>
            </w:r>
          </w:p>
        </w:tc>
        <w:tc>
          <w:tcPr>
            <w:tcW w:w="1701" w:type="dxa"/>
            <w:vAlign w:val="center"/>
          </w:tcPr>
          <w:p w14:paraId="38C5A035">
            <w:pPr>
              <w:jc w:val="center"/>
              <w:rPr>
                <w:rFonts w:hint="eastAsia"/>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276" w:type="dxa"/>
            <w:vAlign w:val="center"/>
          </w:tcPr>
          <w:p w14:paraId="5F5571E9">
            <w:pPr>
              <w:jc w:val="center"/>
              <w:rPr>
                <w:rFonts w:hint="eastAsia"/>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701" w:type="dxa"/>
            <w:vAlign w:val="center"/>
          </w:tcPr>
          <w:p w14:paraId="1CFD07E9">
            <w:pPr>
              <w:jc w:val="center"/>
              <w:rPr>
                <w:rFonts w:hint="eastAsia"/>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559" w:type="dxa"/>
            <w:vAlign w:val="center"/>
          </w:tcPr>
          <w:p w14:paraId="5DE5F10A">
            <w:pPr>
              <w:jc w:val="center"/>
              <w:rPr>
                <w:rFonts w:hint="default" w:ascii="Times New Roman" w:hAnsi="Times New Roman" w:eastAsia="宋体" w:cs="Times New Roman"/>
                <w:color w:val="000000" w:themeColor="text1"/>
                <w:highlight w:val="none"/>
                <w:u w:val="none" w:color="auto"/>
                <w:lang w:val="en-US" w:eastAsia="zh-CN"/>
                <w14:textFill>
                  <w14:solidFill>
                    <w14:schemeClr w14:val="tx1"/>
                  </w14:solidFill>
                </w14:textFill>
              </w:rPr>
            </w:pPr>
            <w:r>
              <w:rPr>
                <w:rFonts w:hint="eastAsia" w:cs="Times New Roman"/>
                <w:color w:val="000000" w:themeColor="text1"/>
                <w:highlight w:val="none"/>
                <w:u w:val="none" w:color="auto"/>
                <w:lang w:val="en-US" w:eastAsia="zh-CN"/>
                <w14:textFill>
                  <w14:solidFill>
                    <w14:schemeClr w14:val="tx1"/>
                  </w14:solidFill>
                </w14:textFill>
              </w:rPr>
              <w:t>0.2</w:t>
            </w:r>
            <w:r>
              <w:rPr>
                <w:rFonts w:hint="eastAsia" w:ascii="Times New Roman" w:hAnsi="Times New Roman" w:eastAsia="宋体" w:cs="Times New Roman"/>
                <w:b w:val="0"/>
                <w:color w:val="000000" w:themeColor="text1"/>
                <w:kern w:val="0"/>
                <w:sz w:val="21"/>
                <w:szCs w:val="21"/>
                <w:highlight w:val="none"/>
                <w:u w:val="none" w:color="auto"/>
                <w:lang w:val="en-US" w:eastAsia="zh-CN" w:bidi="ar-SA"/>
                <w14:textFill>
                  <w14:solidFill>
                    <w14:schemeClr w14:val="tx1"/>
                  </w14:solidFill>
                </w14:textFill>
              </w:rPr>
              <w:t>t/a</w:t>
            </w:r>
          </w:p>
        </w:tc>
        <w:tc>
          <w:tcPr>
            <w:tcW w:w="1361" w:type="dxa"/>
            <w:vAlign w:val="center"/>
          </w:tcPr>
          <w:p w14:paraId="5852E197">
            <w:pPr>
              <w:jc w:val="center"/>
              <w:rPr>
                <w:rFonts w:hint="eastAsia"/>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772" w:type="dxa"/>
            <w:vAlign w:val="center"/>
          </w:tcPr>
          <w:p w14:paraId="65490693">
            <w:pPr>
              <w:jc w:val="cente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pPr>
            <w:r>
              <w:rPr>
                <w:rFonts w:hint="eastAsia" w:cs="Times New Roman"/>
                <w:color w:val="000000" w:themeColor="text1"/>
                <w:highlight w:val="none"/>
                <w:u w:val="none" w:color="auto"/>
                <w:lang w:val="en-US" w:eastAsia="zh-CN"/>
                <w14:textFill>
                  <w14:solidFill>
                    <w14:schemeClr w14:val="tx1"/>
                  </w14:solidFill>
                </w14:textFill>
              </w:rPr>
              <w:t>0.2</w:t>
            </w:r>
            <w:r>
              <w:rPr>
                <w:rFonts w:hint="eastAsia" w:ascii="Times New Roman" w:hAnsi="Times New Roman" w:eastAsia="宋体" w:cs="Times New Roman"/>
                <w:b w:val="0"/>
                <w:color w:val="000000" w:themeColor="text1"/>
                <w:kern w:val="0"/>
                <w:sz w:val="21"/>
                <w:szCs w:val="21"/>
                <w:highlight w:val="none"/>
                <w:u w:val="none" w:color="auto"/>
                <w:lang w:val="en-US" w:eastAsia="zh-CN" w:bidi="ar-SA"/>
                <w14:textFill>
                  <w14:solidFill>
                    <w14:schemeClr w14:val="tx1"/>
                  </w14:solidFill>
                </w14:textFill>
              </w:rPr>
              <w:t>t/a</w:t>
            </w:r>
          </w:p>
        </w:tc>
        <w:tc>
          <w:tcPr>
            <w:tcW w:w="1587" w:type="dxa"/>
            <w:vAlign w:val="center"/>
          </w:tcPr>
          <w:p w14:paraId="01889D4E">
            <w:pPr>
              <w:jc w:val="center"/>
              <w:rPr>
                <w:rFonts w:hint="eastAsia"/>
                <w:color w:val="000000" w:themeColor="text1"/>
                <w:kern w:val="0"/>
                <w:highlight w:val="none"/>
                <w:u w:val="none" w:color="auto"/>
                <w14:textFill>
                  <w14:solidFill>
                    <w14:schemeClr w14:val="tx1"/>
                  </w14:solidFill>
                </w14:textFill>
              </w:rPr>
            </w:pPr>
            <w:r>
              <w:rPr>
                <w:rFonts w:hint="eastAsia" w:cs="Times New Roman"/>
                <w:color w:val="000000" w:themeColor="text1"/>
                <w:highlight w:val="none"/>
                <w:u w:val="none" w:color="auto"/>
                <w:lang w:val="en-US" w:eastAsia="zh-CN"/>
                <w14:textFill>
                  <w14:solidFill>
                    <w14:schemeClr w14:val="tx1"/>
                  </w14:solidFill>
                </w14:textFill>
              </w:rPr>
              <w:t>+0.2</w:t>
            </w:r>
            <w:r>
              <w:rPr>
                <w:rFonts w:hint="eastAsia" w:ascii="Times New Roman" w:hAnsi="Times New Roman" w:eastAsia="宋体" w:cs="Times New Roman"/>
                <w:b w:val="0"/>
                <w:color w:val="000000" w:themeColor="text1"/>
                <w:kern w:val="0"/>
                <w:sz w:val="21"/>
                <w:szCs w:val="21"/>
                <w:highlight w:val="none"/>
                <w:u w:val="none" w:color="auto"/>
                <w:lang w:val="en-US" w:eastAsia="zh-CN" w:bidi="ar-SA"/>
                <w14:textFill>
                  <w14:solidFill>
                    <w14:schemeClr w14:val="tx1"/>
                  </w14:solidFill>
                </w14:textFill>
              </w:rPr>
              <w:t>t/a</w:t>
            </w:r>
          </w:p>
        </w:tc>
      </w:tr>
      <w:tr w14:paraId="3BA599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48" w:type="dxa"/>
            <w:vMerge w:val="continue"/>
            <w:vAlign w:val="center"/>
          </w:tcPr>
          <w:p w14:paraId="730DC36A">
            <w:pPr>
              <w:jc w:val="center"/>
              <w:rPr>
                <w:color w:val="000000" w:themeColor="text1"/>
                <w:kern w:val="0"/>
                <w:highlight w:val="none"/>
                <w:u w:val="none" w:color="auto"/>
                <w14:textFill>
                  <w14:solidFill>
                    <w14:schemeClr w14:val="tx1"/>
                  </w14:solidFill>
                </w14:textFill>
              </w:rPr>
            </w:pPr>
          </w:p>
        </w:tc>
        <w:tc>
          <w:tcPr>
            <w:tcW w:w="1757" w:type="dxa"/>
            <w:vAlign w:val="center"/>
          </w:tcPr>
          <w:p w14:paraId="3FD380E1">
            <w:pPr>
              <w:jc w:val="center"/>
              <w:rPr>
                <w:color w:val="000000" w:themeColor="text1"/>
                <w:kern w:val="0"/>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14:textFill>
                  <w14:solidFill>
                    <w14:schemeClr w14:val="tx1"/>
                  </w14:solidFill>
                </w14:textFill>
              </w:rPr>
              <w:t>生活垃圾</w:t>
            </w:r>
          </w:p>
        </w:tc>
        <w:tc>
          <w:tcPr>
            <w:tcW w:w="1701" w:type="dxa"/>
            <w:vAlign w:val="center"/>
          </w:tcPr>
          <w:p w14:paraId="6B2CF9E1">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276" w:type="dxa"/>
            <w:vAlign w:val="center"/>
          </w:tcPr>
          <w:p w14:paraId="3D206DB6">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701" w:type="dxa"/>
            <w:vAlign w:val="center"/>
          </w:tcPr>
          <w:p w14:paraId="065D2BF8">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559" w:type="dxa"/>
            <w:vAlign w:val="center"/>
          </w:tcPr>
          <w:p w14:paraId="74C43138">
            <w:pPr>
              <w:jc w:val="center"/>
              <w:rPr>
                <w:color w:val="000000" w:themeColor="text1"/>
                <w:kern w:val="0"/>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8.85</w:t>
            </w:r>
            <w:r>
              <w:rPr>
                <w:rFonts w:hint="eastAsia" w:ascii="Times New Roman" w:hAnsi="Times New Roman" w:eastAsia="宋体" w:cs="Times New Roman"/>
                <w:b w:val="0"/>
                <w:color w:val="000000" w:themeColor="text1"/>
                <w:kern w:val="0"/>
                <w:sz w:val="21"/>
                <w:szCs w:val="21"/>
                <w:highlight w:val="none"/>
                <w:u w:val="none" w:color="auto"/>
                <w:lang w:val="en-US" w:eastAsia="zh-CN" w:bidi="ar-SA"/>
                <w14:textFill>
                  <w14:solidFill>
                    <w14:schemeClr w14:val="tx1"/>
                  </w14:solidFill>
                </w14:textFill>
              </w:rPr>
              <w:t>t/at/a</w:t>
            </w:r>
          </w:p>
        </w:tc>
        <w:tc>
          <w:tcPr>
            <w:tcW w:w="1361" w:type="dxa"/>
            <w:vAlign w:val="center"/>
          </w:tcPr>
          <w:p w14:paraId="4E32A730">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772" w:type="dxa"/>
            <w:vAlign w:val="center"/>
          </w:tcPr>
          <w:p w14:paraId="1F6E1A23">
            <w:pPr>
              <w:jc w:val="center"/>
              <w:rPr>
                <w:color w:val="000000" w:themeColor="text1"/>
                <w:kern w:val="0"/>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8.85</w:t>
            </w:r>
            <w:r>
              <w:rPr>
                <w:rFonts w:hint="eastAsia" w:ascii="Times New Roman" w:hAnsi="Times New Roman" w:eastAsia="宋体" w:cs="Times New Roman"/>
                <w:b w:val="0"/>
                <w:color w:val="000000" w:themeColor="text1"/>
                <w:kern w:val="0"/>
                <w:sz w:val="21"/>
                <w:szCs w:val="21"/>
                <w:highlight w:val="none"/>
                <w:u w:val="none" w:color="auto"/>
                <w:lang w:val="en-US" w:eastAsia="zh-CN" w:bidi="ar-SA"/>
                <w14:textFill>
                  <w14:solidFill>
                    <w14:schemeClr w14:val="tx1"/>
                  </w14:solidFill>
                </w14:textFill>
              </w:rPr>
              <w:t>t/at/a</w:t>
            </w:r>
          </w:p>
        </w:tc>
        <w:tc>
          <w:tcPr>
            <w:tcW w:w="1587" w:type="dxa"/>
            <w:vAlign w:val="center"/>
          </w:tcPr>
          <w:p w14:paraId="14CDCF3A">
            <w:pPr>
              <w:jc w:val="center"/>
              <w:rPr>
                <w:color w:val="000000" w:themeColor="text1"/>
                <w:kern w:val="0"/>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+8.85</w:t>
            </w:r>
            <w:r>
              <w:rPr>
                <w:rFonts w:hint="eastAsia" w:ascii="Times New Roman" w:hAnsi="Times New Roman" w:eastAsia="宋体" w:cs="Times New Roman"/>
                <w:b w:val="0"/>
                <w:color w:val="000000" w:themeColor="text1"/>
                <w:kern w:val="0"/>
                <w:sz w:val="21"/>
                <w:szCs w:val="21"/>
                <w:highlight w:val="none"/>
                <w:u w:val="none" w:color="auto"/>
                <w:lang w:val="en-US" w:eastAsia="zh-CN" w:bidi="ar-SA"/>
                <w14:textFill>
                  <w14:solidFill>
                    <w14:schemeClr w14:val="tx1"/>
                  </w14:solidFill>
                </w14:textFill>
              </w:rPr>
              <w:t>t/at/a</w:t>
            </w:r>
          </w:p>
        </w:tc>
      </w:tr>
      <w:tr w14:paraId="7EF3CB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48" w:type="dxa"/>
            <w:vMerge w:val="restart"/>
            <w:vAlign w:val="center"/>
          </w:tcPr>
          <w:p w14:paraId="32509146">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危险废物</w:t>
            </w:r>
          </w:p>
        </w:tc>
        <w:tc>
          <w:tcPr>
            <w:tcW w:w="1757" w:type="dxa"/>
            <w:vAlign w:val="center"/>
          </w:tcPr>
          <w:p w14:paraId="427EF26B">
            <w:pPr>
              <w:jc w:val="center"/>
              <w:rPr>
                <w:color w:val="000000" w:themeColor="text1"/>
                <w:kern w:val="0"/>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废润滑油</w:t>
            </w:r>
          </w:p>
        </w:tc>
        <w:tc>
          <w:tcPr>
            <w:tcW w:w="1701" w:type="dxa"/>
            <w:vAlign w:val="center"/>
          </w:tcPr>
          <w:p w14:paraId="197B57A6">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276" w:type="dxa"/>
            <w:vAlign w:val="center"/>
          </w:tcPr>
          <w:p w14:paraId="5CF0A14B">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701" w:type="dxa"/>
            <w:vAlign w:val="center"/>
          </w:tcPr>
          <w:p w14:paraId="6FFE157B">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559" w:type="dxa"/>
            <w:vAlign w:val="center"/>
          </w:tcPr>
          <w:p w14:paraId="2761EB04">
            <w:pPr>
              <w:jc w:val="center"/>
              <w:rPr>
                <w:color w:val="000000" w:themeColor="text1"/>
                <w:kern w:val="0"/>
                <w:highlight w:val="none"/>
                <w:u w:val="none" w:color="auto"/>
                <w14:textFill>
                  <w14:solidFill>
                    <w14:schemeClr w14:val="tx1"/>
                  </w14:solidFill>
                </w14:textFill>
              </w:rPr>
            </w:pPr>
            <w:r>
              <w:rPr>
                <w:rFonts w:hint="default" w:ascii="Times New Roman" w:hAnsi="Times New Roman" w:eastAsia="宋体" w:cs="Times New Roman"/>
                <w:color w:val="000000" w:themeColor="text1"/>
                <w:highlight w:val="none"/>
                <w:u w:val="none" w:color="auto"/>
                <w:lang w:eastAsia="zh-CN"/>
                <w14:textFill>
                  <w14:solidFill>
                    <w14:schemeClr w14:val="tx1"/>
                  </w14:solidFill>
                </w14:textFill>
              </w:rPr>
              <w:t>0.00</w:t>
            </w: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9</w:t>
            </w:r>
            <w:r>
              <w:rPr>
                <w:rFonts w:hint="eastAsia" w:ascii="Times New Roman" w:hAnsi="Times New Roman" w:eastAsia="宋体" w:cs="Times New Roman"/>
                <w:b w:val="0"/>
                <w:color w:val="000000" w:themeColor="text1"/>
                <w:kern w:val="0"/>
                <w:sz w:val="21"/>
                <w:szCs w:val="21"/>
                <w:highlight w:val="none"/>
                <w:u w:val="none" w:color="auto"/>
                <w:lang w:val="en-US" w:eastAsia="zh-CN" w:bidi="ar-SA"/>
                <w14:textFill>
                  <w14:solidFill>
                    <w14:schemeClr w14:val="tx1"/>
                  </w14:solidFill>
                </w14:textFill>
              </w:rPr>
              <w:t>t/a</w:t>
            </w:r>
          </w:p>
        </w:tc>
        <w:tc>
          <w:tcPr>
            <w:tcW w:w="1361" w:type="dxa"/>
            <w:vAlign w:val="center"/>
          </w:tcPr>
          <w:p w14:paraId="44AC35F2">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772" w:type="dxa"/>
            <w:vAlign w:val="center"/>
          </w:tcPr>
          <w:p w14:paraId="46EFF9A3">
            <w:pPr>
              <w:jc w:val="center"/>
              <w:rPr>
                <w:color w:val="000000" w:themeColor="text1"/>
                <w:kern w:val="0"/>
                <w:highlight w:val="none"/>
                <w:u w:val="none" w:color="auto"/>
                <w14:textFill>
                  <w14:solidFill>
                    <w14:schemeClr w14:val="tx1"/>
                  </w14:solidFill>
                </w14:textFill>
              </w:rPr>
            </w:pPr>
            <w:r>
              <w:rPr>
                <w:rFonts w:hint="default" w:ascii="Times New Roman" w:hAnsi="Times New Roman" w:eastAsia="宋体" w:cs="Times New Roman"/>
                <w:color w:val="000000" w:themeColor="text1"/>
                <w:highlight w:val="none"/>
                <w:u w:val="none" w:color="auto"/>
                <w:lang w:eastAsia="zh-CN"/>
                <w14:textFill>
                  <w14:solidFill>
                    <w14:schemeClr w14:val="tx1"/>
                  </w14:solidFill>
                </w14:textFill>
              </w:rPr>
              <w:t>0.00</w:t>
            </w: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9</w:t>
            </w:r>
            <w:r>
              <w:rPr>
                <w:rFonts w:hint="eastAsia" w:ascii="Times New Roman" w:hAnsi="Times New Roman" w:eastAsia="宋体" w:cs="Times New Roman"/>
                <w:b w:val="0"/>
                <w:color w:val="000000" w:themeColor="text1"/>
                <w:kern w:val="0"/>
                <w:sz w:val="21"/>
                <w:szCs w:val="21"/>
                <w:highlight w:val="none"/>
                <w:u w:val="none" w:color="auto"/>
                <w:lang w:val="en-US" w:eastAsia="zh-CN" w:bidi="ar-SA"/>
                <w14:textFill>
                  <w14:solidFill>
                    <w14:schemeClr w14:val="tx1"/>
                  </w14:solidFill>
                </w14:textFill>
              </w:rPr>
              <w:t>t/a</w:t>
            </w:r>
          </w:p>
        </w:tc>
        <w:tc>
          <w:tcPr>
            <w:tcW w:w="1587" w:type="dxa"/>
            <w:vAlign w:val="center"/>
          </w:tcPr>
          <w:p w14:paraId="2845FB28">
            <w:pPr>
              <w:jc w:val="center"/>
              <w:rPr>
                <w:color w:val="000000" w:themeColor="text1"/>
                <w:kern w:val="0"/>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w:t>
            </w:r>
            <w:r>
              <w:rPr>
                <w:rFonts w:hint="default" w:ascii="Times New Roman" w:hAnsi="Times New Roman" w:eastAsia="宋体" w:cs="Times New Roman"/>
                <w:color w:val="000000" w:themeColor="text1"/>
                <w:highlight w:val="none"/>
                <w:u w:val="none" w:color="auto"/>
                <w:lang w:eastAsia="zh-CN"/>
                <w14:textFill>
                  <w14:solidFill>
                    <w14:schemeClr w14:val="tx1"/>
                  </w14:solidFill>
                </w14:textFill>
              </w:rPr>
              <w:t>0.00</w:t>
            </w: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9</w:t>
            </w:r>
            <w:r>
              <w:rPr>
                <w:rFonts w:hint="eastAsia" w:ascii="Times New Roman" w:hAnsi="Times New Roman" w:eastAsia="宋体" w:cs="Times New Roman"/>
                <w:b w:val="0"/>
                <w:color w:val="000000" w:themeColor="text1"/>
                <w:kern w:val="0"/>
                <w:sz w:val="21"/>
                <w:szCs w:val="21"/>
                <w:highlight w:val="none"/>
                <w:u w:val="none" w:color="auto"/>
                <w:lang w:val="en-US" w:eastAsia="zh-CN" w:bidi="ar-SA"/>
                <w14:textFill>
                  <w14:solidFill>
                    <w14:schemeClr w14:val="tx1"/>
                  </w14:solidFill>
                </w14:textFill>
              </w:rPr>
              <w:t>t/a</w:t>
            </w:r>
          </w:p>
        </w:tc>
      </w:tr>
      <w:tr w14:paraId="2CE5C4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48" w:type="dxa"/>
            <w:vMerge w:val="continue"/>
            <w:vAlign w:val="center"/>
          </w:tcPr>
          <w:p w14:paraId="4E279AD7">
            <w:pPr>
              <w:jc w:val="center"/>
              <w:rPr>
                <w:color w:val="000000" w:themeColor="text1"/>
                <w:kern w:val="0"/>
                <w:highlight w:val="none"/>
                <w:u w:val="none" w:color="auto"/>
                <w14:textFill>
                  <w14:solidFill>
                    <w14:schemeClr w14:val="tx1"/>
                  </w14:solidFill>
                </w14:textFill>
              </w:rPr>
            </w:pPr>
          </w:p>
        </w:tc>
        <w:tc>
          <w:tcPr>
            <w:tcW w:w="1757" w:type="dxa"/>
            <w:vAlign w:val="center"/>
          </w:tcPr>
          <w:p w14:paraId="65ED8B58">
            <w:pPr>
              <w:jc w:val="center"/>
              <w:rPr>
                <w:color w:val="000000" w:themeColor="text1"/>
                <w:kern w:val="0"/>
                <w:highlight w:val="none"/>
                <w:u w:val="none" w:color="auto"/>
                <w14:textFill>
                  <w14:solidFill>
                    <w14:schemeClr w14:val="tx1"/>
                  </w14:solidFill>
                </w14:textFill>
              </w:rPr>
            </w:pPr>
            <w:r>
              <w:rPr>
                <w:rFonts w:hint="eastAsia"/>
                <w:color w:val="000000" w:themeColor="text1"/>
                <w:highlight w:val="none"/>
                <w:u w:val="none" w:color="auto"/>
                <w14:textFill>
                  <w14:solidFill>
                    <w14:schemeClr w14:val="tx1"/>
                  </w14:solidFill>
                </w14:textFill>
              </w:rPr>
              <w:t>机修废机油</w:t>
            </w:r>
          </w:p>
        </w:tc>
        <w:tc>
          <w:tcPr>
            <w:tcW w:w="1701" w:type="dxa"/>
            <w:vAlign w:val="center"/>
          </w:tcPr>
          <w:p w14:paraId="6858FCD9">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276" w:type="dxa"/>
            <w:vAlign w:val="center"/>
          </w:tcPr>
          <w:p w14:paraId="37FED878">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701" w:type="dxa"/>
            <w:vAlign w:val="center"/>
          </w:tcPr>
          <w:p w14:paraId="71CB2540">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559" w:type="dxa"/>
            <w:vAlign w:val="center"/>
          </w:tcPr>
          <w:p w14:paraId="449F6A89">
            <w:pPr>
              <w:jc w:val="center"/>
              <w:rPr>
                <w:color w:val="000000" w:themeColor="text1"/>
                <w:kern w:val="0"/>
                <w:highlight w:val="none"/>
                <w:u w:val="none" w:color="auto"/>
                <w14:textFill>
                  <w14:solidFill>
                    <w14:schemeClr w14:val="tx1"/>
                  </w14:solidFill>
                </w14:textFill>
              </w:rPr>
            </w:pPr>
            <w:r>
              <w:rPr>
                <w:rFonts w:hint="default" w:ascii="Times New Roman" w:hAnsi="Times New Roman" w:eastAsia="宋体" w:cs="Times New Roman"/>
                <w:color w:val="000000" w:themeColor="text1"/>
                <w:highlight w:val="none"/>
                <w:u w:val="none" w:color="auto"/>
                <w:lang w:eastAsia="zh-CN"/>
                <w14:textFill>
                  <w14:solidFill>
                    <w14:schemeClr w14:val="tx1"/>
                  </w14:solidFill>
                </w14:textFill>
              </w:rPr>
              <w:t>0.00</w:t>
            </w: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9</w:t>
            </w:r>
            <w:r>
              <w:rPr>
                <w:rFonts w:hint="eastAsia" w:ascii="Times New Roman" w:hAnsi="Times New Roman" w:eastAsia="宋体" w:cs="Times New Roman"/>
                <w:b w:val="0"/>
                <w:color w:val="000000" w:themeColor="text1"/>
                <w:kern w:val="0"/>
                <w:sz w:val="21"/>
                <w:szCs w:val="21"/>
                <w:highlight w:val="none"/>
                <w:u w:val="none" w:color="auto"/>
                <w:lang w:val="en-US" w:eastAsia="zh-CN" w:bidi="ar-SA"/>
                <w14:textFill>
                  <w14:solidFill>
                    <w14:schemeClr w14:val="tx1"/>
                  </w14:solidFill>
                </w14:textFill>
              </w:rPr>
              <w:t>t/a</w:t>
            </w:r>
          </w:p>
        </w:tc>
        <w:tc>
          <w:tcPr>
            <w:tcW w:w="1361" w:type="dxa"/>
            <w:vAlign w:val="center"/>
          </w:tcPr>
          <w:p w14:paraId="35FC551C">
            <w:pPr>
              <w:jc w:val="center"/>
              <w:rPr>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772" w:type="dxa"/>
            <w:vAlign w:val="center"/>
          </w:tcPr>
          <w:p w14:paraId="1366BEA3">
            <w:pPr>
              <w:jc w:val="center"/>
              <w:rPr>
                <w:color w:val="000000" w:themeColor="text1"/>
                <w:kern w:val="0"/>
                <w:highlight w:val="none"/>
                <w:u w:val="none" w:color="auto"/>
                <w14:textFill>
                  <w14:solidFill>
                    <w14:schemeClr w14:val="tx1"/>
                  </w14:solidFill>
                </w14:textFill>
              </w:rPr>
            </w:pPr>
            <w:r>
              <w:rPr>
                <w:rFonts w:hint="default" w:ascii="Times New Roman" w:hAnsi="Times New Roman" w:eastAsia="宋体" w:cs="Times New Roman"/>
                <w:color w:val="000000" w:themeColor="text1"/>
                <w:highlight w:val="none"/>
                <w:u w:val="none" w:color="auto"/>
                <w:lang w:eastAsia="zh-CN"/>
                <w14:textFill>
                  <w14:solidFill>
                    <w14:schemeClr w14:val="tx1"/>
                  </w14:solidFill>
                </w14:textFill>
              </w:rPr>
              <w:t>0.00</w:t>
            </w: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9</w:t>
            </w:r>
            <w:r>
              <w:rPr>
                <w:rFonts w:hint="eastAsia" w:ascii="Times New Roman" w:hAnsi="Times New Roman" w:eastAsia="宋体" w:cs="Times New Roman"/>
                <w:b w:val="0"/>
                <w:color w:val="000000" w:themeColor="text1"/>
                <w:kern w:val="0"/>
                <w:sz w:val="21"/>
                <w:szCs w:val="21"/>
                <w:highlight w:val="none"/>
                <w:u w:val="none" w:color="auto"/>
                <w:lang w:val="en-US" w:eastAsia="zh-CN" w:bidi="ar-SA"/>
                <w14:textFill>
                  <w14:solidFill>
                    <w14:schemeClr w14:val="tx1"/>
                  </w14:solidFill>
                </w14:textFill>
              </w:rPr>
              <w:t>t/a</w:t>
            </w:r>
          </w:p>
        </w:tc>
        <w:tc>
          <w:tcPr>
            <w:tcW w:w="1587" w:type="dxa"/>
            <w:vAlign w:val="center"/>
          </w:tcPr>
          <w:p w14:paraId="6F605628">
            <w:pPr>
              <w:jc w:val="center"/>
              <w:rPr>
                <w:color w:val="000000" w:themeColor="text1"/>
                <w:kern w:val="0"/>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w:t>
            </w:r>
            <w:r>
              <w:rPr>
                <w:rFonts w:hint="default" w:ascii="Times New Roman" w:hAnsi="Times New Roman" w:eastAsia="宋体" w:cs="Times New Roman"/>
                <w:color w:val="000000" w:themeColor="text1"/>
                <w:highlight w:val="none"/>
                <w:u w:val="none" w:color="auto"/>
                <w:lang w:eastAsia="zh-CN"/>
                <w14:textFill>
                  <w14:solidFill>
                    <w14:schemeClr w14:val="tx1"/>
                  </w14:solidFill>
                </w14:textFill>
              </w:rPr>
              <w:t>0.00</w:t>
            </w: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9</w:t>
            </w:r>
            <w:r>
              <w:rPr>
                <w:rFonts w:hint="eastAsia" w:ascii="Times New Roman" w:hAnsi="Times New Roman" w:eastAsia="宋体" w:cs="Times New Roman"/>
                <w:b w:val="0"/>
                <w:color w:val="000000" w:themeColor="text1"/>
                <w:kern w:val="0"/>
                <w:sz w:val="21"/>
                <w:szCs w:val="21"/>
                <w:highlight w:val="none"/>
                <w:u w:val="none" w:color="auto"/>
                <w:lang w:val="en-US" w:eastAsia="zh-CN" w:bidi="ar-SA"/>
                <w14:textFill>
                  <w14:solidFill>
                    <w14:schemeClr w14:val="tx1"/>
                  </w14:solidFill>
                </w14:textFill>
              </w:rPr>
              <w:t>t/a</w:t>
            </w:r>
          </w:p>
        </w:tc>
      </w:tr>
      <w:tr w14:paraId="6E66E4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48" w:type="dxa"/>
            <w:vMerge w:val="continue"/>
            <w:vAlign w:val="center"/>
          </w:tcPr>
          <w:p w14:paraId="1949E7FB">
            <w:pPr>
              <w:jc w:val="center"/>
              <w:rPr>
                <w:color w:val="000000" w:themeColor="text1"/>
                <w:kern w:val="0"/>
                <w:highlight w:val="none"/>
                <w:u w:val="none" w:color="auto"/>
                <w14:textFill>
                  <w14:solidFill>
                    <w14:schemeClr w14:val="tx1"/>
                  </w14:solidFill>
                </w14:textFill>
              </w:rPr>
            </w:pPr>
            <w:bookmarkStart w:id="17" w:name="_Toc22696_WPSOffice_Level1"/>
          </w:p>
        </w:tc>
        <w:tc>
          <w:tcPr>
            <w:tcW w:w="1757" w:type="dxa"/>
            <w:vAlign w:val="center"/>
          </w:tcPr>
          <w:p w14:paraId="65489440">
            <w:pPr>
              <w:jc w:val="center"/>
              <w:rPr>
                <w:rFonts w:hint="eastAsia"/>
                <w:color w:val="000000" w:themeColor="text1"/>
                <w:highlight w:val="none"/>
                <w:u w:val="none" w:color="auto"/>
                <w14:textFill>
                  <w14:solidFill>
                    <w14:schemeClr w14:val="tx1"/>
                  </w14:solidFill>
                </w14:textFill>
              </w:rPr>
            </w:pPr>
            <w:r>
              <w:rPr>
                <w:rFonts w:hint="default" w:ascii="Times New Roman" w:hAnsi="Times New Roman" w:eastAsia="宋体" w:cs="Times New Roman"/>
                <w:color w:val="000000" w:themeColor="text1"/>
                <w:highlight w:val="none"/>
                <w:u w:val="none" w:color="auto"/>
                <w:lang w:eastAsia="zh-CN"/>
                <w14:textFill>
                  <w14:solidFill>
                    <w14:schemeClr w14:val="tx1"/>
                  </w14:solidFill>
                </w14:textFill>
              </w:rPr>
              <w:t>含油废抹布</w:t>
            </w: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及</w:t>
            </w:r>
            <w:r>
              <w:rPr>
                <w:rFonts w:hint="default" w:ascii="Times New Roman" w:hAnsi="Times New Roman" w:eastAsia="宋体" w:cs="Times New Roman"/>
                <w:color w:val="000000" w:themeColor="text1"/>
                <w:highlight w:val="none"/>
                <w:u w:val="none" w:color="auto"/>
                <w:lang w:eastAsia="zh-CN"/>
                <w14:textFill>
                  <w14:solidFill>
                    <w14:schemeClr w14:val="tx1"/>
                  </w14:solidFill>
                </w14:textFill>
              </w:rPr>
              <w:t>手套</w:t>
            </w:r>
          </w:p>
        </w:tc>
        <w:tc>
          <w:tcPr>
            <w:tcW w:w="1701" w:type="dxa"/>
            <w:vAlign w:val="center"/>
          </w:tcPr>
          <w:p w14:paraId="604E5CD3">
            <w:pPr>
              <w:jc w:val="center"/>
              <w:rPr>
                <w:rFonts w:hint="eastAsia"/>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276" w:type="dxa"/>
            <w:vAlign w:val="center"/>
          </w:tcPr>
          <w:p w14:paraId="065A36DE">
            <w:pPr>
              <w:jc w:val="center"/>
              <w:rPr>
                <w:rFonts w:hint="eastAsia"/>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701" w:type="dxa"/>
            <w:vAlign w:val="center"/>
          </w:tcPr>
          <w:p w14:paraId="569A1E47">
            <w:pPr>
              <w:jc w:val="center"/>
              <w:rPr>
                <w:rFonts w:hint="eastAsia"/>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559" w:type="dxa"/>
            <w:vAlign w:val="center"/>
          </w:tcPr>
          <w:p w14:paraId="5E62262B">
            <w:pPr>
              <w:jc w:val="center"/>
              <w:rPr>
                <w:rFonts w:hint="eastAsia"/>
                <w:color w:val="000000" w:themeColor="text1"/>
                <w:kern w:val="0"/>
                <w:highlight w:val="none"/>
                <w:u w:val="none" w:color="auto"/>
                <w14:textFill>
                  <w14:solidFill>
                    <w14:schemeClr w14:val="tx1"/>
                  </w14:solidFill>
                </w14:textFill>
              </w:rPr>
            </w:pPr>
            <w:r>
              <w:rPr>
                <w:rFonts w:hint="default" w:ascii="Times New Roman" w:hAnsi="Times New Roman" w:eastAsia="宋体" w:cs="Times New Roman"/>
                <w:color w:val="000000" w:themeColor="text1"/>
                <w:highlight w:val="none"/>
                <w:u w:val="none" w:color="auto"/>
                <w:lang w:eastAsia="zh-CN"/>
                <w14:textFill>
                  <w14:solidFill>
                    <w14:schemeClr w14:val="tx1"/>
                  </w14:solidFill>
                </w14:textFill>
              </w:rPr>
              <w:t>0.00</w:t>
            </w: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5</w:t>
            </w:r>
            <w:r>
              <w:rPr>
                <w:rFonts w:hint="eastAsia" w:ascii="Times New Roman" w:hAnsi="Times New Roman" w:eastAsia="宋体" w:cs="Times New Roman"/>
                <w:b w:val="0"/>
                <w:color w:val="000000" w:themeColor="text1"/>
                <w:kern w:val="0"/>
                <w:sz w:val="21"/>
                <w:szCs w:val="21"/>
                <w:highlight w:val="none"/>
                <w:u w:val="none" w:color="auto"/>
                <w:lang w:val="en-US" w:eastAsia="zh-CN" w:bidi="ar-SA"/>
                <w14:textFill>
                  <w14:solidFill>
                    <w14:schemeClr w14:val="tx1"/>
                  </w14:solidFill>
                </w14:textFill>
              </w:rPr>
              <w:t>t/a</w:t>
            </w:r>
          </w:p>
        </w:tc>
        <w:tc>
          <w:tcPr>
            <w:tcW w:w="1361" w:type="dxa"/>
            <w:vAlign w:val="center"/>
          </w:tcPr>
          <w:p w14:paraId="1029B41A">
            <w:pPr>
              <w:jc w:val="center"/>
              <w:rPr>
                <w:rFonts w:hint="eastAsia"/>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772" w:type="dxa"/>
            <w:vAlign w:val="center"/>
          </w:tcPr>
          <w:p w14:paraId="5A3F7DD8">
            <w:pPr>
              <w:jc w:val="center"/>
              <w:rPr>
                <w:rFonts w:hint="eastAsia"/>
                <w:color w:val="000000" w:themeColor="text1"/>
                <w:kern w:val="0"/>
                <w:highlight w:val="none"/>
                <w:u w:val="none" w:color="auto"/>
                <w14:textFill>
                  <w14:solidFill>
                    <w14:schemeClr w14:val="tx1"/>
                  </w14:solidFill>
                </w14:textFill>
              </w:rPr>
            </w:pPr>
            <w:r>
              <w:rPr>
                <w:rFonts w:hint="default" w:ascii="Times New Roman" w:hAnsi="Times New Roman" w:eastAsia="宋体" w:cs="Times New Roman"/>
                <w:color w:val="000000" w:themeColor="text1"/>
                <w:highlight w:val="none"/>
                <w:u w:val="none" w:color="auto"/>
                <w:lang w:eastAsia="zh-CN"/>
                <w14:textFill>
                  <w14:solidFill>
                    <w14:schemeClr w14:val="tx1"/>
                  </w14:solidFill>
                </w14:textFill>
              </w:rPr>
              <w:t>0.00</w:t>
            </w: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5</w:t>
            </w:r>
            <w:r>
              <w:rPr>
                <w:rFonts w:hint="eastAsia" w:ascii="Times New Roman" w:hAnsi="Times New Roman" w:eastAsia="宋体" w:cs="Times New Roman"/>
                <w:b w:val="0"/>
                <w:color w:val="000000" w:themeColor="text1"/>
                <w:kern w:val="0"/>
                <w:sz w:val="21"/>
                <w:szCs w:val="21"/>
                <w:highlight w:val="none"/>
                <w:u w:val="none" w:color="auto"/>
                <w:lang w:val="en-US" w:eastAsia="zh-CN" w:bidi="ar-SA"/>
                <w14:textFill>
                  <w14:solidFill>
                    <w14:schemeClr w14:val="tx1"/>
                  </w14:solidFill>
                </w14:textFill>
              </w:rPr>
              <w:t>t/a</w:t>
            </w:r>
          </w:p>
        </w:tc>
        <w:tc>
          <w:tcPr>
            <w:tcW w:w="1587" w:type="dxa"/>
            <w:vAlign w:val="center"/>
          </w:tcPr>
          <w:p w14:paraId="2070AAF3">
            <w:pPr>
              <w:jc w:val="center"/>
              <w:rPr>
                <w:rFonts w:hint="eastAsia"/>
                <w:color w:val="000000" w:themeColor="text1"/>
                <w:kern w:val="0"/>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w:t>
            </w:r>
            <w:r>
              <w:rPr>
                <w:rFonts w:hint="default" w:ascii="Times New Roman" w:hAnsi="Times New Roman" w:eastAsia="宋体" w:cs="Times New Roman"/>
                <w:color w:val="000000" w:themeColor="text1"/>
                <w:highlight w:val="none"/>
                <w:u w:val="none" w:color="auto"/>
                <w:lang w:eastAsia="zh-CN"/>
                <w14:textFill>
                  <w14:solidFill>
                    <w14:schemeClr w14:val="tx1"/>
                  </w14:solidFill>
                </w14:textFill>
              </w:rPr>
              <w:t>0.00</w:t>
            </w: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5</w:t>
            </w:r>
            <w:r>
              <w:rPr>
                <w:rFonts w:hint="eastAsia" w:ascii="Times New Roman" w:hAnsi="Times New Roman" w:eastAsia="宋体" w:cs="Times New Roman"/>
                <w:b w:val="0"/>
                <w:color w:val="000000" w:themeColor="text1"/>
                <w:kern w:val="0"/>
                <w:sz w:val="21"/>
                <w:szCs w:val="21"/>
                <w:highlight w:val="none"/>
                <w:u w:val="none" w:color="auto"/>
                <w:lang w:val="en-US" w:eastAsia="zh-CN" w:bidi="ar-SA"/>
                <w14:textFill>
                  <w14:solidFill>
                    <w14:schemeClr w14:val="tx1"/>
                  </w14:solidFill>
                </w14:textFill>
              </w:rPr>
              <w:t>t/a</w:t>
            </w:r>
          </w:p>
        </w:tc>
      </w:tr>
      <w:tr w14:paraId="33AC90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48" w:type="dxa"/>
            <w:vMerge w:val="continue"/>
            <w:vAlign w:val="center"/>
          </w:tcPr>
          <w:p w14:paraId="73263F9D">
            <w:pPr>
              <w:jc w:val="center"/>
              <w:rPr>
                <w:color w:val="000000" w:themeColor="text1"/>
                <w:kern w:val="0"/>
                <w:highlight w:val="none"/>
                <w:u w:val="none" w:color="auto"/>
                <w14:textFill>
                  <w14:solidFill>
                    <w14:schemeClr w14:val="tx1"/>
                  </w14:solidFill>
                </w14:textFill>
              </w:rPr>
            </w:pPr>
          </w:p>
        </w:tc>
        <w:tc>
          <w:tcPr>
            <w:tcW w:w="1757" w:type="dxa"/>
            <w:vAlign w:val="center"/>
          </w:tcPr>
          <w:p w14:paraId="78A0AA9B">
            <w:pPr>
              <w:jc w:val="center"/>
              <w:rPr>
                <w:rFonts w:hint="default" w:ascii="Times New Roman" w:hAnsi="Times New Roman" w:eastAsia="宋体" w:cs="Times New Roman"/>
                <w:color w:val="000000" w:themeColor="text1"/>
                <w:highlight w:val="none"/>
                <w:u w:val="none" w:color="auto"/>
                <w:lang w:eastAsia="zh-CN"/>
                <w14:textFill>
                  <w14:solidFill>
                    <w14:schemeClr w14:val="tx1"/>
                  </w14:solidFill>
                </w14:textFill>
              </w:rPr>
            </w:pPr>
            <w:r>
              <w:rPr>
                <w:rFonts w:hint="default" w:ascii="Times New Roman" w:hAnsi="Times New Roman" w:eastAsia="宋体" w:cs="Times New Roman"/>
                <w:color w:val="000000" w:themeColor="text1"/>
                <w:highlight w:val="none"/>
                <w:u w:val="none" w:color="auto"/>
                <w:lang w:eastAsia="zh-CN"/>
                <w14:textFill>
                  <w14:solidFill>
                    <w14:schemeClr w14:val="tx1"/>
                  </w14:solidFill>
                </w14:textFill>
              </w:rPr>
              <w:t>废活性炭</w:t>
            </w:r>
          </w:p>
        </w:tc>
        <w:tc>
          <w:tcPr>
            <w:tcW w:w="1701" w:type="dxa"/>
            <w:vAlign w:val="center"/>
          </w:tcPr>
          <w:p w14:paraId="3C95A1D6">
            <w:pPr>
              <w:jc w:val="center"/>
              <w:rPr>
                <w:rFonts w:hint="eastAsia"/>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276" w:type="dxa"/>
            <w:vAlign w:val="center"/>
          </w:tcPr>
          <w:p w14:paraId="162B6B5B">
            <w:pPr>
              <w:jc w:val="center"/>
              <w:rPr>
                <w:rFonts w:hint="eastAsia"/>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701" w:type="dxa"/>
            <w:vAlign w:val="center"/>
          </w:tcPr>
          <w:p w14:paraId="154F7B05">
            <w:pPr>
              <w:jc w:val="center"/>
              <w:rPr>
                <w:rFonts w:hint="eastAsia"/>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559" w:type="dxa"/>
            <w:vAlign w:val="center"/>
          </w:tcPr>
          <w:p w14:paraId="1A33589F">
            <w:pPr>
              <w:jc w:val="center"/>
              <w:rPr>
                <w:rFonts w:hint="default" w:ascii="Times New Roman" w:hAnsi="Times New Roman" w:eastAsia="宋体" w:cs="Times New Roman"/>
                <w:color w:val="000000" w:themeColor="text1"/>
                <w:highlight w:val="none"/>
                <w:u w:val="none" w:color="auto"/>
                <w:lang w:eastAsia="zh-CN"/>
                <w14:textFill>
                  <w14:solidFill>
                    <w14:schemeClr w14:val="tx1"/>
                  </w14:solidFill>
                </w14:textFill>
              </w:rPr>
            </w:pPr>
            <w:r>
              <w:rPr>
                <w:rFonts w:hint="default" w:ascii="Times New Roman" w:hAnsi="Times New Roman" w:eastAsia="宋体" w:cs="Times New Roman"/>
                <w:color w:val="000000" w:themeColor="text1"/>
                <w:highlight w:val="none"/>
                <w:u w:val="none" w:color="auto"/>
                <w:lang w:eastAsia="zh-CN"/>
                <w14:textFill>
                  <w14:solidFill>
                    <w14:schemeClr w14:val="tx1"/>
                  </w14:solidFill>
                </w14:textFill>
              </w:rPr>
              <w:t>1.644</w:t>
            </w:r>
            <w:r>
              <w:rPr>
                <w:rFonts w:hint="eastAsia" w:ascii="Times New Roman" w:hAnsi="Times New Roman" w:eastAsia="宋体" w:cs="Times New Roman"/>
                <w:b w:val="0"/>
                <w:color w:val="000000" w:themeColor="text1"/>
                <w:kern w:val="0"/>
                <w:sz w:val="21"/>
                <w:szCs w:val="21"/>
                <w:highlight w:val="none"/>
                <w:u w:val="none" w:color="auto"/>
                <w:lang w:val="en-US" w:eastAsia="zh-CN" w:bidi="ar-SA"/>
                <w14:textFill>
                  <w14:solidFill>
                    <w14:schemeClr w14:val="tx1"/>
                  </w14:solidFill>
                </w14:textFill>
              </w:rPr>
              <w:t>t/a</w:t>
            </w:r>
          </w:p>
        </w:tc>
        <w:tc>
          <w:tcPr>
            <w:tcW w:w="1361" w:type="dxa"/>
            <w:vAlign w:val="center"/>
          </w:tcPr>
          <w:p w14:paraId="11389B98">
            <w:pPr>
              <w:jc w:val="center"/>
              <w:rPr>
                <w:rFonts w:hint="eastAsia"/>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772" w:type="dxa"/>
            <w:vAlign w:val="center"/>
          </w:tcPr>
          <w:p w14:paraId="339E8C3C">
            <w:pPr>
              <w:jc w:val="center"/>
              <w:rPr>
                <w:rFonts w:hint="default" w:ascii="Times New Roman" w:hAnsi="Times New Roman" w:eastAsia="宋体" w:cs="Times New Roman"/>
                <w:color w:val="000000" w:themeColor="text1"/>
                <w:highlight w:val="none"/>
                <w:u w:val="none" w:color="auto"/>
                <w:lang w:eastAsia="zh-CN"/>
                <w14:textFill>
                  <w14:solidFill>
                    <w14:schemeClr w14:val="tx1"/>
                  </w14:solidFill>
                </w14:textFill>
              </w:rPr>
            </w:pPr>
            <w:r>
              <w:rPr>
                <w:rFonts w:hint="default" w:ascii="Times New Roman" w:hAnsi="Times New Roman" w:eastAsia="宋体" w:cs="Times New Roman"/>
                <w:color w:val="000000" w:themeColor="text1"/>
                <w:highlight w:val="none"/>
                <w:u w:val="none" w:color="auto"/>
                <w:lang w:eastAsia="zh-CN"/>
                <w14:textFill>
                  <w14:solidFill>
                    <w14:schemeClr w14:val="tx1"/>
                  </w14:solidFill>
                </w14:textFill>
              </w:rPr>
              <w:t>1.644</w:t>
            </w:r>
            <w:r>
              <w:rPr>
                <w:rFonts w:hint="eastAsia" w:ascii="Times New Roman" w:hAnsi="Times New Roman" w:eastAsia="宋体" w:cs="Times New Roman"/>
                <w:b w:val="0"/>
                <w:color w:val="000000" w:themeColor="text1"/>
                <w:kern w:val="0"/>
                <w:sz w:val="21"/>
                <w:szCs w:val="21"/>
                <w:highlight w:val="none"/>
                <w:u w:val="none" w:color="auto"/>
                <w:lang w:val="en-US" w:eastAsia="zh-CN" w:bidi="ar-SA"/>
                <w14:textFill>
                  <w14:solidFill>
                    <w14:schemeClr w14:val="tx1"/>
                  </w14:solidFill>
                </w14:textFill>
              </w:rPr>
              <w:t>t/a</w:t>
            </w:r>
          </w:p>
        </w:tc>
        <w:tc>
          <w:tcPr>
            <w:tcW w:w="1587" w:type="dxa"/>
            <w:vAlign w:val="center"/>
          </w:tcPr>
          <w:p w14:paraId="2BD94458">
            <w:pPr>
              <w:jc w:val="center"/>
              <w:rPr>
                <w:rFonts w:hint="eastAsia"/>
                <w:color w:val="000000" w:themeColor="text1"/>
                <w:kern w:val="0"/>
                <w:highlight w:val="none"/>
                <w:u w:val="none" w:color="auto"/>
                <w14:textFill>
                  <w14:solidFill>
                    <w14:schemeClr w14:val="tx1"/>
                  </w14:solidFill>
                </w14:textFill>
              </w:rPr>
            </w:pPr>
            <w:r>
              <w:rPr>
                <w:rFonts w:hint="eastAsia" w:ascii="Times New Roman" w:hAnsi="Times New Roman" w:eastAsia="宋体" w:cs="Times New Roman"/>
                <w:color w:val="000000" w:themeColor="text1"/>
                <w:highlight w:val="none"/>
                <w:u w:val="none" w:color="auto"/>
                <w:lang w:val="en-US" w:eastAsia="zh-CN"/>
                <w14:textFill>
                  <w14:solidFill>
                    <w14:schemeClr w14:val="tx1"/>
                  </w14:solidFill>
                </w14:textFill>
              </w:rPr>
              <w:t>+</w:t>
            </w:r>
            <w:r>
              <w:rPr>
                <w:rFonts w:hint="default" w:ascii="Times New Roman" w:hAnsi="Times New Roman" w:eastAsia="宋体" w:cs="Times New Roman"/>
                <w:color w:val="000000" w:themeColor="text1"/>
                <w:highlight w:val="none"/>
                <w:u w:val="none" w:color="auto"/>
                <w:lang w:eastAsia="zh-CN"/>
                <w14:textFill>
                  <w14:solidFill>
                    <w14:schemeClr w14:val="tx1"/>
                  </w14:solidFill>
                </w14:textFill>
              </w:rPr>
              <w:t>1.644</w:t>
            </w:r>
            <w:r>
              <w:rPr>
                <w:rFonts w:hint="eastAsia" w:ascii="Times New Roman" w:hAnsi="Times New Roman" w:eastAsia="宋体" w:cs="Times New Roman"/>
                <w:b w:val="0"/>
                <w:color w:val="000000" w:themeColor="text1"/>
                <w:kern w:val="0"/>
                <w:sz w:val="21"/>
                <w:szCs w:val="21"/>
                <w:highlight w:val="none"/>
                <w:u w:val="none" w:color="auto"/>
                <w:lang w:val="en-US" w:eastAsia="zh-CN" w:bidi="ar-SA"/>
                <w14:textFill>
                  <w14:solidFill>
                    <w14:schemeClr w14:val="tx1"/>
                  </w14:solidFill>
                </w14:textFill>
              </w:rPr>
              <w:t>t/a</w:t>
            </w:r>
          </w:p>
        </w:tc>
      </w:tr>
      <w:tr w14:paraId="6EA870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48" w:type="dxa"/>
            <w:vMerge w:val="continue"/>
            <w:vAlign w:val="center"/>
          </w:tcPr>
          <w:p w14:paraId="5B4C0D5B">
            <w:pPr>
              <w:jc w:val="center"/>
              <w:rPr>
                <w:color w:val="000000" w:themeColor="text1"/>
                <w:kern w:val="0"/>
                <w:highlight w:val="none"/>
                <w:u w:val="none" w:color="auto"/>
                <w14:textFill>
                  <w14:solidFill>
                    <w14:schemeClr w14:val="tx1"/>
                  </w14:solidFill>
                </w14:textFill>
              </w:rPr>
            </w:pPr>
          </w:p>
        </w:tc>
        <w:tc>
          <w:tcPr>
            <w:tcW w:w="1757" w:type="dxa"/>
            <w:vAlign w:val="center"/>
          </w:tcPr>
          <w:p w14:paraId="7BF29F3B">
            <w:pPr>
              <w:jc w:val="center"/>
              <w:rPr>
                <w:rFonts w:hint="default" w:ascii="Times New Roman" w:hAnsi="Times New Roman" w:eastAsia="宋体" w:cs="Times New Roman"/>
                <w:color w:val="000000" w:themeColor="text1"/>
                <w:highlight w:val="none"/>
                <w:u w:val="none" w:color="auto"/>
                <w:lang w:eastAsia="zh-CN"/>
                <w14:textFill>
                  <w14:solidFill>
                    <w14:schemeClr w14:val="tx1"/>
                  </w14:solidFill>
                </w14:textFill>
              </w:rPr>
            </w:pPr>
            <w:r>
              <w:rPr>
                <w:rFonts w:hint="default" w:ascii="Times New Roman" w:hAnsi="Times New Roman" w:eastAsia="宋体" w:cs="Times New Roman"/>
                <w:color w:val="000000" w:themeColor="text1"/>
                <w:highlight w:val="none"/>
                <w:u w:val="none" w:color="auto"/>
                <w:lang w:eastAsia="zh-CN"/>
                <w14:textFill>
                  <w14:solidFill>
                    <w14:schemeClr w14:val="tx1"/>
                  </w14:solidFill>
                </w14:textFill>
              </w:rPr>
              <w:t>电捕沥青焦油</w:t>
            </w:r>
          </w:p>
        </w:tc>
        <w:tc>
          <w:tcPr>
            <w:tcW w:w="1701" w:type="dxa"/>
            <w:vAlign w:val="center"/>
          </w:tcPr>
          <w:p w14:paraId="3A9A3D2E">
            <w:pPr>
              <w:jc w:val="center"/>
              <w:rPr>
                <w:rFonts w:hint="eastAsia"/>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276" w:type="dxa"/>
            <w:vAlign w:val="center"/>
          </w:tcPr>
          <w:p w14:paraId="4090EF44">
            <w:pPr>
              <w:jc w:val="center"/>
              <w:rPr>
                <w:rFonts w:hint="eastAsia"/>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701" w:type="dxa"/>
            <w:vAlign w:val="center"/>
          </w:tcPr>
          <w:p w14:paraId="1E15D0BE">
            <w:pPr>
              <w:jc w:val="center"/>
              <w:rPr>
                <w:rFonts w:hint="eastAsia"/>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559" w:type="dxa"/>
            <w:vAlign w:val="center"/>
          </w:tcPr>
          <w:p w14:paraId="142A7868">
            <w:pPr>
              <w:jc w:val="center"/>
              <w:rPr>
                <w:rFonts w:hint="default" w:ascii="Times New Roman" w:hAnsi="Times New Roman" w:eastAsia="宋体" w:cs="Times New Roman"/>
                <w:color w:val="000000" w:themeColor="text1"/>
                <w:highlight w:val="none"/>
                <w:u w:val="none" w:color="auto"/>
                <w:lang w:eastAsia="zh-CN"/>
                <w14:textFill>
                  <w14:solidFill>
                    <w14:schemeClr w14:val="tx1"/>
                  </w14:solidFill>
                </w14:textFill>
              </w:rPr>
            </w:pPr>
            <w:r>
              <w:rPr>
                <w:rFonts w:hint="eastAsia" w:cs="Times New Roman"/>
                <w:color w:val="000000" w:themeColor="text1"/>
                <w:highlight w:val="none"/>
                <w:u w:val="none" w:color="auto"/>
                <w:lang w:val="en-US" w:eastAsia="zh-CN"/>
                <w14:textFill>
                  <w14:solidFill>
                    <w14:schemeClr w14:val="tx1"/>
                  </w14:solidFill>
                </w14:textFill>
              </w:rPr>
              <w:t>4.69</w:t>
            </w:r>
            <w:r>
              <w:rPr>
                <w:rFonts w:hint="eastAsia" w:ascii="Times New Roman" w:hAnsi="Times New Roman" w:eastAsia="宋体" w:cs="Times New Roman"/>
                <w:b w:val="0"/>
                <w:color w:val="000000" w:themeColor="text1"/>
                <w:kern w:val="0"/>
                <w:sz w:val="21"/>
                <w:szCs w:val="21"/>
                <w:highlight w:val="none"/>
                <w:u w:val="none" w:color="auto"/>
                <w:lang w:val="en-US" w:eastAsia="zh-CN" w:bidi="ar-SA"/>
                <w14:textFill>
                  <w14:solidFill>
                    <w14:schemeClr w14:val="tx1"/>
                  </w14:solidFill>
                </w14:textFill>
              </w:rPr>
              <w:t>t/a</w:t>
            </w:r>
          </w:p>
        </w:tc>
        <w:tc>
          <w:tcPr>
            <w:tcW w:w="1361" w:type="dxa"/>
            <w:vAlign w:val="center"/>
          </w:tcPr>
          <w:p w14:paraId="3179FB79">
            <w:pPr>
              <w:jc w:val="center"/>
              <w:rPr>
                <w:rFonts w:hint="eastAsia"/>
                <w:color w:val="000000" w:themeColor="text1"/>
                <w:kern w:val="0"/>
                <w:highlight w:val="none"/>
                <w:u w:val="none" w:color="auto"/>
                <w14:textFill>
                  <w14:solidFill>
                    <w14:schemeClr w14:val="tx1"/>
                  </w14:solidFill>
                </w14:textFill>
              </w:rPr>
            </w:pPr>
            <w:r>
              <w:rPr>
                <w:rFonts w:hint="eastAsia"/>
                <w:color w:val="000000" w:themeColor="text1"/>
                <w:kern w:val="0"/>
                <w:highlight w:val="none"/>
                <w:u w:val="none" w:color="auto"/>
                <w14:textFill>
                  <w14:solidFill>
                    <w14:schemeClr w14:val="tx1"/>
                  </w14:solidFill>
                </w14:textFill>
              </w:rPr>
              <w:t>/</w:t>
            </w:r>
          </w:p>
        </w:tc>
        <w:tc>
          <w:tcPr>
            <w:tcW w:w="1772" w:type="dxa"/>
            <w:vAlign w:val="center"/>
          </w:tcPr>
          <w:p w14:paraId="3E5E350B">
            <w:pPr>
              <w:jc w:val="center"/>
              <w:rPr>
                <w:rFonts w:hint="default" w:ascii="Times New Roman" w:hAnsi="Times New Roman" w:eastAsia="宋体" w:cs="Times New Roman"/>
                <w:color w:val="000000" w:themeColor="text1"/>
                <w:highlight w:val="none"/>
                <w:u w:val="none" w:color="auto"/>
                <w:lang w:val="en-US" w:eastAsia="zh-CN"/>
                <w14:textFill>
                  <w14:solidFill>
                    <w14:schemeClr w14:val="tx1"/>
                  </w14:solidFill>
                </w14:textFill>
              </w:rPr>
            </w:pPr>
            <w:r>
              <w:rPr>
                <w:rFonts w:hint="eastAsia" w:cs="Times New Roman"/>
                <w:color w:val="000000" w:themeColor="text1"/>
                <w:highlight w:val="none"/>
                <w:u w:val="none" w:color="auto"/>
                <w:lang w:val="en-US" w:eastAsia="zh-CN"/>
                <w14:textFill>
                  <w14:solidFill>
                    <w14:schemeClr w14:val="tx1"/>
                  </w14:solidFill>
                </w14:textFill>
              </w:rPr>
              <w:t>4.69</w:t>
            </w:r>
            <w:r>
              <w:rPr>
                <w:rFonts w:hint="eastAsia" w:ascii="Times New Roman" w:hAnsi="Times New Roman" w:eastAsia="宋体" w:cs="Times New Roman"/>
                <w:b w:val="0"/>
                <w:color w:val="000000" w:themeColor="text1"/>
                <w:kern w:val="0"/>
                <w:sz w:val="21"/>
                <w:szCs w:val="21"/>
                <w:highlight w:val="none"/>
                <w:u w:val="none" w:color="auto"/>
                <w:lang w:val="en-US" w:eastAsia="zh-CN" w:bidi="ar-SA"/>
                <w14:textFill>
                  <w14:solidFill>
                    <w14:schemeClr w14:val="tx1"/>
                  </w14:solidFill>
                </w14:textFill>
              </w:rPr>
              <w:t>t/a</w:t>
            </w:r>
          </w:p>
        </w:tc>
        <w:tc>
          <w:tcPr>
            <w:tcW w:w="1587" w:type="dxa"/>
            <w:vAlign w:val="center"/>
          </w:tcPr>
          <w:p w14:paraId="01C407DF">
            <w:pPr>
              <w:jc w:val="center"/>
              <w:rPr>
                <w:rFonts w:hint="eastAsia"/>
                <w:color w:val="000000" w:themeColor="text1"/>
                <w:kern w:val="0"/>
                <w:highlight w:val="none"/>
                <w:u w:val="none" w:color="auto"/>
                <w14:textFill>
                  <w14:solidFill>
                    <w14:schemeClr w14:val="tx1"/>
                  </w14:solidFill>
                </w14:textFill>
              </w:rPr>
            </w:pPr>
            <w:r>
              <w:rPr>
                <w:rFonts w:hint="eastAsia" w:cs="Times New Roman"/>
                <w:color w:val="000000" w:themeColor="text1"/>
                <w:highlight w:val="none"/>
                <w:u w:val="none" w:color="auto"/>
                <w:lang w:val="en-US" w:eastAsia="zh-CN"/>
                <w14:textFill>
                  <w14:solidFill>
                    <w14:schemeClr w14:val="tx1"/>
                  </w14:solidFill>
                </w14:textFill>
              </w:rPr>
              <w:t>+4.69</w:t>
            </w:r>
            <w:r>
              <w:rPr>
                <w:rFonts w:hint="eastAsia" w:ascii="Times New Roman" w:hAnsi="Times New Roman" w:eastAsia="宋体" w:cs="Times New Roman"/>
                <w:b w:val="0"/>
                <w:color w:val="000000" w:themeColor="text1"/>
                <w:kern w:val="0"/>
                <w:sz w:val="21"/>
                <w:szCs w:val="21"/>
                <w:highlight w:val="none"/>
                <w:u w:val="none" w:color="auto"/>
                <w:lang w:val="en-US" w:eastAsia="zh-CN" w:bidi="ar-SA"/>
                <w14:textFill>
                  <w14:solidFill>
                    <w14:schemeClr w14:val="tx1"/>
                  </w14:solidFill>
                </w14:textFill>
              </w:rPr>
              <w:t>t/a</w:t>
            </w:r>
          </w:p>
        </w:tc>
      </w:tr>
    </w:tbl>
    <w:p w14:paraId="7DAB8168">
      <w:pPr>
        <w:rPr>
          <w:color w:val="000000" w:themeColor="text1"/>
          <w:highlight w:val="none"/>
          <w:u w:val="none" w:color="auto"/>
          <w14:textFill>
            <w14:solidFill>
              <w14:schemeClr w14:val="tx1"/>
            </w14:solidFill>
          </w14:textFill>
        </w:rPr>
      </w:pPr>
      <w:r>
        <w:rPr>
          <w:color w:val="000000" w:themeColor="text1"/>
          <w:highlight w:val="none"/>
          <w:u w:val="none" w:color="auto"/>
          <w14:textFill>
            <w14:solidFill>
              <w14:schemeClr w14:val="tx1"/>
            </w14:solidFill>
          </w14:textFill>
        </w:rPr>
        <w:t>注：</w:t>
      </w:r>
      <w:r>
        <w:rPr>
          <w:color w:val="000000" w:themeColor="text1"/>
          <w:highlight w:val="none"/>
          <w:u w:val="none" w:color="auto"/>
          <w14:textFill>
            <w14:solidFill>
              <w14:schemeClr w14:val="tx1"/>
            </w14:solidFill>
          </w14:textFill>
        </w:rPr>
        <w:fldChar w:fldCharType="begin"/>
      </w:r>
      <w:r>
        <w:rPr>
          <w:color w:val="000000" w:themeColor="text1"/>
          <w:highlight w:val="none"/>
          <w:u w:val="none" w:color="auto"/>
          <w14:textFill>
            <w14:solidFill>
              <w14:schemeClr w14:val="tx1"/>
            </w14:solidFill>
          </w14:textFill>
        </w:rPr>
        <w:instrText xml:space="preserve"> = 6 \* GB3 \*</w:instrText>
      </w:r>
      <w:bookmarkEnd w:id="17"/>
      <w:r>
        <w:rPr>
          <w:color w:val="000000" w:themeColor="text1"/>
          <w:highlight w:val="none"/>
          <w:u w:val="none" w:color="auto"/>
          <w14:textFill>
            <w14:solidFill>
              <w14:schemeClr w14:val="tx1"/>
            </w14:solidFill>
          </w14:textFill>
        </w:rPr>
        <w:instrText xml:space="preserve"> MERGEFORMAT </w:instrText>
      </w:r>
      <w:r>
        <w:rPr>
          <w:color w:val="000000" w:themeColor="text1"/>
          <w:highlight w:val="none"/>
          <w:u w:val="none" w:color="auto"/>
          <w14:textFill>
            <w14:solidFill>
              <w14:schemeClr w14:val="tx1"/>
            </w14:solidFill>
          </w14:textFill>
        </w:rPr>
        <w:fldChar w:fldCharType="separate"/>
      </w:r>
      <w:r>
        <w:rPr>
          <w:color w:val="000000" w:themeColor="text1"/>
          <w:highlight w:val="none"/>
          <w:u w:val="none" w:color="auto"/>
          <w14:textFill>
            <w14:solidFill>
              <w14:schemeClr w14:val="tx1"/>
            </w14:solidFill>
          </w14:textFill>
        </w:rPr>
        <w:t>⑥</w:t>
      </w:r>
      <w:r>
        <w:rPr>
          <w:color w:val="000000" w:themeColor="text1"/>
          <w:highlight w:val="none"/>
          <w:u w:val="none" w:color="auto"/>
          <w14:textFill>
            <w14:solidFill>
              <w14:schemeClr w14:val="tx1"/>
            </w14:solidFill>
          </w14:textFill>
        </w:rPr>
        <w:fldChar w:fldCharType="end"/>
      </w:r>
      <w:r>
        <w:rPr>
          <w:color w:val="000000" w:themeColor="text1"/>
          <w:highlight w:val="none"/>
          <w:u w:val="none" w:color="auto"/>
          <w14:textFill>
            <w14:solidFill>
              <w14:schemeClr w14:val="tx1"/>
            </w14:solidFill>
          </w14:textFill>
        </w:rPr>
        <w:t>=</w:t>
      </w:r>
      <w:r>
        <w:rPr>
          <w:color w:val="000000" w:themeColor="text1"/>
          <w:highlight w:val="none"/>
          <w:u w:val="none" w:color="auto"/>
          <w14:textFill>
            <w14:solidFill>
              <w14:schemeClr w14:val="tx1"/>
            </w14:solidFill>
          </w14:textFill>
        </w:rPr>
        <w:fldChar w:fldCharType="begin"/>
      </w:r>
      <w:r>
        <w:rPr>
          <w:color w:val="000000" w:themeColor="text1"/>
          <w:highlight w:val="none"/>
          <w:u w:val="none" w:color="auto"/>
          <w14:textFill>
            <w14:solidFill>
              <w14:schemeClr w14:val="tx1"/>
            </w14:solidFill>
          </w14:textFill>
        </w:rPr>
        <w:instrText xml:space="preserve"> = 1 \* GB3 \* MERGEFORMAT </w:instrText>
      </w:r>
      <w:r>
        <w:rPr>
          <w:color w:val="000000" w:themeColor="text1"/>
          <w:highlight w:val="none"/>
          <w:u w:val="none" w:color="auto"/>
          <w14:textFill>
            <w14:solidFill>
              <w14:schemeClr w14:val="tx1"/>
            </w14:solidFill>
          </w14:textFill>
        </w:rPr>
        <w:fldChar w:fldCharType="separate"/>
      </w:r>
      <w:r>
        <w:rPr>
          <w:color w:val="000000" w:themeColor="text1"/>
          <w:highlight w:val="none"/>
          <w:u w:val="none" w:color="auto"/>
          <w14:textFill>
            <w14:solidFill>
              <w14:schemeClr w14:val="tx1"/>
            </w14:solidFill>
          </w14:textFill>
        </w:rPr>
        <w:t>①</w:t>
      </w:r>
      <w:r>
        <w:rPr>
          <w:color w:val="000000" w:themeColor="text1"/>
          <w:highlight w:val="none"/>
          <w:u w:val="none" w:color="auto"/>
          <w14:textFill>
            <w14:solidFill>
              <w14:schemeClr w14:val="tx1"/>
            </w14:solidFill>
          </w14:textFill>
        </w:rPr>
        <w:fldChar w:fldCharType="end"/>
      </w:r>
      <w:r>
        <w:rPr>
          <w:color w:val="000000" w:themeColor="text1"/>
          <w:highlight w:val="none"/>
          <w:u w:val="none" w:color="auto"/>
          <w14:textFill>
            <w14:solidFill>
              <w14:schemeClr w14:val="tx1"/>
            </w14:solidFill>
          </w14:textFill>
        </w:rPr>
        <w:t>+</w:t>
      </w:r>
      <w:r>
        <w:rPr>
          <w:color w:val="000000" w:themeColor="text1"/>
          <w:highlight w:val="none"/>
          <w:u w:val="none" w:color="auto"/>
          <w14:textFill>
            <w14:solidFill>
              <w14:schemeClr w14:val="tx1"/>
            </w14:solidFill>
          </w14:textFill>
        </w:rPr>
        <w:fldChar w:fldCharType="begin"/>
      </w:r>
      <w:r>
        <w:rPr>
          <w:color w:val="000000" w:themeColor="text1"/>
          <w:highlight w:val="none"/>
          <w:u w:val="none" w:color="auto"/>
          <w14:textFill>
            <w14:solidFill>
              <w14:schemeClr w14:val="tx1"/>
            </w14:solidFill>
          </w14:textFill>
        </w:rPr>
        <w:instrText xml:space="preserve"> = 3 \* GB3 \* MERGEFORMAT </w:instrText>
      </w:r>
      <w:r>
        <w:rPr>
          <w:color w:val="000000" w:themeColor="text1"/>
          <w:highlight w:val="none"/>
          <w:u w:val="none" w:color="auto"/>
          <w14:textFill>
            <w14:solidFill>
              <w14:schemeClr w14:val="tx1"/>
            </w14:solidFill>
          </w14:textFill>
        </w:rPr>
        <w:fldChar w:fldCharType="separate"/>
      </w:r>
      <w:r>
        <w:rPr>
          <w:color w:val="000000" w:themeColor="text1"/>
          <w:highlight w:val="none"/>
          <w:u w:val="none" w:color="auto"/>
          <w14:textFill>
            <w14:solidFill>
              <w14:schemeClr w14:val="tx1"/>
            </w14:solidFill>
          </w14:textFill>
        </w:rPr>
        <w:t>③</w:t>
      </w:r>
      <w:r>
        <w:rPr>
          <w:color w:val="000000" w:themeColor="text1"/>
          <w:highlight w:val="none"/>
          <w:u w:val="none" w:color="auto"/>
          <w14:textFill>
            <w14:solidFill>
              <w14:schemeClr w14:val="tx1"/>
            </w14:solidFill>
          </w14:textFill>
        </w:rPr>
        <w:fldChar w:fldCharType="end"/>
      </w:r>
      <w:r>
        <w:rPr>
          <w:color w:val="000000" w:themeColor="text1"/>
          <w:highlight w:val="none"/>
          <w:u w:val="none" w:color="auto"/>
          <w14:textFill>
            <w14:solidFill>
              <w14:schemeClr w14:val="tx1"/>
            </w14:solidFill>
          </w14:textFill>
        </w:rPr>
        <w:t>+</w:t>
      </w:r>
      <w:r>
        <w:rPr>
          <w:color w:val="000000" w:themeColor="text1"/>
          <w:highlight w:val="none"/>
          <w:u w:val="none" w:color="auto"/>
          <w14:textFill>
            <w14:solidFill>
              <w14:schemeClr w14:val="tx1"/>
            </w14:solidFill>
          </w14:textFill>
        </w:rPr>
        <w:fldChar w:fldCharType="begin"/>
      </w:r>
      <w:r>
        <w:rPr>
          <w:color w:val="000000" w:themeColor="text1"/>
          <w:highlight w:val="none"/>
          <w:u w:val="none" w:color="auto"/>
          <w14:textFill>
            <w14:solidFill>
              <w14:schemeClr w14:val="tx1"/>
            </w14:solidFill>
          </w14:textFill>
        </w:rPr>
        <w:instrText xml:space="preserve"> = 4 \* GB3 \* MERGEFORMAT </w:instrText>
      </w:r>
      <w:r>
        <w:rPr>
          <w:color w:val="000000" w:themeColor="text1"/>
          <w:highlight w:val="none"/>
          <w:u w:val="none" w:color="auto"/>
          <w14:textFill>
            <w14:solidFill>
              <w14:schemeClr w14:val="tx1"/>
            </w14:solidFill>
          </w14:textFill>
        </w:rPr>
        <w:fldChar w:fldCharType="separate"/>
      </w:r>
      <w:r>
        <w:rPr>
          <w:color w:val="000000" w:themeColor="text1"/>
          <w:highlight w:val="none"/>
          <w:u w:val="none" w:color="auto"/>
          <w14:textFill>
            <w14:solidFill>
              <w14:schemeClr w14:val="tx1"/>
            </w14:solidFill>
          </w14:textFill>
        </w:rPr>
        <w:t>④</w:t>
      </w:r>
      <w:r>
        <w:rPr>
          <w:color w:val="000000" w:themeColor="text1"/>
          <w:highlight w:val="none"/>
          <w:u w:val="none" w:color="auto"/>
          <w14:textFill>
            <w14:solidFill>
              <w14:schemeClr w14:val="tx1"/>
            </w14:solidFill>
          </w14:textFill>
        </w:rPr>
        <w:fldChar w:fldCharType="end"/>
      </w:r>
      <w:r>
        <w:rPr>
          <w:color w:val="000000" w:themeColor="text1"/>
          <w:highlight w:val="none"/>
          <w:u w:val="none" w:color="auto"/>
          <w14:textFill>
            <w14:solidFill>
              <w14:schemeClr w14:val="tx1"/>
            </w14:solidFill>
          </w14:textFill>
        </w:rPr>
        <w:t>-</w:t>
      </w:r>
      <w:r>
        <w:rPr>
          <w:color w:val="000000" w:themeColor="text1"/>
          <w:highlight w:val="none"/>
          <w:u w:val="none" w:color="auto"/>
          <w14:textFill>
            <w14:solidFill>
              <w14:schemeClr w14:val="tx1"/>
            </w14:solidFill>
          </w14:textFill>
        </w:rPr>
        <w:fldChar w:fldCharType="begin"/>
      </w:r>
      <w:r>
        <w:rPr>
          <w:color w:val="000000" w:themeColor="text1"/>
          <w:highlight w:val="none"/>
          <w:u w:val="none" w:color="auto"/>
          <w14:textFill>
            <w14:solidFill>
              <w14:schemeClr w14:val="tx1"/>
            </w14:solidFill>
          </w14:textFill>
        </w:rPr>
        <w:instrText xml:space="preserve"> = 5 \* GB3 \* MERGEFORMAT </w:instrText>
      </w:r>
      <w:r>
        <w:rPr>
          <w:color w:val="000000" w:themeColor="text1"/>
          <w:highlight w:val="none"/>
          <w:u w:val="none" w:color="auto"/>
          <w14:textFill>
            <w14:solidFill>
              <w14:schemeClr w14:val="tx1"/>
            </w14:solidFill>
          </w14:textFill>
        </w:rPr>
        <w:fldChar w:fldCharType="separate"/>
      </w:r>
      <w:r>
        <w:rPr>
          <w:color w:val="000000" w:themeColor="text1"/>
          <w:highlight w:val="none"/>
          <w:u w:val="none" w:color="auto"/>
          <w14:textFill>
            <w14:solidFill>
              <w14:schemeClr w14:val="tx1"/>
            </w14:solidFill>
          </w14:textFill>
        </w:rPr>
        <w:t>⑤</w:t>
      </w:r>
      <w:r>
        <w:rPr>
          <w:color w:val="000000" w:themeColor="text1"/>
          <w:highlight w:val="none"/>
          <w:u w:val="none" w:color="auto"/>
          <w14:textFill>
            <w14:solidFill>
              <w14:schemeClr w14:val="tx1"/>
            </w14:solidFill>
          </w14:textFill>
        </w:rPr>
        <w:fldChar w:fldCharType="end"/>
      </w:r>
      <w:r>
        <w:rPr>
          <w:color w:val="000000" w:themeColor="text1"/>
          <w:highlight w:val="none"/>
          <w:u w:val="none" w:color="auto"/>
          <w14:textFill>
            <w14:solidFill>
              <w14:schemeClr w14:val="tx1"/>
            </w14:solidFill>
          </w14:textFill>
        </w:rPr>
        <w:t>；</w:t>
      </w:r>
      <w:r>
        <w:rPr>
          <w:color w:val="000000" w:themeColor="text1"/>
          <w:highlight w:val="none"/>
          <w:u w:val="none" w:color="auto"/>
          <w14:textFill>
            <w14:solidFill>
              <w14:schemeClr w14:val="tx1"/>
            </w14:solidFill>
          </w14:textFill>
        </w:rPr>
        <w:fldChar w:fldCharType="begin"/>
      </w:r>
      <w:r>
        <w:rPr>
          <w:color w:val="000000" w:themeColor="text1"/>
          <w:highlight w:val="none"/>
          <w:u w:val="none" w:color="auto"/>
          <w14:textFill>
            <w14:solidFill>
              <w14:schemeClr w14:val="tx1"/>
            </w14:solidFill>
          </w14:textFill>
        </w:rPr>
        <w:instrText xml:space="preserve"> = 7 \* GB3 \* MERGEFORMAT </w:instrText>
      </w:r>
      <w:r>
        <w:rPr>
          <w:color w:val="000000" w:themeColor="text1"/>
          <w:highlight w:val="none"/>
          <w:u w:val="none" w:color="auto"/>
          <w14:textFill>
            <w14:solidFill>
              <w14:schemeClr w14:val="tx1"/>
            </w14:solidFill>
          </w14:textFill>
        </w:rPr>
        <w:fldChar w:fldCharType="separate"/>
      </w:r>
      <w:r>
        <w:rPr>
          <w:color w:val="000000" w:themeColor="text1"/>
          <w:highlight w:val="none"/>
          <w:u w:val="none" w:color="auto"/>
          <w14:textFill>
            <w14:solidFill>
              <w14:schemeClr w14:val="tx1"/>
            </w14:solidFill>
          </w14:textFill>
        </w:rPr>
        <w:t>⑦</w:t>
      </w:r>
      <w:r>
        <w:rPr>
          <w:color w:val="000000" w:themeColor="text1"/>
          <w:highlight w:val="none"/>
          <w:u w:val="none" w:color="auto"/>
          <w14:textFill>
            <w14:solidFill>
              <w14:schemeClr w14:val="tx1"/>
            </w14:solidFill>
          </w14:textFill>
        </w:rPr>
        <w:fldChar w:fldCharType="end"/>
      </w:r>
      <w:r>
        <w:rPr>
          <w:color w:val="000000" w:themeColor="text1"/>
          <w:highlight w:val="none"/>
          <w:u w:val="none" w:color="auto"/>
          <w14:textFill>
            <w14:solidFill>
              <w14:schemeClr w14:val="tx1"/>
            </w14:solidFill>
          </w14:textFill>
        </w:rPr>
        <w:t>=</w:t>
      </w:r>
      <w:r>
        <w:rPr>
          <w:color w:val="000000" w:themeColor="text1"/>
          <w:highlight w:val="none"/>
          <w:u w:val="none" w:color="auto"/>
          <w14:textFill>
            <w14:solidFill>
              <w14:schemeClr w14:val="tx1"/>
            </w14:solidFill>
          </w14:textFill>
        </w:rPr>
        <w:fldChar w:fldCharType="begin"/>
      </w:r>
      <w:r>
        <w:rPr>
          <w:color w:val="000000" w:themeColor="text1"/>
          <w:highlight w:val="none"/>
          <w:u w:val="none" w:color="auto"/>
          <w14:textFill>
            <w14:solidFill>
              <w14:schemeClr w14:val="tx1"/>
            </w14:solidFill>
          </w14:textFill>
        </w:rPr>
        <w:instrText xml:space="preserve"> = 6 \* GB3 \* MERGEFORMAT </w:instrText>
      </w:r>
      <w:r>
        <w:rPr>
          <w:color w:val="000000" w:themeColor="text1"/>
          <w:highlight w:val="none"/>
          <w:u w:val="none" w:color="auto"/>
          <w14:textFill>
            <w14:solidFill>
              <w14:schemeClr w14:val="tx1"/>
            </w14:solidFill>
          </w14:textFill>
        </w:rPr>
        <w:fldChar w:fldCharType="separate"/>
      </w:r>
      <w:r>
        <w:rPr>
          <w:color w:val="000000" w:themeColor="text1"/>
          <w:highlight w:val="none"/>
          <w:u w:val="none" w:color="auto"/>
          <w14:textFill>
            <w14:solidFill>
              <w14:schemeClr w14:val="tx1"/>
            </w14:solidFill>
          </w14:textFill>
        </w:rPr>
        <w:t>⑥</w:t>
      </w:r>
      <w:r>
        <w:rPr>
          <w:color w:val="000000" w:themeColor="text1"/>
          <w:highlight w:val="none"/>
          <w:u w:val="none" w:color="auto"/>
          <w14:textFill>
            <w14:solidFill>
              <w14:schemeClr w14:val="tx1"/>
            </w14:solidFill>
          </w14:textFill>
        </w:rPr>
        <w:fldChar w:fldCharType="end"/>
      </w:r>
      <w:r>
        <w:rPr>
          <w:color w:val="000000" w:themeColor="text1"/>
          <w:highlight w:val="none"/>
          <w:u w:val="none" w:color="auto"/>
          <w14:textFill>
            <w14:solidFill>
              <w14:schemeClr w14:val="tx1"/>
            </w14:solidFill>
          </w14:textFill>
        </w:rPr>
        <w:t>-</w:t>
      </w:r>
      <w:r>
        <w:rPr>
          <w:color w:val="000000" w:themeColor="text1"/>
          <w:highlight w:val="none"/>
          <w:u w:val="none" w:color="auto"/>
          <w14:textFill>
            <w14:solidFill>
              <w14:schemeClr w14:val="tx1"/>
            </w14:solidFill>
          </w14:textFill>
        </w:rPr>
        <w:fldChar w:fldCharType="begin"/>
      </w:r>
      <w:r>
        <w:rPr>
          <w:color w:val="000000" w:themeColor="text1"/>
          <w:highlight w:val="none"/>
          <w:u w:val="none" w:color="auto"/>
          <w14:textFill>
            <w14:solidFill>
              <w14:schemeClr w14:val="tx1"/>
            </w14:solidFill>
          </w14:textFill>
        </w:rPr>
        <w:instrText xml:space="preserve"> = 1 \* GB3 \* MERGEFORMAT </w:instrText>
      </w:r>
      <w:r>
        <w:rPr>
          <w:color w:val="000000" w:themeColor="text1"/>
          <w:highlight w:val="none"/>
          <w:u w:val="none" w:color="auto"/>
          <w14:textFill>
            <w14:solidFill>
              <w14:schemeClr w14:val="tx1"/>
            </w14:solidFill>
          </w14:textFill>
        </w:rPr>
        <w:fldChar w:fldCharType="separate"/>
      </w:r>
      <w:r>
        <w:rPr>
          <w:color w:val="000000" w:themeColor="text1"/>
          <w:highlight w:val="none"/>
          <w:u w:val="none" w:color="auto"/>
          <w14:textFill>
            <w14:solidFill>
              <w14:schemeClr w14:val="tx1"/>
            </w14:solidFill>
          </w14:textFill>
        </w:rPr>
        <w:t>①</w:t>
      </w:r>
      <w:r>
        <w:rPr>
          <w:color w:val="000000" w:themeColor="text1"/>
          <w:highlight w:val="none"/>
          <w:u w:val="none" w:color="auto"/>
          <w14:textFill>
            <w14:solidFill>
              <w14:schemeClr w14:val="tx1"/>
            </w14:solidFill>
          </w14:textFill>
        </w:rPr>
        <w:fldChar w:fldCharType="end"/>
      </w:r>
    </w:p>
    <w:p w14:paraId="1FD2A4CA">
      <w:pPr>
        <w:pStyle w:val="5"/>
        <w:rPr>
          <w:color w:val="000000" w:themeColor="text1"/>
          <w:highlight w:val="none"/>
          <w:u w:val="none" w:color="auto"/>
          <w14:textFill>
            <w14:solidFill>
              <w14:schemeClr w14:val="tx1"/>
            </w14:solidFill>
          </w14:textFill>
        </w:rPr>
      </w:pPr>
    </w:p>
    <w:p w14:paraId="61ACAD23">
      <w:pPr>
        <w:rPr>
          <w:color w:val="000000" w:themeColor="text1"/>
          <w:highlight w:val="none"/>
          <w:u w:val="none" w:color="auto"/>
          <w14:textFill>
            <w14:solidFill>
              <w14:schemeClr w14:val="tx1"/>
            </w14:solidFill>
          </w14:textFill>
        </w:rPr>
      </w:pPr>
    </w:p>
    <w:p w14:paraId="406DF8D9">
      <w:pPr>
        <w:rPr>
          <w:color w:val="000000" w:themeColor="text1"/>
          <w:highlight w:val="none"/>
          <w:u w:val="none" w:color="auto"/>
          <w14:textFill>
            <w14:solidFill>
              <w14:schemeClr w14:val="tx1"/>
            </w14:solidFill>
          </w14:textFill>
        </w:rPr>
      </w:pPr>
    </w:p>
    <w:p w14:paraId="7309C829">
      <w:pPr>
        <w:rPr>
          <w:color w:val="000000" w:themeColor="text1"/>
          <w:highlight w:val="none"/>
          <w:u w:val="none" w:color="auto"/>
          <w14:textFill>
            <w14:solidFill>
              <w14:schemeClr w14:val="tx1"/>
            </w14:solidFill>
          </w14:textFill>
        </w:rPr>
      </w:pPr>
    </w:p>
    <w:p w14:paraId="7F4AB892">
      <w:pPr>
        <w:rPr>
          <w:color w:val="000000" w:themeColor="text1"/>
          <w:highlight w:val="none"/>
          <w:u w:val="none" w:color="auto"/>
          <w14:textFill>
            <w14:solidFill>
              <w14:schemeClr w14:val="tx1"/>
            </w14:solidFill>
          </w14:textFill>
        </w:rPr>
      </w:pPr>
    </w:p>
    <w:p w14:paraId="6EE5B27B">
      <w:pPr>
        <w:rPr>
          <w:color w:val="000000" w:themeColor="text1"/>
          <w:highlight w:val="none"/>
          <w:u w:val="none" w:color="auto"/>
          <w14:textFill>
            <w14:solidFill>
              <w14:schemeClr w14:val="tx1"/>
            </w14:solidFill>
          </w14:textFill>
        </w:rPr>
      </w:pPr>
    </w:p>
    <w:p w14:paraId="6F5234B1">
      <w:pPr>
        <w:rPr>
          <w:color w:val="000000" w:themeColor="text1"/>
          <w:highlight w:val="none"/>
          <w:u w:val="none" w:color="auto"/>
          <w14:textFill>
            <w14:solidFill>
              <w14:schemeClr w14:val="tx1"/>
            </w14:solidFill>
          </w14:textFill>
        </w:rPr>
      </w:pPr>
    </w:p>
    <w:p w14:paraId="4EAC1D6C">
      <w:pPr>
        <w:rPr>
          <w:color w:val="000000" w:themeColor="text1"/>
          <w:highlight w:val="none"/>
          <w:u w:val="none" w:color="auto"/>
          <w14:textFill>
            <w14:solidFill>
              <w14:schemeClr w14:val="tx1"/>
            </w14:solidFill>
          </w14:textFill>
        </w:rPr>
      </w:pPr>
    </w:p>
    <w:p w14:paraId="0F72F0E5">
      <w:pPr>
        <w:rPr>
          <w:color w:val="000000" w:themeColor="text1"/>
          <w:highlight w:val="none"/>
          <w:u w:val="none" w:color="auto"/>
          <w14:textFill>
            <w14:solidFill>
              <w14:schemeClr w14:val="tx1"/>
            </w14:solidFill>
          </w14:textFill>
        </w:rPr>
      </w:pPr>
    </w:p>
    <w:p w14:paraId="1E42538F">
      <w:pPr>
        <w:rPr>
          <w:color w:val="000000" w:themeColor="text1"/>
          <w:highlight w:val="none"/>
          <w:u w:val="none" w:color="auto"/>
          <w14:textFill>
            <w14:solidFill>
              <w14:schemeClr w14:val="tx1"/>
            </w14:solidFill>
          </w14:textFill>
        </w:rPr>
      </w:pPr>
    </w:p>
    <w:p w14:paraId="17CE1FE3"/>
    <w:p w14:paraId="36895A24"/>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572EE">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C67B7">
    <w:pPr>
      <w:pStyle w:val="13"/>
    </w:pPr>
    <w: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-142875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62B369">
                          <w:pPr>
                            <w:pStyle w:val="13"/>
                            <w:rPr>
                              <w:sz w:val="24"/>
                              <w:szCs w:val="24"/>
                            </w:rPr>
                          </w:pPr>
                          <w:r>
                            <w:rPr>
                              <w:rFonts w:hint="eastAsia"/>
                              <w:sz w:val="24"/>
                              <w:szCs w:val="24"/>
                            </w:rPr>
                            <w:t xml:space="preserve">第 </w:t>
                          </w: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1</w:t>
                          </w:r>
                          <w:r>
                            <w:rPr>
                              <w:rFonts w:hint="eastAsia"/>
                              <w:sz w:val="24"/>
                              <w:szCs w:val="24"/>
                            </w:rPr>
                            <w:fldChar w:fldCharType="end"/>
                          </w:r>
                          <w:r>
                            <w:rPr>
                              <w:rFonts w:hint="eastAsia"/>
                              <w:sz w:val="24"/>
                              <w:szCs w:val="24"/>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1.25pt;height:144pt;width:144pt;mso-position-horizontal:inside;mso-position-horizontal-relative:margin;mso-wrap-style:none;z-index:251661312;mso-width-relative:page;mso-height-relative:page;" filled="f" stroked="f" coordsize="21600,21600" o:gfxdata="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4mnCfWAAAACAEAAA8AAAAAAAAAAQAgAAAAIgAAAGRycy9kb3ducmV2LnhtbFBLAQIUABQA&#10;AAAIAIdO4kAFYYw/KwIAAFUEAAAOAAAAAAAAAAEAIAAAACUBAABkcnMvZTJvRG9jLnhtbFBLBQYA&#10;AAAABgAGAFkBAADCBQAAAAA=&#10;">
              <v:fill on="f" focussize="0,0"/>
              <v:stroke on="f" weight="0.5pt"/>
              <v:imagedata o:title=""/>
              <o:lock v:ext="edit" aspectratio="f"/>
              <v:textbox inset="0mm,0mm,0mm,0mm" style="mso-fit-shape-to-text:t;">
                <w:txbxContent>
                  <w:p w14:paraId="7562B369">
                    <w:pPr>
                      <w:pStyle w:val="13"/>
                      <w:rPr>
                        <w:sz w:val="24"/>
                        <w:szCs w:val="24"/>
                      </w:rPr>
                    </w:pPr>
                    <w:r>
                      <w:rPr>
                        <w:rFonts w:hint="eastAsia"/>
                        <w:sz w:val="24"/>
                        <w:szCs w:val="24"/>
                      </w:rPr>
                      <w:t xml:space="preserve">第 </w:t>
                    </w: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1</w:t>
                    </w:r>
                    <w:r>
                      <w:rPr>
                        <w:rFonts w:hint="eastAsia"/>
                        <w:sz w:val="24"/>
                        <w:szCs w:val="24"/>
                      </w:rPr>
                      <w:fldChar w:fldCharType="end"/>
                    </w:r>
                    <w:r>
                      <w:rPr>
                        <w:rFonts w:hint="eastAsia"/>
                        <w:sz w:val="24"/>
                        <w:szCs w:val="24"/>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B42A4">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00FAB7"/>
    <w:multiLevelType w:val="singleLevel"/>
    <w:tmpl w:val="9500FAB7"/>
    <w:lvl w:ilvl="0" w:tentative="0">
      <w:start w:val="2"/>
      <w:numFmt w:val="decimal"/>
      <w:suff w:val="nothing"/>
      <w:lvlText w:val="（%1）"/>
      <w:lvlJc w:val="left"/>
    </w:lvl>
  </w:abstractNum>
  <w:abstractNum w:abstractNumId="1">
    <w:nsid w:val="9CD65EE1"/>
    <w:multiLevelType w:val="singleLevel"/>
    <w:tmpl w:val="9CD65EE1"/>
    <w:lvl w:ilvl="0" w:tentative="0">
      <w:start w:val="1"/>
      <w:numFmt w:val="decimal"/>
      <w:suff w:val="nothing"/>
      <w:lvlText w:val="%1、"/>
      <w:lvlJc w:val="left"/>
    </w:lvl>
  </w:abstractNum>
  <w:abstractNum w:abstractNumId="2">
    <w:nsid w:val="037D0B6B"/>
    <w:multiLevelType w:val="singleLevel"/>
    <w:tmpl w:val="037D0B6B"/>
    <w:lvl w:ilvl="0" w:tentative="0">
      <w:start w:val="1"/>
      <w:numFmt w:val="decimal"/>
      <w:suff w:val="nothing"/>
      <w:lvlText w:val="（%1）"/>
      <w:lvlJc w:val="left"/>
    </w:lvl>
  </w:abstractNum>
  <w:abstractNum w:abstractNumId="3">
    <w:nsid w:val="21A25210"/>
    <w:multiLevelType w:val="singleLevel"/>
    <w:tmpl w:val="21A25210"/>
    <w:lvl w:ilvl="0" w:tentative="0">
      <w:start w:val="1"/>
      <w:numFmt w:val="decimal"/>
      <w:lvlText w:val="(%1)"/>
      <w:lvlJc w:val="left"/>
      <w:pPr>
        <w:tabs>
          <w:tab w:val="left" w:pos="312"/>
        </w:tabs>
      </w:pPr>
    </w:lvl>
  </w:abstractNum>
  <w:abstractNum w:abstractNumId="4">
    <w:nsid w:val="418DB94D"/>
    <w:multiLevelType w:val="singleLevel"/>
    <w:tmpl w:val="418DB94D"/>
    <w:lvl w:ilvl="0" w:tentative="0">
      <w:start w:val="1"/>
      <w:numFmt w:val="decimal"/>
      <w:suff w:val="nothing"/>
      <w:lvlText w:val="%1、"/>
      <w:lvlJc w:val="left"/>
    </w:lvl>
  </w:abstractNum>
  <w:abstractNum w:abstractNumId="5">
    <w:nsid w:val="57C28BE3"/>
    <w:multiLevelType w:val="singleLevel"/>
    <w:tmpl w:val="57C28BE3"/>
    <w:lvl w:ilvl="0" w:tentative="0">
      <w:start w:val="2"/>
      <w:numFmt w:val="decimal"/>
      <w:suff w:val="nothing"/>
      <w:lvlText w:val="%1、"/>
      <w:lvlJc w:val="left"/>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656334"/>
    <w:rsid w:val="0008035F"/>
    <w:rsid w:val="00146A5B"/>
    <w:rsid w:val="001D626C"/>
    <w:rsid w:val="00296707"/>
    <w:rsid w:val="0031380D"/>
    <w:rsid w:val="00356870"/>
    <w:rsid w:val="0038535B"/>
    <w:rsid w:val="0043125D"/>
    <w:rsid w:val="004B6508"/>
    <w:rsid w:val="004E7394"/>
    <w:rsid w:val="00564CF5"/>
    <w:rsid w:val="006724F8"/>
    <w:rsid w:val="00673947"/>
    <w:rsid w:val="0067722F"/>
    <w:rsid w:val="006C1A9C"/>
    <w:rsid w:val="006F3A44"/>
    <w:rsid w:val="00773916"/>
    <w:rsid w:val="0079542A"/>
    <w:rsid w:val="007D7BF7"/>
    <w:rsid w:val="0083624D"/>
    <w:rsid w:val="00863B59"/>
    <w:rsid w:val="00887231"/>
    <w:rsid w:val="008D313A"/>
    <w:rsid w:val="00907506"/>
    <w:rsid w:val="009A7880"/>
    <w:rsid w:val="009E1A7C"/>
    <w:rsid w:val="00A26F66"/>
    <w:rsid w:val="00A36A58"/>
    <w:rsid w:val="00A45F5A"/>
    <w:rsid w:val="00A54615"/>
    <w:rsid w:val="00A65FA9"/>
    <w:rsid w:val="00A82B79"/>
    <w:rsid w:val="00B4269C"/>
    <w:rsid w:val="00B6251F"/>
    <w:rsid w:val="00B92AF3"/>
    <w:rsid w:val="00C3138D"/>
    <w:rsid w:val="00CA17F6"/>
    <w:rsid w:val="00D64E8B"/>
    <w:rsid w:val="00D959ED"/>
    <w:rsid w:val="00DA08F5"/>
    <w:rsid w:val="00DF11AF"/>
    <w:rsid w:val="00E8400E"/>
    <w:rsid w:val="00E92F8A"/>
    <w:rsid w:val="010435BB"/>
    <w:rsid w:val="01050043"/>
    <w:rsid w:val="010551F6"/>
    <w:rsid w:val="010A452C"/>
    <w:rsid w:val="010C0502"/>
    <w:rsid w:val="0111602F"/>
    <w:rsid w:val="012133E5"/>
    <w:rsid w:val="012278A7"/>
    <w:rsid w:val="01253372"/>
    <w:rsid w:val="013655A5"/>
    <w:rsid w:val="013B111F"/>
    <w:rsid w:val="013B7649"/>
    <w:rsid w:val="013C03C5"/>
    <w:rsid w:val="013D6EBF"/>
    <w:rsid w:val="013F5D5E"/>
    <w:rsid w:val="0156352C"/>
    <w:rsid w:val="01581C2B"/>
    <w:rsid w:val="01592D6B"/>
    <w:rsid w:val="016401F8"/>
    <w:rsid w:val="016B2D33"/>
    <w:rsid w:val="016F0C96"/>
    <w:rsid w:val="01714AB1"/>
    <w:rsid w:val="01726E60"/>
    <w:rsid w:val="01736E05"/>
    <w:rsid w:val="017611F6"/>
    <w:rsid w:val="017F66A7"/>
    <w:rsid w:val="01800B0B"/>
    <w:rsid w:val="01814321"/>
    <w:rsid w:val="01863028"/>
    <w:rsid w:val="01863C2C"/>
    <w:rsid w:val="019373A4"/>
    <w:rsid w:val="01A050EF"/>
    <w:rsid w:val="01AB7AEC"/>
    <w:rsid w:val="01B12219"/>
    <w:rsid w:val="01B22467"/>
    <w:rsid w:val="01BF37C7"/>
    <w:rsid w:val="01CE6098"/>
    <w:rsid w:val="01CF4D23"/>
    <w:rsid w:val="01DD1E9F"/>
    <w:rsid w:val="01E035AE"/>
    <w:rsid w:val="01EE5E5A"/>
    <w:rsid w:val="01FB26AC"/>
    <w:rsid w:val="01FB40D3"/>
    <w:rsid w:val="01FE5729"/>
    <w:rsid w:val="0201031E"/>
    <w:rsid w:val="02103FFE"/>
    <w:rsid w:val="02170AAD"/>
    <w:rsid w:val="021A6CFA"/>
    <w:rsid w:val="021A7BDD"/>
    <w:rsid w:val="02255AEF"/>
    <w:rsid w:val="02274EC8"/>
    <w:rsid w:val="02291650"/>
    <w:rsid w:val="022E3020"/>
    <w:rsid w:val="022E78B6"/>
    <w:rsid w:val="023008EB"/>
    <w:rsid w:val="02323136"/>
    <w:rsid w:val="02376BC6"/>
    <w:rsid w:val="023A0102"/>
    <w:rsid w:val="024261A6"/>
    <w:rsid w:val="024B4D22"/>
    <w:rsid w:val="024B7E57"/>
    <w:rsid w:val="02574C4D"/>
    <w:rsid w:val="025E17D5"/>
    <w:rsid w:val="025F0B06"/>
    <w:rsid w:val="026954E1"/>
    <w:rsid w:val="026A0C81"/>
    <w:rsid w:val="02796667"/>
    <w:rsid w:val="027A7612"/>
    <w:rsid w:val="027D033A"/>
    <w:rsid w:val="02820350"/>
    <w:rsid w:val="0284231A"/>
    <w:rsid w:val="02862D13"/>
    <w:rsid w:val="028D19E8"/>
    <w:rsid w:val="02904F9A"/>
    <w:rsid w:val="029960C1"/>
    <w:rsid w:val="029D151C"/>
    <w:rsid w:val="02A17814"/>
    <w:rsid w:val="02A2635C"/>
    <w:rsid w:val="02A4398E"/>
    <w:rsid w:val="02A94314"/>
    <w:rsid w:val="02AA01E9"/>
    <w:rsid w:val="02AB7BCB"/>
    <w:rsid w:val="02BC2F91"/>
    <w:rsid w:val="02BE37CA"/>
    <w:rsid w:val="02C661C1"/>
    <w:rsid w:val="02C80459"/>
    <w:rsid w:val="02C95CCF"/>
    <w:rsid w:val="02CF7A3A"/>
    <w:rsid w:val="02D43FAE"/>
    <w:rsid w:val="02D45050"/>
    <w:rsid w:val="02D50DC8"/>
    <w:rsid w:val="02DC418A"/>
    <w:rsid w:val="02E2772A"/>
    <w:rsid w:val="02E554D2"/>
    <w:rsid w:val="02F012EA"/>
    <w:rsid w:val="02F22F52"/>
    <w:rsid w:val="02F50007"/>
    <w:rsid w:val="02F66A24"/>
    <w:rsid w:val="030117F6"/>
    <w:rsid w:val="030516AD"/>
    <w:rsid w:val="03056936"/>
    <w:rsid w:val="03190CB5"/>
    <w:rsid w:val="031C1147"/>
    <w:rsid w:val="03241BE1"/>
    <w:rsid w:val="032B127A"/>
    <w:rsid w:val="032D29EA"/>
    <w:rsid w:val="032D650E"/>
    <w:rsid w:val="03304E9E"/>
    <w:rsid w:val="03320232"/>
    <w:rsid w:val="0338115C"/>
    <w:rsid w:val="033905B8"/>
    <w:rsid w:val="03391357"/>
    <w:rsid w:val="033D62B7"/>
    <w:rsid w:val="034E22DA"/>
    <w:rsid w:val="035319AC"/>
    <w:rsid w:val="037859DE"/>
    <w:rsid w:val="037C1733"/>
    <w:rsid w:val="038038D1"/>
    <w:rsid w:val="03887BE8"/>
    <w:rsid w:val="038D715B"/>
    <w:rsid w:val="038D78D4"/>
    <w:rsid w:val="038F0AD1"/>
    <w:rsid w:val="0394341C"/>
    <w:rsid w:val="039F28B3"/>
    <w:rsid w:val="039F4D39"/>
    <w:rsid w:val="03A26EFC"/>
    <w:rsid w:val="03A367D0"/>
    <w:rsid w:val="03A7496C"/>
    <w:rsid w:val="03A9037F"/>
    <w:rsid w:val="03AF3185"/>
    <w:rsid w:val="03B82ACE"/>
    <w:rsid w:val="03BE6337"/>
    <w:rsid w:val="03C0247C"/>
    <w:rsid w:val="03C15FEF"/>
    <w:rsid w:val="03C530E5"/>
    <w:rsid w:val="03D1158F"/>
    <w:rsid w:val="03E002CF"/>
    <w:rsid w:val="03E310A3"/>
    <w:rsid w:val="03E4113E"/>
    <w:rsid w:val="03E5659E"/>
    <w:rsid w:val="03FC3442"/>
    <w:rsid w:val="03FF5FEC"/>
    <w:rsid w:val="040B1B50"/>
    <w:rsid w:val="04127757"/>
    <w:rsid w:val="041E4040"/>
    <w:rsid w:val="042B29A8"/>
    <w:rsid w:val="0444030C"/>
    <w:rsid w:val="044955CA"/>
    <w:rsid w:val="044C50BA"/>
    <w:rsid w:val="044E64D7"/>
    <w:rsid w:val="0467540E"/>
    <w:rsid w:val="046B3792"/>
    <w:rsid w:val="04821155"/>
    <w:rsid w:val="0485721D"/>
    <w:rsid w:val="049251C3"/>
    <w:rsid w:val="04936AD7"/>
    <w:rsid w:val="04A20325"/>
    <w:rsid w:val="04AA63B6"/>
    <w:rsid w:val="04AB3B8E"/>
    <w:rsid w:val="04AE2218"/>
    <w:rsid w:val="04AE367F"/>
    <w:rsid w:val="04B834EF"/>
    <w:rsid w:val="04C218F4"/>
    <w:rsid w:val="04C71DFD"/>
    <w:rsid w:val="04C82992"/>
    <w:rsid w:val="04CD05C5"/>
    <w:rsid w:val="04CE1F73"/>
    <w:rsid w:val="04D917BD"/>
    <w:rsid w:val="04E14E8E"/>
    <w:rsid w:val="04E20BBA"/>
    <w:rsid w:val="04E572F2"/>
    <w:rsid w:val="04EE5790"/>
    <w:rsid w:val="04F92309"/>
    <w:rsid w:val="04FE63B4"/>
    <w:rsid w:val="05065FAD"/>
    <w:rsid w:val="050842EA"/>
    <w:rsid w:val="050921BA"/>
    <w:rsid w:val="050A6217"/>
    <w:rsid w:val="05191440"/>
    <w:rsid w:val="051C00A7"/>
    <w:rsid w:val="052C2C35"/>
    <w:rsid w:val="05310C15"/>
    <w:rsid w:val="053E1E56"/>
    <w:rsid w:val="05432019"/>
    <w:rsid w:val="0548177D"/>
    <w:rsid w:val="054D0A05"/>
    <w:rsid w:val="05521868"/>
    <w:rsid w:val="056970B8"/>
    <w:rsid w:val="056976B3"/>
    <w:rsid w:val="057554FB"/>
    <w:rsid w:val="05757B51"/>
    <w:rsid w:val="058D5616"/>
    <w:rsid w:val="0593767F"/>
    <w:rsid w:val="05962A91"/>
    <w:rsid w:val="05B55AAD"/>
    <w:rsid w:val="05B75F3E"/>
    <w:rsid w:val="05B848F0"/>
    <w:rsid w:val="05BB150D"/>
    <w:rsid w:val="05BE1FE7"/>
    <w:rsid w:val="05C066BC"/>
    <w:rsid w:val="05C56ED2"/>
    <w:rsid w:val="05C611CE"/>
    <w:rsid w:val="05CB200E"/>
    <w:rsid w:val="05D37841"/>
    <w:rsid w:val="05DA4367"/>
    <w:rsid w:val="05E10961"/>
    <w:rsid w:val="05E71FB0"/>
    <w:rsid w:val="05E879A5"/>
    <w:rsid w:val="05EA2DDC"/>
    <w:rsid w:val="05ED12F7"/>
    <w:rsid w:val="05EF1EAD"/>
    <w:rsid w:val="05F11A75"/>
    <w:rsid w:val="05F85039"/>
    <w:rsid w:val="05F927D8"/>
    <w:rsid w:val="05FE4192"/>
    <w:rsid w:val="060A7125"/>
    <w:rsid w:val="060F2843"/>
    <w:rsid w:val="061610B5"/>
    <w:rsid w:val="061E6958"/>
    <w:rsid w:val="06201651"/>
    <w:rsid w:val="06283736"/>
    <w:rsid w:val="06293E6D"/>
    <w:rsid w:val="062A14DC"/>
    <w:rsid w:val="06377106"/>
    <w:rsid w:val="0639341C"/>
    <w:rsid w:val="063B7194"/>
    <w:rsid w:val="063D741B"/>
    <w:rsid w:val="06440866"/>
    <w:rsid w:val="06440F1E"/>
    <w:rsid w:val="06467C7A"/>
    <w:rsid w:val="06497B03"/>
    <w:rsid w:val="0655796A"/>
    <w:rsid w:val="065F2CC3"/>
    <w:rsid w:val="0662023A"/>
    <w:rsid w:val="066F0D8B"/>
    <w:rsid w:val="066F698A"/>
    <w:rsid w:val="0671705A"/>
    <w:rsid w:val="0686568B"/>
    <w:rsid w:val="06893FB7"/>
    <w:rsid w:val="068D7A88"/>
    <w:rsid w:val="068E5516"/>
    <w:rsid w:val="069A035E"/>
    <w:rsid w:val="069E4BF1"/>
    <w:rsid w:val="069F26BD"/>
    <w:rsid w:val="06AA71FC"/>
    <w:rsid w:val="06BE74B8"/>
    <w:rsid w:val="06C92246"/>
    <w:rsid w:val="06CA32FD"/>
    <w:rsid w:val="06D27AF8"/>
    <w:rsid w:val="06D70928"/>
    <w:rsid w:val="06D95A32"/>
    <w:rsid w:val="06E432B5"/>
    <w:rsid w:val="06F24496"/>
    <w:rsid w:val="06FA798F"/>
    <w:rsid w:val="06FB2FF5"/>
    <w:rsid w:val="06FD7603"/>
    <w:rsid w:val="070003EE"/>
    <w:rsid w:val="07041994"/>
    <w:rsid w:val="07087D45"/>
    <w:rsid w:val="070F188B"/>
    <w:rsid w:val="07131B19"/>
    <w:rsid w:val="071426B7"/>
    <w:rsid w:val="07171801"/>
    <w:rsid w:val="071A3058"/>
    <w:rsid w:val="071C6FC5"/>
    <w:rsid w:val="071E55CA"/>
    <w:rsid w:val="071F2CFC"/>
    <w:rsid w:val="072266D1"/>
    <w:rsid w:val="072F0F5B"/>
    <w:rsid w:val="073072C9"/>
    <w:rsid w:val="073203D2"/>
    <w:rsid w:val="07326FA3"/>
    <w:rsid w:val="074402CA"/>
    <w:rsid w:val="074B1659"/>
    <w:rsid w:val="07500AA3"/>
    <w:rsid w:val="075B21E9"/>
    <w:rsid w:val="075C5614"/>
    <w:rsid w:val="075D7700"/>
    <w:rsid w:val="075E138C"/>
    <w:rsid w:val="075E313A"/>
    <w:rsid w:val="07660241"/>
    <w:rsid w:val="07684ECE"/>
    <w:rsid w:val="07697D31"/>
    <w:rsid w:val="076B7161"/>
    <w:rsid w:val="076D7821"/>
    <w:rsid w:val="076F0EEE"/>
    <w:rsid w:val="07707311"/>
    <w:rsid w:val="07743453"/>
    <w:rsid w:val="07765051"/>
    <w:rsid w:val="077A5740"/>
    <w:rsid w:val="078436A9"/>
    <w:rsid w:val="07860EB2"/>
    <w:rsid w:val="078618B8"/>
    <w:rsid w:val="07875709"/>
    <w:rsid w:val="07990616"/>
    <w:rsid w:val="079F42D9"/>
    <w:rsid w:val="07AF610B"/>
    <w:rsid w:val="07BD4619"/>
    <w:rsid w:val="07BD4F74"/>
    <w:rsid w:val="07C64D36"/>
    <w:rsid w:val="07CA415A"/>
    <w:rsid w:val="07CD14C6"/>
    <w:rsid w:val="07D11788"/>
    <w:rsid w:val="07D31D63"/>
    <w:rsid w:val="07D64C44"/>
    <w:rsid w:val="07D72527"/>
    <w:rsid w:val="07DB6796"/>
    <w:rsid w:val="07DD49A7"/>
    <w:rsid w:val="07DF16E1"/>
    <w:rsid w:val="07E07FF3"/>
    <w:rsid w:val="07E37EB2"/>
    <w:rsid w:val="07E623FE"/>
    <w:rsid w:val="07ED2710"/>
    <w:rsid w:val="07EE4348"/>
    <w:rsid w:val="07F7358F"/>
    <w:rsid w:val="07FE4011"/>
    <w:rsid w:val="07FF78B9"/>
    <w:rsid w:val="08045E58"/>
    <w:rsid w:val="08072592"/>
    <w:rsid w:val="080A00FB"/>
    <w:rsid w:val="080B64C4"/>
    <w:rsid w:val="081128B1"/>
    <w:rsid w:val="081B41B1"/>
    <w:rsid w:val="081E41E2"/>
    <w:rsid w:val="08272D3C"/>
    <w:rsid w:val="082A3964"/>
    <w:rsid w:val="08351684"/>
    <w:rsid w:val="083D4460"/>
    <w:rsid w:val="084C18B8"/>
    <w:rsid w:val="084F6F27"/>
    <w:rsid w:val="085245E8"/>
    <w:rsid w:val="085B58CB"/>
    <w:rsid w:val="085F360E"/>
    <w:rsid w:val="08651616"/>
    <w:rsid w:val="08687C2A"/>
    <w:rsid w:val="086D2801"/>
    <w:rsid w:val="08761493"/>
    <w:rsid w:val="08852655"/>
    <w:rsid w:val="088652FF"/>
    <w:rsid w:val="088C3CD7"/>
    <w:rsid w:val="08901A26"/>
    <w:rsid w:val="08907274"/>
    <w:rsid w:val="08A059D4"/>
    <w:rsid w:val="08A32F98"/>
    <w:rsid w:val="08A722D7"/>
    <w:rsid w:val="08A90AF1"/>
    <w:rsid w:val="08B03E69"/>
    <w:rsid w:val="08B65A87"/>
    <w:rsid w:val="08BD0334"/>
    <w:rsid w:val="08C12FB8"/>
    <w:rsid w:val="08C47915"/>
    <w:rsid w:val="08C96CD9"/>
    <w:rsid w:val="08CB105B"/>
    <w:rsid w:val="08D51B22"/>
    <w:rsid w:val="08DA1F04"/>
    <w:rsid w:val="08DB1294"/>
    <w:rsid w:val="08EE5E84"/>
    <w:rsid w:val="08F337EF"/>
    <w:rsid w:val="08F56AD5"/>
    <w:rsid w:val="09014C2D"/>
    <w:rsid w:val="09052087"/>
    <w:rsid w:val="090B3CA3"/>
    <w:rsid w:val="090D1421"/>
    <w:rsid w:val="090D3BEC"/>
    <w:rsid w:val="090F703B"/>
    <w:rsid w:val="091A5787"/>
    <w:rsid w:val="091D7025"/>
    <w:rsid w:val="093525C0"/>
    <w:rsid w:val="093B2311"/>
    <w:rsid w:val="09416760"/>
    <w:rsid w:val="094B3F2F"/>
    <w:rsid w:val="09581750"/>
    <w:rsid w:val="09581E0B"/>
    <w:rsid w:val="096B2C5C"/>
    <w:rsid w:val="096D58B6"/>
    <w:rsid w:val="09756E61"/>
    <w:rsid w:val="09812ADD"/>
    <w:rsid w:val="098555B2"/>
    <w:rsid w:val="098C082F"/>
    <w:rsid w:val="0990731B"/>
    <w:rsid w:val="0993788D"/>
    <w:rsid w:val="09952E2A"/>
    <w:rsid w:val="09957FF9"/>
    <w:rsid w:val="09B27489"/>
    <w:rsid w:val="09BA1C3B"/>
    <w:rsid w:val="09C67978"/>
    <w:rsid w:val="09CF5C45"/>
    <w:rsid w:val="09D41DD9"/>
    <w:rsid w:val="09DF4C99"/>
    <w:rsid w:val="09DF68E3"/>
    <w:rsid w:val="09EA4169"/>
    <w:rsid w:val="09F73012"/>
    <w:rsid w:val="09FA45C2"/>
    <w:rsid w:val="09FA52F8"/>
    <w:rsid w:val="09FB1DE8"/>
    <w:rsid w:val="0A003262"/>
    <w:rsid w:val="0A0C3321"/>
    <w:rsid w:val="0A117A4A"/>
    <w:rsid w:val="0A27015B"/>
    <w:rsid w:val="0A2A19F9"/>
    <w:rsid w:val="0A2A5D4A"/>
    <w:rsid w:val="0A330A9D"/>
    <w:rsid w:val="0A370C1B"/>
    <w:rsid w:val="0A39113B"/>
    <w:rsid w:val="0A3A6A71"/>
    <w:rsid w:val="0A4B01C2"/>
    <w:rsid w:val="0A4E39BC"/>
    <w:rsid w:val="0A5005D8"/>
    <w:rsid w:val="0A5B7E05"/>
    <w:rsid w:val="0A6223BB"/>
    <w:rsid w:val="0A685C97"/>
    <w:rsid w:val="0A7333A0"/>
    <w:rsid w:val="0A7A375D"/>
    <w:rsid w:val="0A7F555B"/>
    <w:rsid w:val="0A851326"/>
    <w:rsid w:val="0A8C7FBE"/>
    <w:rsid w:val="0A8F7C35"/>
    <w:rsid w:val="0A9264DC"/>
    <w:rsid w:val="0A961435"/>
    <w:rsid w:val="0A9F1379"/>
    <w:rsid w:val="0ABC1B74"/>
    <w:rsid w:val="0AD218BD"/>
    <w:rsid w:val="0AD827EB"/>
    <w:rsid w:val="0AE51D11"/>
    <w:rsid w:val="0AFA0B65"/>
    <w:rsid w:val="0B0009AC"/>
    <w:rsid w:val="0B007276"/>
    <w:rsid w:val="0B0B0B09"/>
    <w:rsid w:val="0B0E131B"/>
    <w:rsid w:val="0B0E4080"/>
    <w:rsid w:val="0B0E7953"/>
    <w:rsid w:val="0B0E7CE2"/>
    <w:rsid w:val="0B0F299D"/>
    <w:rsid w:val="0B116715"/>
    <w:rsid w:val="0B13160C"/>
    <w:rsid w:val="0B143EF7"/>
    <w:rsid w:val="0B1C0547"/>
    <w:rsid w:val="0B1C2641"/>
    <w:rsid w:val="0B275E5E"/>
    <w:rsid w:val="0B316DB7"/>
    <w:rsid w:val="0B3538B9"/>
    <w:rsid w:val="0B3F14D4"/>
    <w:rsid w:val="0B4B3FE0"/>
    <w:rsid w:val="0B4B7FEB"/>
    <w:rsid w:val="0B4C599F"/>
    <w:rsid w:val="0B505490"/>
    <w:rsid w:val="0B586CD6"/>
    <w:rsid w:val="0B5F39C0"/>
    <w:rsid w:val="0B640F3B"/>
    <w:rsid w:val="0B656334"/>
    <w:rsid w:val="0B667E81"/>
    <w:rsid w:val="0B6A038D"/>
    <w:rsid w:val="0B6D23E9"/>
    <w:rsid w:val="0B71322B"/>
    <w:rsid w:val="0B733044"/>
    <w:rsid w:val="0B783CFC"/>
    <w:rsid w:val="0B786794"/>
    <w:rsid w:val="0B7A42BB"/>
    <w:rsid w:val="0B7D1FFD"/>
    <w:rsid w:val="0B7F6E60"/>
    <w:rsid w:val="0B811AED"/>
    <w:rsid w:val="0B89350B"/>
    <w:rsid w:val="0B974E6D"/>
    <w:rsid w:val="0B9E444D"/>
    <w:rsid w:val="0B9F6417"/>
    <w:rsid w:val="0BA31A63"/>
    <w:rsid w:val="0BA37CB5"/>
    <w:rsid w:val="0BAA481A"/>
    <w:rsid w:val="0BAB4DCA"/>
    <w:rsid w:val="0BAF665A"/>
    <w:rsid w:val="0BB51797"/>
    <w:rsid w:val="0BC31834"/>
    <w:rsid w:val="0BC40CAC"/>
    <w:rsid w:val="0BCB2CB7"/>
    <w:rsid w:val="0BCB5162"/>
    <w:rsid w:val="0BCE5141"/>
    <w:rsid w:val="0BD30718"/>
    <w:rsid w:val="0BDC4F75"/>
    <w:rsid w:val="0BDD6F5A"/>
    <w:rsid w:val="0BDE2A9B"/>
    <w:rsid w:val="0BE3318D"/>
    <w:rsid w:val="0BF4523A"/>
    <w:rsid w:val="0BFC1173"/>
    <w:rsid w:val="0C0C300A"/>
    <w:rsid w:val="0C16178B"/>
    <w:rsid w:val="0C1C0799"/>
    <w:rsid w:val="0C1E045A"/>
    <w:rsid w:val="0C3923C8"/>
    <w:rsid w:val="0C4604C1"/>
    <w:rsid w:val="0C5350A6"/>
    <w:rsid w:val="0C552566"/>
    <w:rsid w:val="0C594818"/>
    <w:rsid w:val="0C5A3486"/>
    <w:rsid w:val="0C692CAD"/>
    <w:rsid w:val="0C6C4786"/>
    <w:rsid w:val="0C6D62F9"/>
    <w:rsid w:val="0C707FC7"/>
    <w:rsid w:val="0C7240F2"/>
    <w:rsid w:val="0C7F1C9B"/>
    <w:rsid w:val="0C830FE8"/>
    <w:rsid w:val="0C8531F6"/>
    <w:rsid w:val="0C865C61"/>
    <w:rsid w:val="0C8912E7"/>
    <w:rsid w:val="0C966B53"/>
    <w:rsid w:val="0C9A23C8"/>
    <w:rsid w:val="0C9B77F7"/>
    <w:rsid w:val="0CA37841"/>
    <w:rsid w:val="0CA9639D"/>
    <w:rsid w:val="0CAA33A9"/>
    <w:rsid w:val="0CAB3B91"/>
    <w:rsid w:val="0CAC52E1"/>
    <w:rsid w:val="0CAD06CE"/>
    <w:rsid w:val="0CB55227"/>
    <w:rsid w:val="0CC243EB"/>
    <w:rsid w:val="0CC52BCF"/>
    <w:rsid w:val="0CCF6BB0"/>
    <w:rsid w:val="0CD63518"/>
    <w:rsid w:val="0CDD7B66"/>
    <w:rsid w:val="0CDF6DDB"/>
    <w:rsid w:val="0CE51C08"/>
    <w:rsid w:val="0CEA2434"/>
    <w:rsid w:val="0CF462EF"/>
    <w:rsid w:val="0CF81646"/>
    <w:rsid w:val="0CF9213A"/>
    <w:rsid w:val="0CFA0A4C"/>
    <w:rsid w:val="0D05751D"/>
    <w:rsid w:val="0D08369A"/>
    <w:rsid w:val="0D0C188A"/>
    <w:rsid w:val="0D0F0C82"/>
    <w:rsid w:val="0D132C19"/>
    <w:rsid w:val="0D1D46EA"/>
    <w:rsid w:val="0D2070E4"/>
    <w:rsid w:val="0D336E17"/>
    <w:rsid w:val="0D431DD7"/>
    <w:rsid w:val="0D521D20"/>
    <w:rsid w:val="0D5346B6"/>
    <w:rsid w:val="0D562714"/>
    <w:rsid w:val="0D5B1529"/>
    <w:rsid w:val="0D5B2EE7"/>
    <w:rsid w:val="0D5F0D2A"/>
    <w:rsid w:val="0D63594E"/>
    <w:rsid w:val="0D660F9A"/>
    <w:rsid w:val="0D6C40D7"/>
    <w:rsid w:val="0D70054E"/>
    <w:rsid w:val="0D703786"/>
    <w:rsid w:val="0D72487B"/>
    <w:rsid w:val="0D7C3140"/>
    <w:rsid w:val="0D7D4536"/>
    <w:rsid w:val="0D8330FF"/>
    <w:rsid w:val="0D8712B7"/>
    <w:rsid w:val="0D887163"/>
    <w:rsid w:val="0D980078"/>
    <w:rsid w:val="0D9B1770"/>
    <w:rsid w:val="0DA15239"/>
    <w:rsid w:val="0DA33D3F"/>
    <w:rsid w:val="0DB066B9"/>
    <w:rsid w:val="0DBB20F0"/>
    <w:rsid w:val="0DBC1468"/>
    <w:rsid w:val="0DC04243"/>
    <w:rsid w:val="0DC66CC8"/>
    <w:rsid w:val="0DC91E1D"/>
    <w:rsid w:val="0DCD6E2C"/>
    <w:rsid w:val="0DCE2D7C"/>
    <w:rsid w:val="0DD05B67"/>
    <w:rsid w:val="0DD203DE"/>
    <w:rsid w:val="0DD61B3B"/>
    <w:rsid w:val="0DDF6479"/>
    <w:rsid w:val="0E010CC3"/>
    <w:rsid w:val="0E0407B3"/>
    <w:rsid w:val="0E0B1EBB"/>
    <w:rsid w:val="0E142097"/>
    <w:rsid w:val="0E172295"/>
    <w:rsid w:val="0E1E6066"/>
    <w:rsid w:val="0E1F1149"/>
    <w:rsid w:val="0E1F33D6"/>
    <w:rsid w:val="0E207CBE"/>
    <w:rsid w:val="0E284CB5"/>
    <w:rsid w:val="0E343B2B"/>
    <w:rsid w:val="0E3E5A73"/>
    <w:rsid w:val="0E407A3D"/>
    <w:rsid w:val="0E4E523F"/>
    <w:rsid w:val="0E552F51"/>
    <w:rsid w:val="0E635A66"/>
    <w:rsid w:val="0E660AE4"/>
    <w:rsid w:val="0E680436"/>
    <w:rsid w:val="0E692F38"/>
    <w:rsid w:val="0E6D50E7"/>
    <w:rsid w:val="0E772D33"/>
    <w:rsid w:val="0E79539D"/>
    <w:rsid w:val="0E8042DE"/>
    <w:rsid w:val="0E83781C"/>
    <w:rsid w:val="0E865D17"/>
    <w:rsid w:val="0E8735A1"/>
    <w:rsid w:val="0E9841FC"/>
    <w:rsid w:val="0E9E2F5F"/>
    <w:rsid w:val="0EAC0C2F"/>
    <w:rsid w:val="0EAD0CF4"/>
    <w:rsid w:val="0EAD2B27"/>
    <w:rsid w:val="0EAE43FF"/>
    <w:rsid w:val="0EB21FBD"/>
    <w:rsid w:val="0EBD6751"/>
    <w:rsid w:val="0EBE4E06"/>
    <w:rsid w:val="0EC6591B"/>
    <w:rsid w:val="0ED63FC6"/>
    <w:rsid w:val="0ED67416"/>
    <w:rsid w:val="0EE74150"/>
    <w:rsid w:val="0EE749C6"/>
    <w:rsid w:val="0EEC3721"/>
    <w:rsid w:val="0EEC4FF2"/>
    <w:rsid w:val="0EF31E8E"/>
    <w:rsid w:val="0EF7444A"/>
    <w:rsid w:val="0EFA3987"/>
    <w:rsid w:val="0F1326E1"/>
    <w:rsid w:val="0F136F00"/>
    <w:rsid w:val="0F1F4C9D"/>
    <w:rsid w:val="0F234C69"/>
    <w:rsid w:val="0F355BAE"/>
    <w:rsid w:val="0F3A26DF"/>
    <w:rsid w:val="0F527761"/>
    <w:rsid w:val="0F5871DF"/>
    <w:rsid w:val="0F5C0BFB"/>
    <w:rsid w:val="0F621C35"/>
    <w:rsid w:val="0F625791"/>
    <w:rsid w:val="0F651255"/>
    <w:rsid w:val="0F6B0AEA"/>
    <w:rsid w:val="0F7C5A07"/>
    <w:rsid w:val="0F803E6A"/>
    <w:rsid w:val="0F8971C2"/>
    <w:rsid w:val="0F9202C3"/>
    <w:rsid w:val="0FA20991"/>
    <w:rsid w:val="0FAC4C5F"/>
    <w:rsid w:val="0FAE4E7B"/>
    <w:rsid w:val="0FB25C04"/>
    <w:rsid w:val="0FB2736E"/>
    <w:rsid w:val="0FB3423F"/>
    <w:rsid w:val="0FB50383"/>
    <w:rsid w:val="0FBB1C3F"/>
    <w:rsid w:val="0FCA7BE8"/>
    <w:rsid w:val="0FD068F7"/>
    <w:rsid w:val="0FD268D1"/>
    <w:rsid w:val="0FD5709B"/>
    <w:rsid w:val="0FD839E6"/>
    <w:rsid w:val="0FD96190"/>
    <w:rsid w:val="0FE10DAC"/>
    <w:rsid w:val="0FE11C84"/>
    <w:rsid w:val="0FE87BC1"/>
    <w:rsid w:val="0FF02E62"/>
    <w:rsid w:val="0FF03FB7"/>
    <w:rsid w:val="0FF5003C"/>
    <w:rsid w:val="0FF860F6"/>
    <w:rsid w:val="0FFE2051"/>
    <w:rsid w:val="10023BEE"/>
    <w:rsid w:val="10085F8B"/>
    <w:rsid w:val="100B407B"/>
    <w:rsid w:val="10137B60"/>
    <w:rsid w:val="1021564D"/>
    <w:rsid w:val="10275D15"/>
    <w:rsid w:val="102C5FA1"/>
    <w:rsid w:val="10303AE2"/>
    <w:rsid w:val="103669F4"/>
    <w:rsid w:val="10377C01"/>
    <w:rsid w:val="103C5595"/>
    <w:rsid w:val="103E6025"/>
    <w:rsid w:val="104A5135"/>
    <w:rsid w:val="10545DB4"/>
    <w:rsid w:val="105A626B"/>
    <w:rsid w:val="10605E8E"/>
    <w:rsid w:val="10610E39"/>
    <w:rsid w:val="106270EF"/>
    <w:rsid w:val="107C0F2A"/>
    <w:rsid w:val="10833C11"/>
    <w:rsid w:val="10877759"/>
    <w:rsid w:val="109E6919"/>
    <w:rsid w:val="10A04233"/>
    <w:rsid w:val="10AD6EE0"/>
    <w:rsid w:val="10CD30DE"/>
    <w:rsid w:val="10D11B21"/>
    <w:rsid w:val="10D20D23"/>
    <w:rsid w:val="10D42625"/>
    <w:rsid w:val="10D95F27"/>
    <w:rsid w:val="10D9714D"/>
    <w:rsid w:val="10E06B98"/>
    <w:rsid w:val="10EF238F"/>
    <w:rsid w:val="10F43459"/>
    <w:rsid w:val="10F624C4"/>
    <w:rsid w:val="10F845FF"/>
    <w:rsid w:val="11013A48"/>
    <w:rsid w:val="11027B7E"/>
    <w:rsid w:val="11037534"/>
    <w:rsid w:val="110D3E8C"/>
    <w:rsid w:val="110E5BD1"/>
    <w:rsid w:val="111449BF"/>
    <w:rsid w:val="11200440"/>
    <w:rsid w:val="112478A5"/>
    <w:rsid w:val="112D00B1"/>
    <w:rsid w:val="113118BF"/>
    <w:rsid w:val="11344431"/>
    <w:rsid w:val="114063D0"/>
    <w:rsid w:val="11443BF4"/>
    <w:rsid w:val="11450ABA"/>
    <w:rsid w:val="114C7862"/>
    <w:rsid w:val="11555AEA"/>
    <w:rsid w:val="11684EE3"/>
    <w:rsid w:val="116C0B49"/>
    <w:rsid w:val="116C15B9"/>
    <w:rsid w:val="11763776"/>
    <w:rsid w:val="117F262B"/>
    <w:rsid w:val="11827B88"/>
    <w:rsid w:val="1187120A"/>
    <w:rsid w:val="118916FB"/>
    <w:rsid w:val="118922D8"/>
    <w:rsid w:val="11942C1A"/>
    <w:rsid w:val="119D710B"/>
    <w:rsid w:val="11A734BC"/>
    <w:rsid w:val="11A7508B"/>
    <w:rsid w:val="11AA4187"/>
    <w:rsid w:val="11B00A36"/>
    <w:rsid w:val="11B322D4"/>
    <w:rsid w:val="11B47360"/>
    <w:rsid w:val="11B60016"/>
    <w:rsid w:val="11B74ABA"/>
    <w:rsid w:val="11BB7E1C"/>
    <w:rsid w:val="11C71C99"/>
    <w:rsid w:val="11CE03F4"/>
    <w:rsid w:val="11D32976"/>
    <w:rsid w:val="11D861DF"/>
    <w:rsid w:val="11DC7A7D"/>
    <w:rsid w:val="11DF69E5"/>
    <w:rsid w:val="11E84674"/>
    <w:rsid w:val="11E9219A"/>
    <w:rsid w:val="11EB0016"/>
    <w:rsid w:val="11EB5F12"/>
    <w:rsid w:val="11F343CF"/>
    <w:rsid w:val="11FF6637"/>
    <w:rsid w:val="12026B98"/>
    <w:rsid w:val="12071F5E"/>
    <w:rsid w:val="120F17F3"/>
    <w:rsid w:val="12135469"/>
    <w:rsid w:val="12181E94"/>
    <w:rsid w:val="121E62E8"/>
    <w:rsid w:val="121F5BBC"/>
    <w:rsid w:val="122C2E33"/>
    <w:rsid w:val="12380A2C"/>
    <w:rsid w:val="123A0C48"/>
    <w:rsid w:val="124B35D2"/>
    <w:rsid w:val="125203C7"/>
    <w:rsid w:val="125D034A"/>
    <w:rsid w:val="125E58C4"/>
    <w:rsid w:val="126239DA"/>
    <w:rsid w:val="1265586B"/>
    <w:rsid w:val="126A32DB"/>
    <w:rsid w:val="126D2DCB"/>
    <w:rsid w:val="12714245"/>
    <w:rsid w:val="127A5AD5"/>
    <w:rsid w:val="127C4DBC"/>
    <w:rsid w:val="127E1C8C"/>
    <w:rsid w:val="12843D48"/>
    <w:rsid w:val="1285507D"/>
    <w:rsid w:val="1288550F"/>
    <w:rsid w:val="128C6B15"/>
    <w:rsid w:val="12994F0A"/>
    <w:rsid w:val="12B97DBE"/>
    <w:rsid w:val="12BC165D"/>
    <w:rsid w:val="12BC66D0"/>
    <w:rsid w:val="12BC78AF"/>
    <w:rsid w:val="12CB18A0"/>
    <w:rsid w:val="12CC678A"/>
    <w:rsid w:val="12D10EFB"/>
    <w:rsid w:val="12D40754"/>
    <w:rsid w:val="12E12B97"/>
    <w:rsid w:val="12E806A4"/>
    <w:rsid w:val="12EE1E71"/>
    <w:rsid w:val="12EF558E"/>
    <w:rsid w:val="12F052CA"/>
    <w:rsid w:val="12F11306"/>
    <w:rsid w:val="12F72006"/>
    <w:rsid w:val="12FE7EC7"/>
    <w:rsid w:val="13045EA4"/>
    <w:rsid w:val="13060577"/>
    <w:rsid w:val="130732DA"/>
    <w:rsid w:val="131C20FB"/>
    <w:rsid w:val="13203999"/>
    <w:rsid w:val="1324583A"/>
    <w:rsid w:val="13253EB6"/>
    <w:rsid w:val="132C6688"/>
    <w:rsid w:val="13344A6C"/>
    <w:rsid w:val="133658E0"/>
    <w:rsid w:val="13554927"/>
    <w:rsid w:val="135A559A"/>
    <w:rsid w:val="135F18E9"/>
    <w:rsid w:val="13620456"/>
    <w:rsid w:val="13694080"/>
    <w:rsid w:val="137131EE"/>
    <w:rsid w:val="13744E9F"/>
    <w:rsid w:val="13800D8A"/>
    <w:rsid w:val="138A2DF9"/>
    <w:rsid w:val="138C65CC"/>
    <w:rsid w:val="138E124B"/>
    <w:rsid w:val="1393060F"/>
    <w:rsid w:val="13A517ED"/>
    <w:rsid w:val="13A54686"/>
    <w:rsid w:val="13AF029E"/>
    <w:rsid w:val="13C3709B"/>
    <w:rsid w:val="13CC6536"/>
    <w:rsid w:val="13DE0E6F"/>
    <w:rsid w:val="13DF1AA7"/>
    <w:rsid w:val="13E34A05"/>
    <w:rsid w:val="13E4726C"/>
    <w:rsid w:val="13EC7D20"/>
    <w:rsid w:val="13FC53F1"/>
    <w:rsid w:val="140432BB"/>
    <w:rsid w:val="140D291E"/>
    <w:rsid w:val="141F3F78"/>
    <w:rsid w:val="142776B3"/>
    <w:rsid w:val="14290F74"/>
    <w:rsid w:val="142F5676"/>
    <w:rsid w:val="143516C6"/>
    <w:rsid w:val="1437543F"/>
    <w:rsid w:val="14381CF1"/>
    <w:rsid w:val="143C0CA7"/>
    <w:rsid w:val="143D2D4A"/>
    <w:rsid w:val="1444190A"/>
    <w:rsid w:val="14470D20"/>
    <w:rsid w:val="144C605A"/>
    <w:rsid w:val="14557449"/>
    <w:rsid w:val="14586B7B"/>
    <w:rsid w:val="14587163"/>
    <w:rsid w:val="14603BE9"/>
    <w:rsid w:val="14634486"/>
    <w:rsid w:val="14666B57"/>
    <w:rsid w:val="14741313"/>
    <w:rsid w:val="147F106D"/>
    <w:rsid w:val="14837312"/>
    <w:rsid w:val="148D32B1"/>
    <w:rsid w:val="14926B19"/>
    <w:rsid w:val="14985E63"/>
    <w:rsid w:val="14A203EA"/>
    <w:rsid w:val="14A66C3A"/>
    <w:rsid w:val="14A72426"/>
    <w:rsid w:val="14A756F5"/>
    <w:rsid w:val="14B46A8F"/>
    <w:rsid w:val="14B669B9"/>
    <w:rsid w:val="14C36EFA"/>
    <w:rsid w:val="14D903E2"/>
    <w:rsid w:val="14E153AA"/>
    <w:rsid w:val="14E2110A"/>
    <w:rsid w:val="14EC646A"/>
    <w:rsid w:val="14EC73E1"/>
    <w:rsid w:val="14F8198B"/>
    <w:rsid w:val="15043272"/>
    <w:rsid w:val="150F0B2F"/>
    <w:rsid w:val="15100D95"/>
    <w:rsid w:val="15115612"/>
    <w:rsid w:val="15127C5A"/>
    <w:rsid w:val="15161873"/>
    <w:rsid w:val="151A45BA"/>
    <w:rsid w:val="151D2886"/>
    <w:rsid w:val="15202377"/>
    <w:rsid w:val="1520476B"/>
    <w:rsid w:val="15282FD9"/>
    <w:rsid w:val="152E64B4"/>
    <w:rsid w:val="152F4368"/>
    <w:rsid w:val="152F6116"/>
    <w:rsid w:val="153674A4"/>
    <w:rsid w:val="154715DA"/>
    <w:rsid w:val="154F25E0"/>
    <w:rsid w:val="1557687E"/>
    <w:rsid w:val="15606AD3"/>
    <w:rsid w:val="15632059"/>
    <w:rsid w:val="156827E6"/>
    <w:rsid w:val="156B5CE2"/>
    <w:rsid w:val="156C55BC"/>
    <w:rsid w:val="15702185"/>
    <w:rsid w:val="15850D07"/>
    <w:rsid w:val="1589337E"/>
    <w:rsid w:val="158A4043"/>
    <w:rsid w:val="15974C88"/>
    <w:rsid w:val="15A86C57"/>
    <w:rsid w:val="15AB75A9"/>
    <w:rsid w:val="15AB7D16"/>
    <w:rsid w:val="15AE7982"/>
    <w:rsid w:val="15B605E5"/>
    <w:rsid w:val="15C06CD4"/>
    <w:rsid w:val="15C3486E"/>
    <w:rsid w:val="15C93D24"/>
    <w:rsid w:val="15DB64AE"/>
    <w:rsid w:val="15ED6EB7"/>
    <w:rsid w:val="15EF6734"/>
    <w:rsid w:val="15F666B9"/>
    <w:rsid w:val="160142ED"/>
    <w:rsid w:val="16033F98"/>
    <w:rsid w:val="160429DB"/>
    <w:rsid w:val="160607E9"/>
    <w:rsid w:val="160B26E7"/>
    <w:rsid w:val="1618447C"/>
    <w:rsid w:val="161A1FCB"/>
    <w:rsid w:val="161A59B3"/>
    <w:rsid w:val="163112C6"/>
    <w:rsid w:val="163424AA"/>
    <w:rsid w:val="16385FB7"/>
    <w:rsid w:val="164200CB"/>
    <w:rsid w:val="16491B94"/>
    <w:rsid w:val="164D44B4"/>
    <w:rsid w:val="16512079"/>
    <w:rsid w:val="165669C6"/>
    <w:rsid w:val="165C5D8A"/>
    <w:rsid w:val="166367F2"/>
    <w:rsid w:val="166427AA"/>
    <w:rsid w:val="166A1B60"/>
    <w:rsid w:val="16750D54"/>
    <w:rsid w:val="167863D8"/>
    <w:rsid w:val="167A0280"/>
    <w:rsid w:val="167D7BDC"/>
    <w:rsid w:val="1686445B"/>
    <w:rsid w:val="168C4868"/>
    <w:rsid w:val="168D2956"/>
    <w:rsid w:val="169A3EB8"/>
    <w:rsid w:val="169B2D57"/>
    <w:rsid w:val="16A81C01"/>
    <w:rsid w:val="16BA560E"/>
    <w:rsid w:val="16C35CDF"/>
    <w:rsid w:val="16C95C25"/>
    <w:rsid w:val="16CC356F"/>
    <w:rsid w:val="16D9032E"/>
    <w:rsid w:val="16E050F3"/>
    <w:rsid w:val="16E2746F"/>
    <w:rsid w:val="16E41182"/>
    <w:rsid w:val="16E70E04"/>
    <w:rsid w:val="16EA470F"/>
    <w:rsid w:val="16F47617"/>
    <w:rsid w:val="16F67FC0"/>
    <w:rsid w:val="170D2487"/>
    <w:rsid w:val="17106EF1"/>
    <w:rsid w:val="17165786"/>
    <w:rsid w:val="171C6B6E"/>
    <w:rsid w:val="172A2803"/>
    <w:rsid w:val="173A7087"/>
    <w:rsid w:val="173B1467"/>
    <w:rsid w:val="174E5BD8"/>
    <w:rsid w:val="17522A93"/>
    <w:rsid w:val="17524D6A"/>
    <w:rsid w:val="175956CC"/>
    <w:rsid w:val="1759586F"/>
    <w:rsid w:val="17630906"/>
    <w:rsid w:val="176579DA"/>
    <w:rsid w:val="176839A2"/>
    <w:rsid w:val="1768590F"/>
    <w:rsid w:val="176947AE"/>
    <w:rsid w:val="176A4CD7"/>
    <w:rsid w:val="176F00B2"/>
    <w:rsid w:val="1775407D"/>
    <w:rsid w:val="17771FF6"/>
    <w:rsid w:val="17802409"/>
    <w:rsid w:val="17874CE1"/>
    <w:rsid w:val="178822F3"/>
    <w:rsid w:val="178C2B08"/>
    <w:rsid w:val="178E7A6B"/>
    <w:rsid w:val="179E4F1B"/>
    <w:rsid w:val="17A455A9"/>
    <w:rsid w:val="17B40452"/>
    <w:rsid w:val="17B9260F"/>
    <w:rsid w:val="17BD5C5B"/>
    <w:rsid w:val="17BE3EA8"/>
    <w:rsid w:val="17C3523B"/>
    <w:rsid w:val="17C76AD9"/>
    <w:rsid w:val="17CA4840"/>
    <w:rsid w:val="17CA68B4"/>
    <w:rsid w:val="17CC40F0"/>
    <w:rsid w:val="17CC7C57"/>
    <w:rsid w:val="17CE0A9A"/>
    <w:rsid w:val="17D83CD9"/>
    <w:rsid w:val="17DF2A99"/>
    <w:rsid w:val="17E03493"/>
    <w:rsid w:val="17E458DD"/>
    <w:rsid w:val="17EF18D0"/>
    <w:rsid w:val="180408D0"/>
    <w:rsid w:val="181141F9"/>
    <w:rsid w:val="182B580B"/>
    <w:rsid w:val="182E4DAB"/>
    <w:rsid w:val="182F3F7D"/>
    <w:rsid w:val="18302811"/>
    <w:rsid w:val="183069F4"/>
    <w:rsid w:val="1833081F"/>
    <w:rsid w:val="18363C5F"/>
    <w:rsid w:val="1837551E"/>
    <w:rsid w:val="183A3029"/>
    <w:rsid w:val="183B5F44"/>
    <w:rsid w:val="183F2B14"/>
    <w:rsid w:val="18414ADE"/>
    <w:rsid w:val="18510A99"/>
    <w:rsid w:val="18511767"/>
    <w:rsid w:val="185E7533"/>
    <w:rsid w:val="18612191"/>
    <w:rsid w:val="18645E17"/>
    <w:rsid w:val="18656B4A"/>
    <w:rsid w:val="18664544"/>
    <w:rsid w:val="18685BED"/>
    <w:rsid w:val="186C16E4"/>
    <w:rsid w:val="186E33F9"/>
    <w:rsid w:val="18726887"/>
    <w:rsid w:val="18754ADE"/>
    <w:rsid w:val="18756535"/>
    <w:rsid w:val="187E4344"/>
    <w:rsid w:val="187F4BA1"/>
    <w:rsid w:val="18817326"/>
    <w:rsid w:val="18842C1C"/>
    <w:rsid w:val="188D2E17"/>
    <w:rsid w:val="189F4FE0"/>
    <w:rsid w:val="18A91871"/>
    <w:rsid w:val="18AC5CCF"/>
    <w:rsid w:val="18B65550"/>
    <w:rsid w:val="18BD37B5"/>
    <w:rsid w:val="18BE46E0"/>
    <w:rsid w:val="18C56862"/>
    <w:rsid w:val="18CB2086"/>
    <w:rsid w:val="18E354DD"/>
    <w:rsid w:val="18E43ADA"/>
    <w:rsid w:val="18E916B0"/>
    <w:rsid w:val="18FD386D"/>
    <w:rsid w:val="18FE22FC"/>
    <w:rsid w:val="1908132D"/>
    <w:rsid w:val="190A05A2"/>
    <w:rsid w:val="190B5D3D"/>
    <w:rsid w:val="191537DC"/>
    <w:rsid w:val="191E0731"/>
    <w:rsid w:val="192561AE"/>
    <w:rsid w:val="192B22E3"/>
    <w:rsid w:val="19330297"/>
    <w:rsid w:val="193467AF"/>
    <w:rsid w:val="193F06FA"/>
    <w:rsid w:val="19432B9F"/>
    <w:rsid w:val="194715FE"/>
    <w:rsid w:val="19496B46"/>
    <w:rsid w:val="194D6949"/>
    <w:rsid w:val="19521937"/>
    <w:rsid w:val="195425EF"/>
    <w:rsid w:val="195E4196"/>
    <w:rsid w:val="19663456"/>
    <w:rsid w:val="196748C5"/>
    <w:rsid w:val="19755131"/>
    <w:rsid w:val="19831126"/>
    <w:rsid w:val="19834C82"/>
    <w:rsid w:val="198A7DBF"/>
    <w:rsid w:val="198F3627"/>
    <w:rsid w:val="1991739F"/>
    <w:rsid w:val="19966729"/>
    <w:rsid w:val="199C7AF2"/>
    <w:rsid w:val="19A973A6"/>
    <w:rsid w:val="19AA5DE5"/>
    <w:rsid w:val="19AD44F2"/>
    <w:rsid w:val="19C54163"/>
    <w:rsid w:val="19C616E5"/>
    <w:rsid w:val="19D83220"/>
    <w:rsid w:val="19DB061A"/>
    <w:rsid w:val="19E063F6"/>
    <w:rsid w:val="19E55EEF"/>
    <w:rsid w:val="19F11841"/>
    <w:rsid w:val="19F71CF9"/>
    <w:rsid w:val="1A07140F"/>
    <w:rsid w:val="1A097155"/>
    <w:rsid w:val="1A103C0C"/>
    <w:rsid w:val="1A1F0E4F"/>
    <w:rsid w:val="1A23029C"/>
    <w:rsid w:val="1A236AC4"/>
    <w:rsid w:val="1A2851C6"/>
    <w:rsid w:val="1A340920"/>
    <w:rsid w:val="1A383719"/>
    <w:rsid w:val="1A3A17E5"/>
    <w:rsid w:val="1A3B3964"/>
    <w:rsid w:val="1A420699"/>
    <w:rsid w:val="1A431DBE"/>
    <w:rsid w:val="1A457764"/>
    <w:rsid w:val="1A4A57A0"/>
    <w:rsid w:val="1A4C26BD"/>
    <w:rsid w:val="1A551ED8"/>
    <w:rsid w:val="1A584361"/>
    <w:rsid w:val="1A620D3B"/>
    <w:rsid w:val="1A693597"/>
    <w:rsid w:val="1A7943DE"/>
    <w:rsid w:val="1A8E5CD8"/>
    <w:rsid w:val="1A963240"/>
    <w:rsid w:val="1A976A50"/>
    <w:rsid w:val="1A9B3C5B"/>
    <w:rsid w:val="1AA03612"/>
    <w:rsid w:val="1AA41354"/>
    <w:rsid w:val="1AA65421"/>
    <w:rsid w:val="1AAE62DC"/>
    <w:rsid w:val="1AB80F7A"/>
    <w:rsid w:val="1ABA6BAE"/>
    <w:rsid w:val="1ACB7963"/>
    <w:rsid w:val="1AD0039B"/>
    <w:rsid w:val="1AD1644E"/>
    <w:rsid w:val="1ADA2FC8"/>
    <w:rsid w:val="1ADC4C78"/>
    <w:rsid w:val="1AF03701"/>
    <w:rsid w:val="1AF220BF"/>
    <w:rsid w:val="1AF32FEF"/>
    <w:rsid w:val="1AF424A5"/>
    <w:rsid w:val="1AFC2B69"/>
    <w:rsid w:val="1B1069E9"/>
    <w:rsid w:val="1B160DB6"/>
    <w:rsid w:val="1B1A33C4"/>
    <w:rsid w:val="1B231885"/>
    <w:rsid w:val="1B387A54"/>
    <w:rsid w:val="1B395F40"/>
    <w:rsid w:val="1B574618"/>
    <w:rsid w:val="1B5763C6"/>
    <w:rsid w:val="1B5A2BFC"/>
    <w:rsid w:val="1B5B6B19"/>
    <w:rsid w:val="1B6A10DA"/>
    <w:rsid w:val="1B7152C3"/>
    <w:rsid w:val="1B79458F"/>
    <w:rsid w:val="1B7E160A"/>
    <w:rsid w:val="1B7E33D7"/>
    <w:rsid w:val="1B852F33"/>
    <w:rsid w:val="1B8C7932"/>
    <w:rsid w:val="1B8E3891"/>
    <w:rsid w:val="1B900EF5"/>
    <w:rsid w:val="1B925650"/>
    <w:rsid w:val="1B9C279D"/>
    <w:rsid w:val="1B9D194E"/>
    <w:rsid w:val="1BA41E8C"/>
    <w:rsid w:val="1BA57132"/>
    <w:rsid w:val="1BA713F0"/>
    <w:rsid w:val="1BAD21E9"/>
    <w:rsid w:val="1BBA2581"/>
    <w:rsid w:val="1BBD0CE3"/>
    <w:rsid w:val="1BD85481"/>
    <w:rsid w:val="1BE70BA9"/>
    <w:rsid w:val="1C197EFF"/>
    <w:rsid w:val="1C237428"/>
    <w:rsid w:val="1C2D03C1"/>
    <w:rsid w:val="1C2F64E1"/>
    <w:rsid w:val="1C355018"/>
    <w:rsid w:val="1C3B63C3"/>
    <w:rsid w:val="1C3F60F6"/>
    <w:rsid w:val="1C44694B"/>
    <w:rsid w:val="1C536B8E"/>
    <w:rsid w:val="1C5A38C4"/>
    <w:rsid w:val="1C6634DC"/>
    <w:rsid w:val="1C74179F"/>
    <w:rsid w:val="1C75411D"/>
    <w:rsid w:val="1C8C6544"/>
    <w:rsid w:val="1C9A5E2B"/>
    <w:rsid w:val="1C9D504B"/>
    <w:rsid w:val="1CA92968"/>
    <w:rsid w:val="1CAC2E5B"/>
    <w:rsid w:val="1CB072F9"/>
    <w:rsid w:val="1CBC26C6"/>
    <w:rsid w:val="1CBE680F"/>
    <w:rsid w:val="1CC23D13"/>
    <w:rsid w:val="1CC553E0"/>
    <w:rsid w:val="1CC655B2"/>
    <w:rsid w:val="1CCB052C"/>
    <w:rsid w:val="1CCC52E6"/>
    <w:rsid w:val="1CD13F56"/>
    <w:rsid w:val="1CD17FCF"/>
    <w:rsid w:val="1CD35F20"/>
    <w:rsid w:val="1CD557F5"/>
    <w:rsid w:val="1CDC1DAD"/>
    <w:rsid w:val="1CDD6D9F"/>
    <w:rsid w:val="1CF41107"/>
    <w:rsid w:val="1CF86A04"/>
    <w:rsid w:val="1CF92562"/>
    <w:rsid w:val="1CFC7225"/>
    <w:rsid w:val="1CFD76A6"/>
    <w:rsid w:val="1D01483C"/>
    <w:rsid w:val="1D024597"/>
    <w:rsid w:val="1D066AE5"/>
    <w:rsid w:val="1D074546"/>
    <w:rsid w:val="1D1741B0"/>
    <w:rsid w:val="1D187DD7"/>
    <w:rsid w:val="1D267836"/>
    <w:rsid w:val="1D2760D3"/>
    <w:rsid w:val="1D2932DD"/>
    <w:rsid w:val="1D2C0DA8"/>
    <w:rsid w:val="1D37200B"/>
    <w:rsid w:val="1D38255B"/>
    <w:rsid w:val="1D3A6C72"/>
    <w:rsid w:val="1D40536F"/>
    <w:rsid w:val="1D4666F2"/>
    <w:rsid w:val="1D525097"/>
    <w:rsid w:val="1D58111C"/>
    <w:rsid w:val="1D5A0A45"/>
    <w:rsid w:val="1D5A132F"/>
    <w:rsid w:val="1D5A49B5"/>
    <w:rsid w:val="1D5D253A"/>
    <w:rsid w:val="1D641F5B"/>
    <w:rsid w:val="1D7542C4"/>
    <w:rsid w:val="1D8611E5"/>
    <w:rsid w:val="1D885B8C"/>
    <w:rsid w:val="1D920375"/>
    <w:rsid w:val="1D9B0AAF"/>
    <w:rsid w:val="1DA03EEE"/>
    <w:rsid w:val="1DA11B7B"/>
    <w:rsid w:val="1DAB47A7"/>
    <w:rsid w:val="1DAD6E37"/>
    <w:rsid w:val="1DAF24EA"/>
    <w:rsid w:val="1DB55626"/>
    <w:rsid w:val="1DB569FC"/>
    <w:rsid w:val="1DB573D4"/>
    <w:rsid w:val="1DB7139E"/>
    <w:rsid w:val="1DE21A78"/>
    <w:rsid w:val="1DEC15DB"/>
    <w:rsid w:val="1DFB13FC"/>
    <w:rsid w:val="1E0343FB"/>
    <w:rsid w:val="1E0740D4"/>
    <w:rsid w:val="1E0A5FD5"/>
    <w:rsid w:val="1E0B43C3"/>
    <w:rsid w:val="1E1D0E01"/>
    <w:rsid w:val="1E1D6BE4"/>
    <w:rsid w:val="1E220F0E"/>
    <w:rsid w:val="1E3734D2"/>
    <w:rsid w:val="1E401E05"/>
    <w:rsid w:val="1E403260"/>
    <w:rsid w:val="1E42510C"/>
    <w:rsid w:val="1E537319"/>
    <w:rsid w:val="1E571BBE"/>
    <w:rsid w:val="1E7828DC"/>
    <w:rsid w:val="1E843C08"/>
    <w:rsid w:val="1E8549C1"/>
    <w:rsid w:val="1E8B639C"/>
    <w:rsid w:val="1E927AF2"/>
    <w:rsid w:val="1EA062D6"/>
    <w:rsid w:val="1EA568E4"/>
    <w:rsid w:val="1EA97C57"/>
    <w:rsid w:val="1EB14C8C"/>
    <w:rsid w:val="1EB82DAB"/>
    <w:rsid w:val="1ECC360C"/>
    <w:rsid w:val="1ED03E23"/>
    <w:rsid w:val="1ED57D2E"/>
    <w:rsid w:val="1EDD3086"/>
    <w:rsid w:val="1EDF263E"/>
    <w:rsid w:val="1EE00481"/>
    <w:rsid w:val="1EE66F93"/>
    <w:rsid w:val="1EF17E11"/>
    <w:rsid w:val="1F035A0F"/>
    <w:rsid w:val="1F070A8A"/>
    <w:rsid w:val="1F07114F"/>
    <w:rsid w:val="1F071307"/>
    <w:rsid w:val="1F0C74C8"/>
    <w:rsid w:val="1F0E1492"/>
    <w:rsid w:val="1F0F1B43"/>
    <w:rsid w:val="1F13737C"/>
    <w:rsid w:val="1F1A7E37"/>
    <w:rsid w:val="1F2760B0"/>
    <w:rsid w:val="1F287754"/>
    <w:rsid w:val="1F2A41E6"/>
    <w:rsid w:val="1F2F279A"/>
    <w:rsid w:val="1F3D4657"/>
    <w:rsid w:val="1F52137F"/>
    <w:rsid w:val="1F5A46D7"/>
    <w:rsid w:val="1F671C95"/>
    <w:rsid w:val="1F683084"/>
    <w:rsid w:val="1F686DF4"/>
    <w:rsid w:val="1F6D4D82"/>
    <w:rsid w:val="1F751511"/>
    <w:rsid w:val="1F7C3979"/>
    <w:rsid w:val="1F7E70B1"/>
    <w:rsid w:val="1F82332D"/>
    <w:rsid w:val="1F874AF0"/>
    <w:rsid w:val="1F875CE6"/>
    <w:rsid w:val="1F8979E7"/>
    <w:rsid w:val="1F8D685B"/>
    <w:rsid w:val="1F912362"/>
    <w:rsid w:val="1F927325"/>
    <w:rsid w:val="1F9C084C"/>
    <w:rsid w:val="1FA943D7"/>
    <w:rsid w:val="1FAA085C"/>
    <w:rsid w:val="1FBB33C8"/>
    <w:rsid w:val="1FBE6A14"/>
    <w:rsid w:val="1FC243CB"/>
    <w:rsid w:val="1FC41B50"/>
    <w:rsid w:val="1FCE3F40"/>
    <w:rsid w:val="1FD06747"/>
    <w:rsid w:val="1FD327A5"/>
    <w:rsid w:val="1FE10954"/>
    <w:rsid w:val="1FE11E7F"/>
    <w:rsid w:val="1FEC65EB"/>
    <w:rsid w:val="1FF24FF5"/>
    <w:rsid w:val="1FF838E6"/>
    <w:rsid w:val="2007449F"/>
    <w:rsid w:val="200D34F7"/>
    <w:rsid w:val="201554C5"/>
    <w:rsid w:val="201E179B"/>
    <w:rsid w:val="201F0150"/>
    <w:rsid w:val="20252F63"/>
    <w:rsid w:val="202D43E3"/>
    <w:rsid w:val="203B47BB"/>
    <w:rsid w:val="204036F4"/>
    <w:rsid w:val="20457135"/>
    <w:rsid w:val="204A5EF7"/>
    <w:rsid w:val="204E12D6"/>
    <w:rsid w:val="20517888"/>
    <w:rsid w:val="205338BC"/>
    <w:rsid w:val="2059673D"/>
    <w:rsid w:val="205D5EAA"/>
    <w:rsid w:val="20631369"/>
    <w:rsid w:val="206552EB"/>
    <w:rsid w:val="206B25AD"/>
    <w:rsid w:val="206C021E"/>
    <w:rsid w:val="206D42DB"/>
    <w:rsid w:val="206D4D3C"/>
    <w:rsid w:val="206F1795"/>
    <w:rsid w:val="20717F2A"/>
    <w:rsid w:val="20760686"/>
    <w:rsid w:val="208F03B0"/>
    <w:rsid w:val="209516A9"/>
    <w:rsid w:val="20960E95"/>
    <w:rsid w:val="20995212"/>
    <w:rsid w:val="20A16801"/>
    <w:rsid w:val="20AA13BB"/>
    <w:rsid w:val="20B93A87"/>
    <w:rsid w:val="20BB341C"/>
    <w:rsid w:val="20CC6F0F"/>
    <w:rsid w:val="20CF5C30"/>
    <w:rsid w:val="20DE2A40"/>
    <w:rsid w:val="20E77099"/>
    <w:rsid w:val="20F3093F"/>
    <w:rsid w:val="21084D40"/>
    <w:rsid w:val="210D3CF0"/>
    <w:rsid w:val="21262AC3"/>
    <w:rsid w:val="21347D12"/>
    <w:rsid w:val="213A47C0"/>
    <w:rsid w:val="213C126E"/>
    <w:rsid w:val="21426231"/>
    <w:rsid w:val="21465CC6"/>
    <w:rsid w:val="215238B8"/>
    <w:rsid w:val="21532DFA"/>
    <w:rsid w:val="21555156"/>
    <w:rsid w:val="215749E2"/>
    <w:rsid w:val="21706DA6"/>
    <w:rsid w:val="217130A2"/>
    <w:rsid w:val="21771570"/>
    <w:rsid w:val="217A4BBD"/>
    <w:rsid w:val="218856E5"/>
    <w:rsid w:val="21887EFA"/>
    <w:rsid w:val="2197576F"/>
    <w:rsid w:val="21985096"/>
    <w:rsid w:val="219D08AB"/>
    <w:rsid w:val="21A07D9E"/>
    <w:rsid w:val="21A27516"/>
    <w:rsid w:val="21A61509"/>
    <w:rsid w:val="21B47335"/>
    <w:rsid w:val="21B53AD8"/>
    <w:rsid w:val="21B679CC"/>
    <w:rsid w:val="21B974AC"/>
    <w:rsid w:val="21BB7D09"/>
    <w:rsid w:val="21CE7C3C"/>
    <w:rsid w:val="21D342CD"/>
    <w:rsid w:val="21D85B42"/>
    <w:rsid w:val="21D85D5A"/>
    <w:rsid w:val="21DA565B"/>
    <w:rsid w:val="21E12E8E"/>
    <w:rsid w:val="21E41912"/>
    <w:rsid w:val="21EE282A"/>
    <w:rsid w:val="21F27DD0"/>
    <w:rsid w:val="21F53B9A"/>
    <w:rsid w:val="22026A33"/>
    <w:rsid w:val="220646A2"/>
    <w:rsid w:val="22123EAD"/>
    <w:rsid w:val="22187621"/>
    <w:rsid w:val="22307602"/>
    <w:rsid w:val="22334856"/>
    <w:rsid w:val="223C1E72"/>
    <w:rsid w:val="223E3F80"/>
    <w:rsid w:val="224156DA"/>
    <w:rsid w:val="22600256"/>
    <w:rsid w:val="22622B6D"/>
    <w:rsid w:val="22682C67"/>
    <w:rsid w:val="22783809"/>
    <w:rsid w:val="227E44D1"/>
    <w:rsid w:val="228943D3"/>
    <w:rsid w:val="228D1C39"/>
    <w:rsid w:val="22947141"/>
    <w:rsid w:val="229A294A"/>
    <w:rsid w:val="22A20DE3"/>
    <w:rsid w:val="22A42A67"/>
    <w:rsid w:val="22A53EBB"/>
    <w:rsid w:val="22AC0A98"/>
    <w:rsid w:val="22AC6FF8"/>
    <w:rsid w:val="22B22E3C"/>
    <w:rsid w:val="22B440FE"/>
    <w:rsid w:val="22B54B62"/>
    <w:rsid w:val="22B67E76"/>
    <w:rsid w:val="22BB723B"/>
    <w:rsid w:val="22C03878"/>
    <w:rsid w:val="22C820B1"/>
    <w:rsid w:val="22CB15A7"/>
    <w:rsid w:val="22D02085"/>
    <w:rsid w:val="22D327D6"/>
    <w:rsid w:val="22E36792"/>
    <w:rsid w:val="22EF5136"/>
    <w:rsid w:val="22F50CA5"/>
    <w:rsid w:val="22F63873"/>
    <w:rsid w:val="22FB7F7F"/>
    <w:rsid w:val="22FF34F6"/>
    <w:rsid w:val="230915B6"/>
    <w:rsid w:val="230961F8"/>
    <w:rsid w:val="230F516D"/>
    <w:rsid w:val="230F622B"/>
    <w:rsid w:val="23113C49"/>
    <w:rsid w:val="23132661"/>
    <w:rsid w:val="23166B67"/>
    <w:rsid w:val="23226E69"/>
    <w:rsid w:val="232E3EB1"/>
    <w:rsid w:val="23313AE5"/>
    <w:rsid w:val="23335595"/>
    <w:rsid w:val="233677A9"/>
    <w:rsid w:val="233C56DE"/>
    <w:rsid w:val="23415C24"/>
    <w:rsid w:val="23493147"/>
    <w:rsid w:val="23571659"/>
    <w:rsid w:val="235F739A"/>
    <w:rsid w:val="236941AD"/>
    <w:rsid w:val="236B0C61"/>
    <w:rsid w:val="23726780"/>
    <w:rsid w:val="237578D1"/>
    <w:rsid w:val="23805BB8"/>
    <w:rsid w:val="23827D58"/>
    <w:rsid w:val="23893CDF"/>
    <w:rsid w:val="238B2A4B"/>
    <w:rsid w:val="238F5C77"/>
    <w:rsid w:val="239006C7"/>
    <w:rsid w:val="23906919"/>
    <w:rsid w:val="23944524"/>
    <w:rsid w:val="23964EFD"/>
    <w:rsid w:val="239A01C8"/>
    <w:rsid w:val="239C16D8"/>
    <w:rsid w:val="239D2EA0"/>
    <w:rsid w:val="23A02E59"/>
    <w:rsid w:val="23AF3677"/>
    <w:rsid w:val="23B611F2"/>
    <w:rsid w:val="23C2284B"/>
    <w:rsid w:val="23C43165"/>
    <w:rsid w:val="23CE7442"/>
    <w:rsid w:val="23D9053C"/>
    <w:rsid w:val="23E63806"/>
    <w:rsid w:val="23EF1892"/>
    <w:rsid w:val="23F419A0"/>
    <w:rsid w:val="2417380F"/>
    <w:rsid w:val="24394C02"/>
    <w:rsid w:val="24472FF9"/>
    <w:rsid w:val="244D5543"/>
    <w:rsid w:val="244F2331"/>
    <w:rsid w:val="244F40DF"/>
    <w:rsid w:val="245751CE"/>
    <w:rsid w:val="24577437"/>
    <w:rsid w:val="24596C0B"/>
    <w:rsid w:val="245E07C6"/>
    <w:rsid w:val="245E6CD6"/>
    <w:rsid w:val="246B7480"/>
    <w:rsid w:val="24745351"/>
    <w:rsid w:val="248B016A"/>
    <w:rsid w:val="248C61EB"/>
    <w:rsid w:val="248F6BD1"/>
    <w:rsid w:val="24986E1E"/>
    <w:rsid w:val="249975ED"/>
    <w:rsid w:val="249D38D8"/>
    <w:rsid w:val="24A756CB"/>
    <w:rsid w:val="24AC1531"/>
    <w:rsid w:val="24B81847"/>
    <w:rsid w:val="24B92ADB"/>
    <w:rsid w:val="24BE74B6"/>
    <w:rsid w:val="24C12F9B"/>
    <w:rsid w:val="24CD0A14"/>
    <w:rsid w:val="24D26ABE"/>
    <w:rsid w:val="24D32F62"/>
    <w:rsid w:val="24D56D1F"/>
    <w:rsid w:val="24D927A4"/>
    <w:rsid w:val="24DC16EA"/>
    <w:rsid w:val="24E011DB"/>
    <w:rsid w:val="24F07778"/>
    <w:rsid w:val="24FB6014"/>
    <w:rsid w:val="24FE1E1D"/>
    <w:rsid w:val="25017657"/>
    <w:rsid w:val="25076767"/>
    <w:rsid w:val="25180F7B"/>
    <w:rsid w:val="2519649B"/>
    <w:rsid w:val="251B0465"/>
    <w:rsid w:val="251E31E7"/>
    <w:rsid w:val="25225830"/>
    <w:rsid w:val="252512E3"/>
    <w:rsid w:val="252600FE"/>
    <w:rsid w:val="25274EFE"/>
    <w:rsid w:val="25702F75"/>
    <w:rsid w:val="25733DFD"/>
    <w:rsid w:val="25764A9A"/>
    <w:rsid w:val="258429A7"/>
    <w:rsid w:val="2586552D"/>
    <w:rsid w:val="25912EEA"/>
    <w:rsid w:val="259456FD"/>
    <w:rsid w:val="25951A22"/>
    <w:rsid w:val="25967317"/>
    <w:rsid w:val="2599339E"/>
    <w:rsid w:val="25AF5921"/>
    <w:rsid w:val="25B33A97"/>
    <w:rsid w:val="25C76997"/>
    <w:rsid w:val="25D44553"/>
    <w:rsid w:val="25E366FC"/>
    <w:rsid w:val="25EA6162"/>
    <w:rsid w:val="25EF3DCB"/>
    <w:rsid w:val="25F77F06"/>
    <w:rsid w:val="25FC3DF2"/>
    <w:rsid w:val="25FF7F87"/>
    <w:rsid w:val="26021002"/>
    <w:rsid w:val="260C07B1"/>
    <w:rsid w:val="260C4958"/>
    <w:rsid w:val="26153106"/>
    <w:rsid w:val="261861F4"/>
    <w:rsid w:val="261E7CEE"/>
    <w:rsid w:val="262052C4"/>
    <w:rsid w:val="26285FD6"/>
    <w:rsid w:val="262F7828"/>
    <w:rsid w:val="26385C00"/>
    <w:rsid w:val="264D4804"/>
    <w:rsid w:val="2651032D"/>
    <w:rsid w:val="2651290E"/>
    <w:rsid w:val="265355E2"/>
    <w:rsid w:val="265E1A03"/>
    <w:rsid w:val="26602083"/>
    <w:rsid w:val="266121F1"/>
    <w:rsid w:val="26630BE2"/>
    <w:rsid w:val="266C3096"/>
    <w:rsid w:val="266C556C"/>
    <w:rsid w:val="266D2F42"/>
    <w:rsid w:val="26720558"/>
    <w:rsid w:val="26755020"/>
    <w:rsid w:val="267D6939"/>
    <w:rsid w:val="26932056"/>
    <w:rsid w:val="26946612"/>
    <w:rsid w:val="26946721"/>
    <w:rsid w:val="269A360B"/>
    <w:rsid w:val="269F1E8F"/>
    <w:rsid w:val="26A87FFA"/>
    <w:rsid w:val="26AB33A1"/>
    <w:rsid w:val="26AC1775"/>
    <w:rsid w:val="26AD333E"/>
    <w:rsid w:val="26AF355A"/>
    <w:rsid w:val="26AF7EA9"/>
    <w:rsid w:val="26B06742"/>
    <w:rsid w:val="26B9340C"/>
    <w:rsid w:val="26BE19EF"/>
    <w:rsid w:val="26C11CD0"/>
    <w:rsid w:val="26DD0280"/>
    <w:rsid w:val="26DD697E"/>
    <w:rsid w:val="26DE3E4E"/>
    <w:rsid w:val="26E872E6"/>
    <w:rsid w:val="26EC5888"/>
    <w:rsid w:val="26F5111B"/>
    <w:rsid w:val="26F9101D"/>
    <w:rsid w:val="26FE3B9A"/>
    <w:rsid w:val="270513CC"/>
    <w:rsid w:val="27082740"/>
    <w:rsid w:val="27127645"/>
    <w:rsid w:val="27160074"/>
    <w:rsid w:val="272D013C"/>
    <w:rsid w:val="27335B77"/>
    <w:rsid w:val="27412258"/>
    <w:rsid w:val="27500DAE"/>
    <w:rsid w:val="27640AC8"/>
    <w:rsid w:val="276F4A98"/>
    <w:rsid w:val="27764078"/>
    <w:rsid w:val="278055B9"/>
    <w:rsid w:val="27826EE1"/>
    <w:rsid w:val="278601DF"/>
    <w:rsid w:val="27897907"/>
    <w:rsid w:val="278D72A0"/>
    <w:rsid w:val="279056D1"/>
    <w:rsid w:val="27982E9F"/>
    <w:rsid w:val="279831EA"/>
    <w:rsid w:val="279F68A9"/>
    <w:rsid w:val="27A70147"/>
    <w:rsid w:val="27A866C0"/>
    <w:rsid w:val="27AB72F6"/>
    <w:rsid w:val="27AE3812"/>
    <w:rsid w:val="27B1684C"/>
    <w:rsid w:val="27B51226"/>
    <w:rsid w:val="27B84691"/>
    <w:rsid w:val="27B97EBF"/>
    <w:rsid w:val="27BA3F65"/>
    <w:rsid w:val="27BC499A"/>
    <w:rsid w:val="27C070AE"/>
    <w:rsid w:val="27D17500"/>
    <w:rsid w:val="27D56FF1"/>
    <w:rsid w:val="27E72DE3"/>
    <w:rsid w:val="27EB14A7"/>
    <w:rsid w:val="27ED4A39"/>
    <w:rsid w:val="27F12345"/>
    <w:rsid w:val="27F833B5"/>
    <w:rsid w:val="28102DBE"/>
    <w:rsid w:val="28163311"/>
    <w:rsid w:val="28177609"/>
    <w:rsid w:val="28183205"/>
    <w:rsid w:val="282615FA"/>
    <w:rsid w:val="282D4E4D"/>
    <w:rsid w:val="28305E8D"/>
    <w:rsid w:val="283755B5"/>
    <w:rsid w:val="28497097"/>
    <w:rsid w:val="284C1802"/>
    <w:rsid w:val="284D4C33"/>
    <w:rsid w:val="28527BA1"/>
    <w:rsid w:val="285A4097"/>
    <w:rsid w:val="28625E51"/>
    <w:rsid w:val="28695BAC"/>
    <w:rsid w:val="286F7C21"/>
    <w:rsid w:val="2880200F"/>
    <w:rsid w:val="28862099"/>
    <w:rsid w:val="288825F7"/>
    <w:rsid w:val="28885CFD"/>
    <w:rsid w:val="288900D8"/>
    <w:rsid w:val="289233F0"/>
    <w:rsid w:val="28940C5A"/>
    <w:rsid w:val="28A474D8"/>
    <w:rsid w:val="28AD3ACA"/>
    <w:rsid w:val="28B84D7A"/>
    <w:rsid w:val="28BA534D"/>
    <w:rsid w:val="28C6190C"/>
    <w:rsid w:val="28CB1FB5"/>
    <w:rsid w:val="28CF1C92"/>
    <w:rsid w:val="28CF569F"/>
    <w:rsid w:val="28D23530"/>
    <w:rsid w:val="28D3105E"/>
    <w:rsid w:val="28E35393"/>
    <w:rsid w:val="28E854D9"/>
    <w:rsid w:val="28EA459B"/>
    <w:rsid w:val="28F32A06"/>
    <w:rsid w:val="28F4272F"/>
    <w:rsid w:val="290B680D"/>
    <w:rsid w:val="290C6FC1"/>
    <w:rsid w:val="291476A5"/>
    <w:rsid w:val="29163974"/>
    <w:rsid w:val="29196AA1"/>
    <w:rsid w:val="291B6895"/>
    <w:rsid w:val="291C4A94"/>
    <w:rsid w:val="2920604A"/>
    <w:rsid w:val="29297D97"/>
    <w:rsid w:val="292A3D56"/>
    <w:rsid w:val="292C3367"/>
    <w:rsid w:val="292D3D39"/>
    <w:rsid w:val="29332221"/>
    <w:rsid w:val="293F1B09"/>
    <w:rsid w:val="294E0E09"/>
    <w:rsid w:val="295E098E"/>
    <w:rsid w:val="29674FD6"/>
    <w:rsid w:val="29680FEF"/>
    <w:rsid w:val="296B7B07"/>
    <w:rsid w:val="296D13F2"/>
    <w:rsid w:val="298A36D3"/>
    <w:rsid w:val="298F4F7D"/>
    <w:rsid w:val="29905B15"/>
    <w:rsid w:val="299A39E3"/>
    <w:rsid w:val="29A273A6"/>
    <w:rsid w:val="29A708FD"/>
    <w:rsid w:val="29AB6313"/>
    <w:rsid w:val="29B12426"/>
    <w:rsid w:val="29BD4B33"/>
    <w:rsid w:val="29C77595"/>
    <w:rsid w:val="29C85371"/>
    <w:rsid w:val="29CC4423"/>
    <w:rsid w:val="29D046B6"/>
    <w:rsid w:val="29D20E9B"/>
    <w:rsid w:val="29D72B04"/>
    <w:rsid w:val="29E5014B"/>
    <w:rsid w:val="29EA0BE5"/>
    <w:rsid w:val="29F3375E"/>
    <w:rsid w:val="29FD18A3"/>
    <w:rsid w:val="29FD20F8"/>
    <w:rsid w:val="2A02011B"/>
    <w:rsid w:val="2A094D30"/>
    <w:rsid w:val="2A195204"/>
    <w:rsid w:val="2A202B2C"/>
    <w:rsid w:val="2A21651D"/>
    <w:rsid w:val="2A3054DA"/>
    <w:rsid w:val="2A3F0C79"/>
    <w:rsid w:val="2A400D6D"/>
    <w:rsid w:val="2A500BB0"/>
    <w:rsid w:val="2A511C43"/>
    <w:rsid w:val="2A53244F"/>
    <w:rsid w:val="2A6241B7"/>
    <w:rsid w:val="2A64640A"/>
    <w:rsid w:val="2A65504A"/>
    <w:rsid w:val="2A781EB5"/>
    <w:rsid w:val="2A82146F"/>
    <w:rsid w:val="2A8F4335"/>
    <w:rsid w:val="2A8F792B"/>
    <w:rsid w:val="2A9071FF"/>
    <w:rsid w:val="2A9F7442"/>
    <w:rsid w:val="2AAC2F4B"/>
    <w:rsid w:val="2AB66229"/>
    <w:rsid w:val="2ABD7E2E"/>
    <w:rsid w:val="2ABF1892"/>
    <w:rsid w:val="2AC31382"/>
    <w:rsid w:val="2AC41807"/>
    <w:rsid w:val="2AC70FC8"/>
    <w:rsid w:val="2ACB7B38"/>
    <w:rsid w:val="2ACD363B"/>
    <w:rsid w:val="2AD31830"/>
    <w:rsid w:val="2AD4244A"/>
    <w:rsid w:val="2AD46FFB"/>
    <w:rsid w:val="2AD474FB"/>
    <w:rsid w:val="2AD96FE2"/>
    <w:rsid w:val="2ADE61BC"/>
    <w:rsid w:val="2AE37FF7"/>
    <w:rsid w:val="2AE83D0D"/>
    <w:rsid w:val="2AF423A9"/>
    <w:rsid w:val="2AFA5573"/>
    <w:rsid w:val="2AFD7A5C"/>
    <w:rsid w:val="2B006133"/>
    <w:rsid w:val="2B013C59"/>
    <w:rsid w:val="2B07047F"/>
    <w:rsid w:val="2B077F69"/>
    <w:rsid w:val="2B0D46C7"/>
    <w:rsid w:val="2B0D4B1D"/>
    <w:rsid w:val="2B1512BF"/>
    <w:rsid w:val="2B1541D0"/>
    <w:rsid w:val="2B1D4712"/>
    <w:rsid w:val="2B1D6724"/>
    <w:rsid w:val="2B1E480B"/>
    <w:rsid w:val="2B29073B"/>
    <w:rsid w:val="2B3272BD"/>
    <w:rsid w:val="2B3A185A"/>
    <w:rsid w:val="2B3D40AE"/>
    <w:rsid w:val="2B4250A8"/>
    <w:rsid w:val="2B4E16F4"/>
    <w:rsid w:val="2B517222"/>
    <w:rsid w:val="2B557285"/>
    <w:rsid w:val="2B565350"/>
    <w:rsid w:val="2B5E2703"/>
    <w:rsid w:val="2B646852"/>
    <w:rsid w:val="2B683A4E"/>
    <w:rsid w:val="2B694A44"/>
    <w:rsid w:val="2B6F32B8"/>
    <w:rsid w:val="2B7655F3"/>
    <w:rsid w:val="2B7B4BBF"/>
    <w:rsid w:val="2B800104"/>
    <w:rsid w:val="2B843563"/>
    <w:rsid w:val="2B8665B0"/>
    <w:rsid w:val="2B871E98"/>
    <w:rsid w:val="2B8723B0"/>
    <w:rsid w:val="2B89758E"/>
    <w:rsid w:val="2B952913"/>
    <w:rsid w:val="2B9A4238"/>
    <w:rsid w:val="2B9A4642"/>
    <w:rsid w:val="2B9F7E8F"/>
    <w:rsid w:val="2BA613A2"/>
    <w:rsid w:val="2BB04048"/>
    <w:rsid w:val="2BB25124"/>
    <w:rsid w:val="2BB80A5A"/>
    <w:rsid w:val="2BC01D66"/>
    <w:rsid w:val="2BC87832"/>
    <w:rsid w:val="2BC913EC"/>
    <w:rsid w:val="2BCA39F7"/>
    <w:rsid w:val="2BDD7B65"/>
    <w:rsid w:val="2BEC6061"/>
    <w:rsid w:val="2BED35D4"/>
    <w:rsid w:val="2C057779"/>
    <w:rsid w:val="2C265D81"/>
    <w:rsid w:val="2C2A71DF"/>
    <w:rsid w:val="2C2C22FF"/>
    <w:rsid w:val="2C2E0A7D"/>
    <w:rsid w:val="2C372028"/>
    <w:rsid w:val="2C3A2143"/>
    <w:rsid w:val="2C3C3D82"/>
    <w:rsid w:val="2C3E37B3"/>
    <w:rsid w:val="2C3E6F4A"/>
    <w:rsid w:val="2C40414B"/>
    <w:rsid w:val="2C421856"/>
    <w:rsid w:val="2C540816"/>
    <w:rsid w:val="2C567FD4"/>
    <w:rsid w:val="2C666157"/>
    <w:rsid w:val="2C680433"/>
    <w:rsid w:val="2C701096"/>
    <w:rsid w:val="2C7B0BF1"/>
    <w:rsid w:val="2C820DC9"/>
    <w:rsid w:val="2C870649"/>
    <w:rsid w:val="2C972AC7"/>
    <w:rsid w:val="2C9B4896"/>
    <w:rsid w:val="2C9C7D38"/>
    <w:rsid w:val="2C9E0B7F"/>
    <w:rsid w:val="2C9F751E"/>
    <w:rsid w:val="2CA262AE"/>
    <w:rsid w:val="2CA5739C"/>
    <w:rsid w:val="2CAC1228"/>
    <w:rsid w:val="2CAF6A83"/>
    <w:rsid w:val="2CB417AB"/>
    <w:rsid w:val="2CBB4744"/>
    <w:rsid w:val="2CBC6325"/>
    <w:rsid w:val="2CBD09ED"/>
    <w:rsid w:val="2CBE49B8"/>
    <w:rsid w:val="2CBE6ECE"/>
    <w:rsid w:val="2CC172B6"/>
    <w:rsid w:val="2CC633AC"/>
    <w:rsid w:val="2CD07DA8"/>
    <w:rsid w:val="2CE2387A"/>
    <w:rsid w:val="2CE41112"/>
    <w:rsid w:val="2CE45799"/>
    <w:rsid w:val="2CF12217"/>
    <w:rsid w:val="2CF77A09"/>
    <w:rsid w:val="2CF87E38"/>
    <w:rsid w:val="2D0D2D89"/>
    <w:rsid w:val="2D0E4255"/>
    <w:rsid w:val="2D243BA8"/>
    <w:rsid w:val="2D274DCC"/>
    <w:rsid w:val="2D3213FC"/>
    <w:rsid w:val="2D412A32"/>
    <w:rsid w:val="2D431C8D"/>
    <w:rsid w:val="2D451318"/>
    <w:rsid w:val="2D4E2258"/>
    <w:rsid w:val="2D595FCE"/>
    <w:rsid w:val="2D621327"/>
    <w:rsid w:val="2D6706EB"/>
    <w:rsid w:val="2D6744EF"/>
    <w:rsid w:val="2D6908CC"/>
    <w:rsid w:val="2D704686"/>
    <w:rsid w:val="2D7C09A9"/>
    <w:rsid w:val="2D7C7F74"/>
    <w:rsid w:val="2D7F16C4"/>
    <w:rsid w:val="2D8432FA"/>
    <w:rsid w:val="2D8F394E"/>
    <w:rsid w:val="2DC37DB3"/>
    <w:rsid w:val="2DC8759C"/>
    <w:rsid w:val="2DC97E3D"/>
    <w:rsid w:val="2DCE0A59"/>
    <w:rsid w:val="2DD218DC"/>
    <w:rsid w:val="2DD57ABE"/>
    <w:rsid w:val="2DDB2E87"/>
    <w:rsid w:val="2DDC6425"/>
    <w:rsid w:val="2DDE3096"/>
    <w:rsid w:val="2DE51610"/>
    <w:rsid w:val="2DED4103"/>
    <w:rsid w:val="2DED6716"/>
    <w:rsid w:val="2DF956FF"/>
    <w:rsid w:val="2DFE1C9D"/>
    <w:rsid w:val="2E060ADD"/>
    <w:rsid w:val="2E082434"/>
    <w:rsid w:val="2E112405"/>
    <w:rsid w:val="2E220AB6"/>
    <w:rsid w:val="2E224612"/>
    <w:rsid w:val="2E270313"/>
    <w:rsid w:val="2E2A6B67"/>
    <w:rsid w:val="2E327636"/>
    <w:rsid w:val="2E33201F"/>
    <w:rsid w:val="2E3E0F63"/>
    <w:rsid w:val="2E4C78E1"/>
    <w:rsid w:val="2E50117F"/>
    <w:rsid w:val="2E5073D1"/>
    <w:rsid w:val="2E557EA7"/>
    <w:rsid w:val="2E5B644B"/>
    <w:rsid w:val="2E5D164E"/>
    <w:rsid w:val="2E6B6237"/>
    <w:rsid w:val="2E775C4A"/>
    <w:rsid w:val="2E861045"/>
    <w:rsid w:val="2E8C7F45"/>
    <w:rsid w:val="2E8D4361"/>
    <w:rsid w:val="2E9077CD"/>
    <w:rsid w:val="2E944433"/>
    <w:rsid w:val="2E953036"/>
    <w:rsid w:val="2E9771DD"/>
    <w:rsid w:val="2E9E240E"/>
    <w:rsid w:val="2EA9156E"/>
    <w:rsid w:val="2EAE2349"/>
    <w:rsid w:val="2EB51324"/>
    <w:rsid w:val="2EB579A6"/>
    <w:rsid w:val="2EBD2144"/>
    <w:rsid w:val="2EBD433B"/>
    <w:rsid w:val="2EC00368"/>
    <w:rsid w:val="2ECC1D10"/>
    <w:rsid w:val="2ECC321B"/>
    <w:rsid w:val="2ECE661A"/>
    <w:rsid w:val="2ED41379"/>
    <w:rsid w:val="2ED95618"/>
    <w:rsid w:val="2EE14ACD"/>
    <w:rsid w:val="2EE63891"/>
    <w:rsid w:val="2EE72C3C"/>
    <w:rsid w:val="2EEB534C"/>
    <w:rsid w:val="2F000A61"/>
    <w:rsid w:val="2F024764"/>
    <w:rsid w:val="2F0401BB"/>
    <w:rsid w:val="2F077E50"/>
    <w:rsid w:val="2F1847F8"/>
    <w:rsid w:val="2F1E302B"/>
    <w:rsid w:val="2F2A5E74"/>
    <w:rsid w:val="2F2D0348"/>
    <w:rsid w:val="2F3B1E2F"/>
    <w:rsid w:val="2F475AF7"/>
    <w:rsid w:val="2F4E24AA"/>
    <w:rsid w:val="2F511EEC"/>
    <w:rsid w:val="2F5D4D77"/>
    <w:rsid w:val="2F6702A0"/>
    <w:rsid w:val="2F6D3C19"/>
    <w:rsid w:val="2F6E4B08"/>
    <w:rsid w:val="2F6F7D2B"/>
    <w:rsid w:val="2F7215C9"/>
    <w:rsid w:val="2F775AEE"/>
    <w:rsid w:val="2F785EF2"/>
    <w:rsid w:val="2F7C41F6"/>
    <w:rsid w:val="2F8C268B"/>
    <w:rsid w:val="2F9F6788"/>
    <w:rsid w:val="2FAD1FC1"/>
    <w:rsid w:val="2FB63264"/>
    <w:rsid w:val="2FC4049F"/>
    <w:rsid w:val="2FC54A2C"/>
    <w:rsid w:val="2FC94726"/>
    <w:rsid w:val="2FC951E5"/>
    <w:rsid w:val="2FCB38D6"/>
    <w:rsid w:val="2FDA7366"/>
    <w:rsid w:val="2FE1379C"/>
    <w:rsid w:val="2FEF49C8"/>
    <w:rsid w:val="2FF342B3"/>
    <w:rsid w:val="2FF56E0E"/>
    <w:rsid w:val="2FF975F4"/>
    <w:rsid w:val="30001A72"/>
    <w:rsid w:val="30026C09"/>
    <w:rsid w:val="30051E6F"/>
    <w:rsid w:val="3005243D"/>
    <w:rsid w:val="3011493E"/>
    <w:rsid w:val="30211269"/>
    <w:rsid w:val="302F14C5"/>
    <w:rsid w:val="30316D8E"/>
    <w:rsid w:val="303266D0"/>
    <w:rsid w:val="303A4CE4"/>
    <w:rsid w:val="3043301C"/>
    <w:rsid w:val="30445D22"/>
    <w:rsid w:val="304616BF"/>
    <w:rsid w:val="304D2D0D"/>
    <w:rsid w:val="304E02DD"/>
    <w:rsid w:val="30590093"/>
    <w:rsid w:val="305B4200"/>
    <w:rsid w:val="305B5EBB"/>
    <w:rsid w:val="305B7D34"/>
    <w:rsid w:val="305D69EB"/>
    <w:rsid w:val="305F7490"/>
    <w:rsid w:val="30603312"/>
    <w:rsid w:val="3064581D"/>
    <w:rsid w:val="3069477A"/>
    <w:rsid w:val="307C26FF"/>
    <w:rsid w:val="30820A2F"/>
    <w:rsid w:val="308C7758"/>
    <w:rsid w:val="30941581"/>
    <w:rsid w:val="30977944"/>
    <w:rsid w:val="309A0029"/>
    <w:rsid w:val="309C6EC8"/>
    <w:rsid w:val="309D3803"/>
    <w:rsid w:val="30A47560"/>
    <w:rsid w:val="30A973F9"/>
    <w:rsid w:val="30AC4667"/>
    <w:rsid w:val="30B55C11"/>
    <w:rsid w:val="30BE07BF"/>
    <w:rsid w:val="30BF0CEE"/>
    <w:rsid w:val="30CC4D09"/>
    <w:rsid w:val="30DA1859"/>
    <w:rsid w:val="30DD0CC4"/>
    <w:rsid w:val="30DD4582"/>
    <w:rsid w:val="30E23EEB"/>
    <w:rsid w:val="30F62199"/>
    <w:rsid w:val="31030561"/>
    <w:rsid w:val="31084E10"/>
    <w:rsid w:val="310D3153"/>
    <w:rsid w:val="31102E48"/>
    <w:rsid w:val="311653E9"/>
    <w:rsid w:val="312558E0"/>
    <w:rsid w:val="312B5ED3"/>
    <w:rsid w:val="313509AC"/>
    <w:rsid w:val="313A7EC4"/>
    <w:rsid w:val="313E1763"/>
    <w:rsid w:val="31462D0D"/>
    <w:rsid w:val="314F3970"/>
    <w:rsid w:val="316A6002"/>
    <w:rsid w:val="316B2774"/>
    <w:rsid w:val="316B69B2"/>
    <w:rsid w:val="316E0034"/>
    <w:rsid w:val="317433D6"/>
    <w:rsid w:val="317A58B0"/>
    <w:rsid w:val="31815AF3"/>
    <w:rsid w:val="31857900"/>
    <w:rsid w:val="31886C95"/>
    <w:rsid w:val="31A52EBC"/>
    <w:rsid w:val="31A90A2F"/>
    <w:rsid w:val="31AB2B70"/>
    <w:rsid w:val="31AC04D7"/>
    <w:rsid w:val="31AC0DC2"/>
    <w:rsid w:val="31AE162A"/>
    <w:rsid w:val="31AF59EF"/>
    <w:rsid w:val="31B41A25"/>
    <w:rsid w:val="31B5579D"/>
    <w:rsid w:val="31B630B5"/>
    <w:rsid w:val="31BB2DB3"/>
    <w:rsid w:val="31C80607"/>
    <w:rsid w:val="31CD38D2"/>
    <w:rsid w:val="31D828D6"/>
    <w:rsid w:val="31D953CC"/>
    <w:rsid w:val="31DA0BD7"/>
    <w:rsid w:val="31E74F06"/>
    <w:rsid w:val="31EA18EB"/>
    <w:rsid w:val="31FC6B92"/>
    <w:rsid w:val="31FE0EF2"/>
    <w:rsid w:val="32126F9D"/>
    <w:rsid w:val="32244DFC"/>
    <w:rsid w:val="32265152"/>
    <w:rsid w:val="322A2966"/>
    <w:rsid w:val="322C3CB1"/>
    <w:rsid w:val="322D1827"/>
    <w:rsid w:val="322E5C7B"/>
    <w:rsid w:val="324343BC"/>
    <w:rsid w:val="326B2B1E"/>
    <w:rsid w:val="327055CC"/>
    <w:rsid w:val="327132DD"/>
    <w:rsid w:val="32764F2C"/>
    <w:rsid w:val="32B317C3"/>
    <w:rsid w:val="32BD7AE4"/>
    <w:rsid w:val="32CF3EE9"/>
    <w:rsid w:val="32D17D09"/>
    <w:rsid w:val="32D54349"/>
    <w:rsid w:val="32DD5A71"/>
    <w:rsid w:val="32E013E8"/>
    <w:rsid w:val="32EB11FE"/>
    <w:rsid w:val="32F17E9A"/>
    <w:rsid w:val="32F72511"/>
    <w:rsid w:val="32F96BC4"/>
    <w:rsid w:val="32FB5AC8"/>
    <w:rsid w:val="33044D6B"/>
    <w:rsid w:val="331F79B7"/>
    <w:rsid w:val="332605FB"/>
    <w:rsid w:val="332B7756"/>
    <w:rsid w:val="332B7DCB"/>
    <w:rsid w:val="332E1CAB"/>
    <w:rsid w:val="332F5B83"/>
    <w:rsid w:val="33370FAD"/>
    <w:rsid w:val="33376924"/>
    <w:rsid w:val="3350577D"/>
    <w:rsid w:val="33547E5D"/>
    <w:rsid w:val="335B0205"/>
    <w:rsid w:val="33661565"/>
    <w:rsid w:val="33692FCA"/>
    <w:rsid w:val="336B0809"/>
    <w:rsid w:val="336B6751"/>
    <w:rsid w:val="336D4E1A"/>
    <w:rsid w:val="336E4947"/>
    <w:rsid w:val="3377491C"/>
    <w:rsid w:val="337C2A16"/>
    <w:rsid w:val="33883169"/>
    <w:rsid w:val="33895BD1"/>
    <w:rsid w:val="33896EE1"/>
    <w:rsid w:val="338B4A07"/>
    <w:rsid w:val="33936F8B"/>
    <w:rsid w:val="339A1E08"/>
    <w:rsid w:val="339E0BDF"/>
    <w:rsid w:val="33AD223A"/>
    <w:rsid w:val="33B24A9D"/>
    <w:rsid w:val="33B66501"/>
    <w:rsid w:val="33BC339A"/>
    <w:rsid w:val="33C02224"/>
    <w:rsid w:val="33D550BB"/>
    <w:rsid w:val="33DA0D34"/>
    <w:rsid w:val="33EC0ECD"/>
    <w:rsid w:val="33F167D7"/>
    <w:rsid w:val="33F40A94"/>
    <w:rsid w:val="33F7209D"/>
    <w:rsid w:val="33FC76B3"/>
    <w:rsid w:val="33FD1717"/>
    <w:rsid w:val="33FF1878"/>
    <w:rsid w:val="340071A3"/>
    <w:rsid w:val="342D5ABF"/>
    <w:rsid w:val="343F2D85"/>
    <w:rsid w:val="34402D36"/>
    <w:rsid w:val="344807FF"/>
    <w:rsid w:val="344F2DA9"/>
    <w:rsid w:val="3456256C"/>
    <w:rsid w:val="345F58C6"/>
    <w:rsid w:val="34605E94"/>
    <w:rsid w:val="346A250C"/>
    <w:rsid w:val="34791BCE"/>
    <w:rsid w:val="347C306C"/>
    <w:rsid w:val="348358DF"/>
    <w:rsid w:val="3491234C"/>
    <w:rsid w:val="34A246FE"/>
    <w:rsid w:val="34AC2E87"/>
    <w:rsid w:val="34B92FEF"/>
    <w:rsid w:val="34BD3E03"/>
    <w:rsid w:val="34CC177B"/>
    <w:rsid w:val="34D53994"/>
    <w:rsid w:val="34D56380"/>
    <w:rsid w:val="34DD1AE2"/>
    <w:rsid w:val="34E46AC5"/>
    <w:rsid w:val="34E73EBF"/>
    <w:rsid w:val="34ED3FC1"/>
    <w:rsid w:val="34F56374"/>
    <w:rsid w:val="34F628B3"/>
    <w:rsid w:val="34FA0825"/>
    <w:rsid w:val="34FA7B6A"/>
    <w:rsid w:val="35014E3F"/>
    <w:rsid w:val="35062AA2"/>
    <w:rsid w:val="351006E4"/>
    <w:rsid w:val="351F3BBB"/>
    <w:rsid w:val="352769B2"/>
    <w:rsid w:val="352807E0"/>
    <w:rsid w:val="35293329"/>
    <w:rsid w:val="35295CEA"/>
    <w:rsid w:val="353115DE"/>
    <w:rsid w:val="354031D8"/>
    <w:rsid w:val="3559102A"/>
    <w:rsid w:val="355A36B3"/>
    <w:rsid w:val="355E0625"/>
    <w:rsid w:val="355F614C"/>
    <w:rsid w:val="35675949"/>
    <w:rsid w:val="35676BBD"/>
    <w:rsid w:val="356A59A4"/>
    <w:rsid w:val="35845BB2"/>
    <w:rsid w:val="35853371"/>
    <w:rsid w:val="35874B4E"/>
    <w:rsid w:val="358B0CEF"/>
    <w:rsid w:val="358B6F41"/>
    <w:rsid w:val="358C170C"/>
    <w:rsid w:val="358D2CB9"/>
    <w:rsid w:val="35916201"/>
    <w:rsid w:val="35945B85"/>
    <w:rsid w:val="359607F3"/>
    <w:rsid w:val="3597703F"/>
    <w:rsid w:val="359C38CB"/>
    <w:rsid w:val="359F0C3E"/>
    <w:rsid w:val="35A96E95"/>
    <w:rsid w:val="35A973B7"/>
    <w:rsid w:val="35AC6DBD"/>
    <w:rsid w:val="35C1443A"/>
    <w:rsid w:val="35C6441D"/>
    <w:rsid w:val="35CB1A33"/>
    <w:rsid w:val="35EB3E83"/>
    <w:rsid w:val="35F24731"/>
    <w:rsid w:val="35F45E54"/>
    <w:rsid w:val="35F66AB0"/>
    <w:rsid w:val="35F9034E"/>
    <w:rsid w:val="35FA7C22"/>
    <w:rsid w:val="36010FB1"/>
    <w:rsid w:val="36076B08"/>
    <w:rsid w:val="360A3C71"/>
    <w:rsid w:val="361D2CC3"/>
    <w:rsid w:val="36212D73"/>
    <w:rsid w:val="36251143"/>
    <w:rsid w:val="36301896"/>
    <w:rsid w:val="36330800"/>
    <w:rsid w:val="36407562"/>
    <w:rsid w:val="3645491F"/>
    <w:rsid w:val="36460865"/>
    <w:rsid w:val="364A31D9"/>
    <w:rsid w:val="364E4EBC"/>
    <w:rsid w:val="364E586E"/>
    <w:rsid w:val="364F61C0"/>
    <w:rsid w:val="366A6B7E"/>
    <w:rsid w:val="36765700"/>
    <w:rsid w:val="36781A08"/>
    <w:rsid w:val="367900A4"/>
    <w:rsid w:val="36884699"/>
    <w:rsid w:val="36956834"/>
    <w:rsid w:val="369848AA"/>
    <w:rsid w:val="369938DF"/>
    <w:rsid w:val="36A027E8"/>
    <w:rsid w:val="36A30093"/>
    <w:rsid w:val="36AA789A"/>
    <w:rsid w:val="36B10C29"/>
    <w:rsid w:val="36B441F4"/>
    <w:rsid w:val="36B44762"/>
    <w:rsid w:val="36B479FA"/>
    <w:rsid w:val="36BA0017"/>
    <w:rsid w:val="36C3270A"/>
    <w:rsid w:val="36C66A4E"/>
    <w:rsid w:val="36C8103E"/>
    <w:rsid w:val="36CF7301"/>
    <w:rsid w:val="36D3294D"/>
    <w:rsid w:val="36D7043D"/>
    <w:rsid w:val="36DB501A"/>
    <w:rsid w:val="36DF3342"/>
    <w:rsid w:val="36E051C8"/>
    <w:rsid w:val="36E56B24"/>
    <w:rsid w:val="36FA0B4C"/>
    <w:rsid w:val="37014A73"/>
    <w:rsid w:val="37180E22"/>
    <w:rsid w:val="371D006C"/>
    <w:rsid w:val="37217B5C"/>
    <w:rsid w:val="3726331B"/>
    <w:rsid w:val="37272C99"/>
    <w:rsid w:val="37341656"/>
    <w:rsid w:val="37377C8A"/>
    <w:rsid w:val="37421881"/>
    <w:rsid w:val="374B4BD9"/>
    <w:rsid w:val="376C2FAF"/>
    <w:rsid w:val="377759CE"/>
    <w:rsid w:val="377F76AB"/>
    <w:rsid w:val="37832B82"/>
    <w:rsid w:val="37895702"/>
    <w:rsid w:val="378B40E1"/>
    <w:rsid w:val="379245B6"/>
    <w:rsid w:val="3795482D"/>
    <w:rsid w:val="37976071"/>
    <w:rsid w:val="37994600"/>
    <w:rsid w:val="379E1AEA"/>
    <w:rsid w:val="37A14947"/>
    <w:rsid w:val="37AB5678"/>
    <w:rsid w:val="37CA6137"/>
    <w:rsid w:val="37CE2C4A"/>
    <w:rsid w:val="37D526F5"/>
    <w:rsid w:val="37DC4CAD"/>
    <w:rsid w:val="37E40B8A"/>
    <w:rsid w:val="37ED5C91"/>
    <w:rsid w:val="37F83D4F"/>
    <w:rsid w:val="37FA0DD0"/>
    <w:rsid w:val="380811F8"/>
    <w:rsid w:val="380D779F"/>
    <w:rsid w:val="381274A5"/>
    <w:rsid w:val="38156F95"/>
    <w:rsid w:val="38163439"/>
    <w:rsid w:val="381B1019"/>
    <w:rsid w:val="3828316D"/>
    <w:rsid w:val="382B3A06"/>
    <w:rsid w:val="382C4A0B"/>
    <w:rsid w:val="38341B11"/>
    <w:rsid w:val="38384950"/>
    <w:rsid w:val="383D6282"/>
    <w:rsid w:val="384004B6"/>
    <w:rsid w:val="38437E4B"/>
    <w:rsid w:val="384D517B"/>
    <w:rsid w:val="38637D01"/>
    <w:rsid w:val="386D5023"/>
    <w:rsid w:val="386E0F29"/>
    <w:rsid w:val="387160D2"/>
    <w:rsid w:val="388C36FB"/>
    <w:rsid w:val="388D4D7E"/>
    <w:rsid w:val="389132EC"/>
    <w:rsid w:val="389328C4"/>
    <w:rsid w:val="3897159E"/>
    <w:rsid w:val="38975FA3"/>
    <w:rsid w:val="38A10829"/>
    <w:rsid w:val="38A12CAE"/>
    <w:rsid w:val="38A25920"/>
    <w:rsid w:val="38AA3B82"/>
    <w:rsid w:val="38B04C70"/>
    <w:rsid w:val="38B12002"/>
    <w:rsid w:val="38B50463"/>
    <w:rsid w:val="38BB2A8F"/>
    <w:rsid w:val="38C123E3"/>
    <w:rsid w:val="38CE43D4"/>
    <w:rsid w:val="38D439A5"/>
    <w:rsid w:val="38E033E3"/>
    <w:rsid w:val="38EA654D"/>
    <w:rsid w:val="38EB387F"/>
    <w:rsid w:val="38FD0155"/>
    <w:rsid w:val="39001960"/>
    <w:rsid w:val="39033872"/>
    <w:rsid w:val="39074B30"/>
    <w:rsid w:val="39105597"/>
    <w:rsid w:val="391768AD"/>
    <w:rsid w:val="391D25A6"/>
    <w:rsid w:val="391F00CC"/>
    <w:rsid w:val="39203E44"/>
    <w:rsid w:val="3929451C"/>
    <w:rsid w:val="39331DC9"/>
    <w:rsid w:val="393345E8"/>
    <w:rsid w:val="39394087"/>
    <w:rsid w:val="39445D84"/>
    <w:rsid w:val="39504729"/>
    <w:rsid w:val="39556E94"/>
    <w:rsid w:val="395E136F"/>
    <w:rsid w:val="39601D44"/>
    <w:rsid w:val="396258B8"/>
    <w:rsid w:val="396755BA"/>
    <w:rsid w:val="396907F6"/>
    <w:rsid w:val="39711214"/>
    <w:rsid w:val="39730417"/>
    <w:rsid w:val="3977004C"/>
    <w:rsid w:val="39770BA7"/>
    <w:rsid w:val="397D2F3A"/>
    <w:rsid w:val="398048E2"/>
    <w:rsid w:val="399154A5"/>
    <w:rsid w:val="399A70C7"/>
    <w:rsid w:val="399E3E1E"/>
    <w:rsid w:val="39A04403"/>
    <w:rsid w:val="39AD1B7B"/>
    <w:rsid w:val="39C41070"/>
    <w:rsid w:val="39C4240D"/>
    <w:rsid w:val="39C42748"/>
    <w:rsid w:val="39CD30DA"/>
    <w:rsid w:val="39D24088"/>
    <w:rsid w:val="39D8471E"/>
    <w:rsid w:val="39E16C52"/>
    <w:rsid w:val="39EC3D26"/>
    <w:rsid w:val="39EE1141"/>
    <w:rsid w:val="39EE28DF"/>
    <w:rsid w:val="39EF0F9F"/>
    <w:rsid w:val="39F353A6"/>
    <w:rsid w:val="39F4076D"/>
    <w:rsid w:val="39FB4D10"/>
    <w:rsid w:val="3A0111D8"/>
    <w:rsid w:val="3A0948D8"/>
    <w:rsid w:val="3A0F6486"/>
    <w:rsid w:val="3A1129CF"/>
    <w:rsid w:val="3A1E7DE4"/>
    <w:rsid w:val="3A2A6D8B"/>
    <w:rsid w:val="3A2E0699"/>
    <w:rsid w:val="3A2F0407"/>
    <w:rsid w:val="3A335259"/>
    <w:rsid w:val="3A366920"/>
    <w:rsid w:val="3A37370B"/>
    <w:rsid w:val="3A491698"/>
    <w:rsid w:val="3A4D0C68"/>
    <w:rsid w:val="3A4D7AD4"/>
    <w:rsid w:val="3A4E6EDF"/>
    <w:rsid w:val="3A53384B"/>
    <w:rsid w:val="3A574183"/>
    <w:rsid w:val="3A584A15"/>
    <w:rsid w:val="3A5A5133"/>
    <w:rsid w:val="3A5C70FE"/>
    <w:rsid w:val="3A607B74"/>
    <w:rsid w:val="3A704957"/>
    <w:rsid w:val="3A7F5F93"/>
    <w:rsid w:val="3A810912"/>
    <w:rsid w:val="3A8728F5"/>
    <w:rsid w:val="3A8F20B7"/>
    <w:rsid w:val="3A8F551F"/>
    <w:rsid w:val="3AA34D2C"/>
    <w:rsid w:val="3AA36ADA"/>
    <w:rsid w:val="3AAA60BB"/>
    <w:rsid w:val="3AAB79AA"/>
    <w:rsid w:val="3AAD26B9"/>
    <w:rsid w:val="3AB26D1E"/>
    <w:rsid w:val="3AB927AB"/>
    <w:rsid w:val="3ABF795C"/>
    <w:rsid w:val="3AD42CDB"/>
    <w:rsid w:val="3AD44EE6"/>
    <w:rsid w:val="3AD64C10"/>
    <w:rsid w:val="3AD768EF"/>
    <w:rsid w:val="3ADB1E0A"/>
    <w:rsid w:val="3ADF0DA7"/>
    <w:rsid w:val="3AEA72FC"/>
    <w:rsid w:val="3AF17846"/>
    <w:rsid w:val="3AF31810"/>
    <w:rsid w:val="3B037FA8"/>
    <w:rsid w:val="3B051543"/>
    <w:rsid w:val="3B0532F1"/>
    <w:rsid w:val="3B0752BB"/>
    <w:rsid w:val="3B0A6B5A"/>
    <w:rsid w:val="3B0E664A"/>
    <w:rsid w:val="3B156592"/>
    <w:rsid w:val="3B225D5B"/>
    <w:rsid w:val="3B295198"/>
    <w:rsid w:val="3B2A4572"/>
    <w:rsid w:val="3B2C7C2A"/>
    <w:rsid w:val="3B2F16B7"/>
    <w:rsid w:val="3B345984"/>
    <w:rsid w:val="3B3C6115"/>
    <w:rsid w:val="3B42054A"/>
    <w:rsid w:val="3B424D2D"/>
    <w:rsid w:val="3B435F1B"/>
    <w:rsid w:val="3B5579B0"/>
    <w:rsid w:val="3B697D24"/>
    <w:rsid w:val="3B6E03B8"/>
    <w:rsid w:val="3B723878"/>
    <w:rsid w:val="3B7467DA"/>
    <w:rsid w:val="3B7567E0"/>
    <w:rsid w:val="3B7B45E8"/>
    <w:rsid w:val="3B8701AA"/>
    <w:rsid w:val="3B8B7871"/>
    <w:rsid w:val="3B934DA1"/>
    <w:rsid w:val="3B9A13C6"/>
    <w:rsid w:val="3B9D16A1"/>
    <w:rsid w:val="3B9D352A"/>
    <w:rsid w:val="3BA35A50"/>
    <w:rsid w:val="3BA35FD5"/>
    <w:rsid w:val="3BAC1C67"/>
    <w:rsid w:val="3BAF0889"/>
    <w:rsid w:val="3BB54D17"/>
    <w:rsid w:val="3BB645EB"/>
    <w:rsid w:val="3BBC20BB"/>
    <w:rsid w:val="3BBD7862"/>
    <w:rsid w:val="3BC200B4"/>
    <w:rsid w:val="3BE15AA4"/>
    <w:rsid w:val="3BEF6D9B"/>
    <w:rsid w:val="3BF06270"/>
    <w:rsid w:val="3BF515B8"/>
    <w:rsid w:val="3BFF5F92"/>
    <w:rsid w:val="3C06421F"/>
    <w:rsid w:val="3C073099"/>
    <w:rsid w:val="3C0A6531"/>
    <w:rsid w:val="3C0D25F0"/>
    <w:rsid w:val="3C0F6F94"/>
    <w:rsid w:val="3C1E4165"/>
    <w:rsid w:val="3C21415B"/>
    <w:rsid w:val="3C251627"/>
    <w:rsid w:val="3C2854E9"/>
    <w:rsid w:val="3C37397E"/>
    <w:rsid w:val="3C3D6ABB"/>
    <w:rsid w:val="3C406CD7"/>
    <w:rsid w:val="3C474851"/>
    <w:rsid w:val="3C495460"/>
    <w:rsid w:val="3C597CE1"/>
    <w:rsid w:val="3C5F7B86"/>
    <w:rsid w:val="3C6645C6"/>
    <w:rsid w:val="3C6A3D54"/>
    <w:rsid w:val="3C7624CD"/>
    <w:rsid w:val="3C8278A0"/>
    <w:rsid w:val="3C851280"/>
    <w:rsid w:val="3C854343"/>
    <w:rsid w:val="3C88242C"/>
    <w:rsid w:val="3C8B09A3"/>
    <w:rsid w:val="3C8C0DEF"/>
    <w:rsid w:val="3C967B2F"/>
    <w:rsid w:val="3C9726D6"/>
    <w:rsid w:val="3C9922BC"/>
    <w:rsid w:val="3C9B3F0D"/>
    <w:rsid w:val="3C9F5ADB"/>
    <w:rsid w:val="3CA35BA3"/>
    <w:rsid w:val="3CA4126D"/>
    <w:rsid w:val="3CAC2893"/>
    <w:rsid w:val="3CAF7D8B"/>
    <w:rsid w:val="3CBD3B5A"/>
    <w:rsid w:val="3CBF6C53"/>
    <w:rsid w:val="3CC02F60"/>
    <w:rsid w:val="3CC316B6"/>
    <w:rsid w:val="3CC85251"/>
    <w:rsid w:val="3CD62AC0"/>
    <w:rsid w:val="3CDD2778"/>
    <w:rsid w:val="3CDF4332"/>
    <w:rsid w:val="3CE40B0E"/>
    <w:rsid w:val="3CED0056"/>
    <w:rsid w:val="3CF2634E"/>
    <w:rsid w:val="3D0D52C3"/>
    <w:rsid w:val="3D0F0457"/>
    <w:rsid w:val="3D161309"/>
    <w:rsid w:val="3D223710"/>
    <w:rsid w:val="3D25539B"/>
    <w:rsid w:val="3D271C45"/>
    <w:rsid w:val="3D2A703F"/>
    <w:rsid w:val="3D393C13"/>
    <w:rsid w:val="3D404AB5"/>
    <w:rsid w:val="3D424389"/>
    <w:rsid w:val="3D435B59"/>
    <w:rsid w:val="3D48384F"/>
    <w:rsid w:val="3D4B0EF9"/>
    <w:rsid w:val="3D5440BC"/>
    <w:rsid w:val="3D5B18EE"/>
    <w:rsid w:val="3D5F13DF"/>
    <w:rsid w:val="3D6E1F06"/>
    <w:rsid w:val="3D81756A"/>
    <w:rsid w:val="3D874491"/>
    <w:rsid w:val="3D8A76DA"/>
    <w:rsid w:val="3D8E5820"/>
    <w:rsid w:val="3D946FE4"/>
    <w:rsid w:val="3DA5726A"/>
    <w:rsid w:val="3DA60DBB"/>
    <w:rsid w:val="3DB54CD2"/>
    <w:rsid w:val="3DBB34A4"/>
    <w:rsid w:val="3DC15BF5"/>
    <w:rsid w:val="3DC81CBB"/>
    <w:rsid w:val="3DC94AAA"/>
    <w:rsid w:val="3DD636D1"/>
    <w:rsid w:val="3DEB2C72"/>
    <w:rsid w:val="3DF4454E"/>
    <w:rsid w:val="3DF902CA"/>
    <w:rsid w:val="3DFB283E"/>
    <w:rsid w:val="3DFF04CC"/>
    <w:rsid w:val="3E06490C"/>
    <w:rsid w:val="3E0756BF"/>
    <w:rsid w:val="3E0B6E71"/>
    <w:rsid w:val="3E0E5EB6"/>
    <w:rsid w:val="3E1F6FED"/>
    <w:rsid w:val="3E210C84"/>
    <w:rsid w:val="3E287A22"/>
    <w:rsid w:val="3E3F793A"/>
    <w:rsid w:val="3E416D36"/>
    <w:rsid w:val="3E4808CC"/>
    <w:rsid w:val="3E58579E"/>
    <w:rsid w:val="3E5E4B58"/>
    <w:rsid w:val="3E65758D"/>
    <w:rsid w:val="3E6C67FC"/>
    <w:rsid w:val="3E6D43F5"/>
    <w:rsid w:val="3E6E11AD"/>
    <w:rsid w:val="3E732E2B"/>
    <w:rsid w:val="3E882ADA"/>
    <w:rsid w:val="3E894239"/>
    <w:rsid w:val="3E925A55"/>
    <w:rsid w:val="3E957334"/>
    <w:rsid w:val="3E997190"/>
    <w:rsid w:val="3EA572C5"/>
    <w:rsid w:val="3EA74E3A"/>
    <w:rsid w:val="3EAF137D"/>
    <w:rsid w:val="3EAF44DE"/>
    <w:rsid w:val="3EB41EF7"/>
    <w:rsid w:val="3EB63280"/>
    <w:rsid w:val="3EC51715"/>
    <w:rsid w:val="3EC64F05"/>
    <w:rsid w:val="3EE123BC"/>
    <w:rsid w:val="3EE431AE"/>
    <w:rsid w:val="3EED65AC"/>
    <w:rsid w:val="3EEF7A60"/>
    <w:rsid w:val="3F0343B3"/>
    <w:rsid w:val="3F164C59"/>
    <w:rsid w:val="3F187717"/>
    <w:rsid w:val="3F1E71E9"/>
    <w:rsid w:val="3F275F2C"/>
    <w:rsid w:val="3F283A52"/>
    <w:rsid w:val="3F3E0F4A"/>
    <w:rsid w:val="3F500C62"/>
    <w:rsid w:val="3F5120C4"/>
    <w:rsid w:val="3F635F85"/>
    <w:rsid w:val="3F6D4F2E"/>
    <w:rsid w:val="3F7218C4"/>
    <w:rsid w:val="3F72296D"/>
    <w:rsid w:val="3F754701"/>
    <w:rsid w:val="3F852C53"/>
    <w:rsid w:val="3F872AF4"/>
    <w:rsid w:val="3F946785"/>
    <w:rsid w:val="3F980BD8"/>
    <w:rsid w:val="3F984734"/>
    <w:rsid w:val="3F9E1F7C"/>
    <w:rsid w:val="3FA66918"/>
    <w:rsid w:val="3FAA67EB"/>
    <w:rsid w:val="3FAE7AF0"/>
    <w:rsid w:val="3FB47094"/>
    <w:rsid w:val="3FC172FD"/>
    <w:rsid w:val="3FCB7B15"/>
    <w:rsid w:val="3FCE0156"/>
    <w:rsid w:val="3FE43E1D"/>
    <w:rsid w:val="3FE61943"/>
    <w:rsid w:val="3FE66695"/>
    <w:rsid w:val="3FEA4759"/>
    <w:rsid w:val="3FEF2FAC"/>
    <w:rsid w:val="3FF1058E"/>
    <w:rsid w:val="3FF32C1A"/>
    <w:rsid w:val="3FF34060"/>
    <w:rsid w:val="3FFF47B3"/>
    <w:rsid w:val="40073668"/>
    <w:rsid w:val="40093884"/>
    <w:rsid w:val="400C6ED0"/>
    <w:rsid w:val="40121A61"/>
    <w:rsid w:val="40152B9A"/>
    <w:rsid w:val="40170548"/>
    <w:rsid w:val="40184FA6"/>
    <w:rsid w:val="40195FC5"/>
    <w:rsid w:val="401A6F13"/>
    <w:rsid w:val="40205A1F"/>
    <w:rsid w:val="4037219F"/>
    <w:rsid w:val="403A3D55"/>
    <w:rsid w:val="403D76BC"/>
    <w:rsid w:val="404223A0"/>
    <w:rsid w:val="4044666A"/>
    <w:rsid w:val="40553751"/>
    <w:rsid w:val="40591E1C"/>
    <w:rsid w:val="40616F48"/>
    <w:rsid w:val="406F6EA5"/>
    <w:rsid w:val="407D392A"/>
    <w:rsid w:val="40AE757C"/>
    <w:rsid w:val="40BA5CD0"/>
    <w:rsid w:val="40CB029A"/>
    <w:rsid w:val="40CF1A2C"/>
    <w:rsid w:val="40DC0270"/>
    <w:rsid w:val="40DC250D"/>
    <w:rsid w:val="40E75901"/>
    <w:rsid w:val="40F77B84"/>
    <w:rsid w:val="410302D3"/>
    <w:rsid w:val="41043AE9"/>
    <w:rsid w:val="410B7187"/>
    <w:rsid w:val="41120516"/>
    <w:rsid w:val="41135162"/>
    <w:rsid w:val="411424E0"/>
    <w:rsid w:val="4114603C"/>
    <w:rsid w:val="41161776"/>
    <w:rsid w:val="41214BFD"/>
    <w:rsid w:val="412C2B69"/>
    <w:rsid w:val="4140469F"/>
    <w:rsid w:val="41412BA9"/>
    <w:rsid w:val="41434B73"/>
    <w:rsid w:val="414803DC"/>
    <w:rsid w:val="41553B15"/>
    <w:rsid w:val="4157590B"/>
    <w:rsid w:val="41593A23"/>
    <w:rsid w:val="41614C8F"/>
    <w:rsid w:val="41625C20"/>
    <w:rsid w:val="416C18CF"/>
    <w:rsid w:val="41701475"/>
    <w:rsid w:val="4172052A"/>
    <w:rsid w:val="418E7660"/>
    <w:rsid w:val="418F1B67"/>
    <w:rsid w:val="418F600A"/>
    <w:rsid w:val="41942D31"/>
    <w:rsid w:val="419D24D5"/>
    <w:rsid w:val="419E624E"/>
    <w:rsid w:val="41A54740"/>
    <w:rsid w:val="41A57C48"/>
    <w:rsid w:val="41AD1B38"/>
    <w:rsid w:val="41B40657"/>
    <w:rsid w:val="41B42B2B"/>
    <w:rsid w:val="41C3298A"/>
    <w:rsid w:val="41C83EDD"/>
    <w:rsid w:val="41D61DDE"/>
    <w:rsid w:val="41D878BC"/>
    <w:rsid w:val="41DC0D69"/>
    <w:rsid w:val="41E21777"/>
    <w:rsid w:val="41E44537"/>
    <w:rsid w:val="41EA4FEF"/>
    <w:rsid w:val="41FA16D6"/>
    <w:rsid w:val="4202058A"/>
    <w:rsid w:val="42140BD8"/>
    <w:rsid w:val="42165667"/>
    <w:rsid w:val="421E7DEB"/>
    <w:rsid w:val="42263C91"/>
    <w:rsid w:val="422B4954"/>
    <w:rsid w:val="42333761"/>
    <w:rsid w:val="423C2022"/>
    <w:rsid w:val="4242029F"/>
    <w:rsid w:val="42436911"/>
    <w:rsid w:val="42452A58"/>
    <w:rsid w:val="424741EF"/>
    <w:rsid w:val="42497F67"/>
    <w:rsid w:val="424B2D79"/>
    <w:rsid w:val="42505FF9"/>
    <w:rsid w:val="42556644"/>
    <w:rsid w:val="42624E9E"/>
    <w:rsid w:val="42625B58"/>
    <w:rsid w:val="42644DA1"/>
    <w:rsid w:val="426947B1"/>
    <w:rsid w:val="426F464E"/>
    <w:rsid w:val="427144C1"/>
    <w:rsid w:val="42731488"/>
    <w:rsid w:val="4277125E"/>
    <w:rsid w:val="427B20EB"/>
    <w:rsid w:val="427D66D0"/>
    <w:rsid w:val="42837760"/>
    <w:rsid w:val="42847BEB"/>
    <w:rsid w:val="42A27049"/>
    <w:rsid w:val="42AB48B2"/>
    <w:rsid w:val="42AD00B8"/>
    <w:rsid w:val="42B54165"/>
    <w:rsid w:val="42BC4BDD"/>
    <w:rsid w:val="42BD108B"/>
    <w:rsid w:val="42C121F4"/>
    <w:rsid w:val="42CA7129"/>
    <w:rsid w:val="42D1560B"/>
    <w:rsid w:val="42D261AF"/>
    <w:rsid w:val="42D315AC"/>
    <w:rsid w:val="42DD51CA"/>
    <w:rsid w:val="42DF08CC"/>
    <w:rsid w:val="42F25D02"/>
    <w:rsid w:val="42F56341"/>
    <w:rsid w:val="42FA5706"/>
    <w:rsid w:val="42FB1D7F"/>
    <w:rsid w:val="430928B8"/>
    <w:rsid w:val="430B2C55"/>
    <w:rsid w:val="430C3B10"/>
    <w:rsid w:val="430D5439"/>
    <w:rsid w:val="43106CD7"/>
    <w:rsid w:val="431471A2"/>
    <w:rsid w:val="4317054A"/>
    <w:rsid w:val="4317658D"/>
    <w:rsid w:val="43192332"/>
    <w:rsid w:val="43210F93"/>
    <w:rsid w:val="4324765C"/>
    <w:rsid w:val="432602A9"/>
    <w:rsid w:val="43406C27"/>
    <w:rsid w:val="434545FA"/>
    <w:rsid w:val="434E6FAD"/>
    <w:rsid w:val="43554319"/>
    <w:rsid w:val="435C5DA6"/>
    <w:rsid w:val="43625E33"/>
    <w:rsid w:val="436270A9"/>
    <w:rsid w:val="436A4639"/>
    <w:rsid w:val="436B3C7F"/>
    <w:rsid w:val="436D50C5"/>
    <w:rsid w:val="437454BC"/>
    <w:rsid w:val="437B4E9C"/>
    <w:rsid w:val="437D25BE"/>
    <w:rsid w:val="43820BD7"/>
    <w:rsid w:val="438230FC"/>
    <w:rsid w:val="438356FB"/>
    <w:rsid w:val="4389426D"/>
    <w:rsid w:val="43A0005B"/>
    <w:rsid w:val="43A074DD"/>
    <w:rsid w:val="43A22025"/>
    <w:rsid w:val="43A542E6"/>
    <w:rsid w:val="43A81C75"/>
    <w:rsid w:val="43A939B2"/>
    <w:rsid w:val="43AA712C"/>
    <w:rsid w:val="43B25232"/>
    <w:rsid w:val="43BD64AC"/>
    <w:rsid w:val="43BF6A80"/>
    <w:rsid w:val="43C933BB"/>
    <w:rsid w:val="43CD0B1B"/>
    <w:rsid w:val="43D27604"/>
    <w:rsid w:val="43D53F8E"/>
    <w:rsid w:val="43D63A7D"/>
    <w:rsid w:val="43DC54C0"/>
    <w:rsid w:val="43DE1080"/>
    <w:rsid w:val="43E20F50"/>
    <w:rsid w:val="43E22422"/>
    <w:rsid w:val="43E3478C"/>
    <w:rsid w:val="43E634D3"/>
    <w:rsid w:val="43ED07B9"/>
    <w:rsid w:val="43FE4785"/>
    <w:rsid w:val="44021311"/>
    <w:rsid w:val="440920A4"/>
    <w:rsid w:val="440B17E7"/>
    <w:rsid w:val="441C0F1F"/>
    <w:rsid w:val="442073EE"/>
    <w:rsid w:val="442F60B4"/>
    <w:rsid w:val="44305BFE"/>
    <w:rsid w:val="44335E1F"/>
    <w:rsid w:val="443A0076"/>
    <w:rsid w:val="4446612A"/>
    <w:rsid w:val="444C59F5"/>
    <w:rsid w:val="44545512"/>
    <w:rsid w:val="44564BBE"/>
    <w:rsid w:val="446A05F1"/>
    <w:rsid w:val="447E080E"/>
    <w:rsid w:val="447F5C92"/>
    <w:rsid w:val="44832A03"/>
    <w:rsid w:val="4492209A"/>
    <w:rsid w:val="44935E12"/>
    <w:rsid w:val="449A799B"/>
    <w:rsid w:val="449B0822"/>
    <w:rsid w:val="449F0313"/>
    <w:rsid w:val="44A3023D"/>
    <w:rsid w:val="44B637C7"/>
    <w:rsid w:val="44BD15A5"/>
    <w:rsid w:val="44BF2763"/>
    <w:rsid w:val="44C149FB"/>
    <w:rsid w:val="44C75265"/>
    <w:rsid w:val="44C85468"/>
    <w:rsid w:val="44D77AAC"/>
    <w:rsid w:val="44E374FA"/>
    <w:rsid w:val="44E4059F"/>
    <w:rsid w:val="44E54089"/>
    <w:rsid w:val="44F77846"/>
    <w:rsid w:val="45034D45"/>
    <w:rsid w:val="45072DFB"/>
    <w:rsid w:val="450A1426"/>
    <w:rsid w:val="450B3BFA"/>
    <w:rsid w:val="450E7246"/>
    <w:rsid w:val="451C002A"/>
    <w:rsid w:val="45241D1D"/>
    <w:rsid w:val="452D1715"/>
    <w:rsid w:val="452D1DC2"/>
    <w:rsid w:val="45352A25"/>
    <w:rsid w:val="45365C27"/>
    <w:rsid w:val="453764F8"/>
    <w:rsid w:val="45435142"/>
    <w:rsid w:val="45443A15"/>
    <w:rsid w:val="454935B6"/>
    <w:rsid w:val="454B4E95"/>
    <w:rsid w:val="454D4212"/>
    <w:rsid w:val="454D7D71"/>
    <w:rsid w:val="454F554C"/>
    <w:rsid w:val="45514253"/>
    <w:rsid w:val="4553085F"/>
    <w:rsid w:val="4568008D"/>
    <w:rsid w:val="45682DFA"/>
    <w:rsid w:val="4569120C"/>
    <w:rsid w:val="456A5531"/>
    <w:rsid w:val="456E1540"/>
    <w:rsid w:val="456E1D4B"/>
    <w:rsid w:val="457E1BEB"/>
    <w:rsid w:val="458B0897"/>
    <w:rsid w:val="458D35C1"/>
    <w:rsid w:val="45901501"/>
    <w:rsid w:val="45A02594"/>
    <w:rsid w:val="45A13A01"/>
    <w:rsid w:val="45A57BAB"/>
    <w:rsid w:val="45A71336"/>
    <w:rsid w:val="45A74FFA"/>
    <w:rsid w:val="45AA5E9B"/>
    <w:rsid w:val="45AB4752"/>
    <w:rsid w:val="45AB55C8"/>
    <w:rsid w:val="45BB4D2B"/>
    <w:rsid w:val="45C12C81"/>
    <w:rsid w:val="45C53BBD"/>
    <w:rsid w:val="45C67B21"/>
    <w:rsid w:val="45CB480C"/>
    <w:rsid w:val="45D10B01"/>
    <w:rsid w:val="45E91723"/>
    <w:rsid w:val="45E97738"/>
    <w:rsid w:val="45EB4B58"/>
    <w:rsid w:val="45F31EA2"/>
    <w:rsid w:val="45F361F0"/>
    <w:rsid w:val="460B74D1"/>
    <w:rsid w:val="46127187"/>
    <w:rsid w:val="461366E5"/>
    <w:rsid w:val="4614088C"/>
    <w:rsid w:val="46177911"/>
    <w:rsid w:val="462C3E28"/>
    <w:rsid w:val="462E77AE"/>
    <w:rsid w:val="463A5EE7"/>
    <w:rsid w:val="463E6CFA"/>
    <w:rsid w:val="464959D2"/>
    <w:rsid w:val="46560EA5"/>
    <w:rsid w:val="466A53EC"/>
    <w:rsid w:val="468E202C"/>
    <w:rsid w:val="468F2F8C"/>
    <w:rsid w:val="469519CD"/>
    <w:rsid w:val="469A4ED5"/>
    <w:rsid w:val="46A138AE"/>
    <w:rsid w:val="46AC0EB8"/>
    <w:rsid w:val="46B13CD4"/>
    <w:rsid w:val="46B245AD"/>
    <w:rsid w:val="46B4638A"/>
    <w:rsid w:val="46C71DA3"/>
    <w:rsid w:val="46C91ABA"/>
    <w:rsid w:val="46CA7431"/>
    <w:rsid w:val="46D87B0C"/>
    <w:rsid w:val="46DA2F40"/>
    <w:rsid w:val="46DB0177"/>
    <w:rsid w:val="46E0733A"/>
    <w:rsid w:val="46E42955"/>
    <w:rsid w:val="46EA3984"/>
    <w:rsid w:val="46EB0B8A"/>
    <w:rsid w:val="46ED3F1B"/>
    <w:rsid w:val="46F67789"/>
    <w:rsid w:val="46FB2119"/>
    <w:rsid w:val="47045DAD"/>
    <w:rsid w:val="47086643"/>
    <w:rsid w:val="47116EE7"/>
    <w:rsid w:val="4722239C"/>
    <w:rsid w:val="47286420"/>
    <w:rsid w:val="47354F5E"/>
    <w:rsid w:val="473E6825"/>
    <w:rsid w:val="473F159B"/>
    <w:rsid w:val="47424424"/>
    <w:rsid w:val="474A207E"/>
    <w:rsid w:val="47543636"/>
    <w:rsid w:val="47601FC8"/>
    <w:rsid w:val="47606D5C"/>
    <w:rsid w:val="476B4E24"/>
    <w:rsid w:val="477203EA"/>
    <w:rsid w:val="4777191C"/>
    <w:rsid w:val="47797541"/>
    <w:rsid w:val="477C689D"/>
    <w:rsid w:val="478448E5"/>
    <w:rsid w:val="47891E7B"/>
    <w:rsid w:val="479C7B0D"/>
    <w:rsid w:val="479F1CC3"/>
    <w:rsid w:val="47A0332E"/>
    <w:rsid w:val="47A553FF"/>
    <w:rsid w:val="47A619B8"/>
    <w:rsid w:val="47A67C0A"/>
    <w:rsid w:val="47CD4110"/>
    <w:rsid w:val="47D7285B"/>
    <w:rsid w:val="47E21B2B"/>
    <w:rsid w:val="47E54C2B"/>
    <w:rsid w:val="47F06548"/>
    <w:rsid w:val="47F143B6"/>
    <w:rsid w:val="47F328E4"/>
    <w:rsid w:val="47F6293F"/>
    <w:rsid w:val="48010A11"/>
    <w:rsid w:val="48144C6C"/>
    <w:rsid w:val="481E1E96"/>
    <w:rsid w:val="482254E2"/>
    <w:rsid w:val="48285B97"/>
    <w:rsid w:val="482A083B"/>
    <w:rsid w:val="483130EA"/>
    <w:rsid w:val="48390A7E"/>
    <w:rsid w:val="483E6094"/>
    <w:rsid w:val="48427933"/>
    <w:rsid w:val="484F2050"/>
    <w:rsid w:val="484F4E41"/>
    <w:rsid w:val="485659E5"/>
    <w:rsid w:val="48580F04"/>
    <w:rsid w:val="48592672"/>
    <w:rsid w:val="48605CE7"/>
    <w:rsid w:val="486378A9"/>
    <w:rsid w:val="48670E31"/>
    <w:rsid w:val="486C49B0"/>
    <w:rsid w:val="48714635"/>
    <w:rsid w:val="487B0C1B"/>
    <w:rsid w:val="48825D8A"/>
    <w:rsid w:val="488458D5"/>
    <w:rsid w:val="48872140"/>
    <w:rsid w:val="48897310"/>
    <w:rsid w:val="489839F7"/>
    <w:rsid w:val="489B5295"/>
    <w:rsid w:val="489E46AB"/>
    <w:rsid w:val="489F7E7B"/>
    <w:rsid w:val="48AA4E09"/>
    <w:rsid w:val="48BC0132"/>
    <w:rsid w:val="48BE182D"/>
    <w:rsid w:val="48BF5171"/>
    <w:rsid w:val="48C61E8E"/>
    <w:rsid w:val="48CE7418"/>
    <w:rsid w:val="48E120F5"/>
    <w:rsid w:val="48E96000"/>
    <w:rsid w:val="48F15901"/>
    <w:rsid w:val="48F7754A"/>
    <w:rsid w:val="48F938C8"/>
    <w:rsid w:val="48FE0743"/>
    <w:rsid w:val="49042E3A"/>
    <w:rsid w:val="49064F17"/>
    <w:rsid w:val="49107A31"/>
    <w:rsid w:val="4915491B"/>
    <w:rsid w:val="4918529C"/>
    <w:rsid w:val="491C377A"/>
    <w:rsid w:val="491D1624"/>
    <w:rsid w:val="491E1DBE"/>
    <w:rsid w:val="49307E0A"/>
    <w:rsid w:val="4939373F"/>
    <w:rsid w:val="493A5CA0"/>
    <w:rsid w:val="493D52C1"/>
    <w:rsid w:val="493F3E72"/>
    <w:rsid w:val="49442974"/>
    <w:rsid w:val="494F0FC7"/>
    <w:rsid w:val="4950607F"/>
    <w:rsid w:val="495518E8"/>
    <w:rsid w:val="49565B3F"/>
    <w:rsid w:val="4958125C"/>
    <w:rsid w:val="49613584"/>
    <w:rsid w:val="496833C9"/>
    <w:rsid w:val="49697CFF"/>
    <w:rsid w:val="496B4C67"/>
    <w:rsid w:val="49726A9E"/>
    <w:rsid w:val="49775CBF"/>
    <w:rsid w:val="49802E03"/>
    <w:rsid w:val="498C5CB0"/>
    <w:rsid w:val="498F43EB"/>
    <w:rsid w:val="498F4DFA"/>
    <w:rsid w:val="49951CE4"/>
    <w:rsid w:val="499C12C5"/>
    <w:rsid w:val="499F2B63"/>
    <w:rsid w:val="49A26BBC"/>
    <w:rsid w:val="49A95790"/>
    <w:rsid w:val="49AD77AA"/>
    <w:rsid w:val="49AE2AA6"/>
    <w:rsid w:val="49B23FC2"/>
    <w:rsid w:val="49BA799D"/>
    <w:rsid w:val="49BF4FB3"/>
    <w:rsid w:val="49C326C4"/>
    <w:rsid w:val="49C65F48"/>
    <w:rsid w:val="49C74C03"/>
    <w:rsid w:val="49CB7D66"/>
    <w:rsid w:val="49CD147E"/>
    <w:rsid w:val="49D72F1E"/>
    <w:rsid w:val="49DD4D27"/>
    <w:rsid w:val="49E12311"/>
    <w:rsid w:val="49FE5ADB"/>
    <w:rsid w:val="4A003276"/>
    <w:rsid w:val="4A0260AA"/>
    <w:rsid w:val="4A044DB2"/>
    <w:rsid w:val="4A061B8F"/>
    <w:rsid w:val="4A09600E"/>
    <w:rsid w:val="4A0963DA"/>
    <w:rsid w:val="4A123665"/>
    <w:rsid w:val="4A166FD8"/>
    <w:rsid w:val="4A186526"/>
    <w:rsid w:val="4A1A5FCA"/>
    <w:rsid w:val="4A2200BB"/>
    <w:rsid w:val="4A26038E"/>
    <w:rsid w:val="4A266524"/>
    <w:rsid w:val="4A2B487F"/>
    <w:rsid w:val="4A3C4E65"/>
    <w:rsid w:val="4A415C12"/>
    <w:rsid w:val="4A420F8B"/>
    <w:rsid w:val="4A4736BF"/>
    <w:rsid w:val="4A4F42FA"/>
    <w:rsid w:val="4A582351"/>
    <w:rsid w:val="4A5865C5"/>
    <w:rsid w:val="4A5A5101"/>
    <w:rsid w:val="4A6234A0"/>
    <w:rsid w:val="4A6718D3"/>
    <w:rsid w:val="4A69389D"/>
    <w:rsid w:val="4A6A13C3"/>
    <w:rsid w:val="4A6F4C2B"/>
    <w:rsid w:val="4A752BBB"/>
    <w:rsid w:val="4A7D10F6"/>
    <w:rsid w:val="4A8767F3"/>
    <w:rsid w:val="4A933558"/>
    <w:rsid w:val="4AAA5C63"/>
    <w:rsid w:val="4AAD756D"/>
    <w:rsid w:val="4AC231E8"/>
    <w:rsid w:val="4AC24D5B"/>
    <w:rsid w:val="4ACA79D2"/>
    <w:rsid w:val="4ACE3963"/>
    <w:rsid w:val="4ADA66F8"/>
    <w:rsid w:val="4AEC20BF"/>
    <w:rsid w:val="4AF23864"/>
    <w:rsid w:val="4AF56CCD"/>
    <w:rsid w:val="4AF869CF"/>
    <w:rsid w:val="4B0233A9"/>
    <w:rsid w:val="4B042704"/>
    <w:rsid w:val="4B1C0DFD"/>
    <w:rsid w:val="4B1F0AA3"/>
    <w:rsid w:val="4B1F21AD"/>
    <w:rsid w:val="4B2556C2"/>
    <w:rsid w:val="4B266A25"/>
    <w:rsid w:val="4B3F361C"/>
    <w:rsid w:val="4B412855"/>
    <w:rsid w:val="4B454C73"/>
    <w:rsid w:val="4B4B2FA2"/>
    <w:rsid w:val="4B4B4628"/>
    <w:rsid w:val="4B504C5F"/>
    <w:rsid w:val="4B5103CA"/>
    <w:rsid w:val="4B5742AC"/>
    <w:rsid w:val="4B5841A3"/>
    <w:rsid w:val="4B5F6A4E"/>
    <w:rsid w:val="4B715865"/>
    <w:rsid w:val="4B761FCE"/>
    <w:rsid w:val="4B77365F"/>
    <w:rsid w:val="4B7B05E6"/>
    <w:rsid w:val="4B7E130E"/>
    <w:rsid w:val="4B887D52"/>
    <w:rsid w:val="4B962B65"/>
    <w:rsid w:val="4BA111F2"/>
    <w:rsid w:val="4BA426B2"/>
    <w:rsid w:val="4BB16AC2"/>
    <w:rsid w:val="4BB72059"/>
    <w:rsid w:val="4BBD40AD"/>
    <w:rsid w:val="4BBD5522"/>
    <w:rsid w:val="4BC052DB"/>
    <w:rsid w:val="4BC30D8B"/>
    <w:rsid w:val="4BD27220"/>
    <w:rsid w:val="4BD30B5C"/>
    <w:rsid w:val="4BD41187"/>
    <w:rsid w:val="4BD74C9E"/>
    <w:rsid w:val="4BD96800"/>
    <w:rsid w:val="4BDA6E2F"/>
    <w:rsid w:val="4BE156B5"/>
    <w:rsid w:val="4BF35FAB"/>
    <w:rsid w:val="4BFD734F"/>
    <w:rsid w:val="4BFE0015"/>
    <w:rsid w:val="4BFF3216"/>
    <w:rsid w:val="4C0540B1"/>
    <w:rsid w:val="4C0D5342"/>
    <w:rsid w:val="4C15535E"/>
    <w:rsid w:val="4C341C88"/>
    <w:rsid w:val="4C36163B"/>
    <w:rsid w:val="4C464806"/>
    <w:rsid w:val="4C46728B"/>
    <w:rsid w:val="4C4874E2"/>
    <w:rsid w:val="4C4C5224"/>
    <w:rsid w:val="4C5A6997"/>
    <w:rsid w:val="4C5D3739"/>
    <w:rsid w:val="4C632626"/>
    <w:rsid w:val="4C692B3F"/>
    <w:rsid w:val="4C6D6876"/>
    <w:rsid w:val="4C746DC9"/>
    <w:rsid w:val="4C7C718B"/>
    <w:rsid w:val="4C891F91"/>
    <w:rsid w:val="4C8A4960"/>
    <w:rsid w:val="4C8D5752"/>
    <w:rsid w:val="4C92229B"/>
    <w:rsid w:val="4C957FEA"/>
    <w:rsid w:val="4C962DB9"/>
    <w:rsid w:val="4C983FC5"/>
    <w:rsid w:val="4C9A6BF5"/>
    <w:rsid w:val="4C9B3AB5"/>
    <w:rsid w:val="4C9D0CCA"/>
    <w:rsid w:val="4C9D5FEE"/>
    <w:rsid w:val="4CAE37E9"/>
    <w:rsid w:val="4CB01C58"/>
    <w:rsid w:val="4CB719DE"/>
    <w:rsid w:val="4CBB7555"/>
    <w:rsid w:val="4CC0176E"/>
    <w:rsid w:val="4CCA7433"/>
    <w:rsid w:val="4CCB3A67"/>
    <w:rsid w:val="4CCC13A3"/>
    <w:rsid w:val="4CDE6891"/>
    <w:rsid w:val="4CF0327C"/>
    <w:rsid w:val="4CF15C11"/>
    <w:rsid w:val="4CF755CD"/>
    <w:rsid w:val="4CFD17E2"/>
    <w:rsid w:val="4D0005C3"/>
    <w:rsid w:val="4D094F8A"/>
    <w:rsid w:val="4D103D12"/>
    <w:rsid w:val="4D121D0D"/>
    <w:rsid w:val="4D194B40"/>
    <w:rsid w:val="4D1E7B82"/>
    <w:rsid w:val="4D21091F"/>
    <w:rsid w:val="4D2E66D8"/>
    <w:rsid w:val="4D367255"/>
    <w:rsid w:val="4D3D4B6D"/>
    <w:rsid w:val="4D4F6B2D"/>
    <w:rsid w:val="4D516C73"/>
    <w:rsid w:val="4D5D4CB1"/>
    <w:rsid w:val="4D5F7EFC"/>
    <w:rsid w:val="4D6B0831"/>
    <w:rsid w:val="4D7367E0"/>
    <w:rsid w:val="4D7C2690"/>
    <w:rsid w:val="4D812CAB"/>
    <w:rsid w:val="4D8222D8"/>
    <w:rsid w:val="4D8D7DD2"/>
    <w:rsid w:val="4D94310B"/>
    <w:rsid w:val="4D9D5BCF"/>
    <w:rsid w:val="4D9E3D16"/>
    <w:rsid w:val="4D9E4D20"/>
    <w:rsid w:val="4D9F35FB"/>
    <w:rsid w:val="4DA8648A"/>
    <w:rsid w:val="4DAE4B49"/>
    <w:rsid w:val="4DB30010"/>
    <w:rsid w:val="4DC06C80"/>
    <w:rsid w:val="4DCD7C9F"/>
    <w:rsid w:val="4DEA00A3"/>
    <w:rsid w:val="4DF63D9E"/>
    <w:rsid w:val="4E121B55"/>
    <w:rsid w:val="4E172D31"/>
    <w:rsid w:val="4E2625DD"/>
    <w:rsid w:val="4E274571"/>
    <w:rsid w:val="4E290C42"/>
    <w:rsid w:val="4E315E41"/>
    <w:rsid w:val="4E3470F7"/>
    <w:rsid w:val="4E3B0095"/>
    <w:rsid w:val="4E3C4E24"/>
    <w:rsid w:val="4E3F686A"/>
    <w:rsid w:val="4E440166"/>
    <w:rsid w:val="4E601454"/>
    <w:rsid w:val="4E6B144B"/>
    <w:rsid w:val="4E6F0D56"/>
    <w:rsid w:val="4E8A115E"/>
    <w:rsid w:val="4E8C649E"/>
    <w:rsid w:val="4E8E5B6B"/>
    <w:rsid w:val="4E915170"/>
    <w:rsid w:val="4EA2737D"/>
    <w:rsid w:val="4EA824BA"/>
    <w:rsid w:val="4EB07911"/>
    <w:rsid w:val="4EB329FB"/>
    <w:rsid w:val="4EBC7D13"/>
    <w:rsid w:val="4EC37EBA"/>
    <w:rsid w:val="4EC54E1A"/>
    <w:rsid w:val="4EC91265"/>
    <w:rsid w:val="4ECC264C"/>
    <w:rsid w:val="4EDB288F"/>
    <w:rsid w:val="4EDE2B0D"/>
    <w:rsid w:val="4EDE37F8"/>
    <w:rsid w:val="4EE32178"/>
    <w:rsid w:val="4EF93E3D"/>
    <w:rsid w:val="4EFA1E0F"/>
    <w:rsid w:val="4EFA6D4B"/>
    <w:rsid w:val="4EFE032C"/>
    <w:rsid w:val="4F0C738F"/>
    <w:rsid w:val="4F236EE9"/>
    <w:rsid w:val="4F2A7373"/>
    <w:rsid w:val="4F3153AB"/>
    <w:rsid w:val="4F336227"/>
    <w:rsid w:val="4F3604DC"/>
    <w:rsid w:val="4F4B79F8"/>
    <w:rsid w:val="4F5016D0"/>
    <w:rsid w:val="4F5148FF"/>
    <w:rsid w:val="4F5751DD"/>
    <w:rsid w:val="4F5B18E9"/>
    <w:rsid w:val="4F5D5052"/>
    <w:rsid w:val="4F5F0DCA"/>
    <w:rsid w:val="4F634C25"/>
    <w:rsid w:val="4F721421"/>
    <w:rsid w:val="4F7F146C"/>
    <w:rsid w:val="4F910F64"/>
    <w:rsid w:val="4F950C90"/>
    <w:rsid w:val="4F971291"/>
    <w:rsid w:val="4F9D7B44"/>
    <w:rsid w:val="4F9E09D0"/>
    <w:rsid w:val="4F9E4BA3"/>
    <w:rsid w:val="4FA74664"/>
    <w:rsid w:val="4FB30374"/>
    <w:rsid w:val="4FB67674"/>
    <w:rsid w:val="4FB951B8"/>
    <w:rsid w:val="4FBC5634"/>
    <w:rsid w:val="4FBF195C"/>
    <w:rsid w:val="4FCD6E3C"/>
    <w:rsid w:val="4FCF5CB8"/>
    <w:rsid w:val="4FCF765A"/>
    <w:rsid w:val="4FD25A40"/>
    <w:rsid w:val="4FD60C25"/>
    <w:rsid w:val="4FE319FB"/>
    <w:rsid w:val="4FE64BC8"/>
    <w:rsid w:val="4FE703B6"/>
    <w:rsid w:val="4FF260E2"/>
    <w:rsid w:val="4FFA5757"/>
    <w:rsid w:val="4FFA7CCA"/>
    <w:rsid w:val="500961EE"/>
    <w:rsid w:val="500B0F52"/>
    <w:rsid w:val="500E5F9E"/>
    <w:rsid w:val="50100316"/>
    <w:rsid w:val="5012334C"/>
    <w:rsid w:val="50186367"/>
    <w:rsid w:val="50197B07"/>
    <w:rsid w:val="501A646E"/>
    <w:rsid w:val="501B3532"/>
    <w:rsid w:val="501E4C28"/>
    <w:rsid w:val="50273845"/>
    <w:rsid w:val="50285660"/>
    <w:rsid w:val="502B18D0"/>
    <w:rsid w:val="503A5393"/>
    <w:rsid w:val="503F0745"/>
    <w:rsid w:val="50464B92"/>
    <w:rsid w:val="50490C0D"/>
    <w:rsid w:val="504F1DC9"/>
    <w:rsid w:val="50512FA4"/>
    <w:rsid w:val="505226DD"/>
    <w:rsid w:val="50551781"/>
    <w:rsid w:val="505C3F85"/>
    <w:rsid w:val="506857EC"/>
    <w:rsid w:val="50690D44"/>
    <w:rsid w:val="506B345B"/>
    <w:rsid w:val="506E081B"/>
    <w:rsid w:val="507D7BBF"/>
    <w:rsid w:val="507E1724"/>
    <w:rsid w:val="507F1DA0"/>
    <w:rsid w:val="50810775"/>
    <w:rsid w:val="508916D6"/>
    <w:rsid w:val="508D296A"/>
    <w:rsid w:val="509F0C10"/>
    <w:rsid w:val="50A02198"/>
    <w:rsid w:val="50A8576D"/>
    <w:rsid w:val="50B65C7B"/>
    <w:rsid w:val="50B906B0"/>
    <w:rsid w:val="50B926E8"/>
    <w:rsid w:val="50C51F04"/>
    <w:rsid w:val="50CD10A1"/>
    <w:rsid w:val="50CD4459"/>
    <w:rsid w:val="50CF6134"/>
    <w:rsid w:val="50E35A2B"/>
    <w:rsid w:val="50E73EEF"/>
    <w:rsid w:val="50E9636A"/>
    <w:rsid w:val="51016713"/>
    <w:rsid w:val="51030C38"/>
    <w:rsid w:val="51034438"/>
    <w:rsid w:val="51064E3A"/>
    <w:rsid w:val="510F1728"/>
    <w:rsid w:val="51130E8A"/>
    <w:rsid w:val="51134562"/>
    <w:rsid w:val="51185520"/>
    <w:rsid w:val="51220301"/>
    <w:rsid w:val="512A3195"/>
    <w:rsid w:val="512D0E0C"/>
    <w:rsid w:val="513064CD"/>
    <w:rsid w:val="51324C38"/>
    <w:rsid w:val="5133561D"/>
    <w:rsid w:val="5139564B"/>
    <w:rsid w:val="513D5E4B"/>
    <w:rsid w:val="51404025"/>
    <w:rsid w:val="51453FF0"/>
    <w:rsid w:val="514C37C6"/>
    <w:rsid w:val="51535E92"/>
    <w:rsid w:val="515D678A"/>
    <w:rsid w:val="51625CA1"/>
    <w:rsid w:val="516B509D"/>
    <w:rsid w:val="51791996"/>
    <w:rsid w:val="517A314D"/>
    <w:rsid w:val="51831906"/>
    <w:rsid w:val="518F01D5"/>
    <w:rsid w:val="518F3AE8"/>
    <w:rsid w:val="519A53C6"/>
    <w:rsid w:val="519E2422"/>
    <w:rsid w:val="51A52CE0"/>
    <w:rsid w:val="51A94A48"/>
    <w:rsid w:val="51B9766A"/>
    <w:rsid w:val="51BB2504"/>
    <w:rsid w:val="51BB51F7"/>
    <w:rsid w:val="51D32A54"/>
    <w:rsid w:val="51D90B5E"/>
    <w:rsid w:val="51DF6292"/>
    <w:rsid w:val="51EE2144"/>
    <w:rsid w:val="51F15F26"/>
    <w:rsid w:val="51F90D1A"/>
    <w:rsid w:val="51FA1B15"/>
    <w:rsid w:val="520F2308"/>
    <w:rsid w:val="521265C8"/>
    <w:rsid w:val="521B3C55"/>
    <w:rsid w:val="521D6D1B"/>
    <w:rsid w:val="522A5A6E"/>
    <w:rsid w:val="5236026D"/>
    <w:rsid w:val="52470557"/>
    <w:rsid w:val="52485326"/>
    <w:rsid w:val="524B3888"/>
    <w:rsid w:val="525827BB"/>
    <w:rsid w:val="52603172"/>
    <w:rsid w:val="52662470"/>
    <w:rsid w:val="526A06DB"/>
    <w:rsid w:val="526F57C8"/>
    <w:rsid w:val="527032EE"/>
    <w:rsid w:val="52770955"/>
    <w:rsid w:val="52790915"/>
    <w:rsid w:val="528608DE"/>
    <w:rsid w:val="528F7DA7"/>
    <w:rsid w:val="52923265"/>
    <w:rsid w:val="529D1628"/>
    <w:rsid w:val="52A4039A"/>
    <w:rsid w:val="52A72E20"/>
    <w:rsid w:val="52A82A88"/>
    <w:rsid w:val="52AF0AD2"/>
    <w:rsid w:val="52BA3695"/>
    <w:rsid w:val="52BC623B"/>
    <w:rsid w:val="52BF0E09"/>
    <w:rsid w:val="52CE166E"/>
    <w:rsid w:val="52D27B05"/>
    <w:rsid w:val="52D36DF8"/>
    <w:rsid w:val="52D44852"/>
    <w:rsid w:val="52DE6BCC"/>
    <w:rsid w:val="52E87D4E"/>
    <w:rsid w:val="52E96FBF"/>
    <w:rsid w:val="52F66F73"/>
    <w:rsid w:val="52FB756D"/>
    <w:rsid w:val="53076BF1"/>
    <w:rsid w:val="53133C93"/>
    <w:rsid w:val="5328581D"/>
    <w:rsid w:val="53295801"/>
    <w:rsid w:val="532D3CA6"/>
    <w:rsid w:val="53310CD0"/>
    <w:rsid w:val="53321B56"/>
    <w:rsid w:val="5333512B"/>
    <w:rsid w:val="53373E0C"/>
    <w:rsid w:val="533D2D06"/>
    <w:rsid w:val="534A3B3F"/>
    <w:rsid w:val="5362484C"/>
    <w:rsid w:val="53684A66"/>
    <w:rsid w:val="53720FFB"/>
    <w:rsid w:val="5376610F"/>
    <w:rsid w:val="5378553D"/>
    <w:rsid w:val="53786C32"/>
    <w:rsid w:val="537E1A3B"/>
    <w:rsid w:val="538B2880"/>
    <w:rsid w:val="538D0229"/>
    <w:rsid w:val="538E2441"/>
    <w:rsid w:val="53922B2E"/>
    <w:rsid w:val="539A14F5"/>
    <w:rsid w:val="53A057B7"/>
    <w:rsid w:val="53A173B9"/>
    <w:rsid w:val="53A60F08"/>
    <w:rsid w:val="53AE0572"/>
    <w:rsid w:val="53BF0089"/>
    <w:rsid w:val="53C236D4"/>
    <w:rsid w:val="53C24165"/>
    <w:rsid w:val="53C36220"/>
    <w:rsid w:val="53CA49C3"/>
    <w:rsid w:val="53D14261"/>
    <w:rsid w:val="53D6781E"/>
    <w:rsid w:val="53E258A1"/>
    <w:rsid w:val="53E3660E"/>
    <w:rsid w:val="53E50689"/>
    <w:rsid w:val="53E52630"/>
    <w:rsid w:val="53E55791"/>
    <w:rsid w:val="53EA0E7E"/>
    <w:rsid w:val="53F131C4"/>
    <w:rsid w:val="53FB308C"/>
    <w:rsid w:val="54034BAB"/>
    <w:rsid w:val="540C1B55"/>
    <w:rsid w:val="54107ECF"/>
    <w:rsid w:val="54165FAC"/>
    <w:rsid w:val="54166656"/>
    <w:rsid w:val="541F4FCC"/>
    <w:rsid w:val="54231DF2"/>
    <w:rsid w:val="54307DEA"/>
    <w:rsid w:val="544A5DFD"/>
    <w:rsid w:val="545428EA"/>
    <w:rsid w:val="54587E21"/>
    <w:rsid w:val="545B2972"/>
    <w:rsid w:val="546048F3"/>
    <w:rsid w:val="54644694"/>
    <w:rsid w:val="546F5879"/>
    <w:rsid w:val="547A5001"/>
    <w:rsid w:val="547F5A6B"/>
    <w:rsid w:val="54813591"/>
    <w:rsid w:val="549412E0"/>
    <w:rsid w:val="549936B3"/>
    <w:rsid w:val="54A61908"/>
    <w:rsid w:val="54A8547E"/>
    <w:rsid w:val="54A86D6F"/>
    <w:rsid w:val="54AD2F5F"/>
    <w:rsid w:val="54B74C40"/>
    <w:rsid w:val="54BC62A6"/>
    <w:rsid w:val="54BE0A53"/>
    <w:rsid w:val="54C63A22"/>
    <w:rsid w:val="54CC3FAC"/>
    <w:rsid w:val="54CE59E9"/>
    <w:rsid w:val="54DC2A3F"/>
    <w:rsid w:val="54E276F8"/>
    <w:rsid w:val="54EB1352"/>
    <w:rsid w:val="54FC7D9B"/>
    <w:rsid w:val="54FD2AD8"/>
    <w:rsid w:val="5503044A"/>
    <w:rsid w:val="55055F70"/>
    <w:rsid w:val="5507043F"/>
    <w:rsid w:val="55083CB2"/>
    <w:rsid w:val="55087EA1"/>
    <w:rsid w:val="550B3235"/>
    <w:rsid w:val="550B5550"/>
    <w:rsid w:val="551774BD"/>
    <w:rsid w:val="55285C13"/>
    <w:rsid w:val="55357A68"/>
    <w:rsid w:val="553A4B7D"/>
    <w:rsid w:val="553D0C9A"/>
    <w:rsid w:val="553F47DF"/>
    <w:rsid w:val="55414915"/>
    <w:rsid w:val="554B794E"/>
    <w:rsid w:val="55515F1C"/>
    <w:rsid w:val="55517407"/>
    <w:rsid w:val="55597B95"/>
    <w:rsid w:val="555B2034"/>
    <w:rsid w:val="556829A3"/>
    <w:rsid w:val="556B4F95"/>
    <w:rsid w:val="556F1F83"/>
    <w:rsid w:val="55733821"/>
    <w:rsid w:val="557E3F88"/>
    <w:rsid w:val="55823A64"/>
    <w:rsid w:val="55930D64"/>
    <w:rsid w:val="55931124"/>
    <w:rsid w:val="559313CA"/>
    <w:rsid w:val="559D0BA2"/>
    <w:rsid w:val="55A07087"/>
    <w:rsid w:val="55A95268"/>
    <w:rsid w:val="55AC1A30"/>
    <w:rsid w:val="55AF0656"/>
    <w:rsid w:val="55B33644"/>
    <w:rsid w:val="55B8491C"/>
    <w:rsid w:val="55BD5CB1"/>
    <w:rsid w:val="55BE2D74"/>
    <w:rsid w:val="55C15A4B"/>
    <w:rsid w:val="55C53951"/>
    <w:rsid w:val="55C607FC"/>
    <w:rsid w:val="55C81767"/>
    <w:rsid w:val="55CB4AFE"/>
    <w:rsid w:val="55CD6FFA"/>
    <w:rsid w:val="55CF47D0"/>
    <w:rsid w:val="55D219FA"/>
    <w:rsid w:val="55D23863"/>
    <w:rsid w:val="55DC3067"/>
    <w:rsid w:val="55E06782"/>
    <w:rsid w:val="55F22950"/>
    <w:rsid w:val="55F253DD"/>
    <w:rsid w:val="55F61D5C"/>
    <w:rsid w:val="55FE76CC"/>
    <w:rsid w:val="561072C2"/>
    <w:rsid w:val="56123670"/>
    <w:rsid w:val="56124913"/>
    <w:rsid w:val="56133344"/>
    <w:rsid w:val="5614148D"/>
    <w:rsid w:val="56143C85"/>
    <w:rsid w:val="561B17C3"/>
    <w:rsid w:val="561C50E8"/>
    <w:rsid w:val="56310FE7"/>
    <w:rsid w:val="563C00B7"/>
    <w:rsid w:val="56406D7C"/>
    <w:rsid w:val="56413DBF"/>
    <w:rsid w:val="564179A5"/>
    <w:rsid w:val="56420C49"/>
    <w:rsid w:val="56464A92"/>
    <w:rsid w:val="564B1758"/>
    <w:rsid w:val="564E18A9"/>
    <w:rsid w:val="565151E5"/>
    <w:rsid w:val="5651586E"/>
    <w:rsid w:val="565B5D4E"/>
    <w:rsid w:val="565F44A9"/>
    <w:rsid w:val="5664093E"/>
    <w:rsid w:val="56681E7E"/>
    <w:rsid w:val="56723EED"/>
    <w:rsid w:val="567315FF"/>
    <w:rsid w:val="56733FE3"/>
    <w:rsid w:val="567B2193"/>
    <w:rsid w:val="56811F6E"/>
    <w:rsid w:val="568458F0"/>
    <w:rsid w:val="568E403C"/>
    <w:rsid w:val="569435A4"/>
    <w:rsid w:val="569A2A3C"/>
    <w:rsid w:val="569A3A1D"/>
    <w:rsid w:val="569D45BC"/>
    <w:rsid w:val="569F55E0"/>
    <w:rsid w:val="56A01E5E"/>
    <w:rsid w:val="56A63783"/>
    <w:rsid w:val="56A91DCD"/>
    <w:rsid w:val="56AC2EDE"/>
    <w:rsid w:val="56B67499"/>
    <w:rsid w:val="56B934B6"/>
    <w:rsid w:val="56B939C4"/>
    <w:rsid w:val="56C1236A"/>
    <w:rsid w:val="56C17288"/>
    <w:rsid w:val="56CA76E1"/>
    <w:rsid w:val="56D14D7A"/>
    <w:rsid w:val="56D76009"/>
    <w:rsid w:val="56DD711E"/>
    <w:rsid w:val="56E07A4D"/>
    <w:rsid w:val="56E9698A"/>
    <w:rsid w:val="56EE23A2"/>
    <w:rsid w:val="56EE3A49"/>
    <w:rsid w:val="56F32A52"/>
    <w:rsid w:val="56F52014"/>
    <w:rsid w:val="56F96069"/>
    <w:rsid w:val="56F96D3B"/>
    <w:rsid w:val="56FA762A"/>
    <w:rsid w:val="57081D47"/>
    <w:rsid w:val="57182D18"/>
    <w:rsid w:val="57294BA6"/>
    <w:rsid w:val="572C062A"/>
    <w:rsid w:val="572F3778"/>
    <w:rsid w:val="57353549"/>
    <w:rsid w:val="57376AD1"/>
    <w:rsid w:val="57397068"/>
    <w:rsid w:val="573C4328"/>
    <w:rsid w:val="57407733"/>
    <w:rsid w:val="57512609"/>
    <w:rsid w:val="57565A3D"/>
    <w:rsid w:val="576130F0"/>
    <w:rsid w:val="576378C6"/>
    <w:rsid w:val="5764247D"/>
    <w:rsid w:val="576553EC"/>
    <w:rsid w:val="57713D91"/>
    <w:rsid w:val="577E6AC1"/>
    <w:rsid w:val="577F0DF5"/>
    <w:rsid w:val="577F3195"/>
    <w:rsid w:val="57830F16"/>
    <w:rsid w:val="578F1D15"/>
    <w:rsid w:val="579427F9"/>
    <w:rsid w:val="57A25F21"/>
    <w:rsid w:val="57A936B4"/>
    <w:rsid w:val="57AA1051"/>
    <w:rsid w:val="57AA72A2"/>
    <w:rsid w:val="57AC301B"/>
    <w:rsid w:val="57BF5CCB"/>
    <w:rsid w:val="57C00874"/>
    <w:rsid w:val="57D0416C"/>
    <w:rsid w:val="57D048CE"/>
    <w:rsid w:val="57D62E2A"/>
    <w:rsid w:val="57E343AC"/>
    <w:rsid w:val="57E722A5"/>
    <w:rsid w:val="57F329F7"/>
    <w:rsid w:val="57F4402D"/>
    <w:rsid w:val="57F549C2"/>
    <w:rsid w:val="57FE4406"/>
    <w:rsid w:val="58025920"/>
    <w:rsid w:val="580544D9"/>
    <w:rsid w:val="58062172"/>
    <w:rsid w:val="580D01A7"/>
    <w:rsid w:val="580D6365"/>
    <w:rsid w:val="5825158A"/>
    <w:rsid w:val="58277AE4"/>
    <w:rsid w:val="582A47DF"/>
    <w:rsid w:val="582A4BBB"/>
    <w:rsid w:val="582A5913"/>
    <w:rsid w:val="582C5F09"/>
    <w:rsid w:val="583520B5"/>
    <w:rsid w:val="58364AD7"/>
    <w:rsid w:val="58382B00"/>
    <w:rsid w:val="5840282B"/>
    <w:rsid w:val="58446A66"/>
    <w:rsid w:val="584620AC"/>
    <w:rsid w:val="585B0226"/>
    <w:rsid w:val="585C67EF"/>
    <w:rsid w:val="58602D32"/>
    <w:rsid w:val="586949C0"/>
    <w:rsid w:val="586A0685"/>
    <w:rsid w:val="586E0448"/>
    <w:rsid w:val="58741F39"/>
    <w:rsid w:val="5875340D"/>
    <w:rsid w:val="587A261A"/>
    <w:rsid w:val="58831FCD"/>
    <w:rsid w:val="58855611"/>
    <w:rsid w:val="588E44CE"/>
    <w:rsid w:val="58945C29"/>
    <w:rsid w:val="58982544"/>
    <w:rsid w:val="58A61663"/>
    <w:rsid w:val="58AA0575"/>
    <w:rsid w:val="58AC2CDE"/>
    <w:rsid w:val="58AE4325"/>
    <w:rsid w:val="58B77EC9"/>
    <w:rsid w:val="58BD0B49"/>
    <w:rsid w:val="58C6762C"/>
    <w:rsid w:val="58D4167D"/>
    <w:rsid w:val="58F604C5"/>
    <w:rsid w:val="590461B0"/>
    <w:rsid w:val="59077369"/>
    <w:rsid w:val="59084F65"/>
    <w:rsid w:val="59142671"/>
    <w:rsid w:val="59156722"/>
    <w:rsid w:val="591E66DB"/>
    <w:rsid w:val="59236373"/>
    <w:rsid w:val="59297F2C"/>
    <w:rsid w:val="592D148F"/>
    <w:rsid w:val="592E180D"/>
    <w:rsid w:val="593B420C"/>
    <w:rsid w:val="5952765B"/>
    <w:rsid w:val="595721F0"/>
    <w:rsid w:val="595E20F3"/>
    <w:rsid w:val="59614912"/>
    <w:rsid w:val="596A6CE9"/>
    <w:rsid w:val="59705057"/>
    <w:rsid w:val="5987789B"/>
    <w:rsid w:val="598C52AF"/>
    <w:rsid w:val="5992290C"/>
    <w:rsid w:val="59A73A9A"/>
    <w:rsid w:val="59B41082"/>
    <w:rsid w:val="59B77D34"/>
    <w:rsid w:val="59C119A4"/>
    <w:rsid w:val="59D06B05"/>
    <w:rsid w:val="59DA7AE5"/>
    <w:rsid w:val="59DB47F0"/>
    <w:rsid w:val="59DB7BE7"/>
    <w:rsid w:val="59DE3233"/>
    <w:rsid w:val="59E2457D"/>
    <w:rsid w:val="59E571D5"/>
    <w:rsid w:val="59F44805"/>
    <w:rsid w:val="59FC4495"/>
    <w:rsid w:val="59FE5684"/>
    <w:rsid w:val="5A04633C"/>
    <w:rsid w:val="5A056A12"/>
    <w:rsid w:val="5A08640E"/>
    <w:rsid w:val="5A0A424A"/>
    <w:rsid w:val="5A0D2B2F"/>
    <w:rsid w:val="5A274BDA"/>
    <w:rsid w:val="5A287EF9"/>
    <w:rsid w:val="5A2A6479"/>
    <w:rsid w:val="5A2C3704"/>
    <w:rsid w:val="5A376623"/>
    <w:rsid w:val="5A3A2B60"/>
    <w:rsid w:val="5A3E3B5B"/>
    <w:rsid w:val="5A3F0176"/>
    <w:rsid w:val="5A45014F"/>
    <w:rsid w:val="5A462640"/>
    <w:rsid w:val="5A4710DA"/>
    <w:rsid w:val="5A4953B5"/>
    <w:rsid w:val="5A4B7279"/>
    <w:rsid w:val="5A547694"/>
    <w:rsid w:val="5A5535D0"/>
    <w:rsid w:val="5A5E125B"/>
    <w:rsid w:val="5A613DA6"/>
    <w:rsid w:val="5A6220B6"/>
    <w:rsid w:val="5A655751"/>
    <w:rsid w:val="5A751FC7"/>
    <w:rsid w:val="5A8024CD"/>
    <w:rsid w:val="5A845E81"/>
    <w:rsid w:val="5A8D7C4B"/>
    <w:rsid w:val="5AA90E18"/>
    <w:rsid w:val="5AAE4837"/>
    <w:rsid w:val="5AB80CD0"/>
    <w:rsid w:val="5ABC50A5"/>
    <w:rsid w:val="5AC231ED"/>
    <w:rsid w:val="5AC36526"/>
    <w:rsid w:val="5AD421E4"/>
    <w:rsid w:val="5ADF6726"/>
    <w:rsid w:val="5AE64A95"/>
    <w:rsid w:val="5AF61276"/>
    <w:rsid w:val="5AFB5AA8"/>
    <w:rsid w:val="5B01367D"/>
    <w:rsid w:val="5B091546"/>
    <w:rsid w:val="5B0D2022"/>
    <w:rsid w:val="5B1357C4"/>
    <w:rsid w:val="5B1963FD"/>
    <w:rsid w:val="5B1B5A80"/>
    <w:rsid w:val="5B1F3B03"/>
    <w:rsid w:val="5B350F04"/>
    <w:rsid w:val="5B487171"/>
    <w:rsid w:val="5B5A4B90"/>
    <w:rsid w:val="5B5A6D62"/>
    <w:rsid w:val="5B5C727B"/>
    <w:rsid w:val="5B6B4F9B"/>
    <w:rsid w:val="5B721E85"/>
    <w:rsid w:val="5B7C0F56"/>
    <w:rsid w:val="5B7D34D8"/>
    <w:rsid w:val="5B7D67BD"/>
    <w:rsid w:val="5B8761C0"/>
    <w:rsid w:val="5B8A4261"/>
    <w:rsid w:val="5B8A7C56"/>
    <w:rsid w:val="5B8B0CFE"/>
    <w:rsid w:val="5B9146F0"/>
    <w:rsid w:val="5B920779"/>
    <w:rsid w:val="5B950BE7"/>
    <w:rsid w:val="5B9867C1"/>
    <w:rsid w:val="5B9A3DDC"/>
    <w:rsid w:val="5BAE6E8C"/>
    <w:rsid w:val="5BBE4407"/>
    <w:rsid w:val="5BBE4CE4"/>
    <w:rsid w:val="5BC36B85"/>
    <w:rsid w:val="5BC546AB"/>
    <w:rsid w:val="5BCC20D2"/>
    <w:rsid w:val="5BD32826"/>
    <w:rsid w:val="5BDA4A54"/>
    <w:rsid w:val="5BDB5C7C"/>
    <w:rsid w:val="5BDF44A3"/>
    <w:rsid w:val="5BE16821"/>
    <w:rsid w:val="5BE94E57"/>
    <w:rsid w:val="5BF05D6E"/>
    <w:rsid w:val="5BF44F90"/>
    <w:rsid w:val="5BF659D4"/>
    <w:rsid w:val="5BF9258D"/>
    <w:rsid w:val="5BFE7BBD"/>
    <w:rsid w:val="5C086021"/>
    <w:rsid w:val="5C0868FF"/>
    <w:rsid w:val="5C0D7E00"/>
    <w:rsid w:val="5C154C11"/>
    <w:rsid w:val="5C25339C"/>
    <w:rsid w:val="5C30779A"/>
    <w:rsid w:val="5C3A46E2"/>
    <w:rsid w:val="5C3E4DF0"/>
    <w:rsid w:val="5C411C55"/>
    <w:rsid w:val="5C4C7DB5"/>
    <w:rsid w:val="5C500A84"/>
    <w:rsid w:val="5C567C46"/>
    <w:rsid w:val="5C583771"/>
    <w:rsid w:val="5C584FD4"/>
    <w:rsid w:val="5C590F2E"/>
    <w:rsid w:val="5C5A1297"/>
    <w:rsid w:val="5C60414A"/>
    <w:rsid w:val="5C643EC4"/>
    <w:rsid w:val="5C6E6AF1"/>
    <w:rsid w:val="5C781ABC"/>
    <w:rsid w:val="5C797243"/>
    <w:rsid w:val="5C821409"/>
    <w:rsid w:val="5C8F4B13"/>
    <w:rsid w:val="5C8F732A"/>
    <w:rsid w:val="5C936557"/>
    <w:rsid w:val="5C996793"/>
    <w:rsid w:val="5C9F50CB"/>
    <w:rsid w:val="5C9F6CAA"/>
    <w:rsid w:val="5CA1709C"/>
    <w:rsid w:val="5CAB1AF3"/>
    <w:rsid w:val="5CAD6BEE"/>
    <w:rsid w:val="5CB0535B"/>
    <w:rsid w:val="5CB52971"/>
    <w:rsid w:val="5CB85FBE"/>
    <w:rsid w:val="5CB94710"/>
    <w:rsid w:val="5CBA6F58"/>
    <w:rsid w:val="5CBE5F43"/>
    <w:rsid w:val="5CC02A32"/>
    <w:rsid w:val="5CC20BEA"/>
    <w:rsid w:val="5CCB661E"/>
    <w:rsid w:val="5CCC7541"/>
    <w:rsid w:val="5CDA389F"/>
    <w:rsid w:val="5CE4397F"/>
    <w:rsid w:val="5CE818FB"/>
    <w:rsid w:val="5CF42D8C"/>
    <w:rsid w:val="5CFF1E3E"/>
    <w:rsid w:val="5D052906"/>
    <w:rsid w:val="5D0B3DB9"/>
    <w:rsid w:val="5D107BA8"/>
    <w:rsid w:val="5D136E7C"/>
    <w:rsid w:val="5D1D22C5"/>
    <w:rsid w:val="5D261179"/>
    <w:rsid w:val="5D2F76B1"/>
    <w:rsid w:val="5D3A69D3"/>
    <w:rsid w:val="5D3C099D"/>
    <w:rsid w:val="5D3F4942"/>
    <w:rsid w:val="5D4B4840"/>
    <w:rsid w:val="5D4E3BD2"/>
    <w:rsid w:val="5D5A3796"/>
    <w:rsid w:val="5D5C103F"/>
    <w:rsid w:val="5D665A1A"/>
    <w:rsid w:val="5D666B4A"/>
    <w:rsid w:val="5D6F0D72"/>
    <w:rsid w:val="5D816C84"/>
    <w:rsid w:val="5D8B0050"/>
    <w:rsid w:val="5D913A34"/>
    <w:rsid w:val="5D951096"/>
    <w:rsid w:val="5DA86032"/>
    <w:rsid w:val="5DA92420"/>
    <w:rsid w:val="5DAB1452"/>
    <w:rsid w:val="5DBD5672"/>
    <w:rsid w:val="5DBE7A6C"/>
    <w:rsid w:val="5DC41143"/>
    <w:rsid w:val="5DC5158B"/>
    <w:rsid w:val="5DC866D4"/>
    <w:rsid w:val="5DCC163C"/>
    <w:rsid w:val="5DCF5028"/>
    <w:rsid w:val="5DD14CC5"/>
    <w:rsid w:val="5DE03822"/>
    <w:rsid w:val="5DF41FD0"/>
    <w:rsid w:val="5DF516DA"/>
    <w:rsid w:val="5DFF3F16"/>
    <w:rsid w:val="5E045B91"/>
    <w:rsid w:val="5E0A2849"/>
    <w:rsid w:val="5E10375A"/>
    <w:rsid w:val="5E1D07CE"/>
    <w:rsid w:val="5E1D3406"/>
    <w:rsid w:val="5E2049C2"/>
    <w:rsid w:val="5E251B8E"/>
    <w:rsid w:val="5E287173"/>
    <w:rsid w:val="5E2B1600"/>
    <w:rsid w:val="5E3306C7"/>
    <w:rsid w:val="5E356904"/>
    <w:rsid w:val="5E3638CF"/>
    <w:rsid w:val="5E39312E"/>
    <w:rsid w:val="5E3B2A02"/>
    <w:rsid w:val="5E3B6EA6"/>
    <w:rsid w:val="5E45448E"/>
    <w:rsid w:val="5E526840"/>
    <w:rsid w:val="5E562AE0"/>
    <w:rsid w:val="5E5647E0"/>
    <w:rsid w:val="5E575D36"/>
    <w:rsid w:val="5E602469"/>
    <w:rsid w:val="5E657034"/>
    <w:rsid w:val="5E6F08FE"/>
    <w:rsid w:val="5E79177D"/>
    <w:rsid w:val="5E7A168D"/>
    <w:rsid w:val="5E7D2D70"/>
    <w:rsid w:val="5E850121"/>
    <w:rsid w:val="5E897C12"/>
    <w:rsid w:val="5E8A637B"/>
    <w:rsid w:val="5E8B689C"/>
    <w:rsid w:val="5E8F0648"/>
    <w:rsid w:val="5E913FE6"/>
    <w:rsid w:val="5E9B5B97"/>
    <w:rsid w:val="5E9D4C28"/>
    <w:rsid w:val="5E9F11E3"/>
    <w:rsid w:val="5EA20CD3"/>
    <w:rsid w:val="5EAC3900"/>
    <w:rsid w:val="5EAC59DF"/>
    <w:rsid w:val="5EB927F3"/>
    <w:rsid w:val="5EB92A74"/>
    <w:rsid w:val="5EC935A9"/>
    <w:rsid w:val="5EDA31CD"/>
    <w:rsid w:val="5EDD43F7"/>
    <w:rsid w:val="5EE631FB"/>
    <w:rsid w:val="5EEE2ED0"/>
    <w:rsid w:val="5EF10671"/>
    <w:rsid w:val="5EFC6B6A"/>
    <w:rsid w:val="5EFD5F0A"/>
    <w:rsid w:val="5F126F92"/>
    <w:rsid w:val="5F191A40"/>
    <w:rsid w:val="5F1A6ABC"/>
    <w:rsid w:val="5F1B6BC1"/>
    <w:rsid w:val="5F255D1B"/>
    <w:rsid w:val="5F2913DA"/>
    <w:rsid w:val="5F3145AA"/>
    <w:rsid w:val="5F3B4850"/>
    <w:rsid w:val="5F3F51A3"/>
    <w:rsid w:val="5F413D7A"/>
    <w:rsid w:val="5F487A96"/>
    <w:rsid w:val="5F4B4EC7"/>
    <w:rsid w:val="5F4E6765"/>
    <w:rsid w:val="5F5577C5"/>
    <w:rsid w:val="5F5C0E82"/>
    <w:rsid w:val="5F5E6C1F"/>
    <w:rsid w:val="5F625817"/>
    <w:rsid w:val="5F69359F"/>
    <w:rsid w:val="5F6C3D73"/>
    <w:rsid w:val="5F7357AD"/>
    <w:rsid w:val="5F7910C4"/>
    <w:rsid w:val="5F88611B"/>
    <w:rsid w:val="5F8959EF"/>
    <w:rsid w:val="5F987F11"/>
    <w:rsid w:val="5F9A116B"/>
    <w:rsid w:val="5FA71414"/>
    <w:rsid w:val="5FB37423"/>
    <w:rsid w:val="5FB5326C"/>
    <w:rsid w:val="5FB6400D"/>
    <w:rsid w:val="5FB92A61"/>
    <w:rsid w:val="5FB97FC0"/>
    <w:rsid w:val="5FBF6838"/>
    <w:rsid w:val="5FC058B5"/>
    <w:rsid w:val="5FC37153"/>
    <w:rsid w:val="5FD44EBD"/>
    <w:rsid w:val="5FE01AB3"/>
    <w:rsid w:val="5FEC2E73"/>
    <w:rsid w:val="5FF92B75"/>
    <w:rsid w:val="5FF9354A"/>
    <w:rsid w:val="600C0A49"/>
    <w:rsid w:val="60222494"/>
    <w:rsid w:val="60222571"/>
    <w:rsid w:val="60276A46"/>
    <w:rsid w:val="60297B8D"/>
    <w:rsid w:val="602D1552"/>
    <w:rsid w:val="603040BD"/>
    <w:rsid w:val="603611AD"/>
    <w:rsid w:val="6037544B"/>
    <w:rsid w:val="60433DF0"/>
    <w:rsid w:val="604D5B9D"/>
    <w:rsid w:val="60516D2A"/>
    <w:rsid w:val="6057789C"/>
    <w:rsid w:val="60591A05"/>
    <w:rsid w:val="605B738C"/>
    <w:rsid w:val="60656268"/>
    <w:rsid w:val="606E08C0"/>
    <w:rsid w:val="606E71C4"/>
    <w:rsid w:val="606F1104"/>
    <w:rsid w:val="60725B70"/>
    <w:rsid w:val="60752C0F"/>
    <w:rsid w:val="60780A80"/>
    <w:rsid w:val="608100A8"/>
    <w:rsid w:val="60971ECA"/>
    <w:rsid w:val="60AB0311"/>
    <w:rsid w:val="60AC5E39"/>
    <w:rsid w:val="60B026C0"/>
    <w:rsid w:val="60B371C8"/>
    <w:rsid w:val="60B82C8D"/>
    <w:rsid w:val="60C5514D"/>
    <w:rsid w:val="60CE0B3E"/>
    <w:rsid w:val="60D2083F"/>
    <w:rsid w:val="60D7439D"/>
    <w:rsid w:val="60D92A93"/>
    <w:rsid w:val="60DA5864"/>
    <w:rsid w:val="60E40A03"/>
    <w:rsid w:val="60E5134B"/>
    <w:rsid w:val="60EC0F26"/>
    <w:rsid w:val="60EE20A1"/>
    <w:rsid w:val="60FB291D"/>
    <w:rsid w:val="60FB4CE2"/>
    <w:rsid w:val="60FF4D92"/>
    <w:rsid w:val="61021EFD"/>
    <w:rsid w:val="61067B36"/>
    <w:rsid w:val="611049DF"/>
    <w:rsid w:val="611226AC"/>
    <w:rsid w:val="61196D7F"/>
    <w:rsid w:val="6126318F"/>
    <w:rsid w:val="612D1B60"/>
    <w:rsid w:val="612D2791"/>
    <w:rsid w:val="61362F48"/>
    <w:rsid w:val="6139172F"/>
    <w:rsid w:val="613D2F35"/>
    <w:rsid w:val="61446072"/>
    <w:rsid w:val="6146003C"/>
    <w:rsid w:val="614B6AFD"/>
    <w:rsid w:val="615006B8"/>
    <w:rsid w:val="615A5895"/>
    <w:rsid w:val="615E10A9"/>
    <w:rsid w:val="61657701"/>
    <w:rsid w:val="616735D0"/>
    <w:rsid w:val="616D381B"/>
    <w:rsid w:val="61767771"/>
    <w:rsid w:val="617E1819"/>
    <w:rsid w:val="61830394"/>
    <w:rsid w:val="61853DBE"/>
    <w:rsid w:val="61884FF5"/>
    <w:rsid w:val="61942A74"/>
    <w:rsid w:val="61954696"/>
    <w:rsid w:val="6198016C"/>
    <w:rsid w:val="619A2136"/>
    <w:rsid w:val="619B5D85"/>
    <w:rsid w:val="619C79DB"/>
    <w:rsid w:val="61A44D62"/>
    <w:rsid w:val="61A50FFC"/>
    <w:rsid w:val="61AA608C"/>
    <w:rsid w:val="61AD24F8"/>
    <w:rsid w:val="61B01959"/>
    <w:rsid w:val="61B41DA8"/>
    <w:rsid w:val="61B551C2"/>
    <w:rsid w:val="61B74A96"/>
    <w:rsid w:val="61C66B17"/>
    <w:rsid w:val="61C952C5"/>
    <w:rsid w:val="61CC3A0A"/>
    <w:rsid w:val="61CD3D91"/>
    <w:rsid w:val="61D423B1"/>
    <w:rsid w:val="61D4389A"/>
    <w:rsid w:val="61F4430B"/>
    <w:rsid w:val="61F47A98"/>
    <w:rsid w:val="61FD1DEA"/>
    <w:rsid w:val="61FE637D"/>
    <w:rsid w:val="62062913"/>
    <w:rsid w:val="62075A45"/>
    <w:rsid w:val="62076343"/>
    <w:rsid w:val="620B6B90"/>
    <w:rsid w:val="621B2106"/>
    <w:rsid w:val="621D4A88"/>
    <w:rsid w:val="622B42C3"/>
    <w:rsid w:val="622C72D1"/>
    <w:rsid w:val="622D2FAA"/>
    <w:rsid w:val="623039B9"/>
    <w:rsid w:val="62321C94"/>
    <w:rsid w:val="62375BD7"/>
    <w:rsid w:val="62447713"/>
    <w:rsid w:val="62455C2E"/>
    <w:rsid w:val="624B1D99"/>
    <w:rsid w:val="624B2FE7"/>
    <w:rsid w:val="625A4DEB"/>
    <w:rsid w:val="62682234"/>
    <w:rsid w:val="627209BD"/>
    <w:rsid w:val="627B1F67"/>
    <w:rsid w:val="627B3D15"/>
    <w:rsid w:val="627F7F23"/>
    <w:rsid w:val="6280757E"/>
    <w:rsid w:val="6283354C"/>
    <w:rsid w:val="62965B29"/>
    <w:rsid w:val="629D6EDE"/>
    <w:rsid w:val="62AA690C"/>
    <w:rsid w:val="62AB1DE8"/>
    <w:rsid w:val="62AB7F91"/>
    <w:rsid w:val="62AC2121"/>
    <w:rsid w:val="62B15989"/>
    <w:rsid w:val="62BB2CB7"/>
    <w:rsid w:val="62BD2335"/>
    <w:rsid w:val="62BD3E31"/>
    <w:rsid w:val="62BF6725"/>
    <w:rsid w:val="62CB4060"/>
    <w:rsid w:val="62DA5BA5"/>
    <w:rsid w:val="62DC7826"/>
    <w:rsid w:val="62E713AB"/>
    <w:rsid w:val="62E73159"/>
    <w:rsid w:val="62E91821"/>
    <w:rsid w:val="62EE0EB6"/>
    <w:rsid w:val="62F45876"/>
    <w:rsid w:val="62F53B9C"/>
    <w:rsid w:val="63002396"/>
    <w:rsid w:val="63022665"/>
    <w:rsid w:val="630421DB"/>
    <w:rsid w:val="63051831"/>
    <w:rsid w:val="63062346"/>
    <w:rsid w:val="63066E39"/>
    <w:rsid w:val="63185A08"/>
    <w:rsid w:val="631D37BF"/>
    <w:rsid w:val="6320233D"/>
    <w:rsid w:val="634715C5"/>
    <w:rsid w:val="63472597"/>
    <w:rsid w:val="63480522"/>
    <w:rsid w:val="63480B27"/>
    <w:rsid w:val="634E5BB5"/>
    <w:rsid w:val="634F7077"/>
    <w:rsid w:val="635602DE"/>
    <w:rsid w:val="6357670C"/>
    <w:rsid w:val="63587222"/>
    <w:rsid w:val="635B76A3"/>
    <w:rsid w:val="635C5FC5"/>
    <w:rsid w:val="63610174"/>
    <w:rsid w:val="636D48CE"/>
    <w:rsid w:val="636F0CEB"/>
    <w:rsid w:val="636F7556"/>
    <w:rsid w:val="637A3C41"/>
    <w:rsid w:val="63877487"/>
    <w:rsid w:val="638B61DA"/>
    <w:rsid w:val="638C5B40"/>
    <w:rsid w:val="638E14D5"/>
    <w:rsid w:val="639E415F"/>
    <w:rsid w:val="63A072B4"/>
    <w:rsid w:val="63A559BF"/>
    <w:rsid w:val="63A97451"/>
    <w:rsid w:val="63AD24AD"/>
    <w:rsid w:val="63B115B1"/>
    <w:rsid w:val="63B32345"/>
    <w:rsid w:val="63B56592"/>
    <w:rsid w:val="63B96C36"/>
    <w:rsid w:val="63E76FA0"/>
    <w:rsid w:val="63EC0576"/>
    <w:rsid w:val="63F313D6"/>
    <w:rsid w:val="63F43E07"/>
    <w:rsid w:val="63F774DD"/>
    <w:rsid w:val="63FE4BFE"/>
    <w:rsid w:val="64032CD0"/>
    <w:rsid w:val="640512C2"/>
    <w:rsid w:val="64055F8C"/>
    <w:rsid w:val="6427115C"/>
    <w:rsid w:val="642B52C7"/>
    <w:rsid w:val="642E51BD"/>
    <w:rsid w:val="64312DC7"/>
    <w:rsid w:val="64317B3C"/>
    <w:rsid w:val="643E0734"/>
    <w:rsid w:val="644A7E43"/>
    <w:rsid w:val="64530F1A"/>
    <w:rsid w:val="64540CC2"/>
    <w:rsid w:val="6468651B"/>
    <w:rsid w:val="647508F9"/>
    <w:rsid w:val="648A3E9D"/>
    <w:rsid w:val="648C7BA2"/>
    <w:rsid w:val="6497316F"/>
    <w:rsid w:val="64AB3B73"/>
    <w:rsid w:val="64AD1B28"/>
    <w:rsid w:val="64B7203C"/>
    <w:rsid w:val="64C86FBA"/>
    <w:rsid w:val="64D12154"/>
    <w:rsid w:val="64D43BB1"/>
    <w:rsid w:val="64D70D63"/>
    <w:rsid w:val="64D809FA"/>
    <w:rsid w:val="64D911C7"/>
    <w:rsid w:val="64DC51FB"/>
    <w:rsid w:val="64DE67A7"/>
    <w:rsid w:val="64E27FB4"/>
    <w:rsid w:val="64EC17F9"/>
    <w:rsid w:val="64F03084"/>
    <w:rsid w:val="64F95B07"/>
    <w:rsid w:val="65006754"/>
    <w:rsid w:val="65077E1F"/>
    <w:rsid w:val="650A1FA7"/>
    <w:rsid w:val="650C334B"/>
    <w:rsid w:val="65115315"/>
    <w:rsid w:val="65160292"/>
    <w:rsid w:val="65164F59"/>
    <w:rsid w:val="651D7124"/>
    <w:rsid w:val="65221A98"/>
    <w:rsid w:val="652266CA"/>
    <w:rsid w:val="65295CAB"/>
    <w:rsid w:val="652C7549"/>
    <w:rsid w:val="65444892"/>
    <w:rsid w:val="654505EC"/>
    <w:rsid w:val="655178B8"/>
    <w:rsid w:val="65553C89"/>
    <w:rsid w:val="65625D3D"/>
    <w:rsid w:val="656A0050"/>
    <w:rsid w:val="656B3E31"/>
    <w:rsid w:val="656B6800"/>
    <w:rsid w:val="656E190F"/>
    <w:rsid w:val="656F2B84"/>
    <w:rsid w:val="65764C68"/>
    <w:rsid w:val="65837450"/>
    <w:rsid w:val="65872767"/>
    <w:rsid w:val="65942881"/>
    <w:rsid w:val="659D0447"/>
    <w:rsid w:val="65BA57AF"/>
    <w:rsid w:val="65BD7328"/>
    <w:rsid w:val="65CA1D83"/>
    <w:rsid w:val="65CC4888"/>
    <w:rsid w:val="65D5726C"/>
    <w:rsid w:val="65DD0843"/>
    <w:rsid w:val="65E707AB"/>
    <w:rsid w:val="65E9192E"/>
    <w:rsid w:val="65EE5864"/>
    <w:rsid w:val="65F649CE"/>
    <w:rsid w:val="65F67BDB"/>
    <w:rsid w:val="65FC3B81"/>
    <w:rsid w:val="660D2ED6"/>
    <w:rsid w:val="661204ED"/>
    <w:rsid w:val="66124991"/>
    <w:rsid w:val="6616123E"/>
    <w:rsid w:val="66175E5E"/>
    <w:rsid w:val="661C0ED5"/>
    <w:rsid w:val="66233563"/>
    <w:rsid w:val="662365D6"/>
    <w:rsid w:val="66255D31"/>
    <w:rsid w:val="662A5579"/>
    <w:rsid w:val="66366320"/>
    <w:rsid w:val="66394FA3"/>
    <w:rsid w:val="663E48B6"/>
    <w:rsid w:val="66434B4A"/>
    <w:rsid w:val="6643707E"/>
    <w:rsid w:val="66442670"/>
    <w:rsid w:val="66495ED8"/>
    <w:rsid w:val="664D2BE9"/>
    <w:rsid w:val="66540B05"/>
    <w:rsid w:val="665F5B3A"/>
    <w:rsid w:val="666073E7"/>
    <w:rsid w:val="66671910"/>
    <w:rsid w:val="666D1BC7"/>
    <w:rsid w:val="666D606B"/>
    <w:rsid w:val="66770C98"/>
    <w:rsid w:val="667D2357"/>
    <w:rsid w:val="6681025D"/>
    <w:rsid w:val="66864B66"/>
    <w:rsid w:val="6687133E"/>
    <w:rsid w:val="668B64F1"/>
    <w:rsid w:val="66916799"/>
    <w:rsid w:val="669D1B04"/>
    <w:rsid w:val="66A363D1"/>
    <w:rsid w:val="66A67E3A"/>
    <w:rsid w:val="66A7157D"/>
    <w:rsid w:val="66A77857"/>
    <w:rsid w:val="66AA4BC9"/>
    <w:rsid w:val="66B23A7E"/>
    <w:rsid w:val="66BC0D59"/>
    <w:rsid w:val="66CF2882"/>
    <w:rsid w:val="66D014DF"/>
    <w:rsid w:val="66D1269F"/>
    <w:rsid w:val="66D306A5"/>
    <w:rsid w:val="66DF5BF1"/>
    <w:rsid w:val="66E05591"/>
    <w:rsid w:val="66E1299F"/>
    <w:rsid w:val="66E31E89"/>
    <w:rsid w:val="66EE50DB"/>
    <w:rsid w:val="66EF082E"/>
    <w:rsid w:val="66F341C4"/>
    <w:rsid w:val="66F44096"/>
    <w:rsid w:val="6700768C"/>
    <w:rsid w:val="670A68CB"/>
    <w:rsid w:val="670A759E"/>
    <w:rsid w:val="670D5158"/>
    <w:rsid w:val="670F0ED0"/>
    <w:rsid w:val="67107380"/>
    <w:rsid w:val="671169F6"/>
    <w:rsid w:val="67164268"/>
    <w:rsid w:val="672455BA"/>
    <w:rsid w:val="67291626"/>
    <w:rsid w:val="672C7CD4"/>
    <w:rsid w:val="6734181A"/>
    <w:rsid w:val="673E7B97"/>
    <w:rsid w:val="673F5780"/>
    <w:rsid w:val="67444C36"/>
    <w:rsid w:val="674A63AC"/>
    <w:rsid w:val="674E2AFF"/>
    <w:rsid w:val="6758598E"/>
    <w:rsid w:val="675E05DE"/>
    <w:rsid w:val="67615ADD"/>
    <w:rsid w:val="676236F6"/>
    <w:rsid w:val="67627252"/>
    <w:rsid w:val="676416CA"/>
    <w:rsid w:val="676B3C4F"/>
    <w:rsid w:val="67713939"/>
    <w:rsid w:val="67725366"/>
    <w:rsid w:val="677456CA"/>
    <w:rsid w:val="6793565D"/>
    <w:rsid w:val="679C4632"/>
    <w:rsid w:val="679E2CF8"/>
    <w:rsid w:val="679E30B5"/>
    <w:rsid w:val="67A241E1"/>
    <w:rsid w:val="67AF7FBD"/>
    <w:rsid w:val="67B11E4B"/>
    <w:rsid w:val="67B11F87"/>
    <w:rsid w:val="67B20F17"/>
    <w:rsid w:val="67B57CC9"/>
    <w:rsid w:val="67BD7022"/>
    <w:rsid w:val="67BE6300"/>
    <w:rsid w:val="67C23B22"/>
    <w:rsid w:val="67D5498E"/>
    <w:rsid w:val="67D75225"/>
    <w:rsid w:val="67D95932"/>
    <w:rsid w:val="67E77BB2"/>
    <w:rsid w:val="67ED5027"/>
    <w:rsid w:val="67EF53DF"/>
    <w:rsid w:val="67F25A2E"/>
    <w:rsid w:val="67FA0CB7"/>
    <w:rsid w:val="67FA392E"/>
    <w:rsid w:val="6804655B"/>
    <w:rsid w:val="68076B10"/>
    <w:rsid w:val="68094853"/>
    <w:rsid w:val="680958D3"/>
    <w:rsid w:val="680B4158"/>
    <w:rsid w:val="680F03CD"/>
    <w:rsid w:val="681A013B"/>
    <w:rsid w:val="681E0B34"/>
    <w:rsid w:val="682269E1"/>
    <w:rsid w:val="682E161C"/>
    <w:rsid w:val="682F2605"/>
    <w:rsid w:val="68357658"/>
    <w:rsid w:val="68412F7B"/>
    <w:rsid w:val="684C3E7F"/>
    <w:rsid w:val="685017A0"/>
    <w:rsid w:val="68551FBF"/>
    <w:rsid w:val="68641DD1"/>
    <w:rsid w:val="68734B0F"/>
    <w:rsid w:val="688A3140"/>
    <w:rsid w:val="688C7812"/>
    <w:rsid w:val="68961527"/>
    <w:rsid w:val="689E418D"/>
    <w:rsid w:val="68A33D8B"/>
    <w:rsid w:val="68B74381"/>
    <w:rsid w:val="68BC0427"/>
    <w:rsid w:val="68C1158E"/>
    <w:rsid w:val="68CB2073"/>
    <w:rsid w:val="68DA7A5B"/>
    <w:rsid w:val="68E11001"/>
    <w:rsid w:val="68E96820"/>
    <w:rsid w:val="68EB0325"/>
    <w:rsid w:val="68EB28E1"/>
    <w:rsid w:val="69062A90"/>
    <w:rsid w:val="690723E7"/>
    <w:rsid w:val="691066FA"/>
    <w:rsid w:val="691217A8"/>
    <w:rsid w:val="69126A56"/>
    <w:rsid w:val="691427CE"/>
    <w:rsid w:val="691F378B"/>
    <w:rsid w:val="69232BAA"/>
    <w:rsid w:val="69286279"/>
    <w:rsid w:val="692A3D0D"/>
    <w:rsid w:val="6933290B"/>
    <w:rsid w:val="693B7525"/>
    <w:rsid w:val="693E3CEF"/>
    <w:rsid w:val="69434E61"/>
    <w:rsid w:val="694C04F0"/>
    <w:rsid w:val="694E4209"/>
    <w:rsid w:val="694E79D2"/>
    <w:rsid w:val="695A323E"/>
    <w:rsid w:val="69607775"/>
    <w:rsid w:val="69643755"/>
    <w:rsid w:val="696A5C9E"/>
    <w:rsid w:val="696F20FA"/>
    <w:rsid w:val="696F6F27"/>
    <w:rsid w:val="6974326C"/>
    <w:rsid w:val="69772AC7"/>
    <w:rsid w:val="698D6EF1"/>
    <w:rsid w:val="69955119"/>
    <w:rsid w:val="699658D9"/>
    <w:rsid w:val="699C24CF"/>
    <w:rsid w:val="69A04818"/>
    <w:rsid w:val="69A2602B"/>
    <w:rsid w:val="69A44E0B"/>
    <w:rsid w:val="69A753F0"/>
    <w:rsid w:val="69AC1B3E"/>
    <w:rsid w:val="69B66442"/>
    <w:rsid w:val="69BA2E02"/>
    <w:rsid w:val="69BB0E9B"/>
    <w:rsid w:val="69C14B2E"/>
    <w:rsid w:val="69C2650F"/>
    <w:rsid w:val="69C3345F"/>
    <w:rsid w:val="69C935B8"/>
    <w:rsid w:val="69CB7E8C"/>
    <w:rsid w:val="69CE3D9E"/>
    <w:rsid w:val="69D90B52"/>
    <w:rsid w:val="69DC3B69"/>
    <w:rsid w:val="69DD4480"/>
    <w:rsid w:val="69E1093A"/>
    <w:rsid w:val="69E27BB1"/>
    <w:rsid w:val="69EA66CD"/>
    <w:rsid w:val="69F34D05"/>
    <w:rsid w:val="69F447EE"/>
    <w:rsid w:val="69FC1BE0"/>
    <w:rsid w:val="6A024D1C"/>
    <w:rsid w:val="6A1011E7"/>
    <w:rsid w:val="6A127CC0"/>
    <w:rsid w:val="6A15449D"/>
    <w:rsid w:val="6A155022"/>
    <w:rsid w:val="6A1A770D"/>
    <w:rsid w:val="6A246A40"/>
    <w:rsid w:val="6A27108C"/>
    <w:rsid w:val="6A295BBC"/>
    <w:rsid w:val="6A412F42"/>
    <w:rsid w:val="6A484E25"/>
    <w:rsid w:val="6A4B221F"/>
    <w:rsid w:val="6A637C0C"/>
    <w:rsid w:val="6A6D365E"/>
    <w:rsid w:val="6A6D61B5"/>
    <w:rsid w:val="6A707ED8"/>
    <w:rsid w:val="6A731776"/>
    <w:rsid w:val="6A796254"/>
    <w:rsid w:val="6A893283"/>
    <w:rsid w:val="6A915839"/>
    <w:rsid w:val="6A941BEF"/>
    <w:rsid w:val="6A9539F8"/>
    <w:rsid w:val="6A956A97"/>
    <w:rsid w:val="6AA54025"/>
    <w:rsid w:val="6AAF388C"/>
    <w:rsid w:val="6AD14E1A"/>
    <w:rsid w:val="6AD34D19"/>
    <w:rsid w:val="6AD357AE"/>
    <w:rsid w:val="6ADE1773"/>
    <w:rsid w:val="6ADE7537"/>
    <w:rsid w:val="6AE30825"/>
    <w:rsid w:val="6AE86D3E"/>
    <w:rsid w:val="6AF01018"/>
    <w:rsid w:val="6AF760C4"/>
    <w:rsid w:val="6AF853FA"/>
    <w:rsid w:val="6AFE2651"/>
    <w:rsid w:val="6B035B4C"/>
    <w:rsid w:val="6B0869BC"/>
    <w:rsid w:val="6B0D7AAE"/>
    <w:rsid w:val="6B0E5AE7"/>
    <w:rsid w:val="6B0F5943"/>
    <w:rsid w:val="6B104F5C"/>
    <w:rsid w:val="6B17479E"/>
    <w:rsid w:val="6B1827A1"/>
    <w:rsid w:val="6B1F265C"/>
    <w:rsid w:val="6B2C2051"/>
    <w:rsid w:val="6B2F1950"/>
    <w:rsid w:val="6B34390B"/>
    <w:rsid w:val="6B563571"/>
    <w:rsid w:val="6B57648E"/>
    <w:rsid w:val="6B6557A5"/>
    <w:rsid w:val="6B6675F5"/>
    <w:rsid w:val="6B677D4D"/>
    <w:rsid w:val="6B6F7214"/>
    <w:rsid w:val="6B757974"/>
    <w:rsid w:val="6B7D268A"/>
    <w:rsid w:val="6B901043"/>
    <w:rsid w:val="6B99520C"/>
    <w:rsid w:val="6BB46577"/>
    <w:rsid w:val="6BB51320"/>
    <w:rsid w:val="6BB67B6C"/>
    <w:rsid w:val="6BBC5049"/>
    <w:rsid w:val="6BCF353F"/>
    <w:rsid w:val="6BD43258"/>
    <w:rsid w:val="6BDF514C"/>
    <w:rsid w:val="6BFE0550"/>
    <w:rsid w:val="6C08226B"/>
    <w:rsid w:val="6C0905E4"/>
    <w:rsid w:val="6C0B632F"/>
    <w:rsid w:val="6C0F54CE"/>
    <w:rsid w:val="6C2A351F"/>
    <w:rsid w:val="6C2B5C2F"/>
    <w:rsid w:val="6C300307"/>
    <w:rsid w:val="6C327C1D"/>
    <w:rsid w:val="6C367C42"/>
    <w:rsid w:val="6C3950B4"/>
    <w:rsid w:val="6C3C561F"/>
    <w:rsid w:val="6C3D3C0F"/>
    <w:rsid w:val="6C3E22CD"/>
    <w:rsid w:val="6C3E5957"/>
    <w:rsid w:val="6C4419AF"/>
    <w:rsid w:val="6C451AF2"/>
    <w:rsid w:val="6C5850C7"/>
    <w:rsid w:val="6C5F3B68"/>
    <w:rsid w:val="6C691082"/>
    <w:rsid w:val="6C6F3090"/>
    <w:rsid w:val="6C700A1C"/>
    <w:rsid w:val="6C704FDE"/>
    <w:rsid w:val="6C731F01"/>
    <w:rsid w:val="6C7517D5"/>
    <w:rsid w:val="6C764B74"/>
    <w:rsid w:val="6C7F0B72"/>
    <w:rsid w:val="6C823EF2"/>
    <w:rsid w:val="6C835D20"/>
    <w:rsid w:val="6C895281"/>
    <w:rsid w:val="6C9967C8"/>
    <w:rsid w:val="6C9C4289"/>
    <w:rsid w:val="6C9D2ADA"/>
    <w:rsid w:val="6CA00FBE"/>
    <w:rsid w:val="6CA755AB"/>
    <w:rsid w:val="6CB3436F"/>
    <w:rsid w:val="6CC91688"/>
    <w:rsid w:val="6CD81999"/>
    <w:rsid w:val="6CE16B38"/>
    <w:rsid w:val="6CE84BC7"/>
    <w:rsid w:val="6CEE4B95"/>
    <w:rsid w:val="6CF05B45"/>
    <w:rsid w:val="6CF218E5"/>
    <w:rsid w:val="6CFB48C9"/>
    <w:rsid w:val="6D033E5E"/>
    <w:rsid w:val="6D08089B"/>
    <w:rsid w:val="6D12171A"/>
    <w:rsid w:val="6D16035C"/>
    <w:rsid w:val="6D17241B"/>
    <w:rsid w:val="6D200BD7"/>
    <w:rsid w:val="6D25144D"/>
    <w:rsid w:val="6D2B458A"/>
    <w:rsid w:val="6D371181"/>
    <w:rsid w:val="6D414F1E"/>
    <w:rsid w:val="6D4B2F18"/>
    <w:rsid w:val="6D4C6ACB"/>
    <w:rsid w:val="6D5D20D6"/>
    <w:rsid w:val="6D621CE7"/>
    <w:rsid w:val="6D68081A"/>
    <w:rsid w:val="6D755972"/>
    <w:rsid w:val="6D763A57"/>
    <w:rsid w:val="6D7A7AEB"/>
    <w:rsid w:val="6D7D5E29"/>
    <w:rsid w:val="6D7D769C"/>
    <w:rsid w:val="6D925231"/>
    <w:rsid w:val="6D9427BB"/>
    <w:rsid w:val="6DA15926"/>
    <w:rsid w:val="6DAD0B45"/>
    <w:rsid w:val="6DB32978"/>
    <w:rsid w:val="6DB8406F"/>
    <w:rsid w:val="6DBD5D0A"/>
    <w:rsid w:val="6DBD62D6"/>
    <w:rsid w:val="6DC14725"/>
    <w:rsid w:val="6DC63872"/>
    <w:rsid w:val="6DCA5B51"/>
    <w:rsid w:val="6DCE7024"/>
    <w:rsid w:val="6DCF1A33"/>
    <w:rsid w:val="6DD11887"/>
    <w:rsid w:val="6DDE05DD"/>
    <w:rsid w:val="6DE50BDD"/>
    <w:rsid w:val="6DED53B4"/>
    <w:rsid w:val="6DF02AF8"/>
    <w:rsid w:val="6DF8125F"/>
    <w:rsid w:val="6E0309C7"/>
    <w:rsid w:val="6E035F3A"/>
    <w:rsid w:val="6E091F3D"/>
    <w:rsid w:val="6E0A7453"/>
    <w:rsid w:val="6E0F756E"/>
    <w:rsid w:val="6E1948FF"/>
    <w:rsid w:val="6E1C3ED4"/>
    <w:rsid w:val="6E1D4049"/>
    <w:rsid w:val="6E26266F"/>
    <w:rsid w:val="6E2F3229"/>
    <w:rsid w:val="6E376F24"/>
    <w:rsid w:val="6E4771A1"/>
    <w:rsid w:val="6E4D146A"/>
    <w:rsid w:val="6E531322"/>
    <w:rsid w:val="6E5F098F"/>
    <w:rsid w:val="6E6371CF"/>
    <w:rsid w:val="6E6D2A68"/>
    <w:rsid w:val="6E71421E"/>
    <w:rsid w:val="6E785CF4"/>
    <w:rsid w:val="6E7B708D"/>
    <w:rsid w:val="6E7D0E15"/>
    <w:rsid w:val="6E846405"/>
    <w:rsid w:val="6E8908D8"/>
    <w:rsid w:val="6E8E2349"/>
    <w:rsid w:val="6E91666F"/>
    <w:rsid w:val="6E95615F"/>
    <w:rsid w:val="6E971ED7"/>
    <w:rsid w:val="6EAF4856"/>
    <w:rsid w:val="6EB32A89"/>
    <w:rsid w:val="6EB44A35"/>
    <w:rsid w:val="6EBE0BBA"/>
    <w:rsid w:val="6EC425A0"/>
    <w:rsid w:val="6ECC268D"/>
    <w:rsid w:val="6ECC76A7"/>
    <w:rsid w:val="6ECD25EA"/>
    <w:rsid w:val="6ED36C87"/>
    <w:rsid w:val="6ED83600"/>
    <w:rsid w:val="6EDB52E5"/>
    <w:rsid w:val="6EE031A1"/>
    <w:rsid w:val="6EE070C5"/>
    <w:rsid w:val="6EF05CFD"/>
    <w:rsid w:val="6EF34DFC"/>
    <w:rsid w:val="6EF40CAF"/>
    <w:rsid w:val="6EF7427F"/>
    <w:rsid w:val="6EFF7479"/>
    <w:rsid w:val="6F0926A9"/>
    <w:rsid w:val="6F0B6421"/>
    <w:rsid w:val="6F0C1763"/>
    <w:rsid w:val="6F157462"/>
    <w:rsid w:val="6F2145F1"/>
    <w:rsid w:val="6F221B14"/>
    <w:rsid w:val="6F255735"/>
    <w:rsid w:val="6F26579E"/>
    <w:rsid w:val="6F2E1D3D"/>
    <w:rsid w:val="6F614293"/>
    <w:rsid w:val="6F653D83"/>
    <w:rsid w:val="6F735EEE"/>
    <w:rsid w:val="6F7A0AC5"/>
    <w:rsid w:val="6F7E5FCF"/>
    <w:rsid w:val="6F7E6BF3"/>
    <w:rsid w:val="6F906926"/>
    <w:rsid w:val="6F9151F2"/>
    <w:rsid w:val="6F991C7F"/>
    <w:rsid w:val="6F9F5A6A"/>
    <w:rsid w:val="6FA320D5"/>
    <w:rsid w:val="6FA36659"/>
    <w:rsid w:val="6FAC0231"/>
    <w:rsid w:val="6FB4353A"/>
    <w:rsid w:val="6FB70E63"/>
    <w:rsid w:val="6FBC771B"/>
    <w:rsid w:val="6FBE056B"/>
    <w:rsid w:val="6FBE7BB6"/>
    <w:rsid w:val="6FBE7C8A"/>
    <w:rsid w:val="6FC13616"/>
    <w:rsid w:val="6FC86413"/>
    <w:rsid w:val="6FC9660E"/>
    <w:rsid w:val="6FCA5C7D"/>
    <w:rsid w:val="6FCA6D11"/>
    <w:rsid w:val="6FD11D3E"/>
    <w:rsid w:val="6FDC272B"/>
    <w:rsid w:val="6FDC638D"/>
    <w:rsid w:val="6FDF0F57"/>
    <w:rsid w:val="6FEE1FCA"/>
    <w:rsid w:val="6FEE2CA6"/>
    <w:rsid w:val="6FEE795B"/>
    <w:rsid w:val="6FF43359"/>
    <w:rsid w:val="70052845"/>
    <w:rsid w:val="700C2451"/>
    <w:rsid w:val="700E441B"/>
    <w:rsid w:val="70117A67"/>
    <w:rsid w:val="7024636C"/>
    <w:rsid w:val="7033772A"/>
    <w:rsid w:val="703A6FBE"/>
    <w:rsid w:val="703C26CA"/>
    <w:rsid w:val="703C71AC"/>
    <w:rsid w:val="70441BEA"/>
    <w:rsid w:val="70487618"/>
    <w:rsid w:val="704878F4"/>
    <w:rsid w:val="704C6CF1"/>
    <w:rsid w:val="70543826"/>
    <w:rsid w:val="706268C1"/>
    <w:rsid w:val="706933FF"/>
    <w:rsid w:val="706A0F8F"/>
    <w:rsid w:val="70730722"/>
    <w:rsid w:val="707F0E75"/>
    <w:rsid w:val="70802488"/>
    <w:rsid w:val="708E0B76"/>
    <w:rsid w:val="70903082"/>
    <w:rsid w:val="709064CF"/>
    <w:rsid w:val="709C1A26"/>
    <w:rsid w:val="70A81A09"/>
    <w:rsid w:val="70A94143"/>
    <w:rsid w:val="70AB59C2"/>
    <w:rsid w:val="70B36D70"/>
    <w:rsid w:val="70B65464"/>
    <w:rsid w:val="70BF574D"/>
    <w:rsid w:val="70BF5FEA"/>
    <w:rsid w:val="70C646C0"/>
    <w:rsid w:val="70C75DDD"/>
    <w:rsid w:val="70CB6897"/>
    <w:rsid w:val="70D15C5D"/>
    <w:rsid w:val="70D171F6"/>
    <w:rsid w:val="70D91340"/>
    <w:rsid w:val="70E243F7"/>
    <w:rsid w:val="70E57B94"/>
    <w:rsid w:val="70EC2179"/>
    <w:rsid w:val="70F57389"/>
    <w:rsid w:val="70F829D5"/>
    <w:rsid w:val="70FA630B"/>
    <w:rsid w:val="70FF78E8"/>
    <w:rsid w:val="71050B0B"/>
    <w:rsid w:val="710B46D0"/>
    <w:rsid w:val="711315BD"/>
    <w:rsid w:val="71157697"/>
    <w:rsid w:val="711603B0"/>
    <w:rsid w:val="711D41EA"/>
    <w:rsid w:val="712E7595"/>
    <w:rsid w:val="7135480E"/>
    <w:rsid w:val="713752AB"/>
    <w:rsid w:val="713868AC"/>
    <w:rsid w:val="71491236"/>
    <w:rsid w:val="71523538"/>
    <w:rsid w:val="715A5441"/>
    <w:rsid w:val="71662034"/>
    <w:rsid w:val="71676FCE"/>
    <w:rsid w:val="7169790A"/>
    <w:rsid w:val="717F291B"/>
    <w:rsid w:val="718049D9"/>
    <w:rsid w:val="718357A7"/>
    <w:rsid w:val="718801FD"/>
    <w:rsid w:val="718B55F7"/>
    <w:rsid w:val="718E3D0F"/>
    <w:rsid w:val="719101E5"/>
    <w:rsid w:val="719C0D9B"/>
    <w:rsid w:val="71A8218A"/>
    <w:rsid w:val="71AA172E"/>
    <w:rsid w:val="71B21F1F"/>
    <w:rsid w:val="71C158D5"/>
    <w:rsid w:val="71CD05B1"/>
    <w:rsid w:val="71CD5C10"/>
    <w:rsid w:val="71D13F96"/>
    <w:rsid w:val="71E74989"/>
    <w:rsid w:val="71E80C9B"/>
    <w:rsid w:val="71EA7962"/>
    <w:rsid w:val="71F12148"/>
    <w:rsid w:val="720731E7"/>
    <w:rsid w:val="720C5F2C"/>
    <w:rsid w:val="72115F09"/>
    <w:rsid w:val="72130B60"/>
    <w:rsid w:val="72190E55"/>
    <w:rsid w:val="721E02CC"/>
    <w:rsid w:val="722232D5"/>
    <w:rsid w:val="722268D6"/>
    <w:rsid w:val="72287836"/>
    <w:rsid w:val="722C2936"/>
    <w:rsid w:val="722C4B7F"/>
    <w:rsid w:val="723309E9"/>
    <w:rsid w:val="7239387B"/>
    <w:rsid w:val="723B082F"/>
    <w:rsid w:val="723D0A25"/>
    <w:rsid w:val="726A7AE6"/>
    <w:rsid w:val="726C03D6"/>
    <w:rsid w:val="72756B02"/>
    <w:rsid w:val="727E627A"/>
    <w:rsid w:val="72802C82"/>
    <w:rsid w:val="7286558F"/>
    <w:rsid w:val="72891A25"/>
    <w:rsid w:val="728D3191"/>
    <w:rsid w:val="72925A8F"/>
    <w:rsid w:val="72A5456E"/>
    <w:rsid w:val="72A740E8"/>
    <w:rsid w:val="72B74AFE"/>
    <w:rsid w:val="72C245E9"/>
    <w:rsid w:val="72C4424C"/>
    <w:rsid w:val="72D574B9"/>
    <w:rsid w:val="72D956E3"/>
    <w:rsid w:val="72E94D2E"/>
    <w:rsid w:val="72EB0D12"/>
    <w:rsid w:val="72EB20CF"/>
    <w:rsid w:val="72F57DB0"/>
    <w:rsid w:val="72FC3DAE"/>
    <w:rsid w:val="73045C04"/>
    <w:rsid w:val="730F371A"/>
    <w:rsid w:val="730F5053"/>
    <w:rsid w:val="731D30E7"/>
    <w:rsid w:val="731D6B1E"/>
    <w:rsid w:val="732C780A"/>
    <w:rsid w:val="732E26DE"/>
    <w:rsid w:val="73340339"/>
    <w:rsid w:val="73373C88"/>
    <w:rsid w:val="73430A0D"/>
    <w:rsid w:val="7343261B"/>
    <w:rsid w:val="734B722A"/>
    <w:rsid w:val="735A6C75"/>
    <w:rsid w:val="73604612"/>
    <w:rsid w:val="736425A4"/>
    <w:rsid w:val="736600CA"/>
    <w:rsid w:val="73662109"/>
    <w:rsid w:val="736A5E0C"/>
    <w:rsid w:val="736C6637"/>
    <w:rsid w:val="737365DF"/>
    <w:rsid w:val="7382036B"/>
    <w:rsid w:val="738524FE"/>
    <w:rsid w:val="738A091A"/>
    <w:rsid w:val="739936B5"/>
    <w:rsid w:val="739A7D73"/>
    <w:rsid w:val="739D1444"/>
    <w:rsid w:val="739E5AB6"/>
    <w:rsid w:val="73A306E1"/>
    <w:rsid w:val="73AA445A"/>
    <w:rsid w:val="73B22C0A"/>
    <w:rsid w:val="73B676F5"/>
    <w:rsid w:val="73BC41BA"/>
    <w:rsid w:val="73C117A4"/>
    <w:rsid w:val="73D4159F"/>
    <w:rsid w:val="73DE4104"/>
    <w:rsid w:val="73ED377C"/>
    <w:rsid w:val="73FD2204"/>
    <w:rsid w:val="741B7106"/>
    <w:rsid w:val="74236A4D"/>
    <w:rsid w:val="74303B75"/>
    <w:rsid w:val="74344320"/>
    <w:rsid w:val="744A6ED7"/>
    <w:rsid w:val="744F6DB0"/>
    <w:rsid w:val="74544DFE"/>
    <w:rsid w:val="74675EA7"/>
    <w:rsid w:val="74677631"/>
    <w:rsid w:val="746F2FAE"/>
    <w:rsid w:val="74895734"/>
    <w:rsid w:val="7491561A"/>
    <w:rsid w:val="749B3DA3"/>
    <w:rsid w:val="74A83754"/>
    <w:rsid w:val="74A83E60"/>
    <w:rsid w:val="74A931BE"/>
    <w:rsid w:val="74B331A5"/>
    <w:rsid w:val="74C37339"/>
    <w:rsid w:val="74CB1714"/>
    <w:rsid w:val="74D34C9F"/>
    <w:rsid w:val="74D55507"/>
    <w:rsid w:val="74DB14EF"/>
    <w:rsid w:val="74E21346"/>
    <w:rsid w:val="74E377F7"/>
    <w:rsid w:val="74EB7577"/>
    <w:rsid w:val="74EC0AA3"/>
    <w:rsid w:val="74EF2223"/>
    <w:rsid w:val="74F040EF"/>
    <w:rsid w:val="74F1406D"/>
    <w:rsid w:val="74FA31C0"/>
    <w:rsid w:val="7501205A"/>
    <w:rsid w:val="75110A1B"/>
    <w:rsid w:val="75182B1F"/>
    <w:rsid w:val="751D38E3"/>
    <w:rsid w:val="75263D7E"/>
    <w:rsid w:val="75306BE1"/>
    <w:rsid w:val="75356CF8"/>
    <w:rsid w:val="753F0707"/>
    <w:rsid w:val="75454D20"/>
    <w:rsid w:val="75483F2B"/>
    <w:rsid w:val="75525877"/>
    <w:rsid w:val="75622B13"/>
    <w:rsid w:val="75643938"/>
    <w:rsid w:val="75680D53"/>
    <w:rsid w:val="756E14B8"/>
    <w:rsid w:val="75730C0D"/>
    <w:rsid w:val="75734D20"/>
    <w:rsid w:val="75741C9A"/>
    <w:rsid w:val="7576441D"/>
    <w:rsid w:val="757A1C0A"/>
    <w:rsid w:val="757E4C1E"/>
    <w:rsid w:val="75853417"/>
    <w:rsid w:val="75911131"/>
    <w:rsid w:val="75A87E67"/>
    <w:rsid w:val="75AF3FAA"/>
    <w:rsid w:val="75AF54A9"/>
    <w:rsid w:val="75B2260E"/>
    <w:rsid w:val="75B47763"/>
    <w:rsid w:val="75B802EB"/>
    <w:rsid w:val="75BC52D2"/>
    <w:rsid w:val="75D178E7"/>
    <w:rsid w:val="75D532E5"/>
    <w:rsid w:val="75D5375D"/>
    <w:rsid w:val="75DC4673"/>
    <w:rsid w:val="75DD23D2"/>
    <w:rsid w:val="75E564EF"/>
    <w:rsid w:val="75EC6FE4"/>
    <w:rsid w:val="75F45E61"/>
    <w:rsid w:val="760F0220"/>
    <w:rsid w:val="761210C4"/>
    <w:rsid w:val="761D5003"/>
    <w:rsid w:val="762723CB"/>
    <w:rsid w:val="762B2FE1"/>
    <w:rsid w:val="76314EF5"/>
    <w:rsid w:val="76387C6D"/>
    <w:rsid w:val="7643534A"/>
    <w:rsid w:val="7653296E"/>
    <w:rsid w:val="765A18E7"/>
    <w:rsid w:val="767E473F"/>
    <w:rsid w:val="7682346D"/>
    <w:rsid w:val="768C2287"/>
    <w:rsid w:val="76962A74"/>
    <w:rsid w:val="76A15C2B"/>
    <w:rsid w:val="76A96C4B"/>
    <w:rsid w:val="76AB0B87"/>
    <w:rsid w:val="76B07EC0"/>
    <w:rsid w:val="76B35127"/>
    <w:rsid w:val="76B850E0"/>
    <w:rsid w:val="76B86E8E"/>
    <w:rsid w:val="76B949B4"/>
    <w:rsid w:val="76C9617F"/>
    <w:rsid w:val="76D5771F"/>
    <w:rsid w:val="76E0217D"/>
    <w:rsid w:val="76E97EE4"/>
    <w:rsid w:val="76EB7264"/>
    <w:rsid w:val="76F403FD"/>
    <w:rsid w:val="76FB321F"/>
    <w:rsid w:val="76FB6D7B"/>
    <w:rsid w:val="77040325"/>
    <w:rsid w:val="77043E82"/>
    <w:rsid w:val="770D05C0"/>
    <w:rsid w:val="770F50B3"/>
    <w:rsid w:val="77152F8E"/>
    <w:rsid w:val="7716675C"/>
    <w:rsid w:val="77174B0D"/>
    <w:rsid w:val="77264EFA"/>
    <w:rsid w:val="774150D6"/>
    <w:rsid w:val="77420E4E"/>
    <w:rsid w:val="77436399"/>
    <w:rsid w:val="774E29BA"/>
    <w:rsid w:val="7753269B"/>
    <w:rsid w:val="77624A27"/>
    <w:rsid w:val="776639E1"/>
    <w:rsid w:val="776F3C05"/>
    <w:rsid w:val="77707E71"/>
    <w:rsid w:val="7775667C"/>
    <w:rsid w:val="77766FEC"/>
    <w:rsid w:val="77770AF7"/>
    <w:rsid w:val="777E0E14"/>
    <w:rsid w:val="77801481"/>
    <w:rsid w:val="77810288"/>
    <w:rsid w:val="77876861"/>
    <w:rsid w:val="77877E6E"/>
    <w:rsid w:val="77950F7E"/>
    <w:rsid w:val="779A30DE"/>
    <w:rsid w:val="779C1326"/>
    <w:rsid w:val="77A17C8E"/>
    <w:rsid w:val="77A81788"/>
    <w:rsid w:val="77B91F17"/>
    <w:rsid w:val="77BE21AC"/>
    <w:rsid w:val="77C07A60"/>
    <w:rsid w:val="77D01973"/>
    <w:rsid w:val="77D42677"/>
    <w:rsid w:val="77D9693B"/>
    <w:rsid w:val="77EC031F"/>
    <w:rsid w:val="77F00C49"/>
    <w:rsid w:val="78075FF7"/>
    <w:rsid w:val="780D4FB8"/>
    <w:rsid w:val="780E229A"/>
    <w:rsid w:val="78185056"/>
    <w:rsid w:val="78290274"/>
    <w:rsid w:val="782A3DBC"/>
    <w:rsid w:val="782A7918"/>
    <w:rsid w:val="78305F41"/>
    <w:rsid w:val="78306EF8"/>
    <w:rsid w:val="783320E1"/>
    <w:rsid w:val="78351A3F"/>
    <w:rsid w:val="78407E52"/>
    <w:rsid w:val="78413881"/>
    <w:rsid w:val="784152A8"/>
    <w:rsid w:val="78426414"/>
    <w:rsid w:val="78477551"/>
    <w:rsid w:val="784A04AC"/>
    <w:rsid w:val="784F77A1"/>
    <w:rsid w:val="785249C5"/>
    <w:rsid w:val="7854098E"/>
    <w:rsid w:val="785E6C9D"/>
    <w:rsid w:val="786002E3"/>
    <w:rsid w:val="78624C2B"/>
    <w:rsid w:val="786A7625"/>
    <w:rsid w:val="787739E9"/>
    <w:rsid w:val="7883171E"/>
    <w:rsid w:val="788727F1"/>
    <w:rsid w:val="788829F9"/>
    <w:rsid w:val="788E32D9"/>
    <w:rsid w:val="789538F3"/>
    <w:rsid w:val="789C345F"/>
    <w:rsid w:val="78AB6307"/>
    <w:rsid w:val="78B02928"/>
    <w:rsid w:val="78B21F9C"/>
    <w:rsid w:val="78B2790D"/>
    <w:rsid w:val="78B867DA"/>
    <w:rsid w:val="78C052B2"/>
    <w:rsid w:val="78CE0BEB"/>
    <w:rsid w:val="78CF0568"/>
    <w:rsid w:val="78D9133E"/>
    <w:rsid w:val="78DC3B31"/>
    <w:rsid w:val="78EE303B"/>
    <w:rsid w:val="78F208B3"/>
    <w:rsid w:val="78F656F1"/>
    <w:rsid w:val="78F862C1"/>
    <w:rsid w:val="790452DB"/>
    <w:rsid w:val="790939D1"/>
    <w:rsid w:val="790A14F7"/>
    <w:rsid w:val="790C526F"/>
    <w:rsid w:val="791A1EEB"/>
    <w:rsid w:val="791D122B"/>
    <w:rsid w:val="79206F6D"/>
    <w:rsid w:val="7920788E"/>
    <w:rsid w:val="79272C51"/>
    <w:rsid w:val="792A2929"/>
    <w:rsid w:val="792C76C0"/>
    <w:rsid w:val="793850B3"/>
    <w:rsid w:val="794036DA"/>
    <w:rsid w:val="7943710C"/>
    <w:rsid w:val="79512B04"/>
    <w:rsid w:val="79541B1C"/>
    <w:rsid w:val="79690914"/>
    <w:rsid w:val="79701CA2"/>
    <w:rsid w:val="79711576"/>
    <w:rsid w:val="79737817"/>
    <w:rsid w:val="79766B8D"/>
    <w:rsid w:val="797A152D"/>
    <w:rsid w:val="797B44B1"/>
    <w:rsid w:val="79856CE3"/>
    <w:rsid w:val="798C015E"/>
    <w:rsid w:val="798C7C16"/>
    <w:rsid w:val="79925D6A"/>
    <w:rsid w:val="79942FD2"/>
    <w:rsid w:val="799D5624"/>
    <w:rsid w:val="79AC0800"/>
    <w:rsid w:val="79B400E6"/>
    <w:rsid w:val="79B9613E"/>
    <w:rsid w:val="79D12FE2"/>
    <w:rsid w:val="79D2025B"/>
    <w:rsid w:val="79DA536E"/>
    <w:rsid w:val="79E720FD"/>
    <w:rsid w:val="79EE0E19"/>
    <w:rsid w:val="79F503F9"/>
    <w:rsid w:val="79FD4660"/>
    <w:rsid w:val="7A025901"/>
    <w:rsid w:val="7A0B5527"/>
    <w:rsid w:val="7A0E5017"/>
    <w:rsid w:val="7A1A1C0E"/>
    <w:rsid w:val="7A2325A0"/>
    <w:rsid w:val="7A292925"/>
    <w:rsid w:val="7A3368D0"/>
    <w:rsid w:val="7A352D6B"/>
    <w:rsid w:val="7A3F0DAE"/>
    <w:rsid w:val="7A403A5A"/>
    <w:rsid w:val="7A41365C"/>
    <w:rsid w:val="7A420AB1"/>
    <w:rsid w:val="7A49604F"/>
    <w:rsid w:val="7A517FE1"/>
    <w:rsid w:val="7A5769BE"/>
    <w:rsid w:val="7A5C3FD5"/>
    <w:rsid w:val="7A716AD3"/>
    <w:rsid w:val="7A74131E"/>
    <w:rsid w:val="7A75148D"/>
    <w:rsid w:val="7A75417B"/>
    <w:rsid w:val="7A801D92"/>
    <w:rsid w:val="7A831561"/>
    <w:rsid w:val="7A861051"/>
    <w:rsid w:val="7A8920E9"/>
    <w:rsid w:val="7A8D399F"/>
    <w:rsid w:val="7A8F2DF6"/>
    <w:rsid w:val="7AA930C7"/>
    <w:rsid w:val="7AAD65DE"/>
    <w:rsid w:val="7AC601D1"/>
    <w:rsid w:val="7ACC086A"/>
    <w:rsid w:val="7AD85D51"/>
    <w:rsid w:val="7AE859D4"/>
    <w:rsid w:val="7AF82363"/>
    <w:rsid w:val="7B071A98"/>
    <w:rsid w:val="7B0A394A"/>
    <w:rsid w:val="7B0E3280"/>
    <w:rsid w:val="7B111001"/>
    <w:rsid w:val="7B1228E5"/>
    <w:rsid w:val="7B1D6131"/>
    <w:rsid w:val="7B215A53"/>
    <w:rsid w:val="7B217199"/>
    <w:rsid w:val="7B2368A0"/>
    <w:rsid w:val="7B281DED"/>
    <w:rsid w:val="7B3960C4"/>
    <w:rsid w:val="7B3E1678"/>
    <w:rsid w:val="7B3F7E5C"/>
    <w:rsid w:val="7B482F76"/>
    <w:rsid w:val="7B4C5DF7"/>
    <w:rsid w:val="7B5E6765"/>
    <w:rsid w:val="7B635832"/>
    <w:rsid w:val="7B640E99"/>
    <w:rsid w:val="7B693C45"/>
    <w:rsid w:val="7B6E7B2F"/>
    <w:rsid w:val="7B6F73F7"/>
    <w:rsid w:val="7B7315D6"/>
    <w:rsid w:val="7B737828"/>
    <w:rsid w:val="7B7470FC"/>
    <w:rsid w:val="7B7B32D0"/>
    <w:rsid w:val="7B807AEB"/>
    <w:rsid w:val="7B863B2B"/>
    <w:rsid w:val="7B8732D3"/>
    <w:rsid w:val="7B8C23AA"/>
    <w:rsid w:val="7B8C7231"/>
    <w:rsid w:val="7B8E665B"/>
    <w:rsid w:val="7B903B68"/>
    <w:rsid w:val="7B95779E"/>
    <w:rsid w:val="7B9F061D"/>
    <w:rsid w:val="7BA37B58"/>
    <w:rsid w:val="7BA63759"/>
    <w:rsid w:val="7BA9675A"/>
    <w:rsid w:val="7BAC0969"/>
    <w:rsid w:val="7BB35E76"/>
    <w:rsid w:val="7BB60DB8"/>
    <w:rsid w:val="7BBF0CBF"/>
    <w:rsid w:val="7BC10593"/>
    <w:rsid w:val="7BC14139"/>
    <w:rsid w:val="7BC65BA9"/>
    <w:rsid w:val="7BCB4BEA"/>
    <w:rsid w:val="7BD06A28"/>
    <w:rsid w:val="7BE95D3C"/>
    <w:rsid w:val="7BEB3862"/>
    <w:rsid w:val="7BF5165C"/>
    <w:rsid w:val="7BFA1ADC"/>
    <w:rsid w:val="7C0861C2"/>
    <w:rsid w:val="7C0B0687"/>
    <w:rsid w:val="7C0B180E"/>
    <w:rsid w:val="7C23493A"/>
    <w:rsid w:val="7C304B90"/>
    <w:rsid w:val="7C3D7119"/>
    <w:rsid w:val="7C3F23E9"/>
    <w:rsid w:val="7C4831DD"/>
    <w:rsid w:val="7C4862F5"/>
    <w:rsid w:val="7C4A67DB"/>
    <w:rsid w:val="7C4F3121"/>
    <w:rsid w:val="7C535C24"/>
    <w:rsid w:val="7C5D2BE1"/>
    <w:rsid w:val="7C6333F8"/>
    <w:rsid w:val="7C694787"/>
    <w:rsid w:val="7C6A7375"/>
    <w:rsid w:val="7C777752"/>
    <w:rsid w:val="7C805498"/>
    <w:rsid w:val="7C882BA5"/>
    <w:rsid w:val="7CA030B6"/>
    <w:rsid w:val="7CA05F8F"/>
    <w:rsid w:val="7CA81753"/>
    <w:rsid w:val="7CA958D3"/>
    <w:rsid w:val="7CAE6020"/>
    <w:rsid w:val="7CB80080"/>
    <w:rsid w:val="7CBE18BF"/>
    <w:rsid w:val="7CBE6520"/>
    <w:rsid w:val="7CCD4BD3"/>
    <w:rsid w:val="7CD40F4A"/>
    <w:rsid w:val="7CDC21FC"/>
    <w:rsid w:val="7CDD5182"/>
    <w:rsid w:val="7CE043E1"/>
    <w:rsid w:val="7CE36A12"/>
    <w:rsid w:val="7CEE3E4D"/>
    <w:rsid w:val="7CF77FE5"/>
    <w:rsid w:val="7CFB63AA"/>
    <w:rsid w:val="7CFD35E9"/>
    <w:rsid w:val="7D063EB5"/>
    <w:rsid w:val="7D0821F2"/>
    <w:rsid w:val="7D096827"/>
    <w:rsid w:val="7D0C7F34"/>
    <w:rsid w:val="7D135A98"/>
    <w:rsid w:val="7D20578D"/>
    <w:rsid w:val="7D28169C"/>
    <w:rsid w:val="7D2C3F72"/>
    <w:rsid w:val="7D31799A"/>
    <w:rsid w:val="7D36003F"/>
    <w:rsid w:val="7D3D633F"/>
    <w:rsid w:val="7D4551F4"/>
    <w:rsid w:val="7D457D73"/>
    <w:rsid w:val="7D4B78E6"/>
    <w:rsid w:val="7D4F3FFD"/>
    <w:rsid w:val="7D55675B"/>
    <w:rsid w:val="7D562F5D"/>
    <w:rsid w:val="7D5A0CE9"/>
    <w:rsid w:val="7D62779B"/>
    <w:rsid w:val="7D641E1F"/>
    <w:rsid w:val="7D69241B"/>
    <w:rsid w:val="7D6C05BB"/>
    <w:rsid w:val="7D6D4DA6"/>
    <w:rsid w:val="7D703AEA"/>
    <w:rsid w:val="7D7C216A"/>
    <w:rsid w:val="7D7C7A36"/>
    <w:rsid w:val="7D807FDA"/>
    <w:rsid w:val="7D84282C"/>
    <w:rsid w:val="7D847ACA"/>
    <w:rsid w:val="7D857905"/>
    <w:rsid w:val="7D865DAC"/>
    <w:rsid w:val="7D8D5D96"/>
    <w:rsid w:val="7D9046C1"/>
    <w:rsid w:val="7DAC5273"/>
    <w:rsid w:val="7DAC7021"/>
    <w:rsid w:val="7DB3613F"/>
    <w:rsid w:val="7DB839AE"/>
    <w:rsid w:val="7DBF0B02"/>
    <w:rsid w:val="7DC176AB"/>
    <w:rsid w:val="7DD57EA7"/>
    <w:rsid w:val="7DD608BE"/>
    <w:rsid w:val="7DD8186D"/>
    <w:rsid w:val="7DD97F7E"/>
    <w:rsid w:val="7DE6195C"/>
    <w:rsid w:val="7DEB18F7"/>
    <w:rsid w:val="7DEB20B4"/>
    <w:rsid w:val="7DF52776"/>
    <w:rsid w:val="7DF62986"/>
    <w:rsid w:val="7DFB588D"/>
    <w:rsid w:val="7DFF43BB"/>
    <w:rsid w:val="7E0B3D48"/>
    <w:rsid w:val="7E2632C2"/>
    <w:rsid w:val="7E283F1A"/>
    <w:rsid w:val="7E2B6385"/>
    <w:rsid w:val="7E365578"/>
    <w:rsid w:val="7E417769"/>
    <w:rsid w:val="7E591CB4"/>
    <w:rsid w:val="7E5D03E0"/>
    <w:rsid w:val="7E665422"/>
    <w:rsid w:val="7E6B47E6"/>
    <w:rsid w:val="7E7538B7"/>
    <w:rsid w:val="7E7C17C0"/>
    <w:rsid w:val="7E8115B7"/>
    <w:rsid w:val="7E8371A9"/>
    <w:rsid w:val="7E8609B3"/>
    <w:rsid w:val="7E8A0804"/>
    <w:rsid w:val="7E8A55B4"/>
    <w:rsid w:val="7E8C3D2F"/>
    <w:rsid w:val="7E90249F"/>
    <w:rsid w:val="7EA5419C"/>
    <w:rsid w:val="7EAC451C"/>
    <w:rsid w:val="7EAE621C"/>
    <w:rsid w:val="7EB51F05"/>
    <w:rsid w:val="7EB75C7D"/>
    <w:rsid w:val="7EB779DC"/>
    <w:rsid w:val="7EC85DF0"/>
    <w:rsid w:val="7ECB797B"/>
    <w:rsid w:val="7ED50FBF"/>
    <w:rsid w:val="7EE3651F"/>
    <w:rsid w:val="7EEF3669"/>
    <w:rsid w:val="7EF739F1"/>
    <w:rsid w:val="7F007624"/>
    <w:rsid w:val="7F016B8A"/>
    <w:rsid w:val="7F076E05"/>
    <w:rsid w:val="7F0C0DCE"/>
    <w:rsid w:val="7F0C3F6A"/>
    <w:rsid w:val="7F1A623A"/>
    <w:rsid w:val="7F1F41A0"/>
    <w:rsid w:val="7F223789"/>
    <w:rsid w:val="7F341AFA"/>
    <w:rsid w:val="7F3B065C"/>
    <w:rsid w:val="7F3B68AE"/>
    <w:rsid w:val="7F474E61"/>
    <w:rsid w:val="7F485E6D"/>
    <w:rsid w:val="7F4E2CBA"/>
    <w:rsid w:val="7F580C3E"/>
    <w:rsid w:val="7F58120E"/>
    <w:rsid w:val="7F590AE3"/>
    <w:rsid w:val="7F640C2C"/>
    <w:rsid w:val="7F665850"/>
    <w:rsid w:val="7F6E203D"/>
    <w:rsid w:val="7F713678"/>
    <w:rsid w:val="7F737DF6"/>
    <w:rsid w:val="7F7D0851"/>
    <w:rsid w:val="7F810B1E"/>
    <w:rsid w:val="7F82015B"/>
    <w:rsid w:val="7F853B6C"/>
    <w:rsid w:val="7F891A23"/>
    <w:rsid w:val="7FA44454"/>
    <w:rsid w:val="7FAF2DF8"/>
    <w:rsid w:val="7FB23638"/>
    <w:rsid w:val="7FBA2712"/>
    <w:rsid w:val="7FC81A5A"/>
    <w:rsid w:val="7FCA19E0"/>
    <w:rsid w:val="7FD3756D"/>
    <w:rsid w:val="7FDD7966"/>
    <w:rsid w:val="7FDF548C"/>
    <w:rsid w:val="7FE40CF4"/>
    <w:rsid w:val="7FEE2D8F"/>
    <w:rsid w:val="7FF37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0"/>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23">
    <w:name w:val="Default Paragraph Font"/>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table of authorities"/>
    <w:basedOn w:val="1"/>
    <w:next w:val="1"/>
    <w:qFormat/>
    <w:uiPriority w:val="0"/>
    <w:pPr>
      <w:ind w:left="420" w:leftChars="200"/>
    </w:pPr>
  </w:style>
  <w:style w:type="paragraph" w:styleId="4">
    <w:name w:val="Normal Indent"/>
    <w:basedOn w:val="1"/>
    <w:next w:val="5"/>
    <w:qFormat/>
    <w:uiPriority w:val="0"/>
    <w:pPr>
      <w:ind w:firstLine="420" w:firstLineChars="200"/>
    </w:pPr>
  </w:style>
  <w:style w:type="paragraph" w:styleId="5">
    <w:name w:val="Body Text"/>
    <w:basedOn w:val="1"/>
    <w:next w:val="1"/>
    <w:qFormat/>
    <w:uiPriority w:val="0"/>
    <w:pPr>
      <w:spacing w:after="120"/>
    </w:pPr>
    <w:rPr>
      <w:kern w:val="0"/>
      <w:sz w:val="20"/>
    </w:rPr>
  </w:style>
  <w:style w:type="paragraph" w:styleId="6">
    <w:name w:val="caption"/>
    <w:basedOn w:val="1"/>
    <w:next w:val="1"/>
    <w:qFormat/>
    <w:uiPriority w:val="0"/>
    <w:pPr>
      <w:adjustRightInd w:val="0"/>
      <w:snapToGrid w:val="0"/>
      <w:spacing w:line="360" w:lineRule="auto"/>
      <w:jc w:val="left"/>
    </w:pPr>
    <w:rPr>
      <w:rFonts w:eastAsia="黑体"/>
      <w:sz w:val="24"/>
      <w:szCs w:val="20"/>
    </w:rPr>
  </w:style>
  <w:style w:type="paragraph" w:styleId="7">
    <w:name w:val="annotation text"/>
    <w:basedOn w:val="1"/>
    <w:link w:val="54"/>
    <w:semiHidden/>
    <w:qFormat/>
    <w:uiPriority w:val="0"/>
    <w:pPr>
      <w:jc w:val="left"/>
    </w:pPr>
    <w:rPr>
      <w:kern w:val="0"/>
      <w:sz w:val="24"/>
      <w:szCs w:val="20"/>
    </w:rPr>
  </w:style>
  <w:style w:type="paragraph" w:styleId="8">
    <w:name w:val="Body Text Indent"/>
    <w:basedOn w:val="1"/>
    <w:qFormat/>
    <w:uiPriority w:val="0"/>
    <w:pPr>
      <w:spacing w:after="120"/>
      <w:ind w:left="420" w:leftChars="200"/>
    </w:pPr>
    <w:rPr>
      <w:kern w:val="0"/>
      <w:sz w:val="24"/>
      <w:szCs w:val="20"/>
    </w:rPr>
  </w:style>
  <w:style w:type="paragraph" w:styleId="9">
    <w:name w:val="Plain Text"/>
    <w:basedOn w:val="1"/>
    <w:qFormat/>
    <w:uiPriority w:val="0"/>
    <w:rPr>
      <w:rFonts w:ascii="宋体" w:hAnsi="Courier New" w:cs="Courier New"/>
    </w:rPr>
  </w:style>
  <w:style w:type="paragraph" w:styleId="10">
    <w:name w:val="Body Text Indent 2"/>
    <w:basedOn w:val="1"/>
    <w:next w:val="11"/>
    <w:qFormat/>
    <w:uiPriority w:val="0"/>
    <w:pPr>
      <w:tabs>
        <w:tab w:val="left" w:pos="180"/>
      </w:tabs>
      <w:ind w:firstLine="567"/>
    </w:pPr>
    <w:rPr>
      <w:rFonts w:ascii="宋体" w:hAnsi="宋体"/>
      <w:sz w:val="28"/>
    </w:rPr>
  </w:style>
  <w:style w:type="paragraph" w:styleId="11">
    <w:name w:val="Body Text First Indent 2"/>
    <w:basedOn w:val="8"/>
    <w:qFormat/>
    <w:uiPriority w:val="0"/>
    <w:pPr>
      <w:ind w:firstLine="420" w:firstLineChars="200"/>
    </w:pPr>
    <w:rPr>
      <w:sz w:val="21"/>
    </w:rPr>
  </w:style>
  <w:style w:type="paragraph" w:styleId="12">
    <w:name w:val="Balloon Text"/>
    <w:basedOn w:val="1"/>
    <w:link w:val="53"/>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next w:val="1"/>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table of figures"/>
    <w:basedOn w:val="1"/>
    <w:next w:val="1"/>
    <w:qFormat/>
    <w:uiPriority w:val="0"/>
    <w:pPr>
      <w:ind w:left="1920" w:leftChars="200"/>
      <w:jc w:val="center"/>
    </w:pPr>
    <w:rPr>
      <w:b/>
      <w:kern w:val="0"/>
      <w:szCs w:val="20"/>
    </w:rPr>
  </w:style>
  <w:style w:type="paragraph" w:styleId="16">
    <w:name w:val="toc 2"/>
    <w:basedOn w:val="1"/>
    <w:next w:val="1"/>
    <w:qFormat/>
    <w:uiPriority w:val="39"/>
    <w:pPr>
      <w:ind w:left="420" w:leftChars="200"/>
    </w:pPr>
  </w:style>
  <w:style w:type="paragraph" w:styleId="17">
    <w:name w:val="Body Text 2"/>
    <w:basedOn w:val="1"/>
    <w:qFormat/>
    <w:uiPriority w:val="0"/>
    <w:pPr>
      <w:spacing w:line="500" w:lineRule="exact"/>
    </w:pPr>
    <w:rPr>
      <w:rFonts w:eastAsia="黑体"/>
      <w:sz w:val="28"/>
    </w:rPr>
  </w:style>
  <w:style w:type="paragraph" w:styleId="18">
    <w:name w:val="Normal (Web)"/>
    <w:basedOn w:val="1"/>
    <w:qFormat/>
    <w:uiPriority w:val="0"/>
    <w:pPr>
      <w:widowControl/>
      <w:spacing w:before="100" w:beforeAutospacing="1" w:after="100" w:afterAutospacing="1"/>
      <w:jc w:val="left"/>
    </w:pPr>
    <w:rPr>
      <w:rFonts w:hint="eastAsia" w:ascii="宋体" w:hAnsi="宋体"/>
      <w:color w:val="000000"/>
      <w:kern w:val="0"/>
      <w:sz w:val="24"/>
    </w:rPr>
  </w:style>
  <w:style w:type="paragraph" w:styleId="19">
    <w:name w:val="annotation subject"/>
    <w:basedOn w:val="7"/>
    <w:next w:val="7"/>
    <w:link w:val="55"/>
    <w:qFormat/>
    <w:uiPriority w:val="0"/>
    <w:rPr>
      <w:b/>
      <w:bCs/>
      <w:kern w:val="2"/>
      <w:sz w:val="21"/>
      <w:szCs w:val="21"/>
    </w:rPr>
  </w:style>
  <w:style w:type="paragraph" w:styleId="20">
    <w:name w:val="Body Text First Indent"/>
    <w:basedOn w:val="5"/>
    <w:next w:val="1"/>
    <w:qFormat/>
    <w:uiPriority w:val="0"/>
    <w:pPr>
      <w:ind w:firstLine="420" w:firstLineChars="1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rPr>
  </w:style>
  <w:style w:type="character" w:styleId="25">
    <w:name w:val="Hyperlink"/>
    <w:basedOn w:val="23"/>
    <w:qFormat/>
    <w:uiPriority w:val="0"/>
    <w:rPr>
      <w:color w:val="0000FF"/>
      <w:u w:val="single"/>
    </w:rPr>
  </w:style>
  <w:style w:type="character" w:styleId="26">
    <w:name w:val="annotation reference"/>
    <w:semiHidden/>
    <w:qFormat/>
    <w:uiPriority w:val="0"/>
    <w:rPr>
      <w:sz w:val="21"/>
    </w:rPr>
  </w:style>
  <w:style w:type="paragraph" w:customStyle="1" w:styleId="27">
    <w:name w:val="guo-正文缩进2"/>
    <w:basedOn w:val="28"/>
    <w:autoRedefine/>
    <w:qFormat/>
    <w:uiPriority w:val="0"/>
    <w:pPr>
      <w:tabs>
        <w:tab w:val="left" w:pos="1021"/>
      </w:tabs>
      <w:ind w:firstLine="562"/>
    </w:pPr>
  </w:style>
  <w:style w:type="paragraph" w:customStyle="1" w:styleId="28">
    <w:name w:val="guo-正文不缩进"/>
    <w:basedOn w:val="1"/>
    <w:autoRedefine/>
    <w:qFormat/>
    <w:uiPriority w:val="0"/>
    <w:pPr>
      <w:tabs>
        <w:tab w:val="left" w:pos="1021"/>
      </w:tabs>
      <w:ind w:firstLine="0"/>
    </w:pPr>
  </w:style>
  <w:style w:type="paragraph" w:customStyle="1" w:styleId="29">
    <w:name w:val="xl27"/>
    <w:basedOn w:val="3"/>
    <w:qFormat/>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rPr>
  </w:style>
  <w:style w:type="paragraph" w:customStyle="1" w:styleId="30">
    <w:name w:val="表格"/>
    <w:basedOn w:val="1"/>
    <w:next w:val="31"/>
    <w:qFormat/>
    <w:uiPriority w:val="0"/>
    <w:pPr>
      <w:adjustRightInd w:val="0"/>
      <w:snapToGrid w:val="0"/>
      <w:spacing w:beforeLines="10" w:afterLines="10" w:line="259" w:lineRule="auto"/>
      <w:jc w:val="center"/>
    </w:pPr>
    <w:rPr>
      <w:rFonts w:ascii="宋体"/>
      <w:kern w:val="0"/>
      <w:szCs w:val="20"/>
    </w:rPr>
  </w:style>
  <w:style w:type="paragraph" w:customStyle="1" w:styleId="31">
    <w:name w:val="正文首行"/>
    <w:basedOn w:val="4"/>
    <w:qFormat/>
    <w:uiPriority w:val="0"/>
    <w:pPr>
      <w:spacing w:line="480" w:lineRule="exact"/>
      <w:ind w:firstLine="200"/>
    </w:pPr>
  </w:style>
  <w:style w:type="paragraph" w:customStyle="1" w:styleId="32">
    <w:name w:val="WPSOffice手动目录 1"/>
    <w:qFormat/>
    <w:uiPriority w:val="0"/>
    <w:rPr>
      <w:rFonts w:asciiTheme="minorHAnsi" w:hAnsiTheme="minorHAnsi" w:eastAsiaTheme="minorEastAsia" w:cstheme="minorBidi"/>
      <w:lang w:val="en-US" w:eastAsia="zh-CN" w:bidi="ar-SA"/>
    </w:rPr>
  </w:style>
  <w:style w:type="paragraph" w:customStyle="1" w:styleId="33">
    <w:name w:val="S报告正文"/>
    <w:basedOn w:val="1"/>
    <w:qFormat/>
    <w:uiPriority w:val="0"/>
    <w:pPr>
      <w:adjustRightInd w:val="0"/>
      <w:snapToGrid w:val="0"/>
      <w:spacing w:line="480" w:lineRule="exact"/>
      <w:ind w:firstLine="510"/>
      <w:jc w:val="left"/>
    </w:pPr>
    <w:rPr>
      <w:sz w:val="24"/>
    </w:rPr>
  </w:style>
  <w:style w:type="paragraph" w:customStyle="1" w:styleId="34">
    <w:name w:val="S表名图名"/>
    <w:basedOn w:val="33"/>
    <w:qFormat/>
    <w:uiPriority w:val="1"/>
    <w:pPr>
      <w:ind w:firstLine="0"/>
      <w:jc w:val="center"/>
    </w:pPr>
    <w:rPr>
      <w:b/>
      <w:szCs w:val="23"/>
    </w:rPr>
  </w:style>
  <w:style w:type="paragraph" w:customStyle="1" w:styleId="35">
    <w:name w:val="S表格文字"/>
    <w:basedOn w:val="20"/>
    <w:qFormat/>
    <w:uiPriority w:val="0"/>
    <w:pPr>
      <w:adjustRightInd w:val="0"/>
      <w:snapToGrid w:val="0"/>
      <w:spacing w:before="20" w:after="20"/>
      <w:ind w:firstLine="0" w:firstLineChars="0"/>
      <w:jc w:val="center"/>
    </w:pPr>
    <w:rPr>
      <w:szCs w:val="20"/>
    </w:rPr>
  </w:style>
  <w:style w:type="paragraph" w:customStyle="1" w:styleId="36">
    <w:name w:val="S备注"/>
    <w:basedOn w:val="33"/>
    <w:qFormat/>
    <w:uiPriority w:val="0"/>
    <w:pPr>
      <w:spacing w:before="60" w:after="120" w:line="240" w:lineRule="auto"/>
      <w:ind w:firstLine="0"/>
    </w:pPr>
    <w:rPr>
      <w:b/>
      <w:sz w:val="21"/>
    </w:rPr>
  </w:style>
  <w:style w:type="paragraph" w:customStyle="1" w:styleId="37">
    <w:name w:val="正文首行缩进 2 + Times New Roman"/>
    <w:basedOn w:val="1"/>
    <w:qFormat/>
    <w:uiPriority w:val="0"/>
    <w:pPr>
      <w:tabs>
        <w:tab w:val="left" w:pos="0"/>
        <w:tab w:val="left" w:pos="870"/>
        <w:tab w:val="left" w:pos="3150"/>
      </w:tabs>
      <w:autoSpaceDE w:val="0"/>
      <w:autoSpaceDN w:val="0"/>
      <w:spacing w:line="360" w:lineRule="auto"/>
      <w:ind w:firstLine="480" w:firstLineChars="200"/>
      <w:jc w:val="left"/>
    </w:pPr>
    <w:rPr>
      <w:kern w:val="0"/>
      <w:sz w:val="24"/>
    </w:rPr>
  </w:style>
  <w:style w:type="paragraph" w:customStyle="1" w:styleId="38">
    <w:name w:val="表格文字"/>
    <w:basedOn w:val="20"/>
    <w:next w:val="1"/>
    <w:qFormat/>
    <w:uiPriority w:val="0"/>
    <w:pPr>
      <w:spacing w:line="0" w:lineRule="atLeast"/>
      <w:jc w:val="center"/>
    </w:pPr>
    <w:rPr>
      <w:sz w:val="28"/>
      <w:szCs w:val="20"/>
    </w:rPr>
  </w:style>
  <w:style w:type="paragraph" w:customStyle="1" w:styleId="39">
    <w:name w:val="正文格式"/>
    <w:basedOn w:val="1"/>
    <w:qFormat/>
    <w:uiPriority w:val="0"/>
    <w:pPr>
      <w:spacing w:line="360" w:lineRule="auto"/>
      <w:ind w:firstLine="560" w:firstLineChars="200"/>
    </w:pPr>
    <w:rPr>
      <w:rFonts w:ascii="宋体" w:hAnsi="宋体"/>
      <w:sz w:val="28"/>
      <w:szCs w:val="28"/>
    </w:rPr>
  </w:style>
  <w:style w:type="paragraph" w:customStyle="1" w:styleId="40">
    <w:name w:val="列出段落1"/>
    <w:basedOn w:val="1"/>
    <w:qFormat/>
    <w:uiPriority w:val="0"/>
    <w:pPr>
      <w:ind w:firstLine="420" w:firstLineChars="200"/>
    </w:pPr>
    <w:rPr>
      <w:rFonts w:ascii="Calibri" w:hAnsi="Calibri"/>
    </w:rPr>
  </w:style>
  <w:style w:type="character" w:customStyle="1" w:styleId="41">
    <w:name w:val="content1"/>
    <w:basedOn w:val="23"/>
    <w:qFormat/>
    <w:uiPriority w:val="0"/>
    <w:rPr>
      <w:rFonts w:ascii="Times New Roman" w:hAnsi="Times New Roman" w:eastAsia="宋体" w:cs="Times New Roman"/>
      <w:color w:val="000000"/>
      <w:sz w:val="20"/>
      <w:szCs w:val="20"/>
    </w:rPr>
  </w:style>
  <w:style w:type="paragraph" w:customStyle="1" w:styleId="42">
    <w:name w:val="正文小四"/>
    <w:qFormat/>
    <w:uiPriority w:val="0"/>
    <w:pPr>
      <w:ind w:firstLine="360" w:firstLineChars="150"/>
    </w:pPr>
    <w:rPr>
      <w:rFonts w:ascii="宋体" w:hAnsi="宋体" w:eastAsia="宋体" w:cs="Times New Roman"/>
      <w:kern w:val="2"/>
      <w:sz w:val="24"/>
      <w:szCs w:val="24"/>
      <w:lang w:val="en-US" w:eastAsia="zh-CN" w:bidi="ar-SA"/>
    </w:rPr>
  </w:style>
  <w:style w:type="paragraph" w:customStyle="1" w:styleId="43">
    <w:name w:val="表格1"/>
    <w:basedOn w:val="1"/>
    <w:qFormat/>
    <w:uiPriority w:val="0"/>
    <w:pPr>
      <w:adjustRightInd w:val="0"/>
      <w:spacing w:line="400" w:lineRule="atLeast"/>
      <w:jc w:val="center"/>
    </w:pPr>
    <w:rPr>
      <w:kern w:val="0"/>
    </w:rPr>
  </w:style>
  <w:style w:type="paragraph" w:customStyle="1" w:styleId="44">
    <w:name w:val="报告表头"/>
    <w:basedOn w:val="1"/>
    <w:qFormat/>
    <w:uiPriority w:val="0"/>
    <w:pPr>
      <w:adjustRightInd w:val="0"/>
      <w:spacing w:line="500" w:lineRule="exact"/>
      <w:ind w:firstLine="600"/>
      <w:jc w:val="center"/>
      <w:textAlignment w:val="baseline"/>
    </w:pPr>
    <w:rPr>
      <w:rFonts w:ascii="黑体" w:eastAsia="黑体"/>
      <w:kern w:val="0"/>
      <w:sz w:val="24"/>
    </w:rPr>
  </w:style>
  <w:style w:type="paragraph" w:customStyle="1" w:styleId="45">
    <w:name w:val="书表内容"/>
    <w:basedOn w:val="1"/>
    <w:qFormat/>
    <w:uiPriority w:val="0"/>
    <w:pPr>
      <w:spacing w:line="360" w:lineRule="exact"/>
      <w:jc w:val="center"/>
    </w:pPr>
    <w:rPr>
      <w:szCs w:val="24"/>
    </w:rPr>
  </w:style>
  <w:style w:type="paragraph" w:customStyle="1" w:styleId="46">
    <w:name w:val="样式 小四 居中"/>
    <w:basedOn w:val="1"/>
    <w:qFormat/>
    <w:uiPriority w:val="0"/>
    <w:pPr>
      <w:jc w:val="center"/>
    </w:pPr>
    <w:rPr>
      <w:szCs w:val="20"/>
    </w:rPr>
  </w:style>
  <w:style w:type="paragraph" w:customStyle="1" w:styleId="47">
    <w:name w:val="Default"/>
    <w:basedOn w:val="48"/>
    <w:next w:val="5"/>
    <w:qFormat/>
    <w:uiPriority w:val="0"/>
    <w:pPr>
      <w:autoSpaceDE w:val="0"/>
      <w:autoSpaceDN w:val="0"/>
      <w:jc w:val="left"/>
    </w:pPr>
    <w:rPr>
      <w:color w:val="000000"/>
      <w:kern w:val="0"/>
      <w:sz w:val="24"/>
      <w:szCs w:val="24"/>
    </w:rPr>
  </w:style>
  <w:style w:type="paragraph" w:customStyle="1" w:styleId="48">
    <w:name w:val="纯文本1"/>
    <w:basedOn w:val="1"/>
    <w:qFormat/>
    <w:uiPriority w:val="0"/>
    <w:pPr>
      <w:adjustRightInd w:val="0"/>
    </w:pPr>
    <w:rPr>
      <w:rFonts w:hAnsi="Courier New"/>
      <w:szCs w:val="20"/>
    </w:rPr>
  </w:style>
  <w:style w:type="paragraph" w:customStyle="1" w:styleId="49">
    <w:name w:val="批注文字1"/>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50">
    <w:name w:val="文本正文"/>
    <w:basedOn w:val="1"/>
    <w:qFormat/>
    <w:uiPriority w:val="0"/>
    <w:pPr>
      <w:spacing w:line="360" w:lineRule="auto"/>
      <w:ind w:firstLine="480" w:firstLineChars="200"/>
    </w:pPr>
    <w:rPr>
      <w:sz w:val="24"/>
      <w:szCs w:val="24"/>
    </w:rPr>
  </w:style>
  <w:style w:type="paragraph" w:customStyle="1" w:styleId="51">
    <w:name w:val="图表标题"/>
    <w:basedOn w:val="15"/>
    <w:next w:val="1"/>
    <w:qFormat/>
    <w:uiPriority w:val="0"/>
    <w:pPr>
      <w:outlineLvl w:val="4"/>
    </w:pPr>
    <w:rPr>
      <w:bCs/>
      <w:snapToGrid w:val="0"/>
    </w:rPr>
  </w:style>
  <w:style w:type="paragraph" w:customStyle="1" w:styleId="52">
    <w:name w:val="标准正文"/>
    <w:basedOn w:val="1"/>
    <w:qFormat/>
    <w:uiPriority w:val="0"/>
    <w:pPr>
      <w:spacing w:line="360" w:lineRule="auto"/>
      <w:ind w:firstLine="200" w:firstLineChars="200"/>
    </w:pPr>
    <w:rPr>
      <w:rFonts w:hAnsi="宋体"/>
      <w:sz w:val="24"/>
    </w:rPr>
  </w:style>
  <w:style w:type="character" w:customStyle="1" w:styleId="53">
    <w:name w:val="批注框文本 Char"/>
    <w:basedOn w:val="23"/>
    <w:link w:val="12"/>
    <w:qFormat/>
    <w:uiPriority w:val="0"/>
    <w:rPr>
      <w:kern w:val="2"/>
      <w:sz w:val="18"/>
      <w:szCs w:val="18"/>
    </w:rPr>
  </w:style>
  <w:style w:type="character" w:customStyle="1" w:styleId="54">
    <w:name w:val="批注文字 Char"/>
    <w:basedOn w:val="23"/>
    <w:link w:val="7"/>
    <w:semiHidden/>
    <w:qFormat/>
    <w:uiPriority w:val="0"/>
    <w:rPr>
      <w:sz w:val="24"/>
    </w:rPr>
  </w:style>
  <w:style w:type="character" w:customStyle="1" w:styleId="55">
    <w:name w:val="批注主题 Char"/>
    <w:basedOn w:val="54"/>
    <w:link w:val="19"/>
    <w:qFormat/>
    <w:uiPriority w:val="0"/>
    <w:rPr>
      <w:b/>
      <w:bCs/>
      <w:kern w:val="2"/>
      <w:sz w:val="21"/>
      <w:szCs w:val="21"/>
    </w:rPr>
  </w:style>
  <w:style w:type="paragraph" w:customStyle="1" w:styleId="56">
    <w:name w:val="报告表内容"/>
    <w:basedOn w:val="1"/>
    <w:qFormat/>
    <w:uiPriority w:val="0"/>
    <w:pPr>
      <w:tabs>
        <w:tab w:val="left" w:pos="2625"/>
      </w:tabs>
      <w:adjustRightInd w:val="0"/>
      <w:spacing w:line="300" w:lineRule="exact"/>
      <w:jc w:val="center"/>
      <w:textAlignment w:val="baseline"/>
    </w:pPr>
    <w:rPr>
      <w:rFonts w:ascii="Times New Roman" w:hAnsi="Times New Roman" w:eastAsia="宋体" w:cs="Times New Roman"/>
      <w:kern w:val="0"/>
      <w:szCs w:val="21"/>
    </w:rPr>
  </w:style>
  <w:style w:type="paragraph" w:customStyle="1" w:styleId="57">
    <w:name w:val="表格居中"/>
    <w:basedOn w:val="1"/>
    <w:qFormat/>
    <w:uiPriority w:val="0"/>
    <w:pPr>
      <w:spacing w:line="240" w:lineRule="auto"/>
      <w:ind w:firstLine="0" w:firstLineChars="0"/>
      <w:jc w:val="center"/>
    </w:pPr>
    <w:rPr>
      <w:sz w:val="21"/>
      <w:szCs w:val="21"/>
      <w:u w:color="000000"/>
    </w:rPr>
  </w:style>
  <w:style w:type="paragraph" w:customStyle="1" w:styleId="58">
    <w:name w:val="段落 Char1"/>
    <w:basedOn w:val="1"/>
    <w:qFormat/>
    <w:uiPriority w:val="0"/>
    <w:pPr>
      <w:tabs>
        <w:tab w:val="left" w:pos="1021"/>
      </w:tabs>
      <w:spacing w:line="360" w:lineRule="auto"/>
      <w:ind w:firstLine="504" w:firstLineChars="200"/>
    </w:pPr>
    <w:rPr>
      <w:rFonts w:hAnsi="宋体"/>
      <w:bCs/>
      <w:color w:val="000000"/>
      <w:spacing w:val="6"/>
      <w:kern w:val="0"/>
      <w:sz w:val="24"/>
      <w:szCs w:val="28"/>
    </w:rPr>
  </w:style>
  <w:style w:type="paragraph" w:customStyle="1" w:styleId="59">
    <w:name w:val="1文章"/>
    <w:basedOn w:val="1"/>
    <w:qFormat/>
    <w:uiPriority w:val="0"/>
    <w:pPr>
      <w:snapToGrid w:val="0"/>
      <w:spacing w:line="360" w:lineRule="auto"/>
      <w:ind w:firstLine="573"/>
    </w:pPr>
    <w:rPr>
      <w:rFonts w:eastAsia="仿宋_GB2312"/>
      <w:sz w:val="28"/>
      <w:szCs w:val="20"/>
    </w:rPr>
  </w:style>
  <w:style w:type="character" w:customStyle="1" w:styleId="60">
    <w:name w:val="NormalCharacter"/>
    <w:link w:val="1"/>
    <w:semiHidden/>
    <w:qFormat/>
    <w:uiPriority w:val="0"/>
    <w:rPr>
      <w:rFonts w:ascii="Times New Roman" w:hAnsi="Times New Roman" w:eastAsia="宋体" w:cs="Times New Roman"/>
      <w:kern w:val="2"/>
      <w:sz w:val="21"/>
      <w:szCs w:val="21"/>
      <w:lang w:val="en-US" w:eastAsia="zh-CN" w:bidi="ar-SA"/>
    </w:rPr>
  </w:style>
  <w:style w:type="paragraph" w:customStyle="1" w:styleId="61">
    <w:name w:val="报告正文"/>
    <w:basedOn w:val="1"/>
    <w:qFormat/>
    <w:uiPriority w:val="0"/>
    <w:pPr>
      <w:spacing w:line="480" w:lineRule="exact"/>
      <w:ind w:firstLine="960" w:firstLineChars="200"/>
      <w:jc w:val="both"/>
    </w:pPr>
    <w:rPr>
      <w:rFonts w:ascii="Times New Roman" w:hAnsi="Times New Roman" w:eastAsia="宋体"/>
      <w:sz w:val="24"/>
    </w:rPr>
  </w:style>
  <w:style w:type="paragraph" w:customStyle="1" w:styleId="62">
    <w:name w:val="内容"/>
    <w:basedOn w:val="1"/>
    <w:autoRedefine/>
    <w:qFormat/>
    <w:uiPriority w:val="0"/>
    <w:pPr>
      <w:spacing w:beforeLines="50" w:afterLines="50"/>
      <w:ind w:firstLine="200" w:firstLineChars="200"/>
    </w:pPr>
    <w:rPr>
      <w:color w:val="000000"/>
      <w:sz w:val="24"/>
      <w:szCs w:val="24"/>
    </w:rPr>
  </w:style>
  <w:style w:type="paragraph" w:customStyle="1" w:styleId="63">
    <w:name w:val="1"/>
    <w:basedOn w:val="1"/>
    <w:next w:val="64"/>
    <w:autoRedefine/>
    <w:qFormat/>
    <w:uiPriority w:val="99"/>
    <w:pPr>
      <w:spacing w:line="360" w:lineRule="auto"/>
      <w:ind w:firstLine="420" w:firstLineChars="200"/>
    </w:pPr>
    <w:rPr>
      <w:rFonts w:ascii="Times New Roman" w:hAnsi="Times New Roman"/>
      <w:u w:val="single"/>
    </w:rPr>
  </w:style>
  <w:style w:type="paragraph" w:styleId="64">
    <w:name w:val="List Paragraph"/>
    <w:basedOn w:val="1"/>
    <w:autoRedefine/>
    <w:qFormat/>
    <w:uiPriority w:val="34"/>
    <w:pPr>
      <w:ind w:firstLine="420" w:firstLineChars="200"/>
    </w:pPr>
  </w:style>
  <w:style w:type="paragraph" w:customStyle="1" w:styleId="65">
    <w:name w:val="BG1"/>
    <w:basedOn w:val="1"/>
    <w:qFormat/>
    <w:uiPriority w:val="0"/>
    <w:pPr>
      <w:spacing w:line="360" w:lineRule="auto"/>
      <w:ind w:firstLine="422" w:firstLineChars="200"/>
      <w:jc w:val="center"/>
    </w:pPr>
    <w:rPr>
      <w:b/>
      <w:bCs/>
      <w:color w:val="000000"/>
      <w:kern w:val="0"/>
      <w:sz w:val="30"/>
      <w:szCs w:val="22"/>
    </w:rPr>
  </w:style>
  <w:style w:type="character" w:customStyle="1" w:styleId="66">
    <w:name w:val="font31"/>
    <w:basedOn w:val="23"/>
    <w:qFormat/>
    <w:uiPriority w:val="0"/>
    <w:rPr>
      <w:rFonts w:hint="eastAsia" w:ascii="宋体" w:hAnsi="宋体" w:eastAsia="宋体" w:cs="宋体"/>
      <w:color w:val="000000"/>
      <w:sz w:val="21"/>
      <w:szCs w:val="21"/>
      <w:u w:val="none"/>
    </w:rPr>
  </w:style>
  <w:style w:type="paragraph" w:customStyle="1" w:styleId="67">
    <w:name w:val="MM报告书标题4"/>
    <w:basedOn w:val="1"/>
    <w:qFormat/>
    <w:uiPriority w:val="99"/>
    <w:pPr>
      <w:keepNext/>
      <w:spacing w:line="520" w:lineRule="exact"/>
      <w:outlineLvl w:val="3"/>
    </w:pPr>
    <w:rPr>
      <w:rFonts w:cs="楷体"/>
      <w:b/>
      <w:sz w:val="24"/>
    </w:rPr>
  </w:style>
  <w:style w:type="paragraph" w:customStyle="1" w:styleId="68">
    <w:name w:val="Table Paragraph"/>
    <w:basedOn w:val="1"/>
    <w:qFormat/>
    <w:uiPriority w:val="1"/>
    <w:rPr>
      <w:rFonts w:ascii="宋体" w:hAnsi="宋体" w:eastAsia="宋体" w:cs="宋体"/>
      <w:lang w:val="zh-CN" w:eastAsia="zh-CN" w:bidi="zh-CN"/>
    </w:rPr>
  </w:style>
  <w:style w:type="paragraph" w:customStyle="1" w:styleId="69">
    <w:name w:val="样式 小四 行距: 1.5 倍行距"/>
    <w:basedOn w:val="1"/>
    <w:qFormat/>
    <w:uiPriority w:val="0"/>
    <w:pPr>
      <w:ind w:firstLine="480" w:firstLineChars="200"/>
    </w:pPr>
    <w:rPr>
      <w:rFonts w:hint="default" w:cs="宋体"/>
    </w:rPr>
  </w:style>
  <w:style w:type="paragraph" w:customStyle="1" w:styleId="70">
    <w:name w:val="0正文"/>
    <w:qFormat/>
    <w:uiPriority w:val="99"/>
    <w:pPr>
      <w:widowControl w:val="0"/>
      <w:spacing w:line="360" w:lineRule="auto"/>
      <w:ind w:firstLine="720" w:firstLineChars="200"/>
    </w:pPr>
    <w:rPr>
      <w:rFonts w:ascii="Calibri" w:hAnsi="Calibri" w:eastAsia="宋体" w:cs="Calibri"/>
      <w:sz w:val="24"/>
      <w:szCs w:val="24"/>
      <w:lang w:val="en-US" w:eastAsia="zh-CN" w:bidi="ar-SA"/>
    </w:rPr>
  </w:style>
  <w:style w:type="paragraph" w:customStyle="1" w:styleId="71">
    <w:name w:val="Default1"/>
    <w:basedOn w:val="72"/>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72">
    <w:name w:val="Normal_14_0"/>
    <w:qFormat/>
    <w:uiPriority w:val="0"/>
    <w:pPr>
      <w:spacing w:before="120" w:after="240"/>
      <w:jc w:val="both"/>
    </w:pPr>
    <w:rPr>
      <w:rFonts w:ascii="Calibri" w:hAnsi="Calibri" w:eastAsia="Calibri" w:cs="Times New Roman"/>
      <w:sz w:val="22"/>
      <w:szCs w:val="22"/>
      <w:lang w:val="ru-RU" w:eastAsia="en-US" w:bidi="ar-SA"/>
    </w:rPr>
  </w:style>
  <w:style w:type="paragraph" w:customStyle="1" w:styleId="73">
    <w:name w:val="样式式"/>
    <w:basedOn w:val="1"/>
    <w:autoRedefine/>
    <w:qFormat/>
    <w:uiPriority w:val="0"/>
    <w:pPr>
      <w:jc w:val="center"/>
    </w:pPr>
    <w:rPr>
      <w:szCs w:val="21"/>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4" Type="http://schemas.openxmlformats.org/officeDocument/2006/relationships/glossaryDocument" Target="glossary/document.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3.wmf"/><Relationship Id="rId3" Type="http://schemas.openxmlformats.org/officeDocument/2006/relationships/header" Target="header1.xml"/><Relationship Id="rId29" Type="http://schemas.openxmlformats.org/officeDocument/2006/relationships/oleObject" Target="embeddings/oleObject11.bin"/><Relationship Id="rId28" Type="http://schemas.openxmlformats.org/officeDocument/2006/relationships/image" Target="media/image12.wmf"/><Relationship Id="rId27" Type="http://schemas.openxmlformats.org/officeDocument/2006/relationships/oleObject" Target="embeddings/oleObject10.bin"/><Relationship Id="rId26" Type="http://schemas.openxmlformats.org/officeDocument/2006/relationships/image" Target="media/image11.wmf"/><Relationship Id="rId25" Type="http://schemas.openxmlformats.org/officeDocument/2006/relationships/oleObject" Target="embeddings/oleObject9.bin"/><Relationship Id="rId24" Type="http://schemas.openxmlformats.org/officeDocument/2006/relationships/image" Target="media/image10.wmf"/><Relationship Id="rId23" Type="http://schemas.openxmlformats.org/officeDocument/2006/relationships/oleObject" Target="embeddings/oleObject8.bin"/><Relationship Id="rId22" Type="http://schemas.openxmlformats.org/officeDocument/2006/relationships/image" Target="media/image9.emf"/><Relationship Id="rId21" Type="http://schemas.openxmlformats.org/officeDocument/2006/relationships/oleObject" Target="embeddings/oleObject7.bin"/><Relationship Id="rId20" Type="http://schemas.openxmlformats.org/officeDocument/2006/relationships/image" Target="media/image8.e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7.emf"/><Relationship Id="rId17" Type="http://schemas.openxmlformats.org/officeDocument/2006/relationships/oleObject" Target="embeddings/oleObject5.bin"/><Relationship Id="rId16" Type="http://schemas.openxmlformats.org/officeDocument/2006/relationships/image" Target="media/image6.emf"/><Relationship Id="rId15" Type="http://schemas.openxmlformats.org/officeDocument/2006/relationships/oleObject" Target="embeddings/oleObject4.bin"/><Relationship Id="rId14" Type="http://schemas.openxmlformats.org/officeDocument/2006/relationships/image" Target="media/image5.emf"/><Relationship Id="rId13" Type="http://schemas.openxmlformats.org/officeDocument/2006/relationships/oleObject" Target="embeddings/oleObject3.bin"/><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emf"/><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fdf28ac-044b-4a3a-8cd8-ad53cb0cb490}"/>
        <w:style w:val=""/>
        <w:category>
          <w:name w:val="常规"/>
          <w:gallery w:val="placeholder"/>
        </w:category>
        <w:types>
          <w:type w:val="bbPlcHdr"/>
        </w:types>
        <w:behaviors>
          <w:behavior w:val="content"/>
        </w:behaviors>
        <w:description w:val=""/>
        <w:guid w:val="{1FDF28AC-044B-4A3A-8CD8-AD53CB0CB490}"/>
      </w:docPartPr>
      <w:docPartBody>
        <w:p w14:paraId="6DED4D54">
          <w:r>
            <w:rPr>
              <w:color w:val="808080"/>
            </w:rPr>
            <w:t>单击此处输入文字。</w:t>
          </w:r>
        </w:p>
      </w:docPartBody>
    </w:docPart>
    <w:docPart>
      <w:docPartPr>
        <w:name w:val="{7665636f-8e3d-408a-8f1e-054561a7c561}"/>
        <w:style w:val=""/>
        <w:category>
          <w:name w:val="常规"/>
          <w:gallery w:val="placeholder"/>
        </w:category>
        <w:types>
          <w:type w:val="bbPlcHdr"/>
        </w:types>
        <w:behaviors>
          <w:behavior w:val="content"/>
        </w:behaviors>
        <w:description w:val=""/>
        <w:guid w:val="{7665636F-8E3D-408A-8F1E-054561A7C561}"/>
      </w:docPartPr>
      <w:docPartBody>
        <w:p w14:paraId="0CB33984">
          <w:r>
            <w:rPr>
              <w:color w:val="808080"/>
            </w:rPr>
            <w:t>单击此处输入文字。</w:t>
          </w:r>
        </w:p>
      </w:docPartBody>
    </w:docPart>
    <w:docPart>
      <w:docPartPr>
        <w:name w:val="{b9b28709-fadd-4fea-bef0-e61e521b560f}"/>
        <w:style w:val=""/>
        <w:category>
          <w:name w:val="常规"/>
          <w:gallery w:val="placeholder"/>
        </w:category>
        <w:types>
          <w:type w:val="bbPlcHdr"/>
        </w:types>
        <w:behaviors>
          <w:behavior w:val="content"/>
        </w:behaviors>
        <w:description w:val=""/>
        <w:guid w:val="{B9B28709-FADD-4FEA-BEF0-E61E521B560F}"/>
      </w:docPartPr>
      <w:docPartBody>
        <w:p w14:paraId="715783F3">
          <w:r>
            <w:rPr>
              <w:color w:val="808080"/>
            </w:rPr>
            <w:t>单击此处输入文字。</w:t>
          </w:r>
        </w:p>
      </w:docPartBody>
    </w:docPart>
    <w:docPart>
      <w:docPartPr>
        <w:name w:val="{1bbd3742-b3ab-49b9-8557-e71257e54db9}"/>
        <w:style w:val=""/>
        <w:category>
          <w:name w:val="常规"/>
          <w:gallery w:val="placeholder"/>
        </w:category>
        <w:types>
          <w:type w:val="bbPlcHdr"/>
        </w:types>
        <w:behaviors>
          <w:behavior w:val="content"/>
        </w:behaviors>
        <w:description w:val=""/>
        <w:guid w:val="{1BBD3742-B3AB-49B9-8557-E71257E54DB9}"/>
      </w:docPartPr>
      <w:docPartBody>
        <w:p w14:paraId="7321B893">
          <w:r>
            <w:rPr>
              <w:color w:val="808080"/>
            </w:rPr>
            <w:t>单击此处输入文字。</w:t>
          </w:r>
        </w:p>
      </w:docPartBody>
    </w:docPart>
    <w:docPart>
      <w:docPartPr>
        <w:name w:val="{d6825b8e-7803-47ab-8542-4aef9ceecd9a}"/>
        <w:style w:val=""/>
        <w:category>
          <w:name w:val="常规"/>
          <w:gallery w:val="placeholder"/>
        </w:category>
        <w:types>
          <w:type w:val="bbPlcHdr"/>
        </w:types>
        <w:behaviors>
          <w:behavior w:val="content"/>
        </w:behaviors>
        <w:description w:val=""/>
        <w:guid w:val="{D6825B8E-7803-47AB-8542-4AEF9CEECD9A}"/>
      </w:docPartPr>
      <w:docPartBody>
        <w:p w14:paraId="0B769ADC">
          <w:r>
            <w:rPr>
              <w:color w:val="808080"/>
            </w:rPr>
            <w:t>单击此处输入文字。</w:t>
          </w:r>
        </w:p>
      </w:docPartBody>
    </w:docPart>
    <w:docPart>
      <w:docPartPr>
        <w:name w:val="{29e44045-5694-4506-841e-42b78a280b48}"/>
        <w:style w:val=""/>
        <w:category>
          <w:name w:val="常规"/>
          <w:gallery w:val="placeholder"/>
        </w:category>
        <w:types>
          <w:type w:val="bbPlcHdr"/>
        </w:types>
        <w:behaviors>
          <w:behavior w:val="content"/>
        </w:behaviors>
        <w:description w:val=""/>
        <w:guid w:val="{29E44045-5694-4506-841E-42B78A280B48}"/>
      </w:docPartPr>
      <w:docPartBody>
        <w:p w14:paraId="3C0A17C3">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E21D39"/>
    <w:rsid w:val="00E21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89</Pages>
  <Words>30603</Words>
  <Characters>35206</Characters>
  <Lines>297</Lines>
  <Paragraphs>83</Paragraphs>
  <TotalTime>1</TotalTime>
  <ScaleCrop>false</ScaleCrop>
  <LinksUpToDate>false</LinksUpToDate>
  <CharactersWithSpaces>35499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2021-04-01T03:41:00Z</dcterms:created>
  <dc:creator>艾文娟</dc:creator>
  <cp:lastModifiedBy>＊＊沁园惊鸿＊＊</cp:lastModifiedBy>
  <dcterms:modified xsi:type="dcterms:W3CDTF">2025-09-16T03:47:36Z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FFCD94EF8958400AA2D642CF326CB790_13</vt:lpwstr>
  </property>
  <property fmtid="{D5CDD505-2E9C-101B-9397-08002B2CF9AE}" pid="4" name="KSOTemplateDocerSaveRecord">
    <vt:lpwstr>eyJoZGlkIjoiY2Q2NmI5ZDcyOTIwZmM1N2RmZTczMzMzODQ2NDI5ZDEiLCJ1c2VySWQiOiIxMjgyMzI5MjM3In0=</vt:lpwstr>
  </property>
</Properties>
</file>