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both"/>
        <w:rPr>
          <w:rFonts w:hAnsi="黑体"/>
          <w:sz w:val="36"/>
          <w:szCs w:val="36"/>
        </w:rPr>
      </w:pPr>
    </w:p>
    <w:p>
      <w:pPr>
        <w:pStyle w:val="13"/>
        <w:jc w:val="center"/>
        <w:rPr>
          <w:rFonts w:ascii="Times New Roman" w:hAnsi="Times New Roman" w:cs="Times New Roman"/>
          <w:sz w:val="56"/>
          <w:szCs w:val="56"/>
        </w:rPr>
      </w:pPr>
    </w:p>
    <w:p>
      <w:pPr>
        <w:pStyle w:val="13"/>
        <w:jc w:val="center"/>
        <w:rPr>
          <w:rFonts w:ascii="Times New Roman" w:hAnsi="Times New Roman" w:cs="Times New Roman"/>
          <w:sz w:val="84"/>
          <w:szCs w:val="84"/>
        </w:rPr>
      </w:pPr>
    </w:p>
    <w:p>
      <w:pPr>
        <w:pStyle w:val="13"/>
        <w:jc w:val="center"/>
        <w:rPr>
          <w:rFonts w:ascii="Times New Roman" w:hAnsi="Times New Roman" w:cs="Times New Roman"/>
          <w:sz w:val="84"/>
          <w:szCs w:val="84"/>
        </w:rPr>
      </w:pPr>
    </w:p>
    <w:p>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祁阳市自然资源局</w:t>
      </w:r>
      <w:r>
        <w:rPr>
          <w:rFonts w:ascii="Times New Roman" w:hAnsi="Times New Roman" w:eastAsia="方正小标宋简体" w:cs="Times New Roman"/>
          <w:sz w:val="72"/>
          <w:szCs w:val="72"/>
        </w:rPr>
        <w:t>部门决算</w:t>
      </w:r>
    </w:p>
    <w:p>
      <w:pPr>
        <w:pStyle w:val="13"/>
        <w:jc w:val="center"/>
        <w:rPr>
          <w:rFonts w:ascii="Times New Roman" w:hAnsi="Times New Roman" w:eastAsia="方正小标宋_GBK" w:cs="Times New Roman"/>
          <w:sz w:val="56"/>
          <w:szCs w:val="56"/>
        </w:rPr>
      </w:pPr>
    </w:p>
    <w:p>
      <w:pPr>
        <w:pStyle w:val="13"/>
        <w:jc w:val="center"/>
        <w:rPr>
          <w:rFonts w:ascii="Times New Roman" w:hAnsi="Times New Roman" w:cs="Times New Roman"/>
          <w:sz w:val="56"/>
          <w:szCs w:val="56"/>
        </w:rPr>
      </w:pPr>
    </w:p>
    <w:p>
      <w:pPr>
        <w:pStyle w:val="13"/>
        <w:rPr>
          <w:rFonts w:ascii="Times New Roman" w:hAnsi="Times New Roman" w:cs="Times New Roman"/>
          <w:sz w:val="56"/>
          <w:szCs w:val="56"/>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pPr>
        <w:pStyle w:val="13"/>
        <w:spacing w:line="600" w:lineRule="exact"/>
        <w:jc w:val="both"/>
        <w:rPr>
          <w:rFonts w:ascii="Times New Roman" w:hAnsi="Times New Roman" w:cs="Times New Roman"/>
          <w:b/>
          <w:sz w:val="36"/>
          <w:szCs w:val="28"/>
        </w:rPr>
      </w:pPr>
    </w:p>
    <w:p>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3"/>
        <w:spacing w:line="600" w:lineRule="exact"/>
        <w:jc w:val="center"/>
        <w:rPr>
          <w:rFonts w:ascii="Times New Roman" w:hAnsi="Times New Roman" w:cs="Times New Roman"/>
          <w:b/>
          <w:sz w:val="36"/>
          <w:szCs w:val="28"/>
        </w:rPr>
      </w:pPr>
    </w:p>
    <w:p>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祁阳市自然资源局</w:t>
      </w:r>
      <w:r>
        <w:rPr>
          <w:rFonts w:ascii="Times New Roman" w:hAnsi="Times New Roman" w:cs="Times New Roman"/>
          <w:bCs/>
          <w:sz w:val="32"/>
          <w:szCs w:val="32"/>
        </w:rPr>
        <w:t>部门概况</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3"/>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2"/>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祁阳市自然资源局</w:t>
      </w:r>
      <w:r>
        <w:rPr>
          <w:rFonts w:ascii="Times New Roman" w:hAnsi="Times New Roman" w:eastAsia="方正小标宋_GBK" w:cs="Times New Roman"/>
          <w:sz w:val="52"/>
          <w:szCs w:val="52"/>
        </w:rPr>
        <w:t>概况</w:t>
      </w:r>
    </w:p>
    <w:p>
      <w:pPr>
        <w:pStyle w:val="3"/>
        <w:ind w:left="0" w:leftChars="0" w:firstLine="0" w:firstLineChars="0"/>
        <w:rPr>
          <w:rFonts w:ascii="Times New Roman" w:hAnsi="Times New Roman" w:cs="Times New Roman"/>
        </w:rPr>
      </w:pPr>
    </w:p>
    <w:p>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spacing w:line="600" w:lineRule="exact"/>
        <w:ind w:firstLine="800" w:firstLineChars="250"/>
        <w:jc w:val="left"/>
        <w:rPr>
          <w:rFonts w:hint="eastAsia" w:ascii="Times New Roman" w:hAnsi="Times New Roman" w:eastAsia="仿宋_GB2312" w:cs="Times New Roman"/>
          <w:sz w:val="32"/>
          <w:szCs w:val="32"/>
        </w:rPr>
      </w:pPr>
      <w:bookmarkStart w:id="0" w:name="OLE_LINK47"/>
      <w:r>
        <w:rPr>
          <w:rFonts w:hint="eastAsia" w:ascii="Times New Roman" w:hAnsi="Times New Roman" w:eastAsia="仿宋_GB2312" w:cs="Times New Roman"/>
          <w:sz w:val="32"/>
          <w:szCs w:val="32"/>
        </w:rPr>
        <w:t>(一)依法履行全民所有土地、矿产、森林、湿地、水等 自然资源资产所有者职责和国土空间用途管制职责。贯彻落实 省市土地、矿产、水等自然资源和国土空间规划及测绘地方性 法规、规章，拟制相关规范性文件草案，并监督检查执行情况。</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(二)负责自然资源调查监测评价。依照国家和省市有关 自然资源调查监测评价指标体系、统计标准和自然资源调查监 测评价制度，实施自然资源基础调查、专项调查和监测。负责 自然资源调查监测评价成果的监督管理和信息发布。</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(三)负责自然资源统一确权登记工作。依照各类自然资 源和不动产统一确权登记、权籍调查、不动产测绘、争议调处、 成果应用的制度、标准、规范，开展自然资源统一确权登记工 作。建立健全全县自然资源和不动产登记信息管理基础平台。  负责自然资源和不动产登记资料收集、整理、共享、汇交管理 等。</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(四)负责自然资源资产有偿使用工作。按照全民所有自然资源资产统计制度，开展全民所有自然资源资产核算。编制 全民所有自然资源资产负债表，拟制考核标准。拟制全民所有 自然资源资产划拨、出让、租赁、作价出资和土地储备政策措 施，合理配置全民所有自然资源资产。负责自然资源资产价值 评估管理。</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(五)负责自然资源的合理开发利用。组织拟制自然资源 发展规划和战略，组织实施自然资源开发利用标准，建立政府 公示自然资源价格体系，组织开展自然资源分等定级价格评估， 开展自然资源利用评价考核，指导节约集约利用。负责自然资 源市场监管。组织研究自然资源管理涉及宏观调控、区域协调 和城乡统筹的政策措施。</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(六)负责建立空间规划体系并监督实施。推进主体功能 区战略和制度，组织编制并监督实施国土空间规划和相关专项 规划。开展国土空间开发适宜性评价，建立国土空间规划实施 监测、评估和预警体系。组织划定生态保护红线、永久基本农 田、城镇开发边界等控制线，构建节约资源和保护环境的生产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生活、生态空间布局。建立健全和组织实施国土空间用途管制 制度，承担全县城乡规划管理工作，研究拟制城乡规划政策措施并组织实施。拟制并组织实施土地等自然资源年度利用计划。</w:t>
      </w:r>
    </w:p>
    <w:p>
      <w:pPr>
        <w:spacing w:line="600" w:lineRule="exact"/>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负责土地等国土空间用途转用工作。负责土地房屋征收征用管</w:t>
      </w:r>
    </w:p>
    <w:p>
      <w:pPr>
        <w:spacing w:line="600" w:lineRule="exact"/>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理 。</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(七)负责统筹国土空间生态修复。牵头组织编制国土空间生态修复规划并实施有关生态修复重大工程。负责国土空间 综合整治、土地整理复垦、矿山地质环境恢复治理等工作。牵 头组织实施生态保护补偿制度，制定合理利用社会资金进行生态修复的政策措施，提出县级重大备选项目。</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(八)负责组织实施最严格的耕地保护制度。牵头拟制并实施耕地保护政策措施，负责耕地数量和生态保护，做好耕地质量保护有关工作，组织实施耕地保护责任目标考核和永久基 本农田特殊保护。落实耕地占补平衡制度，监督占用耕地补偿 制度执行情况。</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(九)负责管理地质勘查行业和全县地质工作。编制地质 勘查规划并监督检查执行情况。管理县级地质勘查项目。组织 实施重大地质矿产勘查专项。监督管理地下水过量开采及引发 的地面沉降等地质问题。负责古生物化石的监督管理。</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(十)负责地质灾害预防和治理。负责落实综合防灾减灾 规划相关要求，按照地质灾害防治规划和防护标准，组织实施 地质灾害防治防护工作。组织指导协调和监督地质灾害调查评 价及隐患的普查、详查、排查。指导开展群测群防、专业监测 和预报预警等工作，指导开展地质灾害工程治理工作。承担地 质灾害应急救援的技术支撑工作。</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(十一)负责矿产资源管理工作。负责矿产资源储量管理 及压覆矿产资源调查审查。负责矿业权管理。会同有关部门承 担保护性开采的特定矿种、优势矿产的调控及相关管理工作。 监督指导矿产资源合理利用和保护。</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(十二)负责测绘地理信息管理工作。负责基础测绘和测 绘行业管理。负责测绘资质资格与信用管理，监督管理国家地 理信息安全和市场秩序。负责地图管理、地理信息公共服务工 作。负责测量标志保护。承担全县地理空间数据的汇集、共享 工作。</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(十三)推动自然资源领域科技发展。拟制并组织实施自 然资源领域科技创新发展和人才培养战略、规划和计划。监督 实施自然资源领域相关技术标准和规程规范。组织实施重大科 技工程及创新能力建设，推进自然资源信息化和信息资料的公 共服务。开展自然资源和规划对外合作与交流。</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(十四)负责城乡规划管理工作。负责全县土地利用和建设活动的规划管理。核发建设项目《建设项目选址意见》、《建 设用地规划许可证》和《乡村建设规划许可证》。负责临时用地 和临时建设许可。负责县城规划区内建设项目的规划核实，牵 头组织建设工程的限时联合验收。组织全县城乡规划的编制和 镇乡规划的审核、报批。负责城乡规划设计资质管理。</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(十五)根据县委授权，对镇(街道)及相关部门落实党 中央、国务院和省委、省政府、市委、市政府关于自然资源和 国土空间规划的重大方针政策、决策部署及法律法规执行情况 进行督察。负责自然资源和规划行政执法工作，查处自然资源 开发利用和国土空间规划及测绘违法案件。</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(十六)统一领导和管理县林业局。</w:t>
      </w:r>
    </w:p>
    <w:p>
      <w:pPr>
        <w:spacing w:line="600" w:lineRule="exact"/>
        <w:ind w:firstLine="800" w:firstLineChars="25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(十七)完成县委、县政府交办的其他任务。</w:t>
      </w:r>
    </w:p>
    <w:bookmarkEnd w:id="0"/>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widowControl/>
        <w:spacing w:line="600" w:lineRule="exact"/>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eastAsia="zh-CN"/>
        </w:rPr>
        <w:t>祁阳市自然资源局</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rPr>
        <w:t>办公室、政策法规股、财务股、人事股、自然资源调查监测股、自然资源确权登记股、自然资源开发利用股、耕地保护监督股、国土空间用途管制股、国土空间生态修复股、矿业权管理股、国土空间规划股、建设工程规划管理股、国土测绘股、行政审批服务股、</w:t>
      </w:r>
      <w:r>
        <w:rPr>
          <w:rFonts w:hint="eastAsia" w:ascii="Times New Roman" w:hAnsi="Times New Roman" w:eastAsia="仿宋_GB2312" w:cs="Times New Roman"/>
          <w:bCs/>
          <w:kern w:val="0"/>
          <w:sz w:val="32"/>
          <w:szCs w:val="32"/>
          <w:lang w:eastAsia="zh-CN"/>
        </w:rPr>
        <w:t>自然资源督察办公室、自然资源执法股、</w:t>
      </w:r>
      <w:r>
        <w:rPr>
          <w:rFonts w:hint="eastAsia" w:ascii="Times New Roman" w:hAnsi="Times New Roman" w:eastAsia="仿宋_GB2312" w:cs="Times New Roman"/>
          <w:bCs/>
          <w:kern w:val="0"/>
          <w:sz w:val="32"/>
          <w:szCs w:val="32"/>
        </w:rPr>
        <w:t>机关党委及22个国土资源所；下设11家二级预算单位，分别是：土地储备中心、国土资源执法监察大队、不动产登记中心、祁阳市土地和房屋征收补偿事务中心、土地开发整理中心、土地事务所、地产交易中心、矿产事务所、矿产征收所、勘察测绘院、设计院。祁阳市自然资源202</w:t>
      </w:r>
      <w:r>
        <w:rPr>
          <w:rFonts w:hint="eastAsia" w:ascii="Times New Roman" w:hAnsi="Times New Roman" w:eastAsia="仿宋_GB2312" w:cs="Times New Roman"/>
          <w:bCs/>
          <w:kern w:val="0"/>
          <w:sz w:val="32"/>
          <w:szCs w:val="32"/>
          <w:lang w:val="en-US" w:eastAsia="zh-CN"/>
        </w:rPr>
        <w:t>4</w:t>
      </w:r>
      <w:r>
        <w:rPr>
          <w:rFonts w:hint="eastAsia" w:ascii="Times New Roman" w:hAnsi="Times New Roman" w:eastAsia="仿宋_GB2312" w:cs="Times New Roman"/>
          <w:bCs/>
          <w:kern w:val="0"/>
          <w:sz w:val="32"/>
          <w:szCs w:val="32"/>
        </w:rPr>
        <w:t>年共有干部职工82</w:t>
      </w:r>
      <w:r>
        <w:rPr>
          <w:rFonts w:hint="eastAsia" w:ascii="Times New Roman" w:hAnsi="Times New Roman" w:eastAsia="仿宋_GB2312" w:cs="Times New Roman"/>
          <w:bCs/>
          <w:kern w:val="0"/>
          <w:sz w:val="32"/>
          <w:szCs w:val="32"/>
          <w:lang w:val="en-US" w:eastAsia="zh-CN"/>
        </w:rPr>
        <w:t>4</w:t>
      </w:r>
      <w:r>
        <w:rPr>
          <w:rFonts w:hint="eastAsia" w:ascii="Times New Roman" w:hAnsi="Times New Roman" w:eastAsia="仿宋_GB2312" w:cs="Times New Roman"/>
          <w:bCs/>
          <w:kern w:val="0"/>
          <w:sz w:val="32"/>
          <w:szCs w:val="32"/>
        </w:rPr>
        <w:t>人，其中:在职</w:t>
      </w:r>
      <w:r>
        <w:rPr>
          <w:rFonts w:hint="eastAsia" w:ascii="Times New Roman" w:hAnsi="Times New Roman" w:eastAsia="仿宋_GB2312" w:cs="Times New Roman"/>
          <w:bCs/>
          <w:kern w:val="0"/>
          <w:sz w:val="32"/>
          <w:szCs w:val="32"/>
          <w:lang w:val="en-US" w:eastAsia="zh-CN"/>
        </w:rPr>
        <w:t>589</w:t>
      </w:r>
      <w:r>
        <w:rPr>
          <w:rFonts w:hint="eastAsia" w:ascii="Times New Roman" w:hAnsi="Times New Roman" w:eastAsia="仿宋_GB2312" w:cs="Times New Roman"/>
          <w:bCs/>
          <w:kern w:val="0"/>
          <w:sz w:val="32"/>
          <w:szCs w:val="32"/>
        </w:rPr>
        <w:t>人，退休</w:t>
      </w:r>
      <w:r>
        <w:rPr>
          <w:rFonts w:hint="eastAsia" w:ascii="Times New Roman" w:hAnsi="Times New Roman" w:eastAsia="仿宋_GB2312" w:cs="Times New Roman"/>
          <w:bCs/>
          <w:kern w:val="0"/>
          <w:sz w:val="32"/>
          <w:szCs w:val="32"/>
          <w:lang w:val="en-US" w:eastAsia="zh-CN"/>
        </w:rPr>
        <w:t>235</w:t>
      </w:r>
      <w:r>
        <w:rPr>
          <w:rFonts w:hint="eastAsia" w:ascii="Times New Roman" w:hAnsi="Times New Roman" w:eastAsia="仿宋_GB2312" w:cs="Times New Roman"/>
          <w:bCs/>
          <w:kern w:val="0"/>
          <w:sz w:val="32"/>
          <w:szCs w:val="32"/>
        </w:rPr>
        <w:t>人。</w:t>
      </w:r>
    </w:p>
    <w:p>
      <w:pPr>
        <w:widowControl/>
        <w:spacing w:line="600" w:lineRule="exact"/>
        <w:rPr>
          <w:rFonts w:ascii="Times New Roman" w:hAnsi="Times New Roman" w:eastAsia="仿宋_GB2312" w:cs="Times New Roman"/>
          <w:bCs/>
          <w:kern w:val="0"/>
          <w:sz w:val="32"/>
          <w:szCs w:val="32"/>
        </w:rPr>
      </w:pP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eastAsia="zh-CN"/>
        </w:rPr>
        <w:t>祁阳市自然资源局</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祁阳市自然局本级以及所属事业单位:土地储备中心、国土资源执法监察大队、不动产登记中心、祁阳市土地和房屋征收补偿事务中心、土地开发整理中心、土地事务所、地产交易中心、矿产事务所、矿产征收所、勘察测绘院的决算。</w:t>
      </w: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pStyle w:val="13"/>
        <w:numPr>
          <w:ilvl w:val="0"/>
          <w:numId w:val="1"/>
        </w:num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部门决算表</w:t>
      </w:r>
    </w:p>
    <w:p>
      <w:pPr>
        <w:pStyle w:val="13"/>
        <w:numPr>
          <w:ilvl w:val="0"/>
          <w:numId w:val="1"/>
        </w:numPr>
        <w:jc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祁阳市自然资源局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bookmarkStart w:id="57" w:name="_GoBack"/>
      <w:bookmarkEnd w:id="57"/>
    </w:p>
    <w:tbl>
      <w:tblPr>
        <w:tblStyle w:val="9"/>
        <w:tblW w:w="14896" w:type="dxa"/>
        <w:jc w:val="center"/>
        <w:tblLayout w:type="autofit"/>
        <w:tblCellMar>
          <w:top w:w="0" w:type="dxa"/>
          <w:left w:w="108" w:type="dxa"/>
          <w:bottom w:w="0" w:type="dxa"/>
          <w:right w:w="108" w:type="dxa"/>
        </w:tblCellMar>
      </w:tblPr>
      <w:tblGrid>
        <w:gridCol w:w="5225"/>
        <w:gridCol w:w="832"/>
        <w:gridCol w:w="1371"/>
        <w:gridCol w:w="4775"/>
        <w:gridCol w:w="771"/>
        <w:gridCol w:w="1922"/>
      </w:tblGrid>
      <w:tr>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bookmarkStart w:id="1" w:name="OLE_LINK17" w:colFirst="2" w:colLast="2"/>
            <w:bookmarkStart w:id="2" w:name="OLE_LINK21" w:colFirst="5" w:colLast="5"/>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8,758.00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33.37</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bookmarkStart w:id="3" w:name="OLE_LINK18" w:colFirst="3" w:colLast="3"/>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10,858.45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r>
      <w:bookmarkEnd w:id="1"/>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bookmarkStart w:id="4" w:name="OLE_LINK19" w:colFirst="3" w:colLast="3"/>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rPr>
              <w:t>八</w:t>
            </w:r>
            <w:r>
              <w:rPr>
                <w:rFonts w:hint="eastAsia" w:ascii="Times New Roman" w:hAnsi="Times New Roman" w:eastAsia="仿宋_GB2312" w:cs="Times New Roman"/>
                <w:color w:val="000000"/>
                <w:sz w:val="24"/>
                <w:szCs w:val="24"/>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rPr>
              <w:t>712.58</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720" w:firstLineChars="300"/>
              <w:jc w:val="right"/>
              <w:rPr>
                <w:rFonts w:hint="default" w:ascii="Times New Roman" w:hAnsi="Times New Roman" w:eastAsia="仿宋_GB2312" w:cs="Times New Roman"/>
                <w:b/>
                <w:color w:val="000000"/>
                <w:kern w:val="2"/>
                <w:sz w:val="24"/>
                <w:szCs w:val="24"/>
                <w:lang w:val="en-US" w:eastAsia="zh-CN" w:bidi="ar-SA"/>
              </w:rPr>
            </w:pPr>
            <w:r>
              <w:rPr>
                <w:rFonts w:hint="eastAsia" w:ascii="Times New Roman" w:hAnsi="Times New Roman" w:eastAsia="仿宋_GB2312" w:cs="Times New Roman"/>
                <w:b w:val="0"/>
                <w:bCs/>
                <w:color w:val="000000"/>
                <w:sz w:val="24"/>
                <w:szCs w:val="24"/>
                <w:lang w:val="en-US" w:eastAsia="zh-CN"/>
              </w:rPr>
              <w:t>274.37</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right"/>
              <w:rPr>
                <w:rFonts w:hint="default" w:ascii="Times New Roman" w:hAnsi="Times New Roman" w:eastAsia="仿宋_GB2312" w:cs="Times New Roman"/>
                <w:b/>
                <w:color w:val="000000"/>
                <w:kern w:val="2"/>
                <w:sz w:val="24"/>
                <w:szCs w:val="24"/>
                <w:lang w:val="en-US" w:eastAsia="zh-CN" w:bidi="ar-SA"/>
              </w:rPr>
            </w:pPr>
            <w:r>
              <w:rPr>
                <w:rFonts w:hint="eastAsia" w:ascii="Times New Roman" w:hAnsi="Times New Roman" w:eastAsia="仿宋_GB2312" w:cs="Times New Roman"/>
                <w:b w:val="0"/>
                <w:bCs/>
                <w:color w:val="000000"/>
                <w:sz w:val="24"/>
                <w:szCs w:val="24"/>
                <w:lang w:val="en-US" w:eastAsia="zh-CN"/>
              </w:rPr>
              <w:t>26.7</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jc w:val="right"/>
              <w:rPr>
                <w:rFonts w:ascii="Times New Roman" w:hAnsi="Times New Roman" w:eastAsia="仿宋_GB2312" w:cs="Times New Roman"/>
                <w:b w:val="0"/>
                <w:bCs/>
                <w:color w:val="000000"/>
                <w:kern w:val="2"/>
                <w:sz w:val="24"/>
                <w:szCs w:val="24"/>
                <w:lang w:val="en-US" w:eastAsia="zh-CN" w:bidi="ar-SA"/>
              </w:rPr>
            </w:pPr>
            <w:r>
              <w:rPr>
                <w:rFonts w:hint="eastAsia" w:ascii="Times New Roman" w:hAnsi="Times New Roman" w:eastAsia="仿宋_GB2312" w:cs="Times New Roman"/>
                <w:b w:val="0"/>
                <w:bCs/>
                <w:color w:val="000000"/>
                <w:sz w:val="24"/>
                <w:szCs w:val="24"/>
              </w:rPr>
              <w:t>10858.45</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val="0"/>
                <w:bCs/>
                <w:color w:val="000000"/>
                <w:kern w:val="2"/>
                <w:sz w:val="24"/>
                <w:szCs w:val="24"/>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bookmarkStart w:id="5" w:name="OLE_LINK1" w:colFirst="3" w:colLast="5"/>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val="0"/>
                <w:bCs/>
                <w:color w:val="000000"/>
                <w:kern w:val="2"/>
                <w:sz w:val="24"/>
                <w:szCs w:val="24"/>
                <w:lang w:val="en-US" w:eastAsia="zh-CN" w:bidi="ar-SA"/>
              </w:rPr>
            </w:pPr>
            <w:r>
              <w:rPr>
                <w:rFonts w:hint="eastAsia" w:ascii="Times New Roman" w:hAnsi="Times New Roman" w:eastAsia="仿宋_GB2312" w:cs="Times New Roman"/>
                <w:b w:val="0"/>
                <w:bCs/>
                <w:color w:val="000000"/>
                <w:sz w:val="24"/>
                <w:szCs w:val="24"/>
              </w:rPr>
              <w:t>37.19</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b w:val="0"/>
                <w:bCs/>
                <w:color w:val="000000"/>
                <w:kern w:val="2"/>
                <w:sz w:val="24"/>
                <w:szCs w:val="24"/>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b w:val="0"/>
                <w:bCs/>
                <w:color w:val="000000"/>
                <w:kern w:val="2"/>
                <w:sz w:val="24"/>
                <w:szCs w:val="24"/>
                <w:lang w:val="en-US" w:eastAsia="zh-CN" w:bidi="ar-SA"/>
              </w:rPr>
            </w:pPr>
            <w:r>
              <w:rPr>
                <w:rFonts w:hint="eastAsia" w:ascii="Times New Roman" w:hAnsi="Times New Roman" w:eastAsia="仿宋_GB2312" w:cs="Times New Roman"/>
                <w:b w:val="0"/>
                <w:bCs/>
                <w:color w:val="000000"/>
                <w:sz w:val="24"/>
                <w:szCs w:val="24"/>
              </w:rPr>
              <w:t>6465.58</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val="0"/>
                <w:bCs/>
                <w:color w:val="000000"/>
                <w:kern w:val="2"/>
                <w:sz w:val="24"/>
                <w:szCs w:val="24"/>
                <w:lang w:val="en-US" w:eastAsia="zh-CN" w:bidi="ar-SA"/>
              </w:rPr>
            </w:pPr>
            <w:r>
              <w:rPr>
                <w:rFonts w:hint="eastAsia" w:ascii="Times New Roman" w:hAnsi="Times New Roman" w:eastAsia="仿宋_GB2312" w:cs="Times New Roman"/>
                <w:b w:val="0"/>
                <w:bCs/>
                <w:color w:val="000000"/>
                <w:sz w:val="24"/>
                <w:szCs w:val="24"/>
              </w:rPr>
              <w:t>452.87</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val="0"/>
                <w:bCs/>
                <w:color w:val="000000"/>
                <w:kern w:val="2"/>
                <w:sz w:val="24"/>
                <w:szCs w:val="24"/>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val="0"/>
                <w:bCs/>
                <w:color w:val="000000"/>
                <w:kern w:val="2"/>
                <w:sz w:val="24"/>
                <w:szCs w:val="24"/>
                <w:lang w:val="en-US" w:eastAsia="zh-CN" w:bidi="ar-SA"/>
              </w:rPr>
            </w:pPr>
            <w:r>
              <w:rPr>
                <w:rFonts w:hint="eastAsia" w:ascii="Times New Roman" w:hAnsi="Times New Roman" w:eastAsia="仿宋_GB2312" w:cs="Times New Roman"/>
                <w:b w:val="0"/>
                <w:bCs/>
                <w:color w:val="000000"/>
                <w:sz w:val="24"/>
                <w:szCs w:val="24"/>
              </w:rPr>
              <w:t>755.35</w:t>
            </w:r>
          </w:p>
        </w:tc>
      </w:tr>
      <w:bookmarkEnd w:id="2"/>
      <w:bookmarkEnd w:id="4"/>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b w:val="0"/>
                <w:bCs/>
                <w:color w:val="000000"/>
                <w:kern w:val="2"/>
                <w:sz w:val="24"/>
                <w:szCs w:val="24"/>
                <w:lang w:val="en-US" w:eastAsia="zh-CN" w:bidi="ar-SA"/>
              </w:rPr>
            </w:pPr>
          </w:p>
        </w:tc>
      </w:tr>
      <w:bookmarkEnd w:id="3"/>
      <w:bookmarkEnd w:id="5"/>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19,616.45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19616.45</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1</w:t>
            </w:r>
            <w:r>
              <w:rPr>
                <w:rFonts w:hint="eastAsia" w:ascii="Times New Roman" w:hAnsi="Times New Roman" w:eastAsia="仿宋_GB2312" w:cs="Times New Roman"/>
                <w:color w:val="000000"/>
                <w:kern w:val="0"/>
                <w:sz w:val="22"/>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abs>
                <w:tab w:val="center" w:pos="339"/>
                <w:tab w:val="left" w:pos="541"/>
              </w:tabs>
              <w:jc w:val="left"/>
              <w:textAlignment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eastAsia="zh-CN" w:bidi="ar"/>
              </w:rPr>
              <w:tab/>
            </w:r>
            <w:r>
              <w:rPr>
                <w:rFonts w:ascii="Times New Roman" w:hAnsi="Times New Roman" w:eastAsia="仿宋_GB2312" w:cs="Times New Roman"/>
                <w:color w:val="000000"/>
                <w:kern w:val="0"/>
                <w:sz w:val="22"/>
                <w:lang w:bidi="ar"/>
              </w:rPr>
              <w:t>1</w:t>
            </w:r>
            <w:r>
              <w:rPr>
                <w:rFonts w:hint="eastAsia" w:ascii="Times New Roman" w:hAnsi="Times New Roman" w:eastAsia="仿宋_GB2312" w:cs="Times New Roman"/>
                <w:color w:val="000000"/>
                <w:kern w:val="0"/>
                <w:sz w:val="22"/>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1</w:t>
            </w:r>
            <w:r>
              <w:rPr>
                <w:rFonts w:hint="eastAsia" w:ascii="Times New Roman" w:hAnsi="Times New Roman" w:eastAsia="仿宋_GB2312" w:cs="Times New Roman"/>
                <w:color w:val="000000"/>
                <w:kern w:val="0"/>
                <w:sz w:val="22"/>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b/>
                <w:bCs/>
                <w:color w:val="000000"/>
                <w:sz w:val="22"/>
              </w:rPr>
              <w:t>19,616.45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19616.45</w:t>
            </w:r>
          </w:p>
        </w:tc>
      </w:tr>
    </w:tbl>
    <w:p>
      <w:pPr>
        <w:widowControl/>
        <w:jc w:val="left"/>
        <w:textAlignment w:val="center"/>
        <w:rPr>
          <w:rFonts w:ascii="Times New Roman" w:hAnsi="Times New Roman" w:eastAsia="宋体" w:cs="Times New Roman"/>
          <w:color w:val="000000"/>
          <w:kern w:val="0"/>
          <w:sz w:val="24"/>
          <w:szCs w:val="24"/>
          <w:lang w:bidi="ar"/>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eastAsia="zh-CN"/>
        </w:rPr>
        <w:t>祁阳市自然资源局</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371"/>
        <w:gridCol w:w="1815"/>
        <w:gridCol w:w="1640"/>
        <w:gridCol w:w="1640"/>
        <w:gridCol w:w="1640"/>
        <w:gridCol w:w="1640"/>
        <w:gridCol w:w="1640"/>
        <w:gridCol w:w="1897"/>
        <w:gridCol w:w="1383"/>
      </w:tblGrid>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CellMar>
            <w:top w:w="0" w:type="dxa"/>
            <w:left w:w="0" w:type="dxa"/>
            <w:bottom w:w="0" w:type="dxa"/>
            <w:right w:w="0" w:type="dxa"/>
          </w:tblCellMar>
        </w:tblPrEx>
        <w:trPr>
          <w:trHeight w:val="334" w:hRule="exact"/>
          <w:jc w:val="center"/>
        </w:trPr>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81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312" w:hRule="atLeast"/>
          <w:jc w:val="center"/>
        </w:trPr>
        <w:tc>
          <w:tcPr>
            <w:tcW w:w="13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1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19616.45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19616.45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sz w:val="24"/>
                <w:szCs w:val="24"/>
                <w:lang w:val="en-US" w:eastAsia="zh-CN"/>
              </w:rPr>
            </w:pPr>
            <w:bookmarkStart w:id="6" w:name="OLE_LINK10" w:colFirst="0" w:colLast="3"/>
            <w:r>
              <w:rPr>
                <w:rFonts w:ascii="Times New Roman" w:hAnsi="Times New Roman" w:eastAsia="仿宋_GB2312" w:cs="Times New Roman"/>
              </w:rPr>
              <w:t>　</w:t>
            </w:r>
            <w:r>
              <w:rPr>
                <w:rFonts w:hint="eastAsia" w:ascii="Times New Roman" w:hAnsi="Times New Roman" w:eastAsia="仿宋_GB2312" w:cs="Times New Roman"/>
                <w:lang w:val="en-US" w:eastAsia="zh-CN"/>
              </w:rPr>
              <w:t>201</w:t>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rPr>
              <w:t>一般公共服务支出</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33.37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33.37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20103</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rPr>
              <w:t>政府办公厅（室）及相关机构事务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30.17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30.17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2010301</w:t>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30.17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30.17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20132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组织事务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3.20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3.20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2013202</w:t>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rPr>
              <w:t>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3.20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3.20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208</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712.58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712.58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20805</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680.03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680.03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
            <w:pPr>
              <w:pStyle w:val="2"/>
              <w:rPr>
                <w:rFonts w:hint="default" w:eastAsia="仿宋_GB2312"/>
                <w:lang w:val="en-US" w:eastAsia="zh-CN"/>
              </w:rPr>
            </w:pPr>
            <w:r>
              <w:rPr>
                <w:rFonts w:hint="eastAsia" w:ascii="Times New Roman" w:hAnsi="Times New Roman" w:eastAsia="仿宋_GB2312" w:cs="Times New Roman"/>
                <w:lang w:val="en-US" w:eastAsia="zh-CN"/>
              </w:rPr>
              <w:t>2080505</w:t>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680.03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680.03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20808</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抚恤</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32.55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32.55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2080801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死亡抚恤</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32.55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32.55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bookmarkStart w:id="7" w:name="OLE_LINK2" w:colFirst="2" w:colLast="3"/>
            <w:r>
              <w:rPr>
                <w:rFonts w:hint="eastAsia" w:ascii="Times New Roman" w:hAnsi="Times New Roman" w:eastAsia="仿宋_GB2312" w:cs="Times New Roman"/>
              </w:rPr>
              <w:t>210</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卫生健康支出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274.37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274.37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bookmarkEnd w:id="7"/>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21011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行政事业单位医疗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2101101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行政单位医疗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bookmarkStart w:id="8" w:name="OLE_LINK4" w:colFirst="2" w:colLast="3"/>
            <w:bookmarkStart w:id="9" w:name="OLE_LINK3" w:colFirst="2" w:colLast="4"/>
            <w:r>
              <w:rPr>
                <w:rFonts w:hint="eastAsia" w:ascii="Times New Roman" w:hAnsi="Times New Roman" w:eastAsia="仿宋_GB2312" w:cs="Times New Roman"/>
              </w:rPr>
              <w:t>211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节能环保支出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26.70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26.70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bookmarkEnd w:id="8"/>
      <w:bookmarkEnd w:id="9"/>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21104</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自然生态保护</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2110499</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其他自然生态保护支出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bookmarkStart w:id="10" w:name="OLE_LINK5" w:colFirst="2" w:colLast="3"/>
            <w:r>
              <w:rPr>
                <w:rFonts w:hint="eastAsia" w:ascii="Times New Roman" w:hAnsi="Times New Roman" w:eastAsia="仿宋_GB2312" w:cs="Times New Roman"/>
              </w:rPr>
              <w:t>212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城乡社区支出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10,858.45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10,858.45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bookmarkEnd w:id="10"/>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21208</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国有土地使用权出让收入安排的支出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10,858.45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10,858.45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2120801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征地和拆迁补偿支出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69.80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69.80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2120802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土地开发支出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6,629.01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6,629.01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2120803</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城市建设支出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1,172.50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1,172.50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2120814</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农业生产发展支出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84.38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84.38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2120899</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其他国有土地使用权出让收入安排的支出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2,902.76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2,902.76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bookmarkStart w:id="11" w:name="OLE_LINK6" w:colFirst="2" w:colLast="3"/>
            <w:r>
              <w:rPr>
                <w:rFonts w:hint="eastAsia" w:ascii="Times New Roman" w:hAnsi="Times New Roman" w:eastAsia="仿宋_GB2312" w:cs="Times New Roman"/>
              </w:rPr>
              <w:t>215</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资源勘探工业信息等支出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37.19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37.19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bookmarkEnd w:id="11"/>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21501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资源勘探开发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2150102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bookmarkStart w:id="12" w:name="OLE_LINK7" w:colFirst="2" w:colLast="3"/>
            <w:r>
              <w:rPr>
                <w:rFonts w:hint="eastAsia" w:ascii="Times New Roman" w:hAnsi="Times New Roman" w:eastAsia="仿宋_GB2312" w:cs="Times New Roman"/>
              </w:rPr>
              <w:t>220</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自然资源海洋气象等支出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6,465.58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6,465.58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bookmarkEnd w:id="12"/>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22001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自然资源事务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6,465.58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6,465.58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2200101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5,435.63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5,435.63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2200102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268.07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268.07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2200106</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自然资源利用与保护</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760.38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760.38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2200199</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其他自然资源事务支出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1.50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1.50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39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221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住房保障支出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452.87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452.87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22102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住房改革支出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452.87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452.87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2210201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住房公积金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452.87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452.87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bookmarkStart w:id="13" w:name="OLE_LINK8" w:colFirst="2" w:colLast="3"/>
            <w:r>
              <w:rPr>
                <w:rFonts w:hint="eastAsia" w:ascii="Times New Roman" w:hAnsi="Times New Roman" w:eastAsia="仿宋_GB2312" w:cs="Times New Roman"/>
              </w:rPr>
              <w:t>224</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灾害防治及应急管理支出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755.35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755.35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bookmarkEnd w:id="13"/>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22406</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自然灾害防治</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3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rPr>
              <w:t>2240601</w:t>
            </w:r>
            <w:r>
              <w:rPr>
                <w:rFonts w:hint="eastAsia" w:ascii="Times New Roman" w:hAnsi="Times New Roman" w:eastAsia="仿宋_GB2312" w:cs="Times New Roman"/>
              </w:rPr>
              <w:tab/>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rPr>
              <w:t>地质灾害防治</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bookmarkEnd w:id="6"/>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祁阳市自然资源局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4996" w:type="pct"/>
        <w:jc w:val="center"/>
        <w:tblLayout w:type="autofit"/>
        <w:tblCellMar>
          <w:top w:w="0" w:type="dxa"/>
          <w:left w:w="108" w:type="dxa"/>
          <w:bottom w:w="0" w:type="dxa"/>
          <w:right w:w="108" w:type="dxa"/>
        </w:tblCellMar>
      </w:tblPr>
      <w:tblGrid>
        <w:gridCol w:w="2015"/>
        <w:gridCol w:w="4003"/>
        <w:gridCol w:w="1450"/>
        <w:gridCol w:w="1052"/>
        <w:gridCol w:w="1004"/>
        <w:gridCol w:w="1470"/>
        <w:gridCol w:w="924"/>
        <w:gridCol w:w="2291"/>
      </w:tblGrid>
      <w:tr>
        <w:tblPrEx>
          <w:tblCellMar>
            <w:top w:w="0" w:type="dxa"/>
            <w:left w:w="108" w:type="dxa"/>
            <w:bottom w:w="0" w:type="dxa"/>
            <w:right w:w="108" w:type="dxa"/>
          </w:tblCellMar>
        </w:tblPrEx>
        <w:trPr>
          <w:trHeight w:val="595" w:hRule="atLeast"/>
          <w:jc w:val="center"/>
        </w:trPr>
        <w:tc>
          <w:tcPr>
            <w:tcW w:w="2117"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1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37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35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1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3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80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blPrEx>
          <w:tblCellMar>
            <w:top w:w="0" w:type="dxa"/>
            <w:left w:w="108" w:type="dxa"/>
            <w:bottom w:w="0" w:type="dxa"/>
            <w:right w:w="108" w:type="dxa"/>
          </w:tblCellMar>
        </w:tblPrEx>
        <w:trPr>
          <w:trHeight w:val="312" w:hRule="exact"/>
          <w:jc w:val="center"/>
        </w:trPr>
        <w:tc>
          <w:tcPr>
            <w:tcW w:w="70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408"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3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3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8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CellMar>
            <w:top w:w="0" w:type="dxa"/>
            <w:left w:w="108" w:type="dxa"/>
            <w:bottom w:w="0" w:type="dxa"/>
            <w:right w:w="108" w:type="dxa"/>
          </w:tblCellMar>
        </w:tblPrEx>
        <w:trPr>
          <w:trHeight w:val="595" w:hRule="atLeast"/>
          <w:jc w:val="center"/>
        </w:trPr>
        <w:tc>
          <w:tcPr>
            <w:tcW w:w="7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40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3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3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8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211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1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7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53"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17"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25"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0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CellMar>
            <w:top w:w="0" w:type="dxa"/>
            <w:left w:w="108" w:type="dxa"/>
            <w:bottom w:w="0" w:type="dxa"/>
            <w:right w:w="108" w:type="dxa"/>
          </w:tblCellMar>
        </w:tblPrEx>
        <w:trPr>
          <w:trHeight w:val="595" w:hRule="atLeast"/>
          <w:jc w:val="center"/>
        </w:trPr>
        <w:tc>
          <w:tcPr>
            <w:tcW w:w="211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51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b/>
                <w:bCs/>
                <w:kern w:val="0"/>
                <w:sz w:val="24"/>
                <w:szCs w:val="24"/>
                <w:lang w:val="en-US" w:eastAsia="zh-CN"/>
              </w:rPr>
              <w:t>19616.45</w:t>
            </w:r>
            <w:r>
              <w:rPr>
                <w:rFonts w:ascii="Times New Roman" w:hAnsi="Times New Roman" w:eastAsia="仿宋_GB2312" w:cs="Times New Roman"/>
                <w:kern w:val="0"/>
                <w:sz w:val="24"/>
                <w:szCs w:val="24"/>
              </w:rPr>
              <w:t>　</w:t>
            </w:r>
          </w:p>
        </w:tc>
        <w:tc>
          <w:tcPr>
            <w:tcW w:w="37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lang w:val="en-US" w:eastAsia="zh-CN"/>
              </w:rPr>
              <w:t>6940.98</w:t>
            </w:r>
            <w:r>
              <w:rPr>
                <w:rFonts w:ascii="Times New Roman" w:hAnsi="Times New Roman" w:eastAsia="仿宋_GB2312" w:cs="Times New Roman"/>
                <w:b/>
                <w:bCs/>
                <w:kern w:val="0"/>
                <w:sz w:val="21"/>
                <w:szCs w:val="21"/>
              </w:rPr>
              <w:t>　</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lang w:val="en-US" w:eastAsia="zh-CN"/>
              </w:rPr>
              <w:t>12675.47</w:t>
            </w:r>
            <w:r>
              <w:rPr>
                <w:rFonts w:ascii="Times New Roman" w:hAnsi="Times New Roman" w:eastAsia="仿宋_GB2312" w:cs="Times New Roman"/>
                <w:b/>
                <w:bCs/>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w:t>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一般公共服务支出</w:t>
            </w:r>
            <w:r>
              <w:rPr>
                <w:rFonts w:ascii="Times New Roman" w:hAnsi="Times New Roman" w:eastAsia="仿宋_GB2312" w:cs="Times New Roman"/>
              </w:rPr>
              <w:t>　</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33.37</w:t>
            </w:r>
            <w:r>
              <w:rPr>
                <w:rFonts w:ascii="Times New Roman" w:hAnsi="Times New Roman" w:eastAsia="仿宋_GB2312" w:cs="Times New Roman"/>
              </w:rPr>
              <w:t>　</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30.17</w:t>
            </w:r>
            <w:r>
              <w:rPr>
                <w:rFonts w:ascii="Times New Roman" w:hAnsi="Times New Roman" w:eastAsia="仿宋_GB2312" w:cs="Times New Roman"/>
              </w:rPr>
              <w:t>　</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3.20</w:t>
            </w:r>
            <w:r>
              <w:rPr>
                <w:rFonts w:ascii="Times New Roman" w:hAnsi="Times New Roman" w:eastAsia="仿宋_GB2312" w:cs="Times New Roman"/>
                <w:kern w:val="0"/>
                <w:sz w:val="24"/>
                <w:szCs w:val="24"/>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20103</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政府办公厅（室）及相关机构事务</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30.17</w:t>
            </w:r>
            <w:r>
              <w:rPr>
                <w:rFonts w:ascii="Times New Roman" w:hAnsi="Times New Roman" w:eastAsia="仿宋_GB2312" w:cs="Times New Roman"/>
              </w:rPr>
              <w:t>　</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30.17</w:t>
            </w:r>
            <w:r>
              <w:rPr>
                <w:rFonts w:ascii="Times New Roman" w:hAnsi="Times New Roman" w:eastAsia="仿宋_GB2312" w:cs="Times New Roman"/>
              </w:rPr>
              <w:t>　</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2010301</w:t>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行政运行</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30.17</w:t>
            </w:r>
            <w:r>
              <w:rPr>
                <w:rFonts w:ascii="Times New Roman" w:hAnsi="Times New Roman" w:eastAsia="仿宋_GB2312" w:cs="Times New Roman"/>
              </w:rPr>
              <w:t>　</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30.17</w:t>
            </w:r>
            <w:r>
              <w:rPr>
                <w:rFonts w:ascii="Times New Roman" w:hAnsi="Times New Roman" w:eastAsia="仿宋_GB2312" w:cs="Times New Roman"/>
              </w:rPr>
              <w:t>　</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bookmarkStart w:id="14" w:name="OLE_LINK11" w:colFirst="3" w:colLast="3"/>
            <w:bookmarkStart w:id="15" w:name="OLE_LINK9"/>
            <w:r>
              <w:rPr>
                <w:rFonts w:ascii="Times New Roman" w:hAnsi="Times New Roman" w:eastAsia="仿宋_GB2312" w:cs="Times New Roman"/>
              </w:rPr>
              <w:t>　</w:t>
            </w:r>
            <w:r>
              <w:rPr>
                <w:rFonts w:hint="eastAsia" w:ascii="Times New Roman" w:hAnsi="Times New Roman" w:eastAsia="仿宋_GB2312" w:cs="Times New Roman"/>
              </w:rPr>
              <w:t>20132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组织事务</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3.20</w:t>
            </w:r>
            <w:r>
              <w:rPr>
                <w:rFonts w:ascii="Times New Roman" w:hAnsi="Times New Roman" w:eastAsia="仿宋_GB2312" w:cs="Times New Roman"/>
              </w:rPr>
              <w:t>　</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4"/>
                <w:szCs w:val="24"/>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3.20</w:t>
            </w:r>
            <w:r>
              <w:rPr>
                <w:rFonts w:ascii="Times New Roman" w:hAnsi="Times New Roman" w:eastAsia="仿宋_GB2312" w:cs="Times New Roman"/>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2013202</w:t>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一般行政管理事务</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3.20</w:t>
            </w:r>
            <w:r>
              <w:rPr>
                <w:rFonts w:ascii="Times New Roman" w:hAnsi="Times New Roman" w:eastAsia="仿宋_GB2312" w:cs="Times New Roman"/>
              </w:rPr>
              <w:t>　</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4"/>
                <w:szCs w:val="24"/>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3.20</w:t>
            </w:r>
            <w:r>
              <w:rPr>
                <w:rFonts w:ascii="Times New Roman" w:hAnsi="Times New Roman" w:eastAsia="仿宋_GB2312" w:cs="Times New Roman"/>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bookmarkEnd w:id="14"/>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208</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社会保障和就业支出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712.58</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712.58</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20805</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行政事业单位养老支出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680.03</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680.03</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
            <w:pPr>
              <w:pStyle w:val="2"/>
              <w:rPr>
                <w:rFonts w:hint="default" w:eastAsia="仿宋_GB2312" w:asciiTheme="minorHAnsi" w:hAnsiTheme="minorHAnsi" w:cstheme="minorBidi"/>
                <w:kern w:val="2"/>
                <w:sz w:val="18"/>
                <w:szCs w:val="18"/>
                <w:lang w:val="en-US" w:eastAsia="zh-CN" w:bidi="ar-SA"/>
              </w:rPr>
            </w:pPr>
            <w:r>
              <w:rPr>
                <w:rFonts w:hint="eastAsia" w:ascii="Times New Roman" w:hAnsi="Times New Roman" w:eastAsia="仿宋_GB2312" w:cs="Times New Roman"/>
                <w:lang w:val="en-US" w:eastAsia="zh-CN"/>
              </w:rPr>
              <w:t>2080505</w:t>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机关事业单位基本养老保险缴费支出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680.03</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680.03</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20808</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抚恤</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32.55</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32.55</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2080801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死亡抚恤</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32.55</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32.55</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210</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卫生健康支出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21011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行政事业单位医疗</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2101101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行政单位医疗</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bookmarkStart w:id="16" w:name="OLE_LINK12" w:colFirst="3" w:colLast="3"/>
            <w:r>
              <w:rPr>
                <w:rFonts w:hint="eastAsia" w:ascii="Times New Roman" w:hAnsi="Times New Roman" w:eastAsia="仿宋_GB2312" w:cs="Times New Roman"/>
              </w:rPr>
              <w:t>211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节能环保支出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21104</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自然生态保护</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2110499</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其他自然生态保护支出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bookmarkEnd w:id="16"/>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bookmarkStart w:id="17" w:name="OLE_LINK22" w:colFirst="0" w:colLast="4"/>
            <w:r>
              <w:rPr>
                <w:rFonts w:hint="eastAsia" w:ascii="Times New Roman" w:hAnsi="Times New Roman" w:eastAsia="仿宋_GB2312" w:cs="Times New Roman"/>
              </w:rPr>
              <w:t>212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城乡社区支出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10,858.45</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35.37</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10823.08</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21208</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国有土地使用权出让收入安排的支出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10,858.45</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35.37</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10823.08</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bookmarkStart w:id="18" w:name="OLE_LINK13" w:colFirst="3" w:colLast="3"/>
            <w:r>
              <w:rPr>
                <w:rFonts w:hint="eastAsia" w:ascii="Times New Roman" w:hAnsi="Times New Roman" w:eastAsia="仿宋_GB2312" w:cs="Times New Roman"/>
              </w:rPr>
              <w:t>2120801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征地和拆迁补偿支出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69.80</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69.80</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2120802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土地开发支出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6,629.01</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6,629.01</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2120803</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城市建设支出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1,172.50</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1,172.50</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2120814</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农业生产发展支出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84.38</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84.38</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bookmarkEnd w:id="18"/>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2120899</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其他国有土地使用权出让收入安排的支出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2,902.76</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35.37</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1"/>
                <w:szCs w:val="21"/>
                <w:lang w:val="en-US" w:eastAsia="zh-CN"/>
              </w:rPr>
              <w:t>2867.39</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bookmarkEnd w:id="17"/>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bookmarkStart w:id="19" w:name="OLE_LINK14" w:colFirst="3" w:colLast="3"/>
            <w:r>
              <w:rPr>
                <w:rFonts w:hint="eastAsia" w:ascii="Times New Roman" w:hAnsi="Times New Roman" w:eastAsia="仿宋_GB2312" w:cs="Times New Roman"/>
              </w:rPr>
              <w:t>215</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资源勘探工业信息等支出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21501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资源勘探开发</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610"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2150102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一般行政管理事务</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bookmarkEnd w:id="19"/>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220</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自然资源海洋气象等支出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6,465.58</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5435.63</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1029.95</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22001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自然资源事务</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6,465.58</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5435.63</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1029.95</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2200101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行政运行</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5,435.63</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5,435.63</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bookmarkStart w:id="20" w:name="OLE_LINK15" w:colFirst="3" w:colLast="3"/>
            <w:r>
              <w:rPr>
                <w:rFonts w:hint="eastAsia" w:ascii="Times New Roman" w:hAnsi="Times New Roman" w:eastAsia="仿宋_GB2312" w:cs="Times New Roman"/>
              </w:rPr>
              <w:t>2200102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一般行政管理事务</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268.07</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268.07</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2200106</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自然资源利用与保护</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760.38</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760.38</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2200199</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其他自然资源事务支出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1.50</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1.50</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bookmarkEnd w:id="20"/>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住房保障支出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452.87</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452.87</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22102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住房改革支出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452.87</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452.87</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bookmarkEnd w:id="15"/>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2210201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住房公积金</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452.87</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452.87</w:t>
            </w:r>
          </w:p>
        </w:tc>
        <w:tc>
          <w:tcPr>
            <w:tcW w:w="35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bookmarkStart w:id="21" w:name="OLE_LINK16" w:colFirst="3" w:colLast="3"/>
            <w:r>
              <w:rPr>
                <w:rFonts w:hint="eastAsia" w:ascii="Times New Roman" w:hAnsi="Times New Roman" w:eastAsia="仿宋_GB2312" w:cs="Times New Roman"/>
              </w:rPr>
              <w:t>224</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灾害防治及应急管理支出</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22406</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自然灾害防治</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70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2240601</w:t>
            </w:r>
            <w:r>
              <w:rPr>
                <w:rFonts w:hint="eastAsia" w:ascii="Times New Roman" w:hAnsi="Times New Roman" w:eastAsia="仿宋_GB2312" w:cs="Times New Roman"/>
              </w:rPr>
              <w:tab/>
            </w:r>
          </w:p>
        </w:tc>
        <w:tc>
          <w:tcPr>
            <w:tcW w:w="1408"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地质灾害防治</w:t>
            </w:r>
          </w:p>
        </w:tc>
        <w:tc>
          <w:tcPr>
            <w:tcW w:w="51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c>
          <w:tcPr>
            <w:tcW w:w="3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p>
        </w:tc>
        <w:tc>
          <w:tcPr>
            <w:tcW w:w="35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bookmarkEnd w:id="21"/>
    </w:tbl>
    <w:p>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22" w:name="RANGE!A1:I22"/>
      <w:bookmarkEnd w:id="22"/>
      <w:bookmarkStart w:id="23"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祁阳市自然资源局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0" w:type="auto"/>
        <w:jc w:val="center"/>
        <w:tblLayout w:type="autofit"/>
        <w:tblCellMar>
          <w:top w:w="0" w:type="dxa"/>
          <w:left w:w="108" w:type="dxa"/>
          <w:bottom w:w="0" w:type="dxa"/>
          <w:right w:w="108" w:type="dxa"/>
        </w:tblCellMar>
      </w:tblPr>
      <w:tblGrid>
        <w:gridCol w:w="3516"/>
        <w:gridCol w:w="616"/>
        <w:gridCol w:w="1096"/>
        <w:gridCol w:w="2636"/>
        <w:gridCol w:w="616"/>
        <w:gridCol w:w="1728"/>
        <w:gridCol w:w="1654"/>
        <w:gridCol w:w="1451"/>
        <w:gridCol w:w="907"/>
      </w:tblGrid>
      <w:tr>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6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4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rPr>
              <w:t>8,758.00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21</w:t>
            </w:r>
          </w:p>
        </w:tc>
        <w:tc>
          <w:tcPr>
            <w:tcW w:w="17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rPr>
              <w:t>33.37</w:t>
            </w:r>
          </w:p>
        </w:tc>
        <w:tc>
          <w:tcPr>
            <w:tcW w:w="165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rPr>
              <w:t>33.37</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rPr>
              <w:t>10,858.45</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bidi="ar"/>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w:t>
            </w:r>
          </w:p>
        </w:tc>
        <w:tc>
          <w:tcPr>
            <w:tcW w:w="17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2"/>
                <w:sz w:val="22"/>
                <w:szCs w:val="22"/>
                <w:lang w:val="en-US" w:eastAsia="zh-CN" w:bidi="ar-SA"/>
              </w:rPr>
            </w:pPr>
          </w:p>
        </w:tc>
        <w:tc>
          <w:tcPr>
            <w:tcW w:w="165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2"/>
                <w:sz w:val="22"/>
                <w:szCs w:val="22"/>
                <w:lang w:val="en-US" w:eastAsia="zh-CN" w:bidi="ar-SA"/>
              </w:rPr>
            </w:pP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rPr>
              <w:t>八</w:t>
            </w:r>
            <w:r>
              <w:rPr>
                <w:rFonts w:hint="eastAsia" w:ascii="Times New Roman" w:hAnsi="Times New Roman" w:eastAsia="仿宋_GB2312" w:cs="Times New Roman"/>
                <w:color w:val="000000"/>
                <w:sz w:val="24"/>
                <w:szCs w:val="24"/>
              </w:rPr>
              <w:t>、社会保障和就业支出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w:t>
            </w:r>
          </w:p>
        </w:tc>
        <w:tc>
          <w:tcPr>
            <w:tcW w:w="17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rPr>
              <w:t>712.58</w:t>
            </w:r>
          </w:p>
        </w:tc>
        <w:tc>
          <w:tcPr>
            <w:tcW w:w="165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rPr>
              <w:t>712.58</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jc w:val="both"/>
              <w:rPr>
                <w:rFonts w:ascii="Times New Roman" w:hAnsi="Times New Roman" w:eastAsia="仿宋_GB2312" w:cs="Times New Roman"/>
                <w:kern w:val="0"/>
                <w:sz w:val="22"/>
              </w:rPr>
            </w:pPr>
            <w:r>
              <w:rPr>
                <w:rFonts w:hint="eastAsia" w:ascii="Times New Roman" w:hAnsi="Times New Roman" w:eastAsia="仿宋_GB2312" w:cs="Times New Roman"/>
                <w:color w:val="000000"/>
                <w:sz w:val="24"/>
                <w:szCs w:val="24"/>
              </w:rPr>
              <w:t>九、卫生健康支出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24</w:t>
            </w:r>
          </w:p>
        </w:tc>
        <w:tc>
          <w:tcPr>
            <w:tcW w:w="1728" w:type="dxa"/>
            <w:tcBorders>
              <w:top w:val="nil"/>
              <w:left w:val="nil"/>
              <w:bottom w:val="single" w:color="auto" w:sz="4" w:space="0"/>
              <w:right w:val="single" w:color="auto" w:sz="4" w:space="0"/>
            </w:tcBorders>
            <w:shd w:val="clear" w:color="auto" w:fill="auto"/>
            <w:noWrap/>
            <w:vAlign w:val="center"/>
          </w:tcPr>
          <w:p>
            <w:pPr>
              <w:ind w:firstLine="720" w:firstLineChars="300"/>
              <w:jc w:val="right"/>
              <w:rPr>
                <w:rFonts w:hint="default" w:ascii="Times New Roman" w:hAnsi="Times New Roman" w:eastAsia="仿宋_GB2312" w:cs="Times New Roman"/>
                <w:b/>
                <w:color w:val="000000"/>
                <w:kern w:val="2"/>
                <w:sz w:val="24"/>
                <w:szCs w:val="24"/>
                <w:lang w:val="en-US" w:eastAsia="zh-CN" w:bidi="ar-SA"/>
              </w:rPr>
            </w:pPr>
            <w:r>
              <w:rPr>
                <w:rFonts w:hint="eastAsia" w:ascii="Times New Roman" w:hAnsi="Times New Roman" w:eastAsia="仿宋_GB2312" w:cs="Times New Roman"/>
                <w:b w:val="0"/>
                <w:bCs/>
                <w:color w:val="000000"/>
                <w:sz w:val="24"/>
                <w:szCs w:val="24"/>
                <w:lang w:val="en-US" w:eastAsia="zh-CN"/>
              </w:rPr>
              <w:t>274.37</w:t>
            </w:r>
          </w:p>
        </w:tc>
        <w:tc>
          <w:tcPr>
            <w:tcW w:w="1654" w:type="dxa"/>
            <w:tcBorders>
              <w:top w:val="nil"/>
              <w:left w:val="nil"/>
              <w:bottom w:val="single" w:color="auto" w:sz="4" w:space="0"/>
              <w:right w:val="single" w:color="auto" w:sz="4" w:space="0"/>
            </w:tcBorders>
            <w:shd w:val="clear" w:color="auto" w:fill="auto"/>
            <w:noWrap/>
            <w:vAlign w:val="center"/>
          </w:tcPr>
          <w:p>
            <w:pPr>
              <w:ind w:firstLine="720" w:firstLineChars="300"/>
              <w:jc w:val="right"/>
              <w:rPr>
                <w:rFonts w:hint="default" w:ascii="Times New Roman" w:hAnsi="Times New Roman" w:eastAsia="仿宋_GB2312" w:cs="Times New Roman"/>
                <w:b/>
                <w:color w:val="000000"/>
                <w:kern w:val="2"/>
                <w:sz w:val="24"/>
                <w:szCs w:val="24"/>
                <w:lang w:val="en-US" w:eastAsia="zh-CN" w:bidi="ar-SA"/>
              </w:rPr>
            </w:pPr>
            <w:r>
              <w:rPr>
                <w:rFonts w:hint="eastAsia" w:ascii="Times New Roman" w:hAnsi="Times New Roman" w:eastAsia="仿宋_GB2312" w:cs="Times New Roman"/>
                <w:b w:val="0"/>
                <w:bCs/>
                <w:color w:val="000000"/>
                <w:sz w:val="24"/>
                <w:szCs w:val="24"/>
                <w:lang w:val="en-US" w:eastAsia="zh-CN"/>
              </w:rPr>
              <w:t>274.37</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jc w:val="both"/>
              <w:rPr>
                <w:rFonts w:ascii="Times New Roman" w:hAnsi="Times New Roman" w:eastAsia="仿宋_GB2312" w:cs="Times New Roman"/>
                <w:kern w:val="0"/>
                <w:sz w:val="22"/>
              </w:rPr>
            </w:pPr>
            <w:r>
              <w:rPr>
                <w:rFonts w:hint="eastAsia" w:ascii="Times New Roman" w:hAnsi="Times New Roman" w:eastAsia="仿宋_GB2312" w:cs="Times New Roman"/>
                <w:color w:val="000000"/>
                <w:sz w:val="24"/>
                <w:szCs w:val="24"/>
              </w:rPr>
              <w:t>十、节能环保支出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25</w:t>
            </w:r>
          </w:p>
        </w:tc>
        <w:tc>
          <w:tcPr>
            <w:tcW w:w="1728" w:type="dxa"/>
            <w:tcBorders>
              <w:top w:val="nil"/>
              <w:left w:val="nil"/>
              <w:bottom w:val="single" w:color="auto" w:sz="4" w:space="0"/>
              <w:right w:val="single" w:color="auto" w:sz="4" w:space="0"/>
            </w:tcBorders>
            <w:shd w:val="clear" w:color="auto" w:fill="auto"/>
            <w:noWrap/>
            <w:vAlign w:val="center"/>
          </w:tcPr>
          <w:p>
            <w:pPr>
              <w:ind w:firstLine="480" w:firstLineChars="200"/>
              <w:jc w:val="right"/>
              <w:rPr>
                <w:rFonts w:hint="default" w:ascii="Times New Roman" w:hAnsi="Times New Roman" w:eastAsia="仿宋_GB2312" w:cs="Times New Roman"/>
                <w:b/>
                <w:color w:val="000000"/>
                <w:kern w:val="2"/>
                <w:sz w:val="24"/>
                <w:szCs w:val="24"/>
                <w:lang w:val="en-US" w:eastAsia="zh-CN" w:bidi="ar-SA"/>
              </w:rPr>
            </w:pPr>
            <w:r>
              <w:rPr>
                <w:rFonts w:hint="eastAsia" w:ascii="Times New Roman" w:hAnsi="Times New Roman" w:eastAsia="仿宋_GB2312" w:cs="Times New Roman"/>
                <w:b w:val="0"/>
                <w:bCs/>
                <w:color w:val="000000"/>
                <w:sz w:val="24"/>
                <w:szCs w:val="24"/>
                <w:lang w:val="en-US" w:eastAsia="zh-CN"/>
              </w:rPr>
              <w:t>26.7</w:t>
            </w:r>
          </w:p>
        </w:tc>
        <w:tc>
          <w:tcPr>
            <w:tcW w:w="1654" w:type="dxa"/>
            <w:tcBorders>
              <w:top w:val="nil"/>
              <w:left w:val="nil"/>
              <w:bottom w:val="single" w:color="auto" w:sz="4" w:space="0"/>
              <w:right w:val="single" w:color="auto" w:sz="4" w:space="0"/>
            </w:tcBorders>
            <w:shd w:val="clear" w:color="auto" w:fill="auto"/>
            <w:noWrap/>
            <w:vAlign w:val="center"/>
          </w:tcPr>
          <w:p>
            <w:pPr>
              <w:ind w:firstLine="480" w:firstLineChars="200"/>
              <w:jc w:val="right"/>
              <w:rPr>
                <w:rFonts w:hint="default" w:ascii="Times New Roman" w:hAnsi="Times New Roman" w:eastAsia="仿宋_GB2312" w:cs="Times New Roman"/>
                <w:b/>
                <w:color w:val="000000"/>
                <w:kern w:val="2"/>
                <w:sz w:val="24"/>
                <w:szCs w:val="24"/>
                <w:lang w:val="en-US" w:eastAsia="zh-CN" w:bidi="ar-SA"/>
              </w:rPr>
            </w:pPr>
            <w:r>
              <w:rPr>
                <w:rFonts w:hint="eastAsia" w:ascii="Times New Roman" w:hAnsi="Times New Roman" w:eastAsia="仿宋_GB2312" w:cs="Times New Roman"/>
                <w:b w:val="0"/>
                <w:bCs/>
                <w:color w:val="000000"/>
                <w:sz w:val="24"/>
                <w:szCs w:val="24"/>
                <w:lang w:val="en-US" w:eastAsia="zh-CN"/>
              </w:rPr>
              <w:t>26.7</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rPr>
            </w:pPr>
            <w:r>
              <w:rPr>
                <w:rFonts w:hint="eastAsia" w:ascii="Times New Roman" w:hAnsi="Times New Roman" w:eastAsia="仿宋_GB2312" w:cs="Times New Roman"/>
                <w:color w:val="000000"/>
                <w:sz w:val="24"/>
                <w:szCs w:val="24"/>
              </w:rPr>
              <w:t>十一、城乡社区支出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26</w:t>
            </w:r>
          </w:p>
        </w:tc>
        <w:tc>
          <w:tcPr>
            <w:tcW w:w="1728" w:type="dxa"/>
            <w:tcBorders>
              <w:top w:val="nil"/>
              <w:left w:val="nil"/>
              <w:bottom w:val="single" w:color="auto" w:sz="4" w:space="0"/>
              <w:right w:val="single" w:color="auto" w:sz="4" w:space="0"/>
            </w:tcBorders>
            <w:shd w:val="clear" w:color="auto" w:fill="auto"/>
            <w:noWrap/>
            <w:vAlign w:val="center"/>
          </w:tcPr>
          <w:p>
            <w:pPr>
              <w:ind w:firstLine="480" w:firstLineChars="200"/>
              <w:jc w:val="right"/>
              <w:rPr>
                <w:rFonts w:ascii="Times New Roman" w:hAnsi="Times New Roman" w:eastAsia="仿宋_GB2312" w:cs="Times New Roman"/>
                <w:b w:val="0"/>
                <w:bCs/>
                <w:color w:val="000000"/>
                <w:kern w:val="2"/>
                <w:sz w:val="24"/>
                <w:szCs w:val="24"/>
                <w:lang w:val="en-US" w:eastAsia="zh-CN" w:bidi="ar-SA"/>
              </w:rPr>
            </w:pPr>
            <w:r>
              <w:rPr>
                <w:rFonts w:hint="eastAsia" w:ascii="Times New Roman" w:hAnsi="Times New Roman" w:eastAsia="仿宋_GB2312" w:cs="Times New Roman"/>
                <w:b w:val="0"/>
                <w:bCs/>
                <w:color w:val="000000"/>
                <w:sz w:val="24"/>
                <w:szCs w:val="24"/>
              </w:rPr>
              <w:t>10858.45</w:t>
            </w:r>
          </w:p>
        </w:tc>
        <w:tc>
          <w:tcPr>
            <w:tcW w:w="1654" w:type="dxa"/>
            <w:tcBorders>
              <w:top w:val="nil"/>
              <w:left w:val="nil"/>
              <w:bottom w:val="single" w:color="auto" w:sz="4" w:space="0"/>
              <w:right w:val="single" w:color="auto" w:sz="4" w:space="0"/>
            </w:tcBorders>
            <w:shd w:val="clear" w:color="auto" w:fill="auto"/>
            <w:noWrap/>
            <w:vAlign w:val="center"/>
          </w:tcPr>
          <w:p>
            <w:pPr>
              <w:ind w:firstLine="480" w:firstLineChars="200"/>
              <w:jc w:val="right"/>
              <w:rPr>
                <w:rFonts w:ascii="Times New Roman" w:hAnsi="Times New Roman" w:eastAsia="仿宋_GB2312" w:cs="Times New Roman"/>
                <w:b w:val="0"/>
                <w:bCs/>
                <w:color w:val="000000"/>
                <w:kern w:val="2"/>
                <w:sz w:val="24"/>
                <w:szCs w:val="24"/>
                <w:lang w:val="en-US" w:eastAsia="zh-CN" w:bidi="ar-SA"/>
              </w:rPr>
            </w:pP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b w:val="0"/>
                <w:bCs/>
                <w:color w:val="000000"/>
                <w:sz w:val="24"/>
                <w:szCs w:val="24"/>
              </w:rPr>
              <w:t>10858.45</w:t>
            </w:r>
          </w:p>
        </w:tc>
        <w:tc>
          <w:tcPr>
            <w:tcW w:w="90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4"/>
                <w:szCs w:val="24"/>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27</w:t>
            </w:r>
          </w:p>
        </w:tc>
        <w:tc>
          <w:tcPr>
            <w:tcW w:w="17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val="0"/>
                <w:bCs/>
                <w:color w:val="000000"/>
                <w:kern w:val="2"/>
                <w:sz w:val="24"/>
                <w:szCs w:val="24"/>
                <w:lang w:val="en-US" w:eastAsia="zh-CN" w:bidi="ar-SA"/>
              </w:rPr>
            </w:pPr>
          </w:p>
        </w:tc>
        <w:tc>
          <w:tcPr>
            <w:tcW w:w="165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val="0"/>
                <w:bCs/>
                <w:color w:val="000000"/>
                <w:kern w:val="2"/>
                <w:sz w:val="24"/>
                <w:szCs w:val="24"/>
                <w:lang w:val="en-US" w:eastAsia="zh-CN" w:bidi="ar-SA"/>
              </w:rPr>
            </w:pP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8</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4"/>
                <w:szCs w:val="24"/>
              </w:rPr>
              <w:t>十四、资源勘探工业信息等支出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28</w:t>
            </w:r>
          </w:p>
        </w:tc>
        <w:tc>
          <w:tcPr>
            <w:tcW w:w="17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val="0"/>
                <w:bCs/>
                <w:color w:val="000000"/>
                <w:kern w:val="2"/>
                <w:sz w:val="24"/>
                <w:szCs w:val="24"/>
                <w:lang w:val="en-US" w:eastAsia="zh-CN" w:bidi="ar-SA"/>
              </w:rPr>
            </w:pPr>
            <w:r>
              <w:rPr>
                <w:rFonts w:hint="eastAsia" w:ascii="Times New Roman" w:hAnsi="Times New Roman" w:eastAsia="仿宋_GB2312" w:cs="Times New Roman"/>
                <w:b w:val="0"/>
                <w:bCs/>
                <w:color w:val="000000"/>
                <w:sz w:val="24"/>
                <w:szCs w:val="24"/>
              </w:rPr>
              <w:t>37.19</w:t>
            </w:r>
          </w:p>
        </w:tc>
        <w:tc>
          <w:tcPr>
            <w:tcW w:w="165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val="0"/>
                <w:bCs/>
                <w:color w:val="000000"/>
                <w:kern w:val="2"/>
                <w:sz w:val="24"/>
                <w:szCs w:val="24"/>
                <w:lang w:val="en-US" w:eastAsia="zh-CN" w:bidi="ar-SA"/>
              </w:rPr>
            </w:pPr>
            <w:r>
              <w:rPr>
                <w:rFonts w:hint="eastAsia" w:ascii="Times New Roman" w:hAnsi="Times New Roman" w:eastAsia="仿宋_GB2312" w:cs="Times New Roman"/>
                <w:b w:val="0"/>
                <w:bCs/>
                <w:color w:val="000000"/>
                <w:sz w:val="24"/>
                <w:szCs w:val="24"/>
              </w:rPr>
              <w:t>37.19</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90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9</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4"/>
                <w:szCs w:val="24"/>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29</w:t>
            </w:r>
          </w:p>
        </w:tc>
        <w:tc>
          <w:tcPr>
            <w:tcW w:w="172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仿宋_GB2312" w:cs="Times New Roman"/>
                <w:b w:val="0"/>
                <w:bCs/>
                <w:color w:val="000000"/>
                <w:kern w:val="2"/>
                <w:sz w:val="24"/>
                <w:szCs w:val="24"/>
                <w:lang w:val="en-US" w:eastAsia="zh-CN" w:bidi="ar-SA"/>
              </w:rPr>
            </w:pPr>
          </w:p>
        </w:tc>
        <w:tc>
          <w:tcPr>
            <w:tcW w:w="1654"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仿宋_GB2312" w:cs="Times New Roman"/>
                <w:b w:val="0"/>
                <w:bCs/>
                <w:color w:val="000000"/>
                <w:kern w:val="2"/>
                <w:sz w:val="24"/>
                <w:szCs w:val="24"/>
                <w:lang w:val="en-US" w:eastAsia="zh-CN" w:bidi="ar-SA"/>
              </w:rPr>
            </w:pP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90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4"/>
                <w:szCs w:val="24"/>
              </w:rPr>
              <w:t>十八、自然资源海洋气象等支出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w:t>
            </w:r>
          </w:p>
        </w:tc>
        <w:tc>
          <w:tcPr>
            <w:tcW w:w="172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仿宋_GB2312" w:cs="Times New Roman"/>
                <w:b w:val="0"/>
                <w:bCs/>
                <w:color w:val="000000"/>
                <w:kern w:val="2"/>
                <w:sz w:val="24"/>
                <w:szCs w:val="24"/>
                <w:lang w:val="en-US" w:eastAsia="zh-CN" w:bidi="ar-SA"/>
              </w:rPr>
            </w:pPr>
            <w:r>
              <w:rPr>
                <w:rFonts w:hint="eastAsia" w:ascii="Times New Roman" w:hAnsi="Times New Roman" w:eastAsia="仿宋_GB2312" w:cs="Times New Roman"/>
                <w:b w:val="0"/>
                <w:bCs/>
                <w:color w:val="000000"/>
                <w:sz w:val="24"/>
                <w:szCs w:val="24"/>
              </w:rPr>
              <w:t>6465.58</w:t>
            </w:r>
          </w:p>
        </w:tc>
        <w:tc>
          <w:tcPr>
            <w:tcW w:w="1654"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仿宋_GB2312" w:cs="Times New Roman"/>
                <w:b w:val="0"/>
                <w:bCs/>
                <w:color w:val="000000"/>
                <w:kern w:val="2"/>
                <w:sz w:val="24"/>
                <w:szCs w:val="24"/>
                <w:lang w:val="en-US" w:eastAsia="zh-CN" w:bidi="ar-SA"/>
              </w:rPr>
            </w:pPr>
            <w:r>
              <w:rPr>
                <w:rFonts w:hint="eastAsia" w:ascii="Times New Roman" w:hAnsi="Times New Roman" w:eastAsia="仿宋_GB2312" w:cs="Times New Roman"/>
                <w:b w:val="0"/>
                <w:bCs/>
                <w:color w:val="000000"/>
                <w:sz w:val="24"/>
                <w:szCs w:val="24"/>
              </w:rPr>
              <w:t>6465.58</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90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4"/>
                <w:szCs w:val="24"/>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31</w:t>
            </w:r>
          </w:p>
        </w:tc>
        <w:tc>
          <w:tcPr>
            <w:tcW w:w="17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val="0"/>
                <w:bCs/>
                <w:color w:val="000000"/>
                <w:kern w:val="2"/>
                <w:sz w:val="24"/>
                <w:szCs w:val="24"/>
                <w:lang w:val="en-US" w:eastAsia="zh-CN" w:bidi="ar-SA"/>
              </w:rPr>
            </w:pPr>
            <w:r>
              <w:rPr>
                <w:rFonts w:hint="eastAsia" w:ascii="Times New Roman" w:hAnsi="Times New Roman" w:eastAsia="仿宋_GB2312" w:cs="Times New Roman"/>
                <w:b w:val="0"/>
                <w:bCs/>
                <w:color w:val="000000"/>
                <w:sz w:val="24"/>
                <w:szCs w:val="24"/>
              </w:rPr>
              <w:t>452.87</w:t>
            </w:r>
          </w:p>
        </w:tc>
        <w:tc>
          <w:tcPr>
            <w:tcW w:w="165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val="0"/>
                <w:bCs/>
                <w:color w:val="000000"/>
                <w:kern w:val="2"/>
                <w:sz w:val="24"/>
                <w:szCs w:val="24"/>
                <w:lang w:val="en-US" w:eastAsia="zh-CN" w:bidi="ar-SA"/>
              </w:rPr>
            </w:pPr>
            <w:r>
              <w:rPr>
                <w:rFonts w:hint="eastAsia" w:ascii="Times New Roman" w:hAnsi="Times New Roman" w:eastAsia="仿宋_GB2312" w:cs="Times New Roman"/>
                <w:b w:val="0"/>
                <w:bCs/>
                <w:color w:val="000000"/>
                <w:sz w:val="24"/>
                <w:szCs w:val="24"/>
              </w:rPr>
              <w:t>452.87</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90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37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4"/>
                <w:szCs w:val="24"/>
              </w:rPr>
            </w:pPr>
            <w:bookmarkStart w:id="24" w:name="OLE_LINK20"/>
            <w:r>
              <w:rPr>
                <w:rFonts w:hint="eastAsia" w:ascii="Times New Roman" w:hAnsi="Times New Roman" w:eastAsia="仿宋_GB2312" w:cs="Times New Roman"/>
                <w:color w:val="000000"/>
                <w:sz w:val="24"/>
                <w:szCs w:val="24"/>
              </w:rPr>
              <w:t>……</w:t>
            </w:r>
            <w:bookmarkEnd w:id="24"/>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32</w:t>
            </w:r>
          </w:p>
        </w:tc>
        <w:tc>
          <w:tcPr>
            <w:tcW w:w="17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val="0"/>
                <w:bCs/>
                <w:color w:val="000000"/>
                <w:kern w:val="2"/>
                <w:sz w:val="24"/>
                <w:szCs w:val="24"/>
                <w:lang w:val="en-US" w:eastAsia="zh-CN" w:bidi="ar-SA"/>
              </w:rPr>
            </w:pPr>
          </w:p>
        </w:tc>
        <w:tc>
          <w:tcPr>
            <w:tcW w:w="165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val="0"/>
                <w:bCs/>
                <w:color w:val="000000"/>
                <w:kern w:val="2"/>
                <w:sz w:val="24"/>
                <w:szCs w:val="24"/>
                <w:lang w:val="en-US" w:eastAsia="zh-CN" w:bidi="ar-SA"/>
              </w:rPr>
            </w:pP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90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4"/>
                <w:szCs w:val="24"/>
              </w:rPr>
              <w:t>二十二、灾害防治及应急管理支出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33</w:t>
            </w:r>
          </w:p>
        </w:tc>
        <w:tc>
          <w:tcPr>
            <w:tcW w:w="17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val="0"/>
                <w:bCs/>
                <w:color w:val="000000"/>
                <w:kern w:val="2"/>
                <w:sz w:val="24"/>
                <w:szCs w:val="24"/>
                <w:lang w:val="en-US" w:eastAsia="zh-CN" w:bidi="ar-SA"/>
              </w:rPr>
            </w:pPr>
            <w:r>
              <w:rPr>
                <w:rFonts w:hint="eastAsia" w:ascii="Times New Roman" w:hAnsi="Times New Roman" w:eastAsia="仿宋_GB2312" w:cs="Times New Roman"/>
                <w:b w:val="0"/>
                <w:bCs/>
                <w:color w:val="000000"/>
                <w:sz w:val="24"/>
                <w:szCs w:val="24"/>
              </w:rPr>
              <w:t>755.35</w:t>
            </w:r>
          </w:p>
        </w:tc>
        <w:tc>
          <w:tcPr>
            <w:tcW w:w="165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val="0"/>
                <w:bCs/>
                <w:color w:val="000000"/>
                <w:kern w:val="2"/>
                <w:sz w:val="24"/>
                <w:szCs w:val="24"/>
                <w:lang w:val="en-US" w:eastAsia="zh-CN" w:bidi="ar-SA"/>
              </w:rPr>
            </w:pPr>
            <w:r>
              <w:rPr>
                <w:rFonts w:hint="eastAsia" w:ascii="Times New Roman" w:hAnsi="Times New Roman" w:eastAsia="仿宋_GB2312" w:cs="Times New Roman"/>
                <w:b w:val="0"/>
                <w:bCs/>
                <w:color w:val="000000"/>
                <w:sz w:val="24"/>
                <w:szCs w:val="24"/>
              </w:rPr>
              <w:t>755.35</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90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rPr>
            </w:pPr>
            <w:r>
              <w:rPr>
                <w:rFonts w:hint="eastAsia" w:ascii="Times New Roman" w:hAnsi="Times New Roman" w:eastAsia="仿宋_GB2312" w:cs="Times New Roman"/>
                <w:color w:val="000000"/>
                <w:sz w:val="24"/>
                <w:szCs w:val="24"/>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34</w:t>
            </w: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both"/>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15</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19616.45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35</w:t>
            </w: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19616.45</w:t>
            </w:r>
            <w:r>
              <w:rPr>
                <w:rFonts w:ascii="Times New Roman" w:hAnsi="Times New Roman" w:eastAsia="仿宋_GB2312" w:cs="Times New Roman"/>
                <w:kern w:val="0"/>
                <w:sz w:val="22"/>
              </w:rPr>
              <w:t>　</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8758.00</w:t>
            </w:r>
            <w:r>
              <w:rPr>
                <w:rFonts w:ascii="Times New Roman" w:hAnsi="Times New Roman" w:eastAsia="仿宋_GB2312" w:cs="Times New Roman"/>
                <w:kern w:val="0"/>
                <w:sz w:val="22"/>
              </w:rPr>
              <w:t>　</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10858.45</w:t>
            </w:r>
            <w:r>
              <w:rPr>
                <w:rFonts w:ascii="Times New Roman" w:hAnsi="Times New Roman" w:eastAsia="仿宋_GB2312" w:cs="Times New Roman"/>
                <w:kern w:val="0"/>
                <w:sz w:val="22"/>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16</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36</w:t>
            </w: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17</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37</w:t>
            </w: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18</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38</w:t>
            </w: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19</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39</w:t>
            </w:r>
          </w:p>
        </w:tc>
        <w:tc>
          <w:tcPr>
            <w:tcW w:w="17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lang w:val="en-US" w:eastAsia="zh-CN"/>
              </w:rPr>
              <w:t>19616.45</w:t>
            </w: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40</w:t>
            </w:r>
          </w:p>
        </w:tc>
        <w:tc>
          <w:tcPr>
            <w:tcW w:w="1728"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lang w:val="en-US" w:eastAsia="zh-CN"/>
              </w:rPr>
              <w:t>19616.45</w:t>
            </w:r>
            <w:r>
              <w:rPr>
                <w:rFonts w:ascii="Times New Roman" w:hAnsi="Times New Roman" w:eastAsia="仿宋_GB2312" w:cs="Times New Roman"/>
                <w:b/>
                <w:bCs/>
                <w:kern w:val="0"/>
                <w:sz w:val="22"/>
              </w:rPr>
              <w:t>　</w:t>
            </w:r>
          </w:p>
        </w:tc>
        <w:tc>
          <w:tcPr>
            <w:tcW w:w="165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lang w:val="en-US" w:eastAsia="zh-CN"/>
              </w:rPr>
              <w:t>8758.00</w:t>
            </w:r>
            <w:r>
              <w:rPr>
                <w:rFonts w:ascii="Times New Roman" w:hAnsi="Times New Roman" w:eastAsia="仿宋_GB2312" w:cs="Times New Roman"/>
                <w:b/>
                <w:bCs/>
                <w:kern w:val="0"/>
                <w:sz w:val="22"/>
              </w:rPr>
              <w:t>　</w:t>
            </w:r>
          </w:p>
        </w:tc>
        <w:tc>
          <w:tcPr>
            <w:tcW w:w="14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b/>
                <w:bCs/>
                <w:kern w:val="0"/>
                <w:sz w:val="22"/>
                <w:lang w:val="en-US" w:eastAsia="zh-CN"/>
              </w:rPr>
            </w:pPr>
            <w:r>
              <w:rPr>
                <w:rFonts w:ascii="Times New Roman" w:hAnsi="Times New Roman" w:eastAsia="仿宋_GB2312" w:cs="Times New Roman"/>
                <w:b/>
                <w:bCs/>
                <w:kern w:val="0"/>
                <w:sz w:val="22"/>
              </w:rPr>
              <w:t>　</w:t>
            </w:r>
            <w:r>
              <w:rPr>
                <w:rFonts w:hint="eastAsia" w:ascii="Times New Roman" w:hAnsi="Times New Roman" w:eastAsia="仿宋_GB2312" w:cs="Times New Roman"/>
                <w:b/>
                <w:bCs/>
                <w:kern w:val="0"/>
                <w:sz w:val="22"/>
                <w:lang w:val="en-US" w:eastAsia="zh-CN"/>
              </w:rPr>
              <w:t>10858.45</w:t>
            </w:r>
          </w:p>
        </w:tc>
        <w:tc>
          <w:tcPr>
            <w:tcW w:w="9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23"/>
    </w:p>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Cs w:val="21"/>
          <w:lang w:eastAsia="zh-CN"/>
        </w:rPr>
        <w:t>祁阳市自然资源局</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lang w:val="en-US" w:eastAsia="zh-CN"/>
              </w:rPr>
              <w:t>8758.00</w:t>
            </w:r>
            <w:r>
              <w:rPr>
                <w:rFonts w:ascii="Times New Roman" w:hAnsi="Times New Roman" w:eastAsia="仿宋_GB2312" w:cs="Times New Roman"/>
                <w:b/>
                <w:bCs/>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b/>
                <w:bCs/>
                <w:kern w:val="0"/>
                <w:szCs w:val="21"/>
                <w:lang w:val="en-US" w:eastAsia="zh-CN"/>
              </w:rPr>
            </w:pPr>
            <w:r>
              <w:rPr>
                <w:rFonts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6905.61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lang w:val="en-US" w:eastAsia="zh-CN"/>
              </w:rPr>
              <w:t>1852.39</w:t>
            </w:r>
            <w:r>
              <w:rPr>
                <w:rFonts w:ascii="Times New Roman" w:hAnsi="Times New Roman" w:eastAsia="仿宋_GB2312" w:cs="Times New Roman"/>
                <w:b/>
                <w:bCs/>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一般公共服务支出</w:t>
            </w:r>
            <w:r>
              <w:rPr>
                <w:rFonts w:ascii="Times New Roman" w:hAnsi="Times New Roman" w:eastAsia="仿宋_GB2312" w:cs="Times New Roman"/>
              </w:rPr>
              <w:t>　</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33.37</w:t>
            </w:r>
            <w:r>
              <w:rPr>
                <w:rFonts w:ascii="Times New Roman" w:hAnsi="Times New Roman" w:eastAsia="仿宋_GB2312" w:cs="Times New Roman"/>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30.17</w:t>
            </w:r>
            <w:r>
              <w:rPr>
                <w:rFonts w:ascii="Times New Roman" w:hAnsi="Times New Roman" w:eastAsia="仿宋_GB2312" w:cs="Times New Roman"/>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3.20</w:t>
            </w: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20103</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30.17</w:t>
            </w:r>
            <w:r>
              <w:rPr>
                <w:rFonts w:ascii="Times New Roman" w:hAnsi="Times New Roman" w:eastAsia="仿宋_GB2312" w:cs="Times New Roman"/>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30.17</w:t>
            </w:r>
            <w:r>
              <w:rPr>
                <w:rFonts w:ascii="Times New Roman" w:hAnsi="Times New Roman" w:eastAsia="仿宋_GB2312" w:cs="Times New Roman"/>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2010301</w:t>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30.17</w:t>
            </w:r>
            <w:r>
              <w:rPr>
                <w:rFonts w:ascii="Times New Roman" w:hAnsi="Times New Roman" w:eastAsia="仿宋_GB2312" w:cs="Times New Roman"/>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30.17</w:t>
            </w:r>
            <w:r>
              <w:rPr>
                <w:rFonts w:ascii="Times New Roman" w:hAnsi="Times New Roman" w:eastAsia="仿宋_GB2312" w:cs="Times New Roman"/>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20132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组织事务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3.20</w:t>
            </w:r>
            <w:r>
              <w:rPr>
                <w:rFonts w:ascii="Times New Roman" w:hAnsi="Times New Roman" w:eastAsia="仿宋_GB2312" w:cs="Times New Roman"/>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4"/>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3.20</w:t>
            </w:r>
            <w:r>
              <w:rPr>
                <w:rFonts w:ascii="Times New Roman" w:hAnsi="Times New Roman" w:eastAsia="仿宋_GB2312" w:cs="Times New Roman"/>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2013202</w:t>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3.20</w:t>
            </w:r>
            <w:r>
              <w:rPr>
                <w:rFonts w:ascii="Times New Roman" w:hAnsi="Times New Roman" w:eastAsia="仿宋_GB2312" w:cs="Times New Roman"/>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4"/>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3.20</w:t>
            </w:r>
            <w:r>
              <w:rPr>
                <w:rFonts w:ascii="Times New Roman" w:hAnsi="Times New Roman" w:eastAsia="仿宋_GB2312" w:cs="Times New Roman"/>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208</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712.58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712.58</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20805</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680.03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680.03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
            <w:pPr>
              <w:pStyle w:val="2"/>
              <w:rPr>
                <w:rFonts w:hint="default" w:eastAsia="仿宋_GB2312" w:asciiTheme="minorHAnsi" w:hAnsiTheme="minorHAnsi" w:cstheme="minorBidi"/>
                <w:kern w:val="2"/>
                <w:sz w:val="18"/>
                <w:szCs w:val="18"/>
                <w:lang w:val="en-US" w:eastAsia="zh-CN" w:bidi="ar-SA"/>
              </w:rPr>
            </w:pPr>
            <w:r>
              <w:rPr>
                <w:rFonts w:hint="eastAsia" w:ascii="Times New Roman" w:hAnsi="Times New Roman" w:eastAsia="仿宋_GB2312" w:cs="Times New Roman"/>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680.03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680.03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20808</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32.55</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32.55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2080801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死亡抚恤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32.55</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32.55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210</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卫生健康支出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21011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2101101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行政单位医疗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274.37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节能环保支出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21104</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自然生态保护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2110499</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其他自然生态保护支出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215</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资源勘探工业信息等支出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21501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资源勘探开发</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2150102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37.19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220</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自然资源海洋气象等支出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6,465.58</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5435.63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1029.95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22001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自然资源事务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6,465.58</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5435.63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1029.95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2200101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5,435.63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5,435.63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2200102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268.07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268.07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2200106</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自然资源利用与保护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760.38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760.38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2200199</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其他自然资源事务支出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1.50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住房保障支出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452.87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452.87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22102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住房改革支出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452.87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452.87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2210201</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住房公积金</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452.87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452.87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224</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灾害防治及应急管理支出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22406</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自然灾害防治</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2240601</w:t>
            </w:r>
            <w:r>
              <w:rPr>
                <w:rFonts w:hint="eastAsia" w:ascii="Times New Roman" w:hAnsi="Times New Roman" w:eastAsia="仿宋_GB2312" w:cs="Times New Roman"/>
              </w:rPr>
              <w:tab/>
            </w:r>
          </w:p>
        </w:tc>
        <w:tc>
          <w:tcPr>
            <w:tcW w:w="3527" w:type="dxa"/>
            <w:tcBorders>
              <w:top w:val="nil"/>
              <w:left w:val="nil"/>
              <w:bottom w:val="single" w:color="auto" w:sz="8"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地质灾害防治</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755.35</w:t>
            </w: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bookmarkStart w:id="25" w:name="RANGE!A1:I34"/>
    </w:p>
    <w:p>
      <w:pPr>
        <w:widowControl/>
        <w:spacing w:before="120"/>
        <w:jc w:val="left"/>
        <w:rPr>
          <w:rFonts w:ascii="Times New Roman" w:hAnsi="Times New Roman" w:eastAsia="仿宋_GB2312" w:cs="Times New Roman"/>
          <w:kern w:val="0"/>
          <w:szCs w:val="21"/>
        </w:rPr>
      </w:pPr>
    </w:p>
    <w:p>
      <w:pPr>
        <w:widowControl/>
        <w:spacing w:before="120"/>
        <w:jc w:val="left"/>
        <w:rPr>
          <w:rFonts w:ascii="Times New Roman" w:hAnsi="Times New Roman" w:eastAsia="仿宋_GB2312" w:cs="Times New Roman"/>
          <w:kern w:val="0"/>
          <w:szCs w:val="21"/>
        </w:rPr>
      </w:pPr>
    </w:p>
    <w:p>
      <w:pPr>
        <w:widowControl/>
        <w:spacing w:before="120"/>
        <w:jc w:val="left"/>
        <w:rPr>
          <w:rFonts w:ascii="Times New Roman" w:hAnsi="Times New Roman" w:eastAsia="仿宋_GB2312" w:cs="Times New Roman"/>
          <w:kern w:val="0"/>
          <w:szCs w:val="21"/>
        </w:rPr>
      </w:pPr>
    </w:p>
    <w:p>
      <w:pPr>
        <w:widowControl/>
        <w:spacing w:before="120"/>
        <w:jc w:val="left"/>
        <w:rPr>
          <w:rFonts w:ascii="Times New Roman" w:hAnsi="Times New Roman" w:eastAsia="仿宋_GB2312" w:cs="Times New Roman"/>
          <w:kern w:val="0"/>
          <w:szCs w:val="21"/>
        </w:rPr>
      </w:pPr>
    </w:p>
    <w:p>
      <w:pPr>
        <w:widowControl/>
        <w:spacing w:before="120"/>
        <w:jc w:val="left"/>
        <w:rPr>
          <w:rFonts w:ascii="Times New Roman" w:hAnsi="Times New Roman" w:eastAsia="仿宋_GB2312" w:cs="Times New Roman"/>
          <w:kern w:val="0"/>
          <w:szCs w:val="21"/>
        </w:rPr>
      </w:pPr>
    </w:p>
    <w:p>
      <w:pPr>
        <w:widowControl/>
        <w:spacing w:before="120"/>
        <w:jc w:val="left"/>
        <w:rPr>
          <w:rFonts w:ascii="Times New Roman" w:hAnsi="Times New Roman" w:eastAsia="仿宋_GB2312" w:cs="Times New Roman"/>
          <w:kern w:val="0"/>
          <w:szCs w:val="21"/>
        </w:rPr>
      </w:pPr>
    </w:p>
    <w:p>
      <w:pPr>
        <w:widowControl/>
        <w:spacing w:before="120"/>
        <w:jc w:val="left"/>
        <w:rPr>
          <w:rFonts w:ascii="Times New Roman" w:hAnsi="Times New Roman" w:eastAsia="仿宋_GB2312" w:cs="Times New Roman"/>
          <w:kern w:val="0"/>
          <w:szCs w:val="21"/>
        </w:rPr>
      </w:pPr>
    </w:p>
    <w:p>
      <w:pPr>
        <w:widowControl/>
        <w:spacing w:before="120"/>
        <w:jc w:val="left"/>
        <w:rPr>
          <w:rFonts w:ascii="Times New Roman" w:hAnsi="Times New Roman" w:eastAsia="仿宋_GB2312" w:cs="Times New Roman"/>
          <w:kern w:val="0"/>
          <w:szCs w:val="21"/>
        </w:rPr>
      </w:pPr>
    </w:p>
    <w:p>
      <w:pPr>
        <w:widowControl/>
        <w:spacing w:before="120"/>
        <w:jc w:val="left"/>
        <w:rPr>
          <w:rFonts w:ascii="Times New Roman" w:hAnsi="Times New Roman" w:eastAsia="仿宋_GB2312" w:cs="Times New Roman"/>
          <w:kern w:val="0"/>
          <w:szCs w:val="21"/>
        </w:rPr>
      </w:pPr>
    </w:p>
    <w:p>
      <w:pPr>
        <w:widowControl/>
        <w:spacing w:before="120"/>
        <w:jc w:val="left"/>
        <w:rPr>
          <w:rFonts w:ascii="Times New Roman" w:hAnsi="Times New Roman" w:eastAsia="仿宋_GB2312" w:cs="Times New Roman"/>
          <w:kern w:val="0"/>
          <w:szCs w:val="21"/>
        </w:rPr>
      </w:pPr>
    </w:p>
    <w:p>
      <w:pPr>
        <w:widowControl/>
        <w:spacing w:before="120"/>
        <w:jc w:val="left"/>
        <w:rPr>
          <w:rFonts w:ascii="Times New Roman" w:hAnsi="Times New Roman" w:eastAsia="仿宋_GB2312" w:cs="Times New Roman"/>
          <w:kern w:val="0"/>
          <w:szCs w:val="21"/>
        </w:rPr>
      </w:pPr>
    </w:p>
    <w:p>
      <w:pPr>
        <w:widowControl/>
        <w:spacing w:before="120"/>
        <w:jc w:val="left"/>
        <w:rPr>
          <w:rFonts w:ascii="Times New Roman" w:hAnsi="Times New Roman" w:eastAsia="仿宋_GB2312" w:cs="Times New Roman"/>
          <w:kern w:val="0"/>
          <w:szCs w:val="21"/>
        </w:rPr>
      </w:pPr>
    </w:p>
    <w:p>
      <w:pPr>
        <w:widowControl/>
        <w:spacing w:before="120"/>
        <w:jc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一般公共预算财政拨款基本支出决算明细表</w:t>
      </w:r>
      <w:bookmarkEnd w:id="25"/>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eastAsia="zh-CN"/>
        </w:rPr>
        <w:t>祁阳市自然资源局</w:t>
      </w:r>
      <w:r>
        <w:rPr>
          <w:rFonts w:ascii="Times New Roman" w:hAnsi="Times New Roman" w:eastAsia="仿宋_GB2312" w:cs="Times New Roman"/>
          <w:color w:val="000000"/>
          <w:kern w:val="0"/>
          <w:szCs w:val="21"/>
        </w:rPr>
        <w:t xml:space="preserve">                                                                                                                公开06表</w:t>
      </w:r>
    </w:p>
    <w:p>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1351"/>
        <w:gridCol w:w="731"/>
        <w:gridCol w:w="2018"/>
        <w:gridCol w:w="933"/>
        <w:gridCol w:w="1217"/>
        <w:gridCol w:w="3517"/>
        <w:gridCol w:w="929"/>
      </w:tblGrid>
      <w:tr>
        <w:tblPrEx>
          <w:tblCellMar>
            <w:top w:w="0" w:type="dxa"/>
            <w:left w:w="108" w:type="dxa"/>
            <w:bottom w:w="0" w:type="dxa"/>
            <w:right w:w="108" w:type="dxa"/>
          </w:tblCellMar>
        </w:tblPrEx>
        <w:trPr>
          <w:trHeight w:val="68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bookmarkStart w:id="26" w:name="OLE_LINK53" w:colFirst="0" w:colLast="8"/>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35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7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bookmarkEnd w:id="26"/>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6770.8</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84.27</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13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2,134.37</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13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281.85</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1079.49</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1026.26</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680.03</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274.37</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85.56</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452.87</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756.00</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50.54</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4.10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6.49</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0.72</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32.55</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16.84</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22.96</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1.16</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32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3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6821.34</w:t>
            </w:r>
          </w:p>
        </w:tc>
        <w:tc>
          <w:tcPr>
            <w:tcW w:w="841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lang w:val="en-US" w:eastAsia="zh-CN"/>
              </w:rPr>
              <w:t>84.27</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bookmarkStart w:id="27" w:name="OLE_LINK54"/>
      <w:r>
        <w:rPr>
          <w:rFonts w:hint="eastAsia" w:ascii="Times New Roman" w:hAnsi="Times New Roman" w:eastAsia="仿宋_GB2312" w:cs="Times New Roman"/>
          <w:color w:val="000000"/>
          <w:sz w:val="20"/>
          <w:szCs w:val="20"/>
          <w:lang w:eastAsia="zh-CN"/>
        </w:rPr>
        <w:t>祁阳市自然资源局</w:t>
      </w:r>
      <w:bookmarkEnd w:id="27"/>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14326" w:type="dxa"/>
        <w:jc w:val="center"/>
        <w:tblLayout w:type="fixed"/>
        <w:tblCellMar>
          <w:top w:w="0" w:type="dxa"/>
          <w:left w:w="108" w:type="dxa"/>
          <w:bottom w:w="0" w:type="dxa"/>
          <w:right w:w="108" w:type="dxa"/>
        </w:tblCellMar>
      </w:tblPr>
      <w:tblGrid>
        <w:gridCol w:w="1246"/>
        <w:gridCol w:w="3585"/>
        <w:gridCol w:w="1065"/>
        <w:gridCol w:w="1860"/>
        <w:gridCol w:w="1920"/>
        <w:gridCol w:w="1605"/>
        <w:gridCol w:w="1515"/>
        <w:gridCol w:w="1530"/>
      </w:tblGrid>
      <w:tr>
        <w:tblPrEx>
          <w:tblCellMar>
            <w:top w:w="0" w:type="dxa"/>
            <w:left w:w="108" w:type="dxa"/>
            <w:bottom w:w="0" w:type="dxa"/>
            <w:right w:w="108" w:type="dxa"/>
          </w:tblCellMar>
        </w:tblPrEx>
        <w:trPr>
          <w:trHeight w:val="459" w:hRule="atLeast"/>
          <w:jc w:val="center"/>
        </w:trPr>
        <w:tc>
          <w:tcPr>
            <w:tcW w:w="4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6"/>
                <w:rFonts w:hint="default" w:ascii="Times New Roman" w:hAnsi="Times New Roman" w:eastAsia="仿宋_GB2312" w:cs="Times New Roman"/>
                <w:b/>
                <w:bCs/>
                <w:lang w:bidi="ar"/>
              </w:rPr>
              <w:t xml:space="preserve">   </w:t>
            </w:r>
            <w:r>
              <w:rPr>
                <w:rStyle w:val="17"/>
                <w:rFonts w:hint="default" w:ascii="Times New Roman" w:hAnsi="Times New Roman" w:eastAsia="仿宋_GB2312" w:cs="Times New Roman"/>
                <w:b/>
                <w:bCs/>
                <w:lang w:bidi="ar"/>
              </w:rPr>
              <w:t>目</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tblPrEx>
          <w:tblCellMar>
            <w:top w:w="0" w:type="dxa"/>
            <w:left w:w="108" w:type="dxa"/>
            <w:bottom w:w="0" w:type="dxa"/>
            <w:right w:w="108" w:type="dxa"/>
          </w:tblCellMar>
        </w:tblPrEx>
        <w:trPr>
          <w:trHeight w:val="312" w:hRule="exact"/>
          <w:jc w:val="center"/>
        </w:trPr>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3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4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tblPrEx>
          <w:tblCellMar>
            <w:top w:w="0" w:type="dxa"/>
            <w:left w:w="108" w:type="dxa"/>
            <w:bottom w:w="0" w:type="dxa"/>
            <w:right w:w="108" w:type="dxa"/>
          </w:tblCellMar>
        </w:tblPrEx>
        <w:trPr>
          <w:trHeight w:val="509" w:hRule="atLeast"/>
          <w:jc w:val="center"/>
        </w:trPr>
        <w:tc>
          <w:tcPr>
            <w:tcW w:w="4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b/>
                <w:bCs/>
                <w:color w:val="000000"/>
                <w:sz w:val="24"/>
                <w:szCs w:val="24"/>
                <w:lang w:val="en-US" w:eastAsia="zh-CN"/>
              </w:rPr>
            </w:pPr>
            <w:r>
              <w:rPr>
                <w:rFonts w:hint="eastAsia" w:ascii="Times New Roman" w:hAnsi="Times New Roman" w:eastAsia="仿宋_GB2312" w:cs="Times New Roman"/>
                <w:b/>
                <w:bCs/>
                <w:color w:val="000000"/>
                <w:sz w:val="24"/>
                <w:szCs w:val="24"/>
                <w:lang w:val="en-US" w:eastAsia="zh-CN"/>
              </w:rPr>
              <w:t>10858.45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b/>
                <w:bCs/>
                <w:color w:val="000000"/>
                <w:sz w:val="24"/>
                <w:szCs w:val="24"/>
                <w:lang w:val="en-US" w:eastAsia="zh-CN"/>
              </w:rPr>
            </w:pPr>
            <w:r>
              <w:rPr>
                <w:rFonts w:hint="eastAsia" w:ascii="Times New Roman" w:hAnsi="Times New Roman" w:eastAsia="仿宋_GB2312" w:cs="Times New Roman"/>
                <w:b/>
                <w:bCs/>
                <w:color w:val="000000"/>
                <w:sz w:val="24"/>
                <w:szCs w:val="24"/>
                <w:lang w:val="en-US" w:eastAsia="zh-CN"/>
              </w:rPr>
              <w:t>10858.45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b/>
                <w:bCs/>
                <w:color w:val="000000"/>
                <w:sz w:val="24"/>
                <w:szCs w:val="24"/>
                <w:lang w:val="en-US" w:eastAsia="zh-CN"/>
              </w:rPr>
            </w:pPr>
            <w:r>
              <w:rPr>
                <w:rFonts w:hint="eastAsia" w:ascii="Times New Roman" w:hAnsi="Times New Roman" w:eastAsia="仿宋_GB2312" w:cs="Times New Roman"/>
                <w:b/>
                <w:bCs/>
                <w:color w:val="000000"/>
                <w:sz w:val="24"/>
                <w:szCs w:val="24"/>
                <w:lang w:val="en-US" w:eastAsia="zh-CN"/>
              </w:rPr>
              <w:t>35.37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b/>
                <w:bCs/>
                <w:color w:val="000000"/>
                <w:sz w:val="24"/>
                <w:szCs w:val="24"/>
                <w:lang w:val="en-US" w:eastAsia="zh-CN"/>
              </w:rPr>
            </w:pPr>
            <w:r>
              <w:rPr>
                <w:rFonts w:hint="eastAsia" w:ascii="Times New Roman" w:hAnsi="Times New Roman" w:eastAsia="仿宋_GB2312" w:cs="Times New Roman"/>
                <w:b/>
                <w:bCs/>
                <w:color w:val="000000"/>
                <w:sz w:val="24"/>
                <w:szCs w:val="24"/>
                <w:lang w:val="en-US" w:eastAsia="zh-CN"/>
              </w:rPr>
              <w:t>10823.08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kern w:val="2"/>
                <w:sz w:val="21"/>
                <w:szCs w:val="22"/>
                <w:lang w:val="en-US" w:eastAsia="zh-CN" w:bidi="ar-SA"/>
              </w:rPr>
            </w:pPr>
            <w:bookmarkStart w:id="28" w:name="OLE_LINK23" w:colFirst="3" w:colLast="4"/>
            <w:bookmarkStart w:id="29" w:name="OLE_LINK24" w:colFirst="2" w:colLast="2"/>
            <w:r>
              <w:rPr>
                <w:rFonts w:hint="eastAsia" w:ascii="Times New Roman" w:hAnsi="Times New Roman" w:eastAsia="仿宋_GB2312" w:cs="Times New Roman"/>
              </w:rPr>
              <w:t>212</w:t>
            </w:r>
            <w:r>
              <w:rPr>
                <w:rFonts w:hint="eastAsia" w:ascii="Times New Roman" w:hAnsi="Times New Roman" w:eastAsia="仿宋_GB2312" w:cs="Times New Roman"/>
              </w:rPr>
              <w:tab/>
            </w:r>
            <w:r>
              <w:rPr>
                <w:rFonts w:hint="eastAsia" w:ascii="Times New Roman" w:hAnsi="Times New Roman" w:eastAsia="仿宋_GB2312" w:cs="Times New Roman"/>
              </w:rPr>
              <w:tab/>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城乡社区支出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10,858.45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10,858.45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35.37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10823.08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6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21208</w:t>
            </w:r>
            <w:r>
              <w:rPr>
                <w:rFonts w:hint="eastAsia" w:ascii="Times New Roman" w:hAnsi="Times New Roman" w:eastAsia="仿宋_GB2312" w:cs="Times New Roman"/>
              </w:rPr>
              <w:tab/>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国有土地使用权出让收入安排的支出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10,858.45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10,858.45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35.37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10823.08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2120801</w:t>
            </w:r>
            <w:r>
              <w:rPr>
                <w:rFonts w:hint="eastAsia" w:ascii="Times New Roman" w:hAnsi="Times New Roman" w:eastAsia="仿宋_GB2312" w:cs="Times New Roman"/>
              </w:rPr>
              <w:tab/>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征地和拆迁补偿支出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69.80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69.80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69.80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2120802</w:t>
            </w:r>
            <w:r>
              <w:rPr>
                <w:rFonts w:hint="eastAsia" w:ascii="Times New Roman" w:hAnsi="Times New Roman" w:eastAsia="仿宋_GB2312" w:cs="Times New Roman"/>
              </w:rPr>
              <w:tab/>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土地开发支出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6,629.01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6,629.01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6,629.01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2120803</w:t>
            </w:r>
            <w:r>
              <w:rPr>
                <w:rFonts w:hint="eastAsia" w:ascii="Times New Roman" w:hAnsi="Times New Roman" w:eastAsia="仿宋_GB2312" w:cs="Times New Roman"/>
              </w:rPr>
              <w:tab/>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城市建设支出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1,172.50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1,172.50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1,172.50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2120814</w:t>
            </w:r>
            <w:r>
              <w:rPr>
                <w:rFonts w:hint="eastAsia" w:ascii="Times New Roman" w:hAnsi="Times New Roman" w:eastAsia="仿宋_GB2312" w:cs="Times New Roman"/>
              </w:rPr>
              <w:tab/>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农业生产发展支出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84.38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84.38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84.38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3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2120899</w:t>
            </w:r>
            <w:r>
              <w:rPr>
                <w:rFonts w:hint="eastAsia" w:ascii="Times New Roman" w:hAnsi="Times New Roman" w:eastAsia="仿宋_GB2312" w:cs="Times New Roman"/>
              </w:rPr>
              <w:tab/>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其他国有土地使用权出让收入安排的支出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kern w:val="2"/>
                <w:sz w:val="21"/>
                <w:szCs w:val="22"/>
                <w:lang w:val="en-US" w:eastAsia="zh-CN" w:bidi="ar-SA"/>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2,902.76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2,902.76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35.37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1"/>
                <w:szCs w:val="21"/>
                <w:lang w:val="en-US" w:eastAsia="zh-CN"/>
              </w:rPr>
              <w:t>2867.39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bookmarkEnd w:id="28"/>
      <w:bookmarkEnd w:id="29"/>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sz w:val="20"/>
          <w:szCs w:val="20"/>
          <w:lang w:eastAsia="zh-CN"/>
        </w:rPr>
        <w:t>祁阳市自然资源局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8"/>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无</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无</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无</w:t>
            </w: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lang w:bidi="ar"/>
        </w:rPr>
      </w:pPr>
    </w:p>
    <w:p>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2"/>
        <w:spacing w:line="400" w:lineRule="exact"/>
        <w:rPr>
          <w:rFonts w:ascii="Times New Roman" w:hAnsi="Times New Roman" w:eastAsia="华文中宋"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仿宋_GB2312" w:cs="Times New Roman"/>
          <w:color w:val="000000"/>
          <w:sz w:val="20"/>
          <w:szCs w:val="20"/>
          <w:lang w:eastAsia="zh-CN"/>
        </w:rPr>
        <w:t>祁阳市自然资源局</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37.2</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37.2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14.2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23.68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23.68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22.96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0.72</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pPr>
        <w:pStyle w:val="13"/>
        <w:rPr>
          <w:rFonts w:ascii="Times New Roman" w:hAnsi="Times New Roman" w:cs="Times New Roman"/>
          <w:sz w:val="72"/>
          <w:szCs w:val="72"/>
        </w:rPr>
      </w:pPr>
    </w:p>
    <w:p>
      <w:pPr>
        <w:pStyle w:val="13"/>
        <w:rPr>
          <w:rFonts w:ascii="Times New Roman" w:hAnsi="Times New Roman" w:cs="Times New Roman"/>
          <w:sz w:val="72"/>
          <w:szCs w:val="72"/>
        </w:rPr>
      </w:pPr>
    </w:p>
    <w:p>
      <w:pPr>
        <w:pStyle w:val="13"/>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eastAsia="方正小标宋_GBK"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19616.45</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9435.42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32.48</w:t>
      </w:r>
      <w:r>
        <w:rPr>
          <w:rFonts w:ascii="Times New Roman" w:hAnsi="Times New Roman" w:eastAsia="仿宋_GB2312" w:cs="Times New Roman"/>
          <w:sz w:val="32"/>
          <w:szCs w:val="32"/>
        </w:rPr>
        <w:t>%，主要是因为</w:t>
      </w:r>
      <w:bookmarkStart w:id="30" w:name="OLE_LINK25"/>
      <w:r>
        <w:rPr>
          <w:rFonts w:hint="eastAsia" w:ascii="Times New Roman" w:hAnsi="Times New Roman" w:eastAsia="仿宋_GB2312" w:cs="Times New Roman"/>
          <w:sz w:val="32"/>
          <w:szCs w:val="32"/>
          <w:lang w:eastAsia="zh-CN"/>
        </w:rPr>
        <w:t>项目减少，收支减少。</w:t>
      </w:r>
      <w:bookmarkEnd w:id="30"/>
      <w:r>
        <w:rPr>
          <w:rFonts w:ascii="Times New Roman" w:hAnsi="Times New Roman" w:cs="Times New Roman"/>
          <w:bCs/>
          <w:sz w:val="32"/>
          <w:szCs w:val="32"/>
        </w:rPr>
        <w:t>二、收入决算情况说明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19616.45</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19616.45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19616.45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6940.98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35.38</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12675.47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64.62</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19616.45</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9435.42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32.48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项目减少，收支减少。</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8758</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44.65</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11100.88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55.9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一般公共预算项目减少。</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8758</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33.37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0.38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712.58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8.14</w:t>
      </w:r>
      <w:r>
        <w:rPr>
          <w:rFonts w:ascii="Times New Roman" w:hAnsi="Times New Roman" w:eastAsia="仿宋_GB2312" w:cs="Times New Roman"/>
          <w:sz w:val="32"/>
          <w:szCs w:val="32"/>
        </w:rPr>
        <w:t>%;</w:t>
      </w:r>
      <w:bookmarkStart w:id="31" w:name="OLE_LINK26"/>
      <w:r>
        <w:rPr>
          <w:rFonts w:hint="eastAsia" w:ascii="Times New Roman" w:hAnsi="Times New Roman" w:eastAsia="仿宋_GB2312" w:cs="Times New Roman"/>
          <w:sz w:val="32"/>
          <w:szCs w:val="32"/>
        </w:rPr>
        <w:t>卫生健康支出</w:t>
      </w:r>
      <w:r>
        <w:rPr>
          <w:rFonts w:hint="eastAsia" w:ascii="Times New Roman" w:hAnsi="Times New Roman" w:eastAsia="仿宋_GB2312" w:cs="Times New Roman"/>
          <w:sz w:val="32"/>
          <w:szCs w:val="32"/>
          <w:lang w:eastAsia="zh-CN"/>
        </w:rPr>
        <w:t>（类）支出</w:t>
      </w:r>
      <w:r>
        <w:rPr>
          <w:rFonts w:hint="eastAsia" w:ascii="Times New Roman" w:hAnsi="Times New Roman" w:eastAsia="仿宋_GB2312" w:cs="Times New Roman"/>
          <w:sz w:val="32"/>
          <w:szCs w:val="32"/>
          <w:lang w:val="en-US" w:eastAsia="zh-CN"/>
        </w:rPr>
        <w:t>274.37万元，占3.13%；</w:t>
      </w:r>
      <w:bookmarkEnd w:id="31"/>
      <w:bookmarkStart w:id="32" w:name="OLE_LINK27"/>
      <w:r>
        <w:rPr>
          <w:rFonts w:hint="eastAsia" w:ascii="Times New Roman" w:hAnsi="Times New Roman" w:eastAsia="仿宋_GB2312" w:cs="Times New Roman"/>
          <w:sz w:val="32"/>
          <w:szCs w:val="32"/>
        </w:rPr>
        <w:t>节能环保支出</w:t>
      </w:r>
      <w:r>
        <w:rPr>
          <w:rFonts w:hint="eastAsia" w:ascii="Times New Roman" w:hAnsi="Times New Roman" w:eastAsia="仿宋_GB2312" w:cs="Times New Roman"/>
          <w:sz w:val="32"/>
          <w:szCs w:val="32"/>
          <w:lang w:eastAsia="zh-CN"/>
        </w:rPr>
        <w:t>（类）支出</w:t>
      </w:r>
      <w:r>
        <w:rPr>
          <w:rFonts w:hint="eastAsia" w:ascii="Times New Roman" w:hAnsi="Times New Roman" w:eastAsia="仿宋_GB2312" w:cs="Times New Roman"/>
          <w:sz w:val="32"/>
          <w:szCs w:val="32"/>
          <w:lang w:val="en-US" w:eastAsia="zh-CN"/>
        </w:rPr>
        <w:t>26.7万元，占0.3%；</w:t>
      </w:r>
      <w:bookmarkEnd w:id="32"/>
      <w:bookmarkStart w:id="33" w:name="OLE_LINK28"/>
      <w:r>
        <w:rPr>
          <w:rFonts w:hint="eastAsia" w:ascii="Times New Roman" w:hAnsi="Times New Roman" w:eastAsia="仿宋_GB2312" w:cs="Times New Roman"/>
          <w:sz w:val="32"/>
          <w:szCs w:val="32"/>
          <w:lang w:val="en-US" w:eastAsia="zh-CN"/>
        </w:rPr>
        <w:t>资源勘探工业信息等支出</w:t>
      </w:r>
      <w:r>
        <w:rPr>
          <w:rFonts w:hint="eastAsia" w:ascii="Times New Roman" w:hAnsi="Times New Roman" w:eastAsia="仿宋_GB2312" w:cs="Times New Roman"/>
          <w:sz w:val="32"/>
          <w:szCs w:val="32"/>
          <w:lang w:eastAsia="zh-CN"/>
        </w:rPr>
        <w:t>（类）支出</w:t>
      </w:r>
      <w:r>
        <w:rPr>
          <w:rFonts w:hint="eastAsia" w:ascii="Times New Roman" w:hAnsi="Times New Roman" w:eastAsia="仿宋_GB2312" w:cs="Times New Roman"/>
          <w:sz w:val="32"/>
          <w:szCs w:val="32"/>
          <w:lang w:val="en-US" w:eastAsia="zh-CN"/>
        </w:rPr>
        <w:t>37.19万元，占0.42%；</w:t>
      </w:r>
      <w:bookmarkEnd w:id="33"/>
      <w:bookmarkStart w:id="34" w:name="OLE_LINK29"/>
      <w:r>
        <w:rPr>
          <w:rFonts w:hint="eastAsia" w:ascii="Times New Roman" w:hAnsi="Times New Roman" w:eastAsia="仿宋_GB2312" w:cs="Times New Roman"/>
          <w:sz w:val="32"/>
          <w:szCs w:val="32"/>
          <w:lang w:val="en-US" w:eastAsia="zh-CN"/>
        </w:rPr>
        <w:t>自然资源海洋气象等支出</w:t>
      </w:r>
      <w:r>
        <w:rPr>
          <w:rFonts w:hint="eastAsia" w:ascii="Times New Roman" w:hAnsi="Times New Roman" w:eastAsia="仿宋_GB2312" w:cs="Times New Roman"/>
          <w:sz w:val="32"/>
          <w:szCs w:val="32"/>
          <w:lang w:eastAsia="zh-CN"/>
        </w:rPr>
        <w:t>（类）支出</w:t>
      </w:r>
      <w:r>
        <w:rPr>
          <w:rFonts w:hint="eastAsia" w:ascii="Times New Roman" w:hAnsi="Times New Roman" w:eastAsia="仿宋_GB2312" w:cs="Times New Roman"/>
          <w:sz w:val="32"/>
          <w:szCs w:val="32"/>
          <w:lang w:val="en-US" w:eastAsia="zh-CN"/>
        </w:rPr>
        <w:t>6465.58万元，占73.82%；</w:t>
      </w:r>
      <w:bookmarkEnd w:id="34"/>
      <w:bookmarkStart w:id="35" w:name="OLE_LINK30"/>
      <w:r>
        <w:rPr>
          <w:rFonts w:hint="eastAsia" w:ascii="Times New Roman" w:hAnsi="Times New Roman" w:eastAsia="仿宋_GB2312" w:cs="Times New Roman"/>
          <w:sz w:val="32"/>
          <w:szCs w:val="32"/>
          <w:lang w:val="en-US" w:eastAsia="zh-CN"/>
        </w:rPr>
        <w:t>住房保障支出</w:t>
      </w:r>
      <w:r>
        <w:rPr>
          <w:rFonts w:hint="eastAsia" w:ascii="Times New Roman" w:hAnsi="Times New Roman" w:eastAsia="仿宋_GB2312" w:cs="Times New Roman"/>
          <w:sz w:val="32"/>
          <w:szCs w:val="32"/>
          <w:lang w:eastAsia="zh-CN"/>
        </w:rPr>
        <w:t>（类）支出</w:t>
      </w:r>
      <w:r>
        <w:rPr>
          <w:rFonts w:hint="eastAsia" w:ascii="Times New Roman" w:hAnsi="Times New Roman" w:eastAsia="仿宋_GB2312" w:cs="Times New Roman"/>
          <w:sz w:val="32"/>
          <w:szCs w:val="32"/>
          <w:lang w:val="en-US" w:eastAsia="zh-CN"/>
        </w:rPr>
        <w:t>452.87万元，占5.17%；</w:t>
      </w:r>
      <w:bookmarkEnd w:id="35"/>
      <w:r>
        <w:rPr>
          <w:rFonts w:hint="eastAsia" w:ascii="Times New Roman" w:hAnsi="Times New Roman" w:eastAsia="仿宋_GB2312" w:cs="Times New Roman"/>
          <w:sz w:val="32"/>
          <w:szCs w:val="32"/>
          <w:lang w:val="en-US" w:eastAsia="zh-CN"/>
        </w:rPr>
        <w:t>灾害防治及应急管理支出</w:t>
      </w:r>
      <w:r>
        <w:rPr>
          <w:rFonts w:hint="eastAsia" w:ascii="Times New Roman" w:hAnsi="Times New Roman" w:eastAsia="仿宋_GB2312" w:cs="Times New Roman"/>
          <w:sz w:val="32"/>
          <w:szCs w:val="32"/>
          <w:lang w:eastAsia="zh-CN"/>
        </w:rPr>
        <w:t>（类）支出</w:t>
      </w:r>
      <w:r>
        <w:rPr>
          <w:rFonts w:hint="eastAsia" w:ascii="Times New Roman" w:hAnsi="Times New Roman" w:eastAsia="仿宋_GB2312" w:cs="Times New Roman"/>
          <w:sz w:val="32"/>
          <w:szCs w:val="32"/>
          <w:lang w:val="en-US" w:eastAsia="zh-CN"/>
        </w:rPr>
        <w:t>755.35万元，占8.62%。</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6861.78</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8758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政府办公厅（室）及相关机构事务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30.17</w:t>
      </w:r>
      <w:r>
        <w:rPr>
          <w:rFonts w:ascii="Times New Roman" w:hAnsi="Times New Roman" w:eastAsia="仿宋_GB2312" w:cs="Times New Roman"/>
          <w:sz w:val="32"/>
          <w:szCs w:val="32"/>
        </w:rPr>
        <w:t>万元，</w:t>
      </w:r>
      <w:bookmarkStart w:id="36" w:name="OLE_LINK31"/>
      <w:r>
        <w:rPr>
          <w:rFonts w:hint="eastAsia" w:ascii="Times New Roman" w:hAnsi="Times New Roman" w:eastAsia="仿宋_GB2312" w:cs="Times New Roman"/>
          <w:sz w:val="32"/>
          <w:szCs w:val="32"/>
        </w:rPr>
        <w:t>由于预算数为0，无法计算百分比，</w:t>
      </w:r>
      <w:bookmarkEnd w:id="36"/>
      <w:r>
        <w:rPr>
          <w:rFonts w:ascii="Times New Roman" w:hAnsi="Times New Roman" w:eastAsia="仿宋_GB2312" w:cs="Times New Roman"/>
          <w:sz w:val="32"/>
          <w:szCs w:val="32"/>
        </w:rPr>
        <w:t>决算数大于年初预算数的主要原因是：</w:t>
      </w:r>
      <w:bookmarkStart w:id="37" w:name="OLE_LINK33"/>
      <w:r>
        <w:rPr>
          <w:rFonts w:hint="eastAsia" w:ascii="Times New Roman" w:hAnsi="Times New Roman" w:eastAsia="仿宋_GB2312"/>
          <w:sz w:val="32"/>
          <w:szCs w:val="32"/>
          <w:highlight w:val="none"/>
        </w:rPr>
        <w:t>根据实际情况增加资金。</w:t>
      </w:r>
      <w:bookmarkEnd w:id="37"/>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bookmarkStart w:id="38" w:name="OLE_LINK32"/>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rPr>
        <w:t>组织事务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万元，</w:t>
      </w:r>
      <w:bookmarkStart w:id="39" w:name="OLE_LINK36"/>
      <w:r>
        <w:rPr>
          <w:rFonts w:hint="eastAsia" w:ascii="Times New Roman" w:hAnsi="Times New Roman" w:eastAsia="仿宋_GB2312" w:cs="Times New Roman"/>
          <w:sz w:val="32"/>
          <w:szCs w:val="32"/>
        </w:rPr>
        <w:t>由于预算数为0，无法计算百分比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highlight w:val="none"/>
        </w:rPr>
        <w:t>根据实际情况增加资金。</w:t>
      </w:r>
    </w:p>
    <w:bookmarkEnd w:id="39"/>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bookmarkStart w:id="40" w:name="OLE_LINK35"/>
      <w:bookmarkStart w:id="41" w:name="OLE_LINK34"/>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680.03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680.03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持平。</w:t>
      </w:r>
    </w:p>
    <w:bookmarkEnd w:id="40"/>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抚恤</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死亡抚恤</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32.55</w:t>
      </w:r>
      <w:r>
        <w:rPr>
          <w:rFonts w:ascii="Times New Roman" w:hAnsi="Times New Roman" w:eastAsia="仿宋_GB2312" w:cs="Times New Roman"/>
          <w:sz w:val="32"/>
          <w:szCs w:val="32"/>
        </w:rPr>
        <w:t>万元，</w:t>
      </w:r>
      <w:bookmarkStart w:id="42" w:name="OLE_LINK37"/>
      <w:r>
        <w:rPr>
          <w:rFonts w:hint="eastAsia" w:ascii="Times New Roman" w:hAnsi="Times New Roman" w:eastAsia="仿宋_GB2312" w:cs="Times New Roman"/>
          <w:sz w:val="32"/>
          <w:szCs w:val="32"/>
        </w:rPr>
        <w:t>由于预算数为0，无法计算百分比，决算数大于年初预算数的主要原因是：根据实际情况增加资金。</w:t>
      </w:r>
    </w:p>
    <w:bookmarkEnd w:id="42"/>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274.37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274.37</w:t>
      </w:r>
      <w:r>
        <w:rPr>
          <w:rFonts w:ascii="Times New Roman" w:hAnsi="Times New Roman" w:eastAsia="仿宋_GB2312" w:cs="Times New Roman"/>
          <w:sz w:val="32"/>
          <w:szCs w:val="32"/>
        </w:rPr>
        <w:t>万元，</w:t>
      </w:r>
      <w:bookmarkStart w:id="43" w:name="OLE_LINK45"/>
      <w:r>
        <w:rPr>
          <w:rFonts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持平。</w:t>
      </w:r>
    </w:p>
    <w:bookmarkEnd w:id="43"/>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节能环保支出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自然生态保护</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其他自然生态保护支出</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26.7</w:t>
      </w:r>
      <w:r>
        <w:rPr>
          <w:rFonts w:ascii="Times New Roman" w:hAnsi="Times New Roman" w:eastAsia="仿宋_GB2312" w:cs="Times New Roman"/>
          <w:sz w:val="32"/>
          <w:szCs w:val="32"/>
        </w:rPr>
        <w:t>万元，</w:t>
      </w:r>
      <w:bookmarkEnd w:id="41"/>
      <w:bookmarkStart w:id="44" w:name="OLE_LINK39"/>
      <w:r>
        <w:rPr>
          <w:rFonts w:hint="eastAsia" w:ascii="Times New Roman" w:hAnsi="Times New Roman" w:eastAsia="仿宋_GB2312" w:cs="Times New Roman"/>
          <w:sz w:val="32"/>
          <w:szCs w:val="32"/>
        </w:rPr>
        <w:t>由于预算数为0，无法计算百分比，决算数大于年初预算数的主要原因是：根据实际情况增加资金。</w:t>
      </w:r>
    </w:p>
    <w:bookmarkEnd w:id="44"/>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bookmarkStart w:id="45" w:name="OLE_LINK38"/>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资源勘探工业信息等支出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资源勘探开发</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37.19</w:t>
      </w:r>
      <w:r>
        <w:rPr>
          <w:rFonts w:ascii="Times New Roman" w:hAnsi="Times New Roman" w:eastAsia="仿宋_GB2312" w:cs="Times New Roman"/>
          <w:sz w:val="32"/>
          <w:szCs w:val="32"/>
        </w:rPr>
        <w:t>万元，</w:t>
      </w:r>
      <w:bookmarkEnd w:id="45"/>
      <w:bookmarkStart w:id="46" w:name="OLE_LINK42"/>
      <w:r>
        <w:rPr>
          <w:rFonts w:hint="eastAsia" w:ascii="Times New Roman" w:hAnsi="Times New Roman" w:eastAsia="仿宋_GB2312" w:cs="Times New Roman"/>
          <w:sz w:val="32"/>
          <w:szCs w:val="32"/>
        </w:rPr>
        <w:t>由于预算数为0，无法计算百分比，决算数大于年初预算数的主要原因是：根据实际情况增加资金。</w:t>
      </w:r>
    </w:p>
    <w:bookmarkEnd w:id="46"/>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bookmarkStart w:id="47" w:name="OLE_LINK40"/>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自然资源海洋气象等支出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自然资源事务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5135.89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5435.63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105.84</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人员工资正常晋升晋级资金增加。</w:t>
      </w:r>
    </w:p>
    <w:bookmarkEnd w:id="47"/>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bookmarkStart w:id="48" w:name="OLE_LINK41"/>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自然资源海洋气象等支出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自然资源事务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240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268.07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111.7</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项目增加资金增加。</w:t>
      </w:r>
    </w:p>
    <w:bookmarkEnd w:id="48"/>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bookmarkStart w:id="49" w:name="OLE_LINK43"/>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自然资源海洋气象等支出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自然资源事务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自然资源利用与保护</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760.38</w:t>
      </w:r>
      <w:r>
        <w:rPr>
          <w:rFonts w:ascii="Times New Roman" w:hAnsi="Times New Roman" w:eastAsia="仿宋_GB2312" w:cs="Times New Roman"/>
          <w:sz w:val="32"/>
          <w:szCs w:val="32"/>
        </w:rPr>
        <w:t>万元，</w:t>
      </w:r>
      <w:bookmarkStart w:id="50" w:name="OLE_LINK48"/>
      <w:r>
        <w:rPr>
          <w:rFonts w:hint="eastAsia" w:ascii="Times New Roman" w:hAnsi="Times New Roman" w:eastAsia="仿宋_GB2312" w:cs="Times New Roman"/>
          <w:sz w:val="32"/>
          <w:szCs w:val="32"/>
        </w:rPr>
        <w:t>由于预算数为0，无法计算百分比，决算数大于年初预算数的主要原因是：根据实际情况增加资金。</w:t>
      </w:r>
    </w:p>
    <w:bookmarkEnd w:id="49"/>
    <w:bookmarkEnd w:id="50"/>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自然资源海洋气象等支出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自然资源事务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其他自然资源事务支出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w:t>
      </w:r>
      <w:bookmarkStart w:id="51" w:name="OLE_LINK46"/>
      <w:r>
        <w:rPr>
          <w:rFonts w:hint="eastAsia" w:ascii="Times New Roman" w:hAnsi="Times New Roman" w:eastAsia="仿宋_GB2312" w:cs="Times New Roman"/>
          <w:sz w:val="32"/>
          <w:szCs w:val="32"/>
        </w:rPr>
        <w:t>由于预算数为0，无法计算百分比，决算数大于年初预算数的主要原因是：根据实际情况增加资金。</w:t>
      </w:r>
    </w:p>
    <w:bookmarkEnd w:id="51"/>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bookmarkStart w:id="52" w:name="OLE_LINK44"/>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452.87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452.87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持平。</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灾害防治及应急管理支出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自然灾害防治</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地质灾害防治</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755.35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由于预算数为0，无法计算百分比，决算数大于年初预算数的主要原因是：根据实际情况增加资金。</w:t>
      </w:r>
      <w:bookmarkEnd w:id="38"/>
      <w:bookmarkEnd w:id="52"/>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6905.61</w:t>
      </w:r>
      <w:r>
        <w:rPr>
          <w:rFonts w:ascii="Times New Roman" w:hAnsi="Times New Roman" w:eastAsia="仿宋_GB2312" w:cs="Times New Roman"/>
          <w:sz w:val="32"/>
          <w:szCs w:val="32"/>
        </w:rPr>
        <w:t>万元，其中：</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6821.34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98.78</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、各项社会保障支出、抚恤金等</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84.27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1.22</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lang w:eastAsia="zh-CN"/>
        </w:rPr>
        <w:t>水费、电费、培训费、会议费等</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37.2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23.68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63.66</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0.13</w:t>
      </w:r>
      <w:r>
        <w:rPr>
          <w:rFonts w:ascii="Times New Roman" w:hAnsi="Times New Roman" w:eastAsia="仿宋_GB2312" w:cs="Times New Roman"/>
          <w:sz w:val="32"/>
          <w:szCs w:val="32"/>
        </w:rPr>
        <w:t>%。决算数小于预算数的主要原因是</w:t>
      </w:r>
      <w:r>
        <w:rPr>
          <w:rFonts w:hint="eastAsia" w:ascii="仿宋" w:hAnsi="仿宋" w:eastAsia="仿宋" w:cs="仿宋"/>
          <w:sz w:val="32"/>
          <w:szCs w:val="32"/>
          <w:highlight w:val="none"/>
        </w:rPr>
        <w:t>本部门认真贯彻落实中央八项规定精神，坚持厉行节约进一步规范公务接待，严格控制“三公”经费支出</w:t>
      </w:r>
      <w:r>
        <w:rPr>
          <w:rFonts w:hint="eastAsia" w:ascii="仿宋" w:hAnsi="仿宋" w:eastAsia="仿宋" w:cs="仿宋"/>
          <w:sz w:val="32"/>
          <w:szCs w:val="32"/>
          <w:highlight w:val="none"/>
          <w:lang w:eastAsia="zh-CN"/>
        </w:rPr>
        <w:t>。</w:t>
      </w:r>
      <w:r>
        <w:rPr>
          <w:rFonts w:ascii="Times New Roman" w:hAnsi="Times New Roman" w:eastAsia="仿宋_GB2312" w:cs="Times New Roman"/>
          <w:sz w:val="32"/>
          <w:szCs w:val="32"/>
        </w:rPr>
        <w:t>决算数小于上年数的主要原因是</w:t>
      </w:r>
      <w:r>
        <w:rPr>
          <w:rFonts w:hint="eastAsia" w:ascii="仿宋" w:hAnsi="仿宋" w:eastAsia="仿宋" w:cs="仿宋"/>
          <w:sz w:val="32"/>
          <w:szCs w:val="32"/>
          <w:highlight w:val="none"/>
        </w:rPr>
        <w:t>坚持厉行节约进一步规范公务接待，严格控制“三公”经费支出。</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highlight w:val="none"/>
        </w:rPr>
        <w:t>由于预算数为0，无法计算百分比，决算数与预算数一致，主要原因是无因公出国（境）费支出。与上年相比持平，主要原因是本年度无因公出国（境）费支出。</w:t>
      </w:r>
    </w:p>
    <w:p>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highlight w:val="none"/>
        </w:rPr>
        <w:t>由于预算数为0，无法计算百分比，决算数与预算数一致，主要原因是无</w:t>
      </w:r>
      <w:r>
        <w:rPr>
          <w:rFonts w:hint="eastAsia" w:ascii="Times New Roman" w:hAnsi="Times New Roman" w:eastAsia="仿宋_GB2312"/>
          <w:sz w:val="32"/>
          <w:szCs w:val="32"/>
          <w:highlight w:val="none"/>
          <w:lang w:eastAsia="zh-CN"/>
        </w:rPr>
        <w:t>公务用车购置</w:t>
      </w:r>
      <w:r>
        <w:rPr>
          <w:rFonts w:hint="eastAsia" w:ascii="Times New Roman" w:hAnsi="Times New Roman" w:eastAsia="仿宋_GB2312"/>
          <w:sz w:val="32"/>
          <w:szCs w:val="32"/>
          <w:highlight w:val="none"/>
        </w:rPr>
        <w:t>费支出。与上年相比持平，主要原因是本年度无</w:t>
      </w:r>
      <w:r>
        <w:rPr>
          <w:rFonts w:hint="eastAsia" w:ascii="Times New Roman" w:hAnsi="Times New Roman" w:eastAsia="仿宋_GB2312"/>
          <w:sz w:val="32"/>
          <w:szCs w:val="32"/>
          <w:highlight w:val="none"/>
          <w:lang w:eastAsia="zh-CN"/>
        </w:rPr>
        <w:t>公务用车购置费</w:t>
      </w:r>
      <w:r>
        <w:rPr>
          <w:rFonts w:hint="eastAsia" w:ascii="Times New Roman" w:hAnsi="Times New Roman" w:eastAsia="仿宋_GB2312"/>
          <w:sz w:val="32"/>
          <w:szCs w:val="32"/>
          <w:highlight w:val="none"/>
        </w:rPr>
        <w:t>支出</w:t>
      </w:r>
      <w:r>
        <w:rPr>
          <w:rFonts w:hint="eastAsia" w:ascii="Times New Roman" w:hAnsi="Times New Roman" w:eastAsia="仿宋_GB2312"/>
          <w:sz w:val="32"/>
          <w:szCs w:val="32"/>
          <w:highlight w:val="none"/>
          <w:lang w:eastAsia="zh-CN"/>
        </w:rPr>
        <w:t>。</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37.2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22.96</w:t>
      </w:r>
      <w:r>
        <w:rPr>
          <w:rFonts w:ascii="Times New Roman" w:hAnsi="Times New Roman" w:eastAsia="仿宋_GB2312" w:cs="Times New Roman"/>
          <w:sz w:val="32"/>
          <w:szCs w:val="32"/>
        </w:rPr>
        <w:t>万元，</w:t>
      </w:r>
    </w:p>
    <w:p>
      <w:pPr>
        <w:pStyle w:val="13"/>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w:t>
      </w:r>
      <w:r>
        <w:rPr>
          <w:rFonts w:hint="eastAsia" w:ascii="仿宋" w:hAnsi="仿宋" w:eastAsia="仿宋" w:cs="仿宋"/>
          <w:sz w:val="32"/>
          <w:szCs w:val="32"/>
          <w:highlight w:val="none"/>
        </w:rPr>
        <w:t>公务用车燃料费、维修费、过桥过路费、保险费</w:t>
      </w:r>
      <w:r>
        <w:rPr>
          <w:rFonts w:hint="eastAsia" w:ascii="仿宋" w:hAnsi="仿宋" w:eastAsia="仿宋" w:cs="仿宋"/>
          <w:sz w:val="32"/>
          <w:szCs w:val="32"/>
          <w:highlight w:val="none"/>
          <w:lang w:eastAsia="zh-CN"/>
        </w:rPr>
        <w:t>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61.72</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0.13</w:t>
      </w:r>
      <w:r>
        <w:rPr>
          <w:rFonts w:ascii="Times New Roman" w:hAnsi="Times New Roman" w:eastAsia="仿宋_GB2312" w:cs="Times New Roman"/>
          <w:sz w:val="32"/>
          <w:szCs w:val="32"/>
        </w:rPr>
        <w:t>%。决算数小于预算数的主要原因是</w:t>
      </w:r>
      <w:r>
        <w:rPr>
          <w:rFonts w:hint="eastAsia" w:ascii="仿宋" w:hAnsi="仿宋" w:eastAsia="仿宋" w:cs="仿宋"/>
          <w:sz w:val="32"/>
          <w:szCs w:val="32"/>
          <w:highlight w:val="none"/>
        </w:rPr>
        <w:t>本部门认真贯彻落实中央八项规定精神，坚持厉行节约进一步规范公务接待，严格控制“三公”经费支出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本部门认真贯彻落实中央八项规定精神，坚持厉行节约进一步规范公务接待，严格控制“三公”经费支出</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辆。</w:t>
      </w:r>
    </w:p>
    <w:p>
      <w:pPr>
        <w:pStyle w:val="13"/>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14.2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0.72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5.07</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本部门认真贯彻落实中央八项规定精神，坚持厉行节约进一步规范公务接待，严格控制“三公”经费支出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上年</w:t>
      </w:r>
      <w:r>
        <w:rPr>
          <w:rFonts w:hint="eastAsia" w:ascii="Times New Roman" w:hAnsi="Times New Roman" w:eastAsia="仿宋_GB2312" w:cs="Times New Roman"/>
          <w:sz w:val="32"/>
          <w:szCs w:val="32"/>
          <w:lang w:eastAsia="zh-CN"/>
        </w:rPr>
        <w:t>相比持平</w:t>
      </w:r>
      <w:r>
        <w:rPr>
          <w:rFonts w:ascii="Times New Roman" w:hAnsi="Times New Roman" w:eastAsia="仿宋_GB2312" w:cs="Times New Roman"/>
          <w:sz w:val="32"/>
          <w:szCs w:val="32"/>
        </w:rPr>
        <w:t>的主要原因是</w:t>
      </w:r>
      <w:r>
        <w:rPr>
          <w:rFonts w:hint="eastAsia" w:ascii="仿宋" w:hAnsi="仿宋" w:eastAsia="仿宋" w:cs="仿宋"/>
          <w:sz w:val="32"/>
          <w:szCs w:val="32"/>
          <w:highlight w:val="none"/>
        </w:rPr>
        <w:t>坚持厉行节约进一步规范公务接待，严格控制“三公”经费支出</w:t>
      </w:r>
      <w:r>
        <w:rPr>
          <w:rFonts w:hint="eastAsia" w:ascii="Times New Roman" w:hAnsi="Times New Roman" w:eastAsia="仿宋_GB2312"/>
          <w:sz w:val="32"/>
          <w:szCs w:val="32"/>
        </w:rPr>
        <w:t>。</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180</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rPr>
        <w:t>省市调研检查相关工作，业务股室</w:t>
      </w:r>
      <w:r>
        <w:rPr>
          <w:rFonts w:ascii="Times New Roman" w:hAnsi="Times New Roman" w:eastAsia="仿宋_GB2312" w:cs="Times New Roman"/>
          <w:sz w:val="32"/>
          <w:szCs w:val="32"/>
        </w:rPr>
        <w:t>发生的接待支出。</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10858.45</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10858.45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35.37</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10823.08</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bookmarkStart w:id="53" w:name="OLE_LINK49"/>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国有土地使用权出让收入安排的支出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征地和拆迁补偿支出</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69.8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由于预算数为0，无法计算百分比，决算数大于年初预算数的主要原因是：根据实际情况增加资金。</w:t>
      </w:r>
    </w:p>
    <w:bookmarkEnd w:id="53"/>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bookmarkStart w:id="54" w:name="OLE_LINK50"/>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国有土地使用权出让收入安排的支出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土地开发支出</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6629.01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由于预算数为0，无法计算百分比，决算数大于年初预算数的主要原因是：根据实际情况增加资金。</w:t>
      </w:r>
    </w:p>
    <w:bookmarkEnd w:id="54"/>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bookmarkStart w:id="55" w:name="OLE_LINK51"/>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国有土地使用权出让收入安排的支出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城市建设支出</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1172.5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由于预算数为0，无法计算百分比，决算数大于年初预算数的主要原因是：根据实际情况增加资金。</w:t>
      </w:r>
      <w:bookmarkEnd w:id="55"/>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bookmarkStart w:id="56" w:name="OLE_LINK52"/>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国有土地使用权出让收入安排的支出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农业生产发展支出</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由于预算数为0，无法计算百分比，决算数大于年初预算数的主要原因是：根据实际情况增加资金。</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国有土地使用权出让收入安排的支出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其他国有土地使用权出让收入安排的支</w:t>
      </w:r>
      <w:r>
        <w:rPr>
          <w:rFonts w:hint="eastAsia" w:ascii="Times New Roman" w:hAnsi="Times New Roman" w:eastAsia="仿宋_GB2312" w:cs="Times New Roman"/>
          <w:sz w:val="32"/>
          <w:szCs w:val="32"/>
          <w:lang w:eastAsia="zh-CN"/>
        </w:rPr>
        <w:t>出</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2902.76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由于预算数为0，无法计算百分比，决算数大于年初预算数的主要原因是：根据实际情况增加资金。</w:t>
      </w:r>
    </w:p>
    <w:bookmarkEnd w:id="56"/>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九</w:t>
      </w:r>
      <w:r>
        <w:rPr>
          <w:rFonts w:ascii="Times New Roman" w:hAnsi="Times New Roman" w:cs="Times New Roman"/>
          <w:bCs/>
          <w:sz w:val="32"/>
          <w:szCs w:val="32"/>
        </w:rPr>
        <w:t>、关于机关运行经费支出说明</w:t>
      </w:r>
    </w:p>
    <w:p>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84.27</w:t>
      </w:r>
      <w:r>
        <w:rPr>
          <w:rFonts w:ascii="Times New Roman" w:hAnsi="Times New Roman" w:eastAsia="仿宋_GB2312" w:cs="Times New Roman"/>
          <w:sz w:val="32"/>
          <w:szCs w:val="32"/>
        </w:rPr>
        <w:t>万元，比年初预算数减少</w:t>
      </w:r>
      <w:r>
        <w:rPr>
          <w:rFonts w:hint="eastAsia" w:ascii="Times New Roman" w:hAnsi="Times New Roman" w:eastAsia="仿宋_GB2312" w:cs="Times New Roman"/>
          <w:sz w:val="32"/>
          <w:szCs w:val="32"/>
          <w:lang w:val="en-US" w:eastAsia="zh-CN"/>
        </w:rPr>
        <w:t>516.33</w:t>
      </w:r>
      <w:r>
        <w:rPr>
          <w:rFonts w:ascii="Times New Roman" w:hAnsi="Times New Roman" w:eastAsia="仿宋_GB2312" w:cs="Times New Roman"/>
          <w:sz w:val="32"/>
          <w:szCs w:val="32"/>
        </w:rPr>
        <w:t xml:space="preserve"> 万元，降低</w:t>
      </w:r>
      <w:r>
        <w:rPr>
          <w:rFonts w:hint="eastAsia" w:ascii="Times New Roman" w:hAnsi="Times New Roman" w:eastAsia="仿宋_GB2312" w:cs="Times New Roman"/>
          <w:sz w:val="32"/>
          <w:szCs w:val="32"/>
          <w:lang w:val="en-US" w:eastAsia="zh-CN"/>
        </w:rPr>
        <w:t>85.97</w:t>
      </w:r>
      <w:r>
        <w:rPr>
          <w:rFonts w:ascii="Times New Roman" w:hAnsi="Times New Roman" w:eastAsia="仿宋_GB2312" w:cs="Times New Roman"/>
          <w:sz w:val="32"/>
          <w:szCs w:val="32"/>
        </w:rPr>
        <w:t>%。主要原因是：</w:t>
      </w:r>
      <w:r>
        <w:rPr>
          <w:rFonts w:hint="eastAsia" w:ascii="Times New Roman" w:hAnsi="Times New Roman" w:eastAsia="仿宋_GB2312"/>
          <w:sz w:val="32"/>
          <w:szCs w:val="32"/>
          <w:highlight w:val="none"/>
        </w:rPr>
        <w:t>决算数小于年初预算数的主要原因是</w:t>
      </w:r>
      <w:r>
        <w:rPr>
          <w:rFonts w:hint="eastAsia" w:ascii="Times New Roman" w:hAnsi="Times New Roman" w:eastAsia="仿宋_GB2312"/>
          <w:sz w:val="32"/>
          <w:szCs w:val="32"/>
          <w:highlight w:val="none"/>
          <w:lang w:eastAsia="zh-CN"/>
        </w:rPr>
        <w:t>决算数局机关的支出，</w:t>
      </w:r>
      <w:r>
        <w:rPr>
          <w:rFonts w:hint="eastAsia" w:ascii="仿宋" w:hAnsi="仿宋" w:eastAsia="仿宋" w:cs="仿宋"/>
          <w:sz w:val="32"/>
          <w:szCs w:val="32"/>
          <w:highlight w:val="none"/>
        </w:rPr>
        <w:t>预算数包括局机关、1</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个下属单位、22个乡镇国土资源所的预算</w:t>
      </w:r>
      <w:r>
        <w:rPr>
          <w:rFonts w:hint="eastAsia" w:ascii="Times New Roman" w:hAnsi="Times New Roman" w:eastAsia="仿宋_GB2312"/>
          <w:color w:val="auto"/>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3"/>
        <w:overflowPunct w:val="0"/>
        <w:autoSpaceDE/>
        <w:autoSpaceDN/>
        <w:spacing w:line="600" w:lineRule="exact"/>
        <w:ind w:firstLine="640" w:firstLineChars="200"/>
        <w:jc w:val="both"/>
        <w:rPr>
          <w:rFonts w:hint="eastAsia" w:ascii="Times New Roman" w:hAnsi="Times New Roman" w:eastAsia="仿宋_GB2312"/>
          <w:sz w:val="32"/>
          <w:szCs w:val="32"/>
          <w:highlight w:val="none"/>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4.1</w:t>
      </w:r>
      <w:r>
        <w:rPr>
          <w:rFonts w:ascii="Times New Roman" w:hAnsi="Times New Roman" w:eastAsia="仿宋_GB2312" w:cs="Times New Roman"/>
          <w:sz w:val="32"/>
          <w:szCs w:val="32"/>
        </w:rPr>
        <w:t>万元，用于</w:t>
      </w:r>
      <w:r>
        <w:rPr>
          <w:rFonts w:hint="eastAsia" w:ascii="Times New Roman" w:hAnsi="Times New Roman" w:eastAsia="仿宋_GB2312"/>
          <w:sz w:val="32"/>
          <w:szCs w:val="32"/>
          <w:highlight w:val="none"/>
        </w:rPr>
        <w:t>用于</w:t>
      </w:r>
      <w:r>
        <w:rPr>
          <w:rFonts w:ascii="Times New Roman" w:hAnsi="Times New Roman" w:eastAsia="仿宋_GB2312" w:cs="Times New Roman"/>
          <w:sz w:val="32"/>
          <w:szCs w:val="32"/>
        </w:rPr>
        <w:t>召开</w:t>
      </w:r>
      <w:r>
        <w:rPr>
          <w:rFonts w:hint="eastAsia" w:ascii="Times New Roman" w:hAnsi="Times New Roman" w:eastAsia="仿宋_GB2312" w:cs="Times New Roman"/>
          <w:sz w:val="32"/>
          <w:szCs w:val="32"/>
        </w:rPr>
        <w:t>拆除违规建筑行动</w:t>
      </w:r>
      <w:r>
        <w:rPr>
          <w:rFonts w:hint="eastAsia" w:ascii="Times New Roman" w:hAnsi="Times New Roman" w:eastAsia="仿宋_GB2312" w:cs="Times New Roman"/>
          <w:sz w:val="32"/>
          <w:szCs w:val="32"/>
          <w:lang w:eastAsia="zh-CN"/>
        </w:rPr>
        <w:t>、规划管理等</w:t>
      </w:r>
      <w:r>
        <w:rPr>
          <w:rFonts w:ascii="Times New Roman" w:hAnsi="Times New Roman" w:eastAsia="仿宋_GB2312" w:cs="Times New Roman"/>
          <w:sz w:val="32"/>
          <w:szCs w:val="32"/>
        </w:rPr>
        <w:t>会议，人数</w:t>
      </w:r>
      <w:r>
        <w:rPr>
          <w:rFonts w:hint="eastAsia" w:ascii="Times New Roman" w:hAnsi="Times New Roman" w:eastAsia="仿宋_GB2312" w:cs="Times New Roman"/>
          <w:sz w:val="32"/>
          <w:szCs w:val="32"/>
          <w:lang w:val="en-US" w:eastAsia="zh-CN"/>
        </w:rPr>
        <w:t>280</w:t>
      </w:r>
      <w:r>
        <w:rPr>
          <w:rFonts w:ascii="Times New Roman" w:hAnsi="Times New Roman" w:eastAsia="仿宋_GB2312" w:cs="Times New Roman"/>
          <w:sz w:val="32"/>
          <w:szCs w:val="32"/>
        </w:rPr>
        <w:t>人，内容为</w:t>
      </w:r>
      <w:r>
        <w:rPr>
          <w:rFonts w:hint="eastAsia" w:ascii="Times New Roman" w:hAnsi="Times New Roman" w:eastAsia="仿宋_GB2312"/>
          <w:sz w:val="32"/>
          <w:szCs w:val="32"/>
          <w:highlight w:val="none"/>
        </w:rPr>
        <w:t>拆除处违规建筑行动</w:t>
      </w:r>
      <w:r>
        <w:rPr>
          <w:rFonts w:hint="eastAsia" w:ascii="Times New Roman" w:hAnsi="Times New Roman" w:eastAsia="仿宋_GB2312"/>
          <w:sz w:val="32"/>
          <w:szCs w:val="32"/>
          <w:highlight w:val="none"/>
          <w:lang w:eastAsia="zh-CN"/>
        </w:rPr>
        <w:t>等</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6.49</w:t>
      </w:r>
      <w:r>
        <w:rPr>
          <w:rFonts w:ascii="Times New Roman" w:hAnsi="Times New Roman" w:eastAsia="仿宋_GB2312" w:cs="Times New Roman"/>
          <w:sz w:val="32"/>
          <w:szCs w:val="32"/>
        </w:rPr>
        <w:t>万元，用于开展</w:t>
      </w:r>
      <w:r>
        <w:rPr>
          <w:rFonts w:hint="eastAsia" w:ascii="Times New Roman" w:hAnsi="Times New Roman" w:eastAsia="仿宋_GB2312"/>
          <w:sz w:val="32"/>
          <w:szCs w:val="32"/>
          <w:highlight w:val="none"/>
        </w:rPr>
        <w:t>国土空间规划及自然资源保护利用</w:t>
      </w:r>
      <w:r>
        <w:rPr>
          <w:rFonts w:hint="eastAsia" w:ascii="Times New Roman" w:hAnsi="Times New Roman" w:eastAsia="仿宋_GB2312"/>
          <w:sz w:val="32"/>
          <w:szCs w:val="32"/>
          <w:highlight w:val="none"/>
          <w:lang w:eastAsia="zh-CN"/>
        </w:rPr>
        <w:t>、法律法规</w:t>
      </w:r>
      <w:r>
        <w:rPr>
          <w:rFonts w:hint="eastAsia" w:ascii="Times New Roman" w:hAnsi="Times New Roman" w:eastAsia="仿宋_GB2312"/>
          <w:sz w:val="32"/>
          <w:szCs w:val="32"/>
          <w:highlight w:val="none"/>
        </w:rPr>
        <w:t>等</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150</w:t>
      </w:r>
      <w:r>
        <w:rPr>
          <w:rFonts w:ascii="Times New Roman" w:hAnsi="Times New Roman" w:eastAsia="仿宋_GB2312" w:cs="Times New Roman"/>
          <w:sz w:val="32"/>
          <w:szCs w:val="32"/>
        </w:rPr>
        <w:t>人，内容为</w:t>
      </w:r>
      <w:r>
        <w:rPr>
          <w:rFonts w:hint="eastAsia" w:ascii="Times New Roman" w:hAnsi="Times New Roman" w:eastAsia="仿宋_GB2312"/>
          <w:sz w:val="32"/>
          <w:szCs w:val="32"/>
          <w:highlight w:val="none"/>
        </w:rPr>
        <w:t>国土空间规划及自然资源保护利用</w:t>
      </w:r>
      <w:r>
        <w:rPr>
          <w:rFonts w:hint="eastAsia" w:ascii="Times New Roman" w:hAnsi="Times New Roman" w:eastAsia="仿宋_GB2312"/>
          <w:sz w:val="32"/>
          <w:szCs w:val="32"/>
          <w:highlight w:val="none"/>
          <w:lang w:eastAsia="zh-CN"/>
        </w:rPr>
        <w:t>、法律法规等</w:t>
      </w:r>
      <w:r>
        <w:rPr>
          <w:rFonts w:ascii="Times New Roman" w:hAnsi="Times New Roman" w:eastAsia="仿宋_GB2312" w:cs="Times New Roman"/>
          <w:sz w:val="32"/>
          <w:szCs w:val="32"/>
        </w:rPr>
        <w:t>；</w:t>
      </w:r>
      <w:r>
        <w:rPr>
          <w:rFonts w:hint="eastAsia" w:ascii="Times New Roman" w:hAnsi="Times New Roman" w:eastAsia="仿宋_GB2312"/>
          <w:sz w:val="32"/>
          <w:szCs w:val="32"/>
          <w:highlight w:val="none"/>
        </w:rPr>
        <w:t>未举办节庆、晚会、论坛、赛事活动，开支0万元。</w:t>
      </w:r>
    </w:p>
    <w:p>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cs="Times New Roman"/>
          <w:bCs/>
          <w:sz w:val="32"/>
          <w:szCs w:val="32"/>
        </w:rPr>
        <w:t>十一、关于政府采购支出说明</w:t>
      </w: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1220.57</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276.02</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46.59</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897.96</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825.27</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67.61</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276.02</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33.45</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55.98</w:t>
      </w:r>
      <w:r>
        <w:rPr>
          <w:rFonts w:ascii="Times New Roman" w:hAnsi="Times New Roman" w:eastAsia="仿宋_GB2312" w:cs="Times New Roman"/>
          <w:color w:val="auto"/>
          <w:sz w:val="32"/>
          <w:szCs w:val="32"/>
        </w:rPr>
        <w:t>%。</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eastAsia="zh-CN"/>
        </w:rPr>
        <w:t>用于日常公务用车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kern w:val="0"/>
          <w:sz w:val="32"/>
          <w:szCs w:val="32"/>
          <w:lang w:eastAsia="zh-CN"/>
        </w:rPr>
        <w:t>祁阳市自然资源局</w:t>
      </w:r>
      <w:r>
        <w:rPr>
          <w:rFonts w:ascii="Times New Roman" w:hAnsi="Times New Roman" w:eastAsia="仿宋_GB2312" w:cs="Times New Roman"/>
          <w:kern w:val="0"/>
          <w:sz w:val="32"/>
          <w:szCs w:val="32"/>
        </w:rPr>
        <w:t>整体支出开展绩效自评，涉及项目</w:t>
      </w:r>
      <w:r>
        <w:rPr>
          <w:rFonts w:hint="eastAsia" w:ascii="Times New Roman" w:hAnsi="Times New Roman" w:eastAsia="仿宋_GB2312" w:cs="Times New Roman"/>
          <w:kern w:val="0"/>
          <w:sz w:val="32"/>
          <w:szCs w:val="32"/>
          <w:lang w:val="en-US" w:eastAsia="zh-CN"/>
        </w:rPr>
        <w:t>22</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rPr>
        <w:t>12675.47</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1852.39</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21.15</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12</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10823.08</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99.67</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hint="eastAsia" w:ascii="Times New Roman" w:hAnsi="Times New Roman" w:eastAsia="仿宋_GB2312" w:cs="Times New Roman"/>
          <w:b/>
          <w:bCs/>
          <w:kern w:val="0"/>
          <w:sz w:val="32"/>
          <w:szCs w:val="32"/>
          <w:lang w:eastAsia="zh-CN"/>
        </w:rPr>
        <w:t>：</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三是事前绩效评估开展情况（如有，一级预算部门填写）。</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kern w:val="0"/>
          <w:sz w:val="32"/>
          <w:szCs w:val="32"/>
          <w:lang w:eastAsia="zh-CN"/>
        </w:rPr>
        <w:t>祁阳市自然资源局</w:t>
      </w:r>
      <w:r>
        <w:rPr>
          <w:rFonts w:ascii="Times New Roman" w:hAnsi="Times New Roman" w:eastAsia="仿宋_GB2312" w:cs="Times New Roman"/>
          <w:kern w:val="0"/>
          <w:sz w:val="32"/>
          <w:szCs w:val="32"/>
        </w:rPr>
        <w:t>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19616.45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19616.45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优秀</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rPr>
        <w:t>耕地恢复项目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该项目资金713.62万元已使用完</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历史遗留矿山生态修复项目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该项目资金309.5万元已使用完</w:t>
      </w:r>
      <w:r>
        <w:rPr>
          <w:rFonts w:hint="eastAsia" w:ascii="Times New Roman" w:hAnsi="Times New Roman" w:eastAsia="仿宋_GB2312" w:cs="Times New Roman"/>
          <w:sz w:val="32"/>
          <w:szCs w:val="32"/>
          <w:lang w:eastAsia="zh-CN"/>
        </w:rPr>
        <w:t>；三是地质灾害防治支出项目，该项目资金755.35万元已使用完；四是用地报批项目，该项目资金8015.17万元已使用完；五是增减挂钩项目，该项目资金380.86万元已使用完；六是房地一体项目，该项目资金234.26万元已使用完；七是国土空间规划项目，该项目资金319.11万元已使用完；八是规划管理控违拆违项目，该项目资金133.06万元已使用完；九是卫片执法及建筑物拆除项目，该项目资金315.9万元已使用完。</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rPr>
        <w:t>受疫情影响，房地产市场持续低迷，房地产市场持续疲倦，土地流拍现象严重。2024年已挂牌的28宗土地中，仅成交21宗，实现土地挂牌出让收入4.457亿元，完成年初目标任务的74.28%，流拍7宗，流拍率25%</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因单位全额编制少导致经费不足：绩效工资和日常公用经费不足、与实际支出相差较大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三是耕地占补平衡矛盾突出。我县耕地后备资源缺乏，落实耕地“占一补一”、“占优补优”、“占水田补水田”的形势十分严峻，耕地占补平衡和项目用地选址压力不断增大，部分地方已经影响到土地报批。</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rPr>
        <w:t>坚持定期进行财务分析。对收支不合理现象作出预警，并及时通报。加强项目实施进度监控，开展项目绩效自评，确保绩效目标的完成</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严格财务管理监督。按照预定项目和用途进行资金使用审核、支付、财务核算；严把“三公”经费支出、审核关，细化“三公”经费的管理，合理压缩“三公”经费支出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是增强干部职工的绩效管理意识和专业水平，提高对预算绩效目标管理的认识，充分理解财政绩效评价指标体系，注重绩效目标、评价指标的关联性，依据部门职责和年度工作重点，更加科学合理地确定部门绩效目标和评价目标。</w:t>
      </w:r>
      <w:r>
        <w:rPr>
          <w:rFonts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b/>
          <w:bCs/>
          <w:kern w:val="0"/>
          <w:sz w:val="32"/>
          <w:szCs w:val="32"/>
          <w:lang w:eastAsia="zh-CN"/>
        </w:rPr>
        <w:t>：</w:t>
      </w:r>
      <w:r>
        <w:rPr>
          <w:rFonts w:hint="eastAsia" w:ascii="Times New Roman" w:hAnsi="Times New Roman" w:eastAsia="仿宋_GB2312" w:cs="Times New Roman"/>
          <w:b/>
          <w:bCs/>
          <w:kern w:val="0"/>
          <w:sz w:val="32"/>
          <w:szCs w:val="32"/>
          <w:lang w:val="en-US" w:eastAsia="zh-CN"/>
        </w:rPr>
        <w:t>2024年度没有对项目开展部门评价</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三是事前绩效评估结</w:t>
      </w:r>
      <w:r>
        <w:rPr>
          <w:rFonts w:hint="eastAsia" w:ascii="Times New Roman" w:hAnsi="Times New Roman" w:eastAsia="仿宋_GB2312" w:cs="Times New Roman"/>
          <w:b/>
          <w:bCs/>
          <w:kern w:val="0"/>
          <w:sz w:val="32"/>
          <w:szCs w:val="32"/>
          <w:lang w:eastAsia="zh-CN"/>
        </w:rPr>
        <w:t>果：</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pPr>
        <w:pStyle w:val="13"/>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ascii="Times New Roman" w:hAnsi="Times New Roman" w:eastAsia="仿宋_GB2312" w:cs="Times New Roman"/>
          <w:color w:val="auto"/>
          <w:sz w:val="32"/>
          <w:szCs w:val="32"/>
        </w:rPr>
        <w:t>请根据2024年度绩效自评结果、部门评价结果、财政评价结果对本部门2025年度预算安排，支出结构调整，资金管理，制度建设等方面结果运用进行简要说明。</w:t>
      </w: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iCs w:val="0"/>
          <w:caps w:val="0"/>
          <w:color w:val="666666"/>
          <w:spacing w:val="0"/>
          <w:sz w:val="21"/>
          <w:szCs w:val="21"/>
          <w:u w:val="none"/>
        </w:rPr>
      </w:pPr>
      <w:r>
        <w:rPr>
          <w:rFonts w:hint="eastAsia" w:ascii="仿宋" w:hAnsi="仿宋" w:eastAsia="仿宋" w:cs="仿宋"/>
          <w:i w:val="0"/>
          <w:iCs w:val="0"/>
          <w:caps w:val="0"/>
          <w:color w:val="666666"/>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四、“三公”经费科目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w:t>
      </w:r>
      <w:r>
        <w:rPr>
          <w:rFonts w:hint="eastAsia" w:ascii="仿宋" w:hAnsi="仿宋" w:eastAsia="仿宋" w:cs="仿宋"/>
          <w:i w:val="0"/>
          <w:iCs w:val="0"/>
          <w:caps w:val="0"/>
          <w:color w:val="666666"/>
          <w:spacing w:val="0"/>
          <w:sz w:val="32"/>
          <w:szCs w:val="32"/>
          <w:u w:val="none"/>
          <w:shd w:val="clear" w:color="auto" w:fill="FFFFFF"/>
        </w:rPr>
        <w:t>公务用车购置及</w:t>
      </w:r>
      <w:r>
        <w:rPr>
          <w:rFonts w:hint="eastAsia" w:ascii="仿宋" w:hAnsi="仿宋" w:eastAsia="仿宋" w:cs="仿宋"/>
          <w:i w:val="0"/>
          <w:iCs w:val="0"/>
          <w:caps w:val="0"/>
          <w:color w:val="000000"/>
          <w:spacing w:val="0"/>
          <w:sz w:val="32"/>
          <w:szCs w:val="32"/>
          <w:u w:val="none"/>
          <w:shd w:val="clear" w:color="auto" w:fill="FFFFFF"/>
        </w:rPr>
        <w:t>运行维护费：反映</w:t>
      </w:r>
      <w:r>
        <w:rPr>
          <w:rFonts w:hint="eastAsia" w:ascii="仿宋" w:hAnsi="仿宋" w:eastAsia="仿宋" w:cs="仿宋"/>
          <w:i w:val="0"/>
          <w:iCs w:val="0"/>
          <w:caps w:val="0"/>
          <w:color w:val="666666"/>
          <w:spacing w:val="0"/>
          <w:sz w:val="32"/>
          <w:szCs w:val="32"/>
          <w:u w:val="none"/>
          <w:shd w:val="clear" w:color="auto" w:fill="FFFFFF"/>
        </w:rPr>
        <w:t>单位公务用车车辆购置支出（含车辆购置税），以及燃料费、维修费、</w:t>
      </w:r>
      <w:r>
        <w:rPr>
          <w:rFonts w:hint="eastAsia" w:ascii="仿宋" w:hAnsi="仿宋" w:eastAsia="仿宋" w:cs="仿宋"/>
          <w:i w:val="0"/>
          <w:iCs w:val="0"/>
          <w:caps w:val="0"/>
          <w:color w:val="000000"/>
          <w:spacing w:val="0"/>
          <w:sz w:val="32"/>
          <w:szCs w:val="32"/>
          <w:u w:val="none"/>
          <w:shd w:val="clear" w:color="auto" w:fill="FFFFFF"/>
        </w:rPr>
        <w:t>过路过桥费、保险费等支出。</w:t>
      </w: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eastAsia="zh-CN"/>
        </w:rPr>
        <w:t>祁阳市自然资源局</w:t>
      </w:r>
      <w:r>
        <w:rPr>
          <w:rFonts w:ascii="Times New Roman" w:hAnsi="Times New Roman" w:eastAsia="仿宋_GB2312" w:cs="Times New Roman"/>
          <w:sz w:val="32"/>
          <w:szCs w:val="32"/>
        </w:rPr>
        <w:t>整体支出绩效自评报告。</w:t>
      </w:r>
    </w:p>
    <w:p>
      <w:pPr>
        <w:pStyle w:val="13"/>
        <w:spacing w:line="600" w:lineRule="exact"/>
        <w:ind w:firstLine="640" w:firstLineChars="200"/>
        <w:rPr>
          <w:rFonts w:hint="eastAsia" w:ascii="Times New Roman" w:hAnsi="Times New Roman" w:eastAsia="仿宋_GB2312" w:cs="Times New Roman"/>
          <w:sz w:val="32"/>
          <w:szCs w:val="32"/>
          <w:lang w:eastAsia="zh-CN"/>
        </w:rPr>
      </w:pPr>
    </w:p>
    <w:p>
      <w:pPr>
        <w:pStyle w:val="13"/>
        <w:spacing w:line="600" w:lineRule="exact"/>
        <w:ind w:firstLine="640" w:firstLineChars="200"/>
        <w:rPr>
          <w:rFonts w:hint="eastAsia" w:ascii="Times New Roman" w:hAnsi="Times New Roman" w:eastAsia="仿宋_GB2312" w:cs="Times New Roman"/>
          <w:sz w:val="32"/>
          <w:szCs w:val="32"/>
          <w:lang w:eastAsia="zh-CN"/>
        </w:rPr>
      </w:pP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部门（单位）名称： 祁阳市自然资源局</w:t>
      </w:r>
    </w:p>
    <w:p>
      <w:pPr>
        <w:pStyle w:val="13"/>
        <w:spacing w:line="600" w:lineRule="exact"/>
        <w:ind w:firstLine="640" w:firstLineChars="200"/>
        <w:jc w:val="center"/>
        <w:rPr>
          <w:rFonts w:hint="eastAsia" w:ascii="Times New Roman" w:hAnsi="Times New Roman" w:eastAsia="仿宋_GB2312" w:cs="Times New Roman"/>
          <w:sz w:val="32"/>
          <w:szCs w:val="32"/>
        </w:rPr>
      </w:pPr>
    </w:p>
    <w:p>
      <w:pPr>
        <w:pStyle w:val="13"/>
        <w:spacing w:line="600" w:lineRule="exact"/>
        <w:ind w:firstLine="640"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评价方式：部门（单位）绩效自评</w:t>
      </w:r>
    </w:p>
    <w:p>
      <w:pPr>
        <w:pStyle w:val="13"/>
        <w:spacing w:line="600" w:lineRule="exact"/>
        <w:ind w:firstLine="640" w:firstLineChars="200"/>
        <w:jc w:val="center"/>
        <w:rPr>
          <w:rFonts w:hint="eastAsia" w:ascii="Times New Roman" w:hAnsi="Times New Roman" w:eastAsia="仿宋_GB2312" w:cs="Times New Roman"/>
          <w:sz w:val="32"/>
          <w:szCs w:val="32"/>
        </w:rPr>
      </w:pPr>
    </w:p>
    <w:p>
      <w:pPr>
        <w:pStyle w:val="13"/>
        <w:spacing w:line="600" w:lineRule="exact"/>
        <w:ind w:firstLine="640"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评价机构：部门（单位）评价组</w:t>
      </w:r>
    </w:p>
    <w:p>
      <w:pPr>
        <w:pStyle w:val="13"/>
        <w:spacing w:line="600" w:lineRule="exact"/>
        <w:ind w:firstLine="640" w:firstLineChars="200"/>
        <w:jc w:val="center"/>
        <w:rPr>
          <w:rFonts w:hint="eastAsia" w:ascii="Times New Roman" w:hAnsi="Times New Roman" w:eastAsia="仿宋_GB2312" w:cs="Times New Roman"/>
          <w:sz w:val="32"/>
          <w:szCs w:val="32"/>
        </w:rPr>
      </w:pP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报告日期：2025 年 7 月11 日</w:t>
      </w: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自评报告综述</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一、祁阳市自然资源局概况</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（一）祁阳市自然资源局基本情况（包括职能职责、人员）</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1、职能概述</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中共祁阳县委办公室祁办[2019]44文件《中共祁阳县委办公室、祁阳县人民政府办公室关于印发《祁阳县自然资源局职能配置、内设机构和人员编制规定的通知》精神，县自然资源局主要履行全民所有土地、矿产、森要、湿地、水等自然资源资产所有者职责和国土空间用途管制职责等工作职能。</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2、部门组织机构及人员情况</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机构情况：祁阳市自然资源局由1个行政单位（辖15个内设股室）、11个下属单位及22个自然资源站组成。 （2）、人员情况：我局目前共有在职干部职工589人，其中：行政人员15人，参照公务员管理事业人员39人，非参公事业人员535人。</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（二）部门（单位）整体支出规模、使用方向和主要内容、涉及范围等</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2024年我局部门决算支出共计19616.45万元，其中基本支出6940.98万元，项目支出12675.47万元。按经济分类支出，工资福利支出6770.8万元，商品和服务支出1867.78万元，对个人和家庭的补助53.74万元，资本性支出10924.13万元。</w:t>
      </w: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二、整体支出管理及使用情况</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（一）基本支出</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1．本单位2024年度基本支出总额为6940.98万元，其中人员经费6821.33万元，日常公用经费119.65万元，是由一般公共预算财政拨款。</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2．本单位2024年度“三公” 经费总支出23.68万元，包括公务用车运行维护费22.96万元，无公务用车购置费，公务接待费0.72万元，因公出国（境）费用支出为0元。</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（二）项目支出</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2024年度本单位项目支出总额为12675.47万元。其中一般公共预算财政拨款1852.39万元，政府性基金预算财政拨款10823.08万元。一般公共预算支出包括人才引进生活补贴3.2万元、生态修复支出26.7万元、铁塔视频支出37.19万元、立项争资工作经费3.16万元，矿产资源非税执收成本94.9万元、勘察测绘院定额补助240万元、耕地恢复支出432.88万元、历史遗留矿山生态修复支出 309.5 万元、土地综合整治支出18万元、地质灾害防治支出755.35万元。政府性基金预算财政拨款支出包括：用地报批支出8015.17万元，增减挂钩支出380.86 万元，国土空间规划支出319.11万元、智慧矿山支出261.5万元、房地一体支出234.26万元、划拨转出让工作经费545.36万元、卫片执法支出315.9万元，耕地恢复支出280.74万元，规划管理拆违控违支出133.06万元、房地产领域专项整治87.13万元、市法院执行费用246.65万元、拆迁补偿支出69.8万元。</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项目绩效完成情况：</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1、耕地恢复项目:该项目资金713.62万元已使用完。2024年度全市新增耕地7202亩，牢牢守住耕地红线，做到还田于民、还地于民，同时给当地群众增加了收入，收到了良好的社会效益和经济效益。</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历史遗留矿山生态修复项目:该项目资金309.5万元已使用完，对白水镇湖广村废弃煤矿、下马渡镇赤塘砖厂、羊角塘废弃矿山9个图斑，进行了生态修复，总面积8.82公顷，场地平整46160平方米、种植湿地松9956株、赤皮青冈1244株、爬山虎2862株、播草52884平方米、修建排水沟1987米、悬挂铁丝网4527平方米，通过对矿山生态环境的治理，有针对性的处理和解决存在的生态环境问题，通过本次生态修复工程，有效修复矿区生态环境，有效的防止水土流失，增加林地面积，从而大大缓解矿区的生态环境压力，改善当地群众的生产及生活条件。</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地质灾害防治支出项目:该项目资金755.35万元已使用完，对2处重大地灾治理8个排危除险等10个单位工程进行治理、潘市镇陶家湾村滑坡治理，修建抗滑桩12根，挡土板48块、冠梁59.2米、档土墙57.6米、截水沟767.1米、排水沟、592.96米，微型钢管桩1300米，锚杆挂网喷射砼工程：2700㎡,坡面绿化工程：种植槽185m,挂裹镀锌铁丝网2700㎡，种植物900棵，截排水沟200m左右，完成了我市地质灾害“三查”，指导群测群防以及地质灾害应急预案制定；地灾值班值守及预警预报工作；突发性地质灾害应急调查与处置工作；宣传和普及地质灾害防灾减灾知识、应急避险和防灾自救应急演练，最大限度降低了地质灾害对当地群众的危害，保障当地居民生命财产安全，改善居民生产、生活环境，促进经济稳定、社会稳定、环境优美良好循环。</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用地报批项目:该项目资金8015.17万元已使用完，完成省自然资源厅审批项目19个，总面积2124.7亩，通过永州市人民政府农用地转用审批项目25个，面积235.7亩，保障土地利用总体规划和年度计划的有效实施，优化配置土地资源，提高政府宏观调控的能力，加强土地宏观调控，促进土地资源优化配置和节约集约利用，提高国有建设用地的保障能力，推动经济社会稳定持续发展；</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增减挂钩项目:该项目资金380.86万元已使用完，城乡建设用地增减挂钩项目共涉及19个镇（办）95个地块，立项面积约750亩作为拆旧区（其中农村居民点用地550亩、废弃采矿用地200亩），规划复垦新增农用地750亩，其中复垦水田221亩，旱地434亩，林地10亩，其他农用地85亩。该项目实施将农村废弃采矿用地、农村宅基地用地复垦为可以利用的农用地，有利于统筹安排农业生产，改善作物生长环境，维护生态系统的稳定，提高土地生产力，高土地利用率，新增耕地面积，为建立现代农业奠定良好的生态基础优化城乡用地结构和布局，有利于促进城乡统筹发展，农业生产条件得到改善，生产力效果得到提高，农民的收入水平上升。</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房地一体项目：该项目资金234.26万元已使用完，全面摸清全县农村宅基地及住房以及城镇规划区范围内的集体土地上的房屋现状（法律规定的小产权房不在此次调查确权登记范围内），梳理完善相关法规政策，分类处理历史遗留问题，整合农村房地一体权籍调查确权登记数据库，为城乡统筹推进不动产统一登记工作创造条件，全市总宗地数212395宗，应登记宗地数169308宗。</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国土空间规划项目:该项目资金319.11万元已使用完，完成祁阳市国土空间总体规划（2020-2035年）规划大纲及专题审查工作已完成；完成“多规合一”村庄规划编制248个，村庄规划编制工作作为先进典型在永州推广；调整优化了生态保护红线，科学划定了城镇开发边，构建国土空间规划体系，建立“多规合一”的规划编制审批、实施监督、法规政策和技术标准体系，形成市域国土空间开发保护“一张图”，全面提升国土空间治理体系和治理能力现代化水平；</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8、规划管理控违拆违项目:该项目资金133.06万元已使用完，我们成立三个控违拆违专班进行巡查，出动巡查车辆460余次，执法人员800余次，建立台账，从时间、空间上保证不缺位，分别对原种场、易兴沙场、孝德南院等22处进行拆违控违。2024年，共拆除违法违章建筑18余宗，建筑面积约23868平方米，真正做到了拆除一处，教育一片，震慑一方，构建整洁、优美、舒适的人居环境，有效地维护了土地管理秩序，提升了政府的威信；</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卫片执法及建筑物拆除项目:该项目资金315.9万元已使用完，自然资源部下发的卫片图斑方面，经实地核查并收集相关佐证资料填报系统，经判定违法用地3宗，违法用地面积41.87亩；省厅下发卫片图斑方面，经判定违法用地5宗，违法用地面积171.38亩，其中耕地面积13.84亩。通过整改、拆除、复耕、复绿等一系列措施，有效地降低了违法比例和违法占用耕地面积，高质量完成2024年卫片执法工作，及时有效地制止各类违法占用耕地行为，牢牢守住耕地保护红线和粮食安全底线；</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单位制订了财务管理制度，明确了相关专项资金管理办法，资金使用严格按照制度执行。部门项目组织实施由单位主管股室或成立组织机构负责项目实施，对项目进行严格管理。监督检查工作进度、工作质量及经费使用情况，负责解决项目实施过程中出现的重大问题，负责制定相应的管理制度和办法，定期或不定期召开例会，向项目主管部门汇报项目进展及阶段性成果。按组织设计原则，因事设职，因职选人，各司其职，各负其责，充分体现“精简、高效、分工明确、责任清楚、团结协作、发挥整体功能”的管理体系。对专款支出项目按事前审核、事中监控、事后检查的要求进行监管。</w:t>
      </w: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三、整体支出绩效情况</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2024年，在市委市政府的坚强领导和各级各相关部门的大力支持下，自然资源各项事业取得积极进展，全年完成土地出让收入5.4935亿元，耕地保有量68.03万亩、永久基本农田划定62.76万亩，土地报批2194.4亩、征收土地2021亩，动态储备土地10000亩，完成了年度目标任务。一年来我们主要取得了以下工作成效：</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红线底线守稳守牢。一是耕地保护持续发力。出台《祁阳市关于进一步落实田长制严格耕地保护责任追究若干规定》《关于进一步健全完善田长制运行管理机制切实强化耕地保护工作的意见》。全市实有耕地68.2925万亩，净增加耕地0.2721万亩，永久基本农田保护任务62.76万亩已全部在耕地保护专项规划中完成落图保护。省定恢复耕地任务3800亩，已恢复4690亩，占省定任务的123%。“三湘护农”行动圆满收官，下发的119个图斑全部整改销号。二是生态修复成绩斐然。全市大、中、小型生产矿山均建成绿色矿山，其中海螺水泥曾家巷灰岩矿入库国家级绿色矿山。创新开展“生态修复+”工作，统筹矿山生态修复、地质灾害治理、城乡建设用地增减挂钩、工矿废弃地复垦利用等政策项目资金，建立“政府主导、市场运作”生态修复模式，“十四五”期间省级历史遗留矿山生态修复项目全面完成，“洞庭清波”“夏季攻势”整改任务全部销号，矿山生态恢复工作经验做法在全省作典型发言。三是督察执法有力有效。分管副市长每月提级调度月清“三地两矿”和真抓实干督查激励等重点工作，全力去存量、遏增量、控变量，全市存量违法用地整改销号266宗，整改率99.63%；全年新增违法用地26宗，新增数量同比下降85%，整改到位23宗，整改率88.46%，整改率排名从永州市倒数后三位跃居正数第二，获评省、市优秀案卷各2个。</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服务大局有力有效。一是强化规划引领。《祁阳市国土空间总体规划（2021—2035年）》成果已完成编制送审，自然资源部门牵头编制的耕地保护、生态修复、地灾防治等专项规划已完成审查备案，全市501个已编制完成的行政村村庄规划开展质量提升工程。茅竹镇三家村村庄规划（2021—2035年）获评2023年优秀国土空间规划设计和案例，七里桥镇丁庙湾村村庄规划入选湖南省村庄规划助力“和美湘村”首批优秀案例。加强城市风貌管控，拆除违章建筑17处，面积6626平方米，收缴罚没款3245.1674万元。二是强化要素保障。保障湘江衡阳至永州三级航道（祁阳段）、城乡供水一体化（二期）等省市重点项目26个，批回土地1619亩。保障乡村振兴项目42个，批回土地575亩。持续稳定房地产市场，有序推进省供地计划，以招拍挂方式出让土地16宗，实现出让收入4.613亿元。出让砂石采矿权2宗，总成交金额2.84亿元，祁阳市本级收入3690万元。三是强化节约集约。聚焦向存量要空间，坚持向“存量”要“增量”，完成闲置土地处置319.65亩，处置率98.8%；批而未供土地处置3227.9亩，处置率69.4%；园区分别处置批而未供、闲置土地、低效用地等三类土地309.87亩、65.4亩、689.4亩，占比89.45%、100%、83.6%。四是强化服务发展。颁发不动产权证书10282本，不动产登记证明8809份；减免小微企业不动产登记费48480元；“多测合一”成果100%联动更新基础测绘成果。全市32个国家登记测量标志巡查工作全部完成，建成铁塔视频监控点位124个，助力综合监测管理。</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3、队伍建设向上向好。一是主题活动走深走实。紧扣耕地保护、违法用地整治、财源建设等重点难点工作，解剖麻雀式开展 “大调研、大学习、大实践”活动。形成高质量调研报告20余篇。二是作风建设从严从实。常态化开展廉政教育，严格内部管理和日常考核，统筹“搭梯子”和“压担子”、当前和长远、严管和厚爱，以“五过硬”要求，选拔任用调整自然资源干部，推动形成上下同心、工作同向、责任同担的干事创业良好氛围。三是民生实事用情用力。新建商品房“交房即交证”全市域实施，房地产历史遗留问题100%化解，成功在衡邵干旱走廊上的龚家坪镇等4个镇打井5口，有效解决周边2万多人用水困难问题。完成14处隐患点专业监测设备和15个重点村部雨量站布设，核销隐患点24处，矿山安全生产连续10年、地质灾害连续27年实现“零事故”“零伤亡”。</w:t>
      </w: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四、绩效评价结论</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绩效评价自评小组根据《部门整体支出绩效评价参考指标》方案，自评得分98分，考评结果为优秀。</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五、存在的问题及原因分析</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1、部门总体预算管理及执行方面</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一是受疫情影响，房地产市场持续低迷，房地产市场持续疲倦，土地流拍现象严重。2024年已挂牌的28宗土地中，仅成交21宗，实现土地挂牌出让收入4.457亿元，完成年初目标任务的74.28%，流拍7宗，流拍率25%。</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二是因单位全额编制少导致经费不足：绩效工资和日常公用经费不足、与实际支出相差较大。</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三是耕地占补平衡矛盾突出。我县耕地后备资源缺乏，落实耕地“占一补一”、“占优补优”、“占水田补水田”的形势十分严峻，耕地占补平衡和项目用地选址压力不断增大，部分地方已经影响到土地报批。</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2、对绩效评价工作的了解及重视方面</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是近年来虽然财政资金绩效评价工作推行的越来越广泛和深入，单位领导也越来越重视，但是绩效管理意识还未在全单位形成浓厚氛围，仅限于财务管理人员和部分业务股室，且对于绩效管理方面的知识和技能掌握也较欠缺。</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二是项目管理单位对项目资金绩效评价工作的具体要求了解不够全面，对项目绩效目标的设定和各项指标的理解、认识不够全面，绩效评价的意识还有待加强。</w:t>
      </w: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六、改进措施和有关建议</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1、坚持定期进行财务分析。对收支不合理现象作出预警，并及时通报。加强项目实施进度监控，开展项目绩效自评，确保绩效目标的完成。</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2、严格财务管理监督。按照预定项目和用途进行资金使用审核、支付、财务核算；严把“三公”经费支出、审核关，细化“三公”经费的管理，合理压缩“三公”经费支出。</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增强干部职工的绩效管理意识和专业水平，提高对预算绩效目标管理的认识，充分理解财政绩效评价指标体系，注重绩效目标、评价指标的关联性，依据部门职责和年度工作重点，更加科学合理地确定部门绩效目标和评价目标。</w:t>
      </w: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七、其他需要说明的情况</w:t>
      </w:r>
    </w:p>
    <w:p>
      <w:pPr>
        <w:pStyle w:val="13"/>
        <w:spacing w:line="600" w:lineRule="exact"/>
        <w:ind w:firstLine="640" w:firstLineChars="200"/>
        <w:rPr>
          <w:rFonts w:hint="eastAsia" w:ascii="Times New Roman" w:hAnsi="Times New Roman" w:eastAsia="仿宋_GB2312" w:cs="Times New Roman"/>
          <w:sz w:val="32"/>
          <w:szCs w:val="32"/>
        </w:rPr>
      </w:pPr>
    </w:p>
    <w:p>
      <w:pPr>
        <w:pStyle w:val="13"/>
        <w:spacing w:line="600" w:lineRule="exact"/>
        <w:ind w:firstLine="640" w:firstLineChars="200"/>
        <w:rPr>
          <w:rFonts w:ascii="Times New Roman" w:hAnsi="Times New Roman" w:eastAsia="仿宋_GB2312" w:cs="Times New Roman"/>
          <w:sz w:val="32"/>
          <w:szCs w:val="3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4B7B0"/>
    <w:multiLevelType w:val="singleLevel"/>
    <w:tmpl w:val="DC84B7B0"/>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MzkwYjc1MjVlMjQ2YjVlNjM2ZTk1MmRiZjYwYjAifQ=="/>
  </w:docVars>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5A5782"/>
    <w:rsid w:val="05111E3A"/>
    <w:rsid w:val="05822DD6"/>
    <w:rsid w:val="06222432"/>
    <w:rsid w:val="07205FE4"/>
    <w:rsid w:val="128D4711"/>
    <w:rsid w:val="12DE10C4"/>
    <w:rsid w:val="14866C79"/>
    <w:rsid w:val="16624E03"/>
    <w:rsid w:val="16DA6E22"/>
    <w:rsid w:val="171B0F43"/>
    <w:rsid w:val="185D743E"/>
    <w:rsid w:val="186A5071"/>
    <w:rsid w:val="18810421"/>
    <w:rsid w:val="18A2536A"/>
    <w:rsid w:val="1BAC167D"/>
    <w:rsid w:val="1C022D15"/>
    <w:rsid w:val="1D5E306D"/>
    <w:rsid w:val="1D97DEFF"/>
    <w:rsid w:val="1DFF72E5"/>
    <w:rsid w:val="1EFC6F07"/>
    <w:rsid w:val="1F54567F"/>
    <w:rsid w:val="1FD174CF"/>
    <w:rsid w:val="20AE2ED9"/>
    <w:rsid w:val="22F46ED8"/>
    <w:rsid w:val="284B4190"/>
    <w:rsid w:val="29D12234"/>
    <w:rsid w:val="2A662182"/>
    <w:rsid w:val="2CAF7D43"/>
    <w:rsid w:val="2CDD0E2B"/>
    <w:rsid w:val="2E112405"/>
    <w:rsid w:val="2E161D7D"/>
    <w:rsid w:val="2EE70E4D"/>
    <w:rsid w:val="2FDF85B8"/>
    <w:rsid w:val="2FF124EE"/>
    <w:rsid w:val="2FFFEE04"/>
    <w:rsid w:val="32035EE9"/>
    <w:rsid w:val="324F574E"/>
    <w:rsid w:val="32EF6F09"/>
    <w:rsid w:val="34542089"/>
    <w:rsid w:val="34DF85B0"/>
    <w:rsid w:val="369342FF"/>
    <w:rsid w:val="36D466C5"/>
    <w:rsid w:val="383B5057"/>
    <w:rsid w:val="393C6ED0"/>
    <w:rsid w:val="395F0263"/>
    <w:rsid w:val="3A2A31CC"/>
    <w:rsid w:val="3B8F36BC"/>
    <w:rsid w:val="3C9C7C85"/>
    <w:rsid w:val="3D484707"/>
    <w:rsid w:val="3FD2730C"/>
    <w:rsid w:val="418B0B6F"/>
    <w:rsid w:val="41C70DF7"/>
    <w:rsid w:val="43170066"/>
    <w:rsid w:val="441D7764"/>
    <w:rsid w:val="44CE660D"/>
    <w:rsid w:val="491FF225"/>
    <w:rsid w:val="4A065CCD"/>
    <w:rsid w:val="4AC51BDC"/>
    <w:rsid w:val="4AFF2E78"/>
    <w:rsid w:val="4BC72FF6"/>
    <w:rsid w:val="4C393A6A"/>
    <w:rsid w:val="4E2A241D"/>
    <w:rsid w:val="4E8934B0"/>
    <w:rsid w:val="4F281225"/>
    <w:rsid w:val="4F6939F7"/>
    <w:rsid w:val="4FCC71A2"/>
    <w:rsid w:val="4FFD214C"/>
    <w:rsid w:val="50212524"/>
    <w:rsid w:val="5401727A"/>
    <w:rsid w:val="54AA5213"/>
    <w:rsid w:val="54CB7FA9"/>
    <w:rsid w:val="5509376B"/>
    <w:rsid w:val="552A693A"/>
    <w:rsid w:val="55630095"/>
    <w:rsid w:val="566273F2"/>
    <w:rsid w:val="57091D63"/>
    <w:rsid w:val="5777D4F5"/>
    <w:rsid w:val="59DD8326"/>
    <w:rsid w:val="5A884226"/>
    <w:rsid w:val="5D8F4E92"/>
    <w:rsid w:val="5DEF592A"/>
    <w:rsid w:val="5E05424C"/>
    <w:rsid w:val="5EF26B8E"/>
    <w:rsid w:val="5F110FBC"/>
    <w:rsid w:val="5FC6BB1E"/>
    <w:rsid w:val="5FF720F1"/>
    <w:rsid w:val="6094089C"/>
    <w:rsid w:val="62AA2854"/>
    <w:rsid w:val="63894210"/>
    <w:rsid w:val="64EC65C1"/>
    <w:rsid w:val="65BD42B3"/>
    <w:rsid w:val="67FF5C0B"/>
    <w:rsid w:val="68831B76"/>
    <w:rsid w:val="68BD5C9E"/>
    <w:rsid w:val="6A461583"/>
    <w:rsid w:val="6A753097"/>
    <w:rsid w:val="6B7C1D29"/>
    <w:rsid w:val="6C787BB4"/>
    <w:rsid w:val="6EFC0924"/>
    <w:rsid w:val="6FB74722"/>
    <w:rsid w:val="6FEF8B7E"/>
    <w:rsid w:val="70C85E9E"/>
    <w:rsid w:val="71A6591B"/>
    <w:rsid w:val="71C132A9"/>
    <w:rsid w:val="71FB277D"/>
    <w:rsid w:val="7230655A"/>
    <w:rsid w:val="737D59BA"/>
    <w:rsid w:val="740924A3"/>
    <w:rsid w:val="74D952B6"/>
    <w:rsid w:val="77C37683"/>
    <w:rsid w:val="79D19834"/>
    <w:rsid w:val="79FF515B"/>
    <w:rsid w:val="7A1C1A38"/>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18206</Words>
  <Characters>22091</Characters>
  <Lines>69</Lines>
  <Paragraphs>19</Paragraphs>
  <TotalTime>8</TotalTime>
  <ScaleCrop>false</ScaleCrop>
  <LinksUpToDate>false</LinksUpToDate>
  <CharactersWithSpaces>24766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Administrator</cp:lastModifiedBy>
  <cp:lastPrinted>2024-08-08T18:20:00Z</cp:lastPrinted>
  <dcterms:modified xsi:type="dcterms:W3CDTF">2025-09-23T00:41:34Z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1D84A2932E1A4DE7AEFABBCF26FD944D_13</vt:lpwstr>
  </property>
</Properties>
</file>