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D50A" w14:textId="77777777" w:rsidR="0004796D" w:rsidRDefault="0004796D">
      <w:pPr>
        <w:pStyle w:val="Default"/>
        <w:jc w:val="center"/>
        <w:rPr>
          <w:sz w:val="56"/>
          <w:szCs w:val="56"/>
        </w:rPr>
      </w:pPr>
    </w:p>
    <w:p w14:paraId="2AE14163" w14:textId="77777777" w:rsidR="0004796D" w:rsidRDefault="0004796D">
      <w:pPr>
        <w:pStyle w:val="Default"/>
        <w:jc w:val="center"/>
        <w:rPr>
          <w:sz w:val="56"/>
          <w:szCs w:val="56"/>
        </w:rPr>
      </w:pPr>
    </w:p>
    <w:p w14:paraId="61AED972" w14:textId="77777777" w:rsidR="0004796D" w:rsidRDefault="0004796D">
      <w:pPr>
        <w:pStyle w:val="Default"/>
        <w:jc w:val="center"/>
        <w:rPr>
          <w:sz w:val="84"/>
          <w:szCs w:val="84"/>
        </w:rPr>
      </w:pPr>
    </w:p>
    <w:p w14:paraId="05EFB4A8" w14:textId="77777777" w:rsidR="0004796D" w:rsidRDefault="0004796D">
      <w:pPr>
        <w:pStyle w:val="Default"/>
        <w:jc w:val="center"/>
        <w:rPr>
          <w:sz w:val="84"/>
          <w:szCs w:val="84"/>
        </w:rPr>
      </w:pPr>
    </w:p>
    <w:p w14:paraId="54CE1B6F" w14:textId="77777777" w:rsidR="0004796D" w:rsidRDefault="0004796D">
      <w:pPr>
        <w:pStyle w:val="Default"/>
        <w:jc w:val="center"/>
        <w:rPr>
          <w:sz w:val="84"/>
          <w:szCs w:val="84"/>
        </w:rPr>
      </w:pPr>
    </w:p>
    <w:p w14:paraId="5EA6D8FD" w14:textId="77777777" w:rsidR="0004796D" w:rsidRDefault="00000000">
      <w:pPr>
        <w:pStyle w:val="Defaul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2024年度</w:t>
      </w:r>
    </w:p>
    <w:p w14:paraId="507D69E1" w14:textId="77777777" w:rsidR="0004796D" w:rsidRDefault="00000000">
      <w:pPr>
        <w:pStyle w:val="Default"/>
        <w:jc w:val="center"/>
        <w:rPr>
          <w:rFonts w:ascii="方正小标宋简体" w:eastAsia="方正小标宋简体" w:hAnsi="方正小标宋简体" w:cs="方正小标宋简体" w:hint="eastAsia"/>
          <w:sz w:val="56"/>
          <w:szCs w:val="56"/>
        </w:rPr>
      </w:pPr>
      <w:r>
        <w:rPr>
          <w:rFonts w:ascii="方正小标宋简体" w:eastAsia="方正小标宋简体" w:hAnsi="方正小标宋简体" w:cs="方正小标宋简体" w:hint="eastAsia"/>
          <w:sz w:val="56"/>
          <w:szCs w:val="56"/>
        </w:rPr>
        <w:t>祁阳市工业企业改制服务办公室</w:t>
      </w:r>
    </w:p>
    <w:p w14:paraId="50F0F28E" w14:textId="77777777" w:rsidR="0004796D" w:rsidRDefault="00000000">
      <w:pPr>
        <w:pStyle w:val="Default"/>
        <w:jc w:val="center"/>
        <w:rPr>
          <w:rFonts w:ascii="方正小标宋简体" w:eastAsia="方正小标宋简体" w:hAnsi="方正小标宋简体" w:cs="方正小标宋简体" w:hint="eastAsia"/>
          <w:sz w:val="56"/>
          <w:szCs w:val="56"/>
        </w:rPr>
      </w:pPr>
      <w:r>
        <w:rPr>
          <w:rFonts w:ascii="方正小标宋简体" w:eastAsia="方正小标宋简体" w:hAnsi="方正小标宋简体" w:cs="方正小标宋简体" w:hint="eastAsia"/>
          <w:sz w:val="56"/>
          <w:szCs w:val="56"/>
        </w:rPr>
        <w:t>部门决算</w:t>
      </w:r>
    </w:p>
    <w:p w14:paraId="1066E41C" w14:textId="77777777" w:rsidR="0004796D" w:rsidRDefault="0004796D">
      <w:pPr>
        <w:pStyle w:val="Default"/>
        <w:jc w:val="center"/>
        <w:rPr>
          <w:rFonts w:ascii="方正小标宋_GBK" w:eastAsia="方正小标宋_GBK" w:hAnsi="方正小标宋_GBK" w:cs="方正小标宋_GBK" w:hint="eastAsia"/>
          <w:sz w:val="56"/>
          <w:szCs w:val="56"/>
        </w:rPr>
      </w:pPr>
    </w:p>
    <w:p w14:paraId="1EA30749" w14:textId="77777777" w:rsidR="0004796D" w:rsidRDefault="0004796D">
      <w:pPr>
        <w:pStyle w:val="Default"/>
        <w:jc w:val="center"/>
        <w:rPr>
          <w:sz w:val="56"/>
          <w:szCs w:val="56"/>
        </w:rPr>
      </w:pPr>
    </w:p>
    <w:p w14:paraId="2476961D" w14:textId="77777777" w:rsidR="0004796D" w:rsidRDefault="0004796D">
      <w:pPr>
        <w:pStyle w:val="Default"/>
        <w:jc w:val="center"/>
        <w:rPr>
          <w:sz w:val="56"/>
          <w:szCs w:val="56"/>
        </w:rPr>
      </w:pPr>
    </w:p>
    <w:p w14:paraId="1365E7AE" w14:textId="77777777" w:rsidR="0004796D" w:rsidRDefault="0004796D">
      <w:pPr>
        <w:pStyle w:val="Default"/>
        <w:jc w:val="center"/>
        <w:rPr>
          <w:sz w:val="56"/>
          <w:szCs w:val="56"/>
        </w:rPr>
      </w:pPr>
    </w:p>
    <w:p w14:paraId="3A1BD620" w14:textId="77777777" w:rsidR="0004796D" w:rsidRDefault="0004796D">
      <w:pPr>
        <w:pStyle w:val="Default"/>
        <w:jc w:val="center"/>
        <w:rPr>
          <w:sz w:val="32"/>
          <w:szCs w:val="32"/>
        </w:rPr>
      </w:pPr>
    </w:p>
    <w:p w14:paraId="60F37175" w14:textId="77777777" w:rsidR="0004796D" w:rsidRDefault="0004796D">
      <w:pPr>
        <w:pStyle w:val="Default"/>
        <w:jc w:val="center"/>
        <w:rPr>
          <w:sz w:val="32"/>
          <w:szCs w:val="32"/>
        </w:rPr>
      </w:pPr>
    </w:p>
    <w:p w14:paraId="37AC264A" w14:textId="77777777" w:rsidR="0004796D" w:rsidRDefault="00000000">
      <w:pPr>
        <w:pStyle w:val="Default"/>
        <w:spacing w:line="500" w:lineRule="exact"/>
        <w:jc w:val="center"/>
        <w:rPr>
          <w:b/>
          <w:sz w:val="36"/>
          <w:szCs w:val="28"/>
        </w:rPr>
      </w:pPr>
      <w:r>
        <w:rPr>
          <w:rFonts w:hint="eastAsia"/>
          <w:b/>
          <w:sz w:val="36"/>
          <w:szCs w:val="28"/>
        </w:rPr>
        <w:lastRenderedPageBreak/>
        <w:t>目  录</w:t>
      </w:r>
    </w:p>
    <w:p w14:paraId="5799649C" w14:textId="77777777" w:rsidR="0004796D" w:rsidRDefault="00000000">
      <w:pPr>
        <w:pStyle w:val="Default"/>
        <w:spacing w:line="460" w:lineRule="exact"/>
        <w:rPr>
          <w:rFonts w:hAnsi="黑体" w:hint="eastAsia"/>
          <w:bCs/>
          <w:sz w:val="28"/>
          <w:szCs w:val="28"/>
        </w:rPr>
      </w:pPr>
      <w:r>
        <w:rPr>
          <w:rFonts w:hAnsi="黑体" w:hint="eastAsia"/>
          <w:bCs/>
          <w:sz w:val="28"/>
          <w:szCs w:val="28"/>
        </w:rPr>
        <w:t xml:space="preserve">第一部分 </w:t>
      </w:r>
      <w:r>
        <w:rPr>
          <w:rFonts w:ascii="仿宋_GB2312" w:eastAsia="仿宋_GB2312" w:hint="eastAsia"/>
          <w:b/>
          <w:sz w:val="28"/>
          <w:szCs w:val="28"/>
        </w:rPr>
        <w:t>祁阳市工业企业改制服务办公室</w:t>
      </w:r>
      <w:r>
        <w:rPr>
          <w:rFonts w:hAnsi="黑体" w:hint="eastAsia"/>
          <w:bCs/>
          <w:sz w:val="28"/>
          <w:szCs w:val="28"/>
        </w:rPr>
        <w:t>部门概况</w:t>
      </w:r>
    </w:p>
    <w:p w14:paraId="3555F0BA"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一、部门职责</w:t>
      </w:r>
    </w:p>
    <w:p w14:paraId="6340A230"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二、机构设置及决算单位构成</w:t>
      </w:r>
    </w:p>
    <w:p w14:paraId="6FF4C38A" w14:textId="77777777" w:rsidR="0004796D" w:rsidRDefault="00000000">
      <w:pPr>
        <w:pStyle w:val="Default"/>
        <w:spacing w:line="460" w:lineRule="exact"/>
        <w:rPr>
          <w:rFonts w:hAnsi="黑体" w:hint="eastAsia"/>
          <w:bCs/>
          <w:sz w:val="28"/>
          <w:szCs w:val="28"/>
        </w:rPr>
      </w:pPr>
      <w:r>
        <w:rPr>
          <w:rFonts w:hAnsi="黑体" w:hint="eastAsia"/>
          <w:bCs/>
          <w:sz w:val="28"/>
          <w:szCs w:val="28"/>
        </w:rPr>
        <w:t>第二部分 部门决算表</w:t>
      </w:r>
    </w:p>
    <w:p w14:paraId="69B721FB"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一、收入支出决算总表</w:t>
      </w:r>
    </w:p>
    <w:p w14:paraId="3FB06F34"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二、收入决算表</w:t>
      </w:r>
    </w:p>
    <w:p w14:paraId="1008A0DC"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三、支出决算表</w:t>
      </w:r>
    </w:p>
    <w:p w14:paraId="4309CC18"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四、财政拨款收入支出决算总表</w:t>
      </w:r>
    </w:p>
    <w:p w14:paraId="4C1147AA"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五、一般公共预算财政拨款支出决算表</w:t>
      </w:r>
    </w:p>
    <w:p w14:paraId="5508D94A"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六、一般公共预算财政拨款基本支出决算明细表</w:t>
      </w:r>
    </w:p>
    <w:p w14:paraId="26D221C3"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七、政府性基金预算财政拨款收入支出决算表</w:t>
      </w:r>
    </w:p>
    <w:p w14:paraId="66895C76"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八、国有资本经营预算财政拨款支出决算表</w:t>
      </w:r>
    </w:p>
    <w:p w14:paraId="3DF840CC"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九、财政拨款“三公”经费支出决算表</w:t>
      </w:r>
    </w:p>
    <w:p w14:paraId="6DD8301D" w14:textId="77777777" w:rsidR="0004796D" w:rsidRDefault="00000000">
      <w:pPr>
        <w:pStyle w:val="Default"/>
        <w:spacing w:line="460" w:lineRule="exact"/>
        <w:rPr>
          <w:rFonts w:hAnsi="黑体" w:hint="eastAsia"/>
          <w:bCs/>
          <w:sz w:val="28"/>
          <w:szCs w:val="28"/>
        </w:rPr>
      </w:pPr>
      <w:r>
        <w:rPr>
          <w:rFonts w:hAnsi="黑体" w:hint="eastAsia"/>
          <w:bCs/>
          <w:sz w:val="28"/>
          <w:szCs w:val="28"/>
        </w:rPr>
        <w:t>第三部分 部门决算情况说明</w:t>
      </w:r>
    </w:p>
    <w:p w14:paraId="23EDA792"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一、收入支出决算总体情况说明</w:t>
      </w:r>
    </w:p>
    <w:p w14:paraId="3F8B2395" w14:textId="77777777" w:rsidR="0004796D" w:rsidRDefault="00000000">
      <w:pPr>
        <w:spacing w:line="460" w:lineRule="exact"/>
        <w:ind w:firstLineChars="250" w:firstLine="7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二、收入决算情况说明</w:t>
      </w:r>
    </w:p>
    <w:p w14:paraId="085893A4"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1031F9F8"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2A8AA106"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15156119"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64089F24"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14:paraId="219B0E29"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715700D7"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14:paraId="06276903"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15C2F9F6" w14:textId="77777777" w:rsidR="0004796D" w:rsidRDefault="00000000">
      <w:pPr>
        <w:autoSpaceDE w:val="0"/>
        <w:autoSpaceDN w:val="0"/>
        <w:adjustRightInd w:val="0"/>
        <w:spacing w:line="460" w:lineRule="exact"/>
        <w:ind w:firstLineChars="250" w:firstLine="70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14:paraId="1747FB43"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十二、关于国有资产占用情况说明</w:t>
      </w:r>
    </w:p>
    <w:p w14:paraId="62A5B2F4" w14:textId="77777777" w:rsidR="0004796D" w:rsidRDefault="00000000">
      <w:pPr>
        <w:pStyle w:val="Default"/>
        <w:spacing w:line="460" w:lineRule="exact"/>
        <w:ind w:firstLineChars="250" w:firstLine="70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十三、关于2024年度预算绩效情况的说明</w:t>
      </w:r>
    </w:p>
    <w:p w14:paraId="30CFE91B" w14:textId="77777777" w:rsidR="0004796D" w:rsidRDefault="00000000">
      <w:pPr>
        <w:pStyle w:val="Default"/>
        <w:spacing w:line="460" w:lineRule="exact"/>
        <w:rPr>
          <w:rFonts w:hAnsi="黑体" w:hint="eastAsia"/>
          <w:bCs/>
          <w:sz w:val="28"/>
          <w:szCs w:val="28"/>
        </w:rPr>
      </w:pPr>
      <w:r>
        <w:rPr>
          <w:rFonts w:hAnsi="黑体" w:hint="eastAsia"/>
          <w:bCs/>
          <w:sz w:val="28"/>
          <w:szCs w:val="28"/>
        </w:rPr>
        <w:t>第四部分 名词解释</w:t>
      </w:r>
    </w:p>
    <w:p w14:paraId="0F0D1E60" w14:textId="77777777" w:rsidR="0004796D" w:rsidRDefault="00000000">
      <w:pPr>
        <w:pStyle w:val="Default"/>
        <w:spacing w:line="460" w:lineRule="exact"/>
        <w:rPr>
          <w:rFonts w:hAnsi="黑体" w:hint="eastAsia"/>
          <w:bCs/>
          <w:sz w:val="28"/>
          <w:szCs w:val="28"/>
        </w:rPr>
      </w:pPr>
      <w:r>
        <w:rPr>
          <w:rFonts w:hAnsi="黑体" w:hint="eastAsia"/>
          <w:bCs/>
          <w:sz w:val="28"/>
          <w:szCs w:val="28"/>
        </w:rPr>
        <w:t>第五部分 附件</w:t>
      </w:r>
    </w:p>
    <w:p w14:paraId="2F44B69A" w14:textId="77777777" w:rsidR="0004796D" w:rsidRDefault="00000000">
      <w:pPr>
        <w:pStyle w:val="Defaul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lastRenderedPageBreak/>
        <w:t>第一部分 祁阳市工业企业改制服务办公室</w:t>
      </w:r>
    </w:p>
    <w:p w14:paraId="7A72BA82" w14:textId="77777777" w:rsidR="0004796D" w:rsidRDefault="00000000">
      <w:pPr>
        <w:pStyle w:val="Defaul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部门概况</w:t>
      </w:r>
    </w:p>
    <w:p w14:paraId="3D6F5416" w14:textId="77777777" w:rsidR="0004796D" w:rsidRDefault="00000000">
      <w:pPr>
        <w:widowControl/>
        <w:spacing w:line="54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一、部门职责</w:t>
      </w:r>
    </w:p>
    <w:p w14:paraId="3E7DAE93"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根据祁政办[2017]7号机构编制的文件精神，县工业企业改制服务办公室为</w:t>
      </w:r>
      <w:proofErr w:type="gramStart"/>
      <w:r>
        <w:rPr>
          <w:rFonts w:ascii="仿宋_GB2312" w:eastAsia="仿宋_GB2312" w:hAnsi="仿宋_GB2312" w:cs="仿宋_GB2312" w:hint="eastAsia"/>
          <w:sz w:val="32"/>
          <w:szCs w:val="32"/>
        </w:rPr>
        <w:t>挂靠县</w:t>
      </w:r>
      <w:proofErr w:type="gramEnd"/>
      <w:r>
        <w:rPr>
          <w:rFonts w:ascii="仿宋_GB2312" w:eastAsia="仿宋_GB2312" w:hAnsi="仿宋_GB2312" w:cs="仿宋_GB2312" w:hint="eastAsia"/>
          <w:sz w:val="32"/>
          <w:szCs w:val="32"/>
        </w:rPr>
        <w:t>科工委的正科级全额拨款的事业单位，主要工作职责是：</w:t>
      </w:r>
    </w:p>
    <w:p w14:paraId="5C2775E3"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1、为</w:t>
      </w:r>
      <w:proofErr w:type="gramStart"/>
      <w:r>
        <w:rPr>
          <w:rFonts w:ascii="仿宋_GB2312" w:eastAsia="仿宋_GB2312" w:hAnsi="仿宋_GB2312" w:cs="仿宋_GB2312" w:hint="eastAsia"/>
          <w:sz w:val="32"/>
          <w:szCs w:val="32"/>
        </w:rPr>
        <w:t>原经信委系统</w:t>
      </w:r>
      <w:proofErr w:type="gramEnd"/>
      <w:r>
        <w:rPr>
          <w:rFonts w:ascii="仿宋_GB2312" w:eastAsia="仿宋_GB2312" w:hAnsi="仿宋_GB2312" w:cs="仿宋_GB2312" w:hint="eastAsia"/>
          <w:sz w:val="32"/>
          <w:szCs w:val="32"/>
        </w:rPr>
        <w:t>有关工业、煤炭企业改制做好服务工作，并做好改制企业离退休人员管理服务工作。</w:t>
      </w:r>
    </w:p>
    <w:p w14:paraId="270BA39F"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2、维护改制工业企业及其职工的合法权利，积极提供有关法律、政策等咨询服务，认真做好信访及稳定工作。</w:t>
      </w:r>
    </w:p>
    <w:p w14:paraId="22AA4B6C"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3、负责原县二轻事务管理办公室（县二轻工业局）所属联社资产及因机构组建而从相关部门、行业划入资产的物业管理，行使上述资产使用权的租赁、收益等权利，加强资产维护，确保资产安全和保值增值。</w:t>
      </w:r>
    </w:p>
    <w:p w14:paraId="61406141"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4、负责所属单位、企业的思想政治工作，抓好领导班子建设及离退休人员管理工作。</w:t>
      </w:r>
    </w:p>
    <w:p w14:paraId="142D41DE" w14:textId="77777777" w:rsidR="0004796D" w:rsidRDefault="00000000">
      <w:pPr>
        <w:widowControl/>
        <w:spacing w:line="540" w:lineRule="exact"/>
        <w:ind w:firstLineChars="200" w:firstLine="640"/>
        <w:jc w:val="left"/>
        <w:rPr>
          <w:rFonts w:ascii="宋体" w:eastAsia="宋体" w:hAnsi="宋体" w:cs="宋体" w:hint="eastAsia"/>
          <w:sz w:val="32"/>
          <w:szCs w:val="32"/>
        </w:rPr>
      </w:pPr>
      <w:r>
        <w:rPr>
          <w:rFonts w:ascii="仿宋_GB2312" w:eastAsia="仿宋_GB2312" w:hAnsi="仿宋_GB2312" w:cs="仿宋_GB2312" w:hint="eastAsia"/>
          <w:sz w:val="32"/>
          <w:szCs w:val="32"/>
        </w:rPr>
        <w:t>5、完成县委、县政府交办的其它事项</w:t>
      </w:r>
      <w:r>
        <w:rPr>
          <w:rFonts w:ascii="宋体" w:eastAsia="宋体" w:hAnsi="宋体" w:cs="宋体" w:hint="eastAsia"/>
          <w:sz w:val="32"/>
          <w:szCs w:val="32"/>
        </w:rPr>
        <w:t>。</w:t>
      </w:r>
    </w:p>
    <w:p w14:paraId="7B6C5678" w14:textId="77777777" w:rsidR="0004796D" w:rsidRDefault="00000000">
      <w:pPr>
        <w:widowControl/>
        <w:spacing w:line="54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14:paraId="677C54A0" w14:textId="77777777" w:rsidR="0004796D" w:rsidRDefault="00000000">
      <w:pPr>
        <w:pStyle w:val="ab"/>
        <w:spacing w:before="0" w:beforeAutospacing="0" w:after="0" w:afterAutospacing="0" w:line="540" w:lineRule="exact"/>
        <w:ind w:firstLineChars="200" w:firstLine="643"/>
        <w:jc w:val="both"/>
        <w:rPr>
          <w:rFonts w:ascii="楷体_GB2312" w:eastAsia="楷体_GB2312" w:hAnsi="仿宋_GB2312" w:cs="仿宋_GB2312" w:hint="eastAsia"/>
          <w:b/>
          <w:sz w:val="32"/>
          <w:szCs w:val="32"/>
          <w:shd w:val="clear" w:color="auto" w:fill="FFFFFF"/>
        </w:rPr>
      </w:pPr>
      <w:r>
        <w:rPr>
          <w:rFonts w:ascii="楷体_GB2312" w:eastAsia="楷体_GB2312" w:hAnsi="仿宋_GB2312" w:cs="仿宋_GB2312" w:hint="eastAsia"/>
          <w:b/>
          <w:bCs/>
          <w:sz w:val="32"/>
          <w:szCs w:val="32"/>
          <w:shd w:val="clear" w:color="auto" w:fill="FFFFFF"/>
        </w:rPr>
        <w:t>（一）内设机构设置</w:t>
      </w:r>
      <w:r>
        <w:rPr>
          <w:rFonts w:ascii="楷体_GB2312" w:eastAsia="楷体_GB2312" w:hAnsi="仿宋_GB2312" w:cs="仿宋_GB2312" w:hint="eastAsia"/>
          <w:b/>
          <w:sz w:val="32"/>
          <w:szCs w:val="32"/>
          <w:shd w:val="clear" w:color="auto" w:fill="FFFFFF"/>
        </w:rPr>
        <w:t xml:space="preserve"> </w:t>
      </w:r>
    </w:p>
    <w:p w14:paraId="30BCDF8F" w14:textId="77777777" w:rsidR="0004796D" w:rsidRDefault="00000000">
      <w:pPr>
        <w:pStyle w:val="ab"/>
        <w:spacing w:before="0" w:beforeAutospacing="0" w:after="0" w:afterAutospacing="0" w:line="540" w:lineRule="exact"/>
        <w:ind w:firstLineChars="200" w:firstLine="640"/>
        <w:jc w:val="both"/>
        <w:rPr>
          <w:rFonts w:hint="eastAsia"/>
          <w:sz w:val="32"/>
          <w:szCs w:val="32"/>
          <w:shd w:val="clear" w:color="auto" w:fill="FFFFFF"/>
        </w:rPr>
      </w:pPr>
      <w:r>
        <w:rPr>
          <w:rFonts w:ascii="仿宋_GB2312" w:eastAsia="仿宋_GB2312" w:hAnsi="仿宋_GB2312" w:cs="仿宋_GB2312" w:hint="eastAsia"/>
          <w:sz w:val="32"/>
          <w:szCs w:val="32"/>
          <w:shd w:val="clear" w:color="auto" w:fill="FFFFFF"/>
        </w:rPr>
        <w:t>根据编委核定，县工改办内设股室4个，分别是</w:t>
      </w:r>
      <w:r>
        <w:rPr>
          <w:rFonts w:ascii="仿宋_GB2312" w:eastAsia="仿宋_GB2312" w:hAnsi="仿宋_GB2312" w:cs="仿宋_GB2312" w:hint="eastAsia"/>
          <w:sz w:val="32"/>
          <w:szCs w:val="32"/>
        </w:rPr>
        <w:t>办公室、政工股、资产财务股、服务管理股，</w:t>
      </w:r>
      <w:r>
        <w:rPr>
          <w:rFonts w:ascii="仿宋_GB2312" w:eastAsia="仿宋_GB2312" w:hAnsi="仿宋_GB2312" w:cs="仿宋_GB2312" w:hint="eastAsia"/>
          <w:sz w:val="32"/>
          <w:szCs w:val="32"/>
          <w:shd w:val="clear" w:color="auto" w:fill="FFFFFF"/>
        </w:rPr>
        <w:t>无所属事业单位或二级单位。</w:t>
      </w:r>
    </w:p>
    <w:p w14:paraId="40451BC7" w14:textId="77777777" w:rsidR="0004796D" w:rsidRDefault="00000000">
      <w:pPr>
        <w:pStyle w:val="ab"/>
        <w:spacing w:before="0" w:beforeAutospacing="0" w:after="0" w:afterAutospacing="0" w:line="540" w:lineRule="exact"/>
        <w:ind w:firstLineChars="200" w:firstLine="643"/>
        <w:jc w:val="both"/>
        <w:rPr>
          <w:rFonts w:ascii="楷体_GB2312" w:eastAsia="楷体_GB2312" w:hAnsi="仿宋_GB2312" w:cs="仿宋_GB2312" w:hint="eastAsia"/>
          <w:b/>
          <w:sz w:val="32"/>
          <w:szCs w:val="32"/>
          <w:shd w:val="clear" w:color="auto" w:fill="FFFFFF"/>
        </w:rPr>
      </w:pPr>
      <w:r>
        <w:rPr>
          <w:rFonts w:ascii="楷体_GB2312" w:eastAsia="楷体_GB2312" w:hAnsi="仿宋_GB2312" w:cs="仿宋_GB2312" w:hint="eastAsia"/>
          <w:b/>
          <w:sz w:val="32"/>
          <w:szCs w:val="32"/>
          <w:shd w:val="clear" w:color="auto" w:fill="FFFFFF"/>
        </w:rPr>
        <w:t>（二）决算单位构成</w:t>
      </w:r>
    </w:p>
    <w:p w14:paraId="7391C950" w14:textId="77777777" w:rsidR="0004796D" w:rsidRDefault="00000000">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2023年部门决算汇总公开单位构成为本单位本级，无下级或二级单位。</w:t>
      </w:r>
    </w:p>
    <w:p w14:paraId="204E786C" w14:textId="77777777" w:rsidR="0004796D" w:rsidRDefault="0004796D">
      <w:pPr>
        <w:spacing w:line="540" w:lineRule="exact"/>
        <w:ind w:firstLineChars="200" w:firstLine="640"/>
        <w:jc w:val="center"/>
        <w:rPr>
          <w:rFonts w:ascii="黑体" w:eastAsia="黑体" w:hAnsi="黑体" w:hint="eastAsia"/>
          <w:sz w:val="32"/>
          <w:szCs w:val="32"/>
        </w:rPr>
      </w:pPr>
    </w:p>
    <w:p w14:paraId="2A69709D" w14:textId="77777777" w:rsidR="0004796D" w:rsidRDefault="0004796D">
      <w:pPr>
        <w:jc w:val="center"/>
        <w:rPr>
          <w:rFonts w:ascii="黑体" w:eastAsia="黑体" w:hAnsi="黑体" w:hint="eastAsia"/>
          <w:sz w:val="28"/>
          <w:szCs w:val="28"/>
        </w:rPr>
      </w:pPr>
    </w:p>
    <w:p w14:paraId="23F7C062" w14:textId="77777777" w:rsidR="0004796D" w:rsidRDefault="0004796D">
      <w:pPr>
        <w:jc w:val="center"/>
        <w:rPr>
          <w:rFonts w:ascii="黑体" w:eastAsia="黑体" w:hAnsi="黑体" w:hint="eastAsia"/>
          <w:sz w:val="28"/>
          <w:szCs w:val="28"/>
        </w:rPr>
      </w:pPr>
    </w:p>
    <w:p w14:paraId="6F15BE53" w14:textId="77777777" w:rsidR="0004796D" w:rsidRDefault="0004796D">
      <w:pPr>
        <w:pStyle w:val="Default"/>
        <w:jc w:val="center"/>
        <w:rPr>
          <w:rFonts w:ascii="方正小标宋_GBK" w:eastAsia="方正小标宋_GBK" w:hAnsi="方正小标宋_GBK" w:cs="方正小标宋_GBK" w:hint="eastAsia"/>
          <w:sz w:val="84"/>
          <w:szCs w:val="84"/>
        </w:rPr>
      </w:pPr>
    </w:p>
    <w:p w14:paraId="535C2EE1" w14:textId="77777777" w:rsidR="0004796D" w:rsidRDefault="0004796D">
      <w:pPr>
        <w:pStyle w:val="Default"/>
        <w:jc w:val="center"/>
        <w:rPr>
          <w:rFonts w:ascii="方正小标宋_GBK" w:eastAsia="方正小标宋_GBK" w:hAnsi="方正小标宋_GBK" w:cs="方正小标宋_GBK" w:hint="eastAsia"/>
          <w:sz w:val="84"/>
          <w:szCs w:val="84"/>
        </w:rPr>
      </w:pPr>
    </w:p>
    <w:p w14:paraId="64347771" w14:textId="77777777" w:rsidR="0004796D" w:rsidRDefault="00000000">
      <w:pPr>
        <w:pStyle w:val="Default"/>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第二部分</w:t>
      </w:r>
    </w:p>
    <w:p w14:paraId="2825E670" w14:textId="77777777" w:rsidR="0004796D" w:rsidRDefault="0004796D">
      <w:pPr>
        <w:pStyle w:val="Default"/>
        <w:jc w:val="center"/>
        <w:rPr>
          <w:rFonts w:ascii="方正小标宋简体" w:eastAsia="方正小标宋简体" w:hAnsi="方正小标宋简体" w:cs="方正小标宋简体" w:hint="eastAsia"/>
          <w:sz w:val="84"/>
          <w:szCs w:val="84"/>
        </w:rPr>
      </w:pPr>
    </w:p>
    <w:p w14:paraId="00968E20" w14:textId="77777777" w:rsidR="0004796D" w:rsidRDefault="00000000">
      <w:pPr>
        <w:pStyle w:val="Default"/>
        <w:jc w:val="center"/>
        <w:rPr>
          <w:rFonts w:ascii="方正小标宋简体" w:eastAsia="方正小标宋简体" w:hAnsi="方正小标宋简体" w:cs="方正小标宋简体" w:hint="eastAsia"/>
          <w:sz w:val="84"/>
          <w:szCs w:val="84"/>
        </w:rPr>
      </w:pPr>
      <w:r>
        <w:rPr>
          <w:rFonts w:ascii="方正小标宋简体" w:eastAsia="方正小标宋简体" w:hAnsi="方正小标宋简体" w:cs="方正小标宋简体" w:hint="eastAsia"/>
          <w:sz w:val="84"/>
          <w:szCs w:val="84"/>
        </w:rPr>
        <w:t>部门决算表</w:t>
      </w:r>
    </w:p>
    <w:p w14:paraId="34AC3C99" w14:textId="77777777" w:rsidR="0004796D" w:rsidRDefault="0004796D">
      <w:pPr>
        <w:jc w:val="center"/>
        <w:rPr>
          <w:sz w:val="72"/>
          <w:szCs w:val="72"/>
        </w:rPr>
      </w:pPr>
    </w:p>
    <w:p w14:paraId="3DA8744B" w14:textId="77777777" w:rsidR="0004796D" w:rsidRDefault="0004796D">
      <w:pPr>
        <w:jc w:val="center"/>
        <w:rPr>
          <w:sz w:val="72"/>
          <w:szCs w:val="72"/>
        </w:rPr>
      </w:pPr>
    </w:p>
    <w:p w14:paraId="55BC1672" w14:textId="77777777" w:rsidR="0004796D" w:rsidRDefault="0004796D">
      <w:pPr>
        <w:jc w:val="left"/>
        <w:rPr>
          <w:sz w:val="32"/>
          <w:szCs w:val="32"/>
        </w:rPr>
      </w:pPr>
    </w:p>
    <w:p w14:paraId="46CFB8D2" w14:textId="77777777" w:rsidR="0004796D" w:rsidRDefault="0004796D">
      <w:pPr>
        <w:jc w:val="left"/>
        <w:rPr>
          <w:rFonts w:asciiTheme="minorEastAsia" w:hAnsiTheme="minorEastAsia" w:hint="eastAsia"/>
          <w:sz w:val="32"/>
          <w:szCs w:val="32"/>
        </w:rPr>
        <w:sectPr w:rsidR="0004796D">
          <w:footerReference w:type="default" r:id="rId7"/>
          <w:pgSz w:w="11906" w:h="16838"/>
          <w:pgMar w:top="1474" w:right="1587" w:bottom="1474" w:left="1587" w:header="851" w:footer="992" w:gutter="0"/>
          <w:cols w:space="425"/>
          <w:docGrid w:type="lines" w:linePitch="312"/>
        </w:sectPr>
      </w:pPr>
    </w:p>
    <w:p w14:paraId="02BEB44E"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收入支出决算总表</w:t>
      </w:r>
    </w:p>
    <w:tbl>
      <w:tblPr>
        <w:tblW w:w="10058" w:type="dxa"/>
        <w:jc w:val="center"/>
        <w:tblLayout w:type="fixed"/>
        <w:tblLook w:val="04A0" w:firstRow="1" w:lastRow="0" w:firstColumn="1" w:lastColumn="0" w:noHBand="0" w:noVBand="1"/>
      </w:tblPr>
      <w:tblGrid>
        <w:gridCol w:w="2666"/>
        <w:gridCol w:w="706"/>
        <w:gridCol w:w="1169"/>
        <w:gridCol w:w="3645"/>
        <w:gridCol w:w="706"/>
        <w:gridCol w:w="1056"/>
        <w:gridCol w:w="110"/>
      </w:tblGrid>
      <w:tr w:rsidR="0004796D" w14:paraId="4A91F0D3" w14:textId="77777777">
        <w:trPr>
          <w:trHeight w:val="298"/>
          <w:jc w:val="center"/>
        </w:trPr>
        <w:tc>
          <w:tcPr>
            <w:tcW w:w="2666" w:type="dxa"/>
            <w:tcBorders>
              <w:top w:val="nil"/>
              <w:left w:val="nil"/>
              <w:bottom w:val="nil"/>
              <w:right w:val="nil"/>
            </w:tcBorders>
            <w:shd w:val="clear" w:color="auto" w:fill="auto"/>
            <w:noWrap/>
            <w:vAlign w:val="bottom"/>
          </w:tcPr>
          <w:p w14:paraId="5EBB8444" w14:textId="77777777" w:rsidR="0004796D" w:rsidRDefault="0004796D">
            <w:pPr>
              <w:widowControl/>
              <w:spacing w:line="280" w:lineRule="exact"/>
              <w:rPr>
                <w:rFonts w:ascii="Arial" w:hAnsi="Arial" w:cs="Arial"/>
                <w:color w:val="000000"/>
                <w:sz w:val="20"/>
                <w:szCs w:val="20"/>
              </w:rPr>
            </w:pPr>
          </w:p>
        </w:tc>
        <w:tc>
          <w:tcPr>
            <w:tcW w:w="706" w:type="dxa"/>
            <w:tcBorders>
              <w:top w:val="nil"/>
              <w:left w:val="nil"/>
              <w:bottom w:val="nil"/>
              <w:right w:val="nil"/>
            </w:tcBorders>
            <w:shd w:val="clear" w:color="auto" w:fill="auto"/>
            <w:noWrap/>
            <w:vAlign w:val="bottom"/>
          </w:tcPr>
          <w:p w14:paraId="3169D639" w14:textId="77777777" w:rsidR="0004796D" w:rsidRDefault="0004796D">
            <w:pPr>
              <w:widowControl/>
              <w:spacing w:line="280" w:lineRule="exact"/>
              <w:rPr>
                <w:rFonts w:ascii="Arial" w:hAnsi="Arial" w:cs="Arial"/>
                <w:color w:val="000000"/>
                <w:sz w:val="20"/>
                <w:szCs w:val="20"/>
              </w:rPr>
            </w:pPr>
          </w:p>
        </w:tc>
        <w:tc>
          <w:tcPr>
            <w:tcW w:w="1169" w:type="dxa"/>
            <w:tcBorders>
              <w:top w:val="nil"/>
              <w:left w:val="nil"/>
              <w:bottom w:val="nil"/>
              <w:right w:val="nil"/>
            </w:tcBorders>
            <w:shd w:val="clear" w:color="auto" w:fill="auto"/>
            <w:noWrap/>
            <w:vAlign w:val="bottom"/>
          </w:tcPr>
          <w:p w14:paraId="1502B734" w14:textId="77777777" w:rsidR="0004796D" w:rsidRDefault="0004796D">
            <w:pPr>
              <w:widowControl/>
              <w:spacing w:line="280" w:lineRule="exact"/>
              <w:rPr>
                <w:rFonts w:ascii="Arial" w:hAnsi="Arial" w:cs="Arial"/>
                <w:color w:val="000000"/>
                <w:sz w:val="20"/>
                <w:szCs w:val="20"/>
              </w:rPr>
            </w:pPr>
          </w:p>
        </w:tc>
        <w:tc>
          <w:tcPr>
            <w:tcW w:w="5517" w:type="dxa"/>
            <w:gridSpan w:val="4"/>
            <w:tcBorders>
              <w:top w:val="nil"/>
              <w:left w:val="nil"/>
              <w:bottom w:val="nil"/>
              <w:right w:val="nil"/>
            </w:tcBorders>
            <w:shd w:val="clear" w:color="auto" w:fill="auto"/>
            <w:noWrap/>
            <w:vAlign w:val="bottom"/>
          </w:tcPr>
          <w:p w14:paraId="5EE589AC" w14:textId="77777777" w:rsidR="0004796D" w:rsidRDefault="00000000">
            <w:pPr>
              <w:widowControl/>
              <w:spacing w:line="280" w:lineRule="exact"/>
              <w:jc w:val="righ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rPr>
              <w:t>公开01表</w:t>
            </w:r>
          </w:p>
        </w:tc>
      </w:tr>
      <w:tr w:rsidR="0004796D" w14:paraId="26CED396" w14:textId="77777777">
        <w:trPr>
          <w:trHeight w:val="298"/>
          <w:jc w:val="center"/>
        </w:trPr>
        <w:tc>
          <w:tcPr>
            <w:tcW w:w="4541" w:type="dxa"/>
            <w:gridSpan w:val="3"/>
            <w:tcBorders>
              <w:top w:val="nil"/>
              <w:left w:val="nil"/>
              <w:bottom w:val="nil"/>
              <w:right w:val="nil"/>
            </w:tcBorders>
            <w:shd w:val="clear" w:color="auto" w:fill="auto"/>
            <w:noWrap/>
            <w:vAlign w:val="bottom"/>
          </w:tcPr>
          <w:p w14:paraId="1A75FF3E" w14:textId="77777777" w:rsidR="0004796D" w:rsidRDefault="00000000">
            <w:pPr>
              <w:widowControl/>
              <w:spacing w:line="280" w:lineRule="exact"/>
              <w:rPr>
                <w:rFonts w:ascii="Arial" w:hAnsi="Arial" w:cs="Arial"/>
                <w:color w:val="000000"/>
                <w:sz w:val="20"/>
                <w:szCs w:val="20"/>
              </w:rPr>
            </w:pPr>
            <w:r>
              <w:rPr>
                <w:rFonts w:ascii="宋体" w:eastAsia="宋体" w:hAnsi="宋体" w:cs="宋体" w:hint="eastAsia"/>
                <w:color w:val="000000"/>
                <w:kern w:val="0"/>
                <w:sz w:val="20"/>
                <w:szCs w:val="20"/>
              </w:rPr>
              <w:t>部门：祁阳市工业企业改制服务办公室</w:t>
            </w:r>
          </w:p>
        </w:tc>
        <w:tc>
          <w:tcPr>
            <w:tcW w:w="3645" w:type="dxa"/>
            <w:tcBorders>
              <w:top w:val="nil"/>
              <w:left w:val="nil"/>
              <w:bottom w:val="nil"/>
              <w:right w:val="nil"/>
            </w:tcBorders>
            <w:shd w:val="clear" w:color="auto" w:fill="auto"/>
            <w:noWrap/>
            <w:vAlign w:val="bottom"/>
          </w:tcPr>
          <w:p w14:paraId="12246E5B" w14:textId="77777777" w:rsidR="0004796D" w:rsidRDefault="0004796D">
            <w:pPr>
              <w:widowControl/>
              <w:spacing w:line="280" w:lineRule="exact"/>
              <w:rPr>
                <w:rFonts w:ascii="Arial" w:hAnsi="Arial" w:cs="Arial"/>
                <w:color w:val="000000"/>
                <w:sz w:val="20"/>
                <w:szCs w:val="20"/>
              </w:rPr>
            </w:pPr>
          </w:p>
        </w:tc>
        <w:tc>
          <w:tcPr>
            <w:tcW w:w="1872" w:type="dxa"/>
            <w:gridSpan w:val="3"/>
            <w:tcBorders>
              <w:top w:val="nil"/>
              <w:left w:val="nil"/>
              <w:bottom w:val="nil"/>
              <w:right w:val="nil"/>
            </w:tcBorders>
            <w:shd w:val="clear" w:color="auto" w:fill="auto"/>
            <w:noWrap/>
            <w:vAlign w:val="bottom"/>
          </w:tcPr>
          <w:p w14:paraId="6D480E4E" w14:textId="77777777" w:rsidR="0004796D" w:rsidRDefault="00000000">
            <w:pPr>
              <w:widowControl/>
              <w:spacing w:line="280" w:lineRule="exact"/>
              <w:jc w:val="right"/>
              <w:textAlignment w:val="bottom"/>
              <w:rPr>
                <w:rFonts w:ascii="宋体" w:eastAsia="宋体" w:hAnsi="宋体" w:cs="宋体" w:hint="eastAsia"/>
                <w:color w:val="000000"/>
                <w:sz w:val="20"/>
                <w:szCs w:val="20"/>
              </w:rPr>
            </w:pPr>
            <w:r>
              <w:rPr>
                <w:rFonts w:ascii="宋体" w:eastAsia="宋体" w:hAnsi="宋体" w:cs="宋体" w:hint="eastAsia"/>
                <w:color w:val="000000"/>
                <w:kern w:val="0"/>
                <w:sz w:val="20"/>
                <w:szCs w:val="20"/>
              </w:rPr>
              <w:t>金额单位：万元</w:t>
            </w:r>
          </w:p>
        </w:tc>
      </w:tr>
      <w:tr w:rsidR="0004796D" w14:paraId="0797E4BA" w14:textId="77777777">
        <w:trPr>
          <w:trHeight w:val="309"/>
          <w:jc w:val="center"/>
        </w:trPr>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82E62"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收入</w:t>
            </w:r>
          </w:p>
        </w:tc>
        <w:tc>
          <w:tcPr>
            <w:tcW w:w="5517" w:type="dxa"/>
            <w:gridSpan w:val="4"/>
            <w:tcBorders>
              <w:top w:val="single" w:sz="4" w:space="0" w:color="000000"/>
              <w:left w:val="nil"/>
              <w:bottom w:val="single" w:sz="4" w:space="0" w:color="000000"/>
              <w:right w:val="single" w:sz="4" w:space="0" w:color="000000"/>
            </w:tcBorders>
            <w:shd w:val="clear" w:color="auto" w:fill="auto"/>
            <w:noWrap/>
            <w:vAlign w:val="center"/>
          </w:tcPr>
          <w:p w14:paraId="38590ED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支出</w:t>
            </w:r>
          </w:p>
        </w:tc>
      </w:tr>
      <w:tr w:rsidR="0004796D" w14:paraId="3ABCDE4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32B91B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06" w:type="dxa"/>
            <w:tcBorders>
              <w:top w:val="nil"/>
              <w:left w:val="nil"/>
              <w:bottom w:val="single" w:sz="4" w:space="0" w:color="000000"/>
              <w:right w:val="single" w:sz="4" w:space="0" w:color="000000"/>
            </w:tcBorders>
            <w:shd w:val="clear" w:color="auto" w:fill="auto"/>
            <w:noWrap/>
            <w:vAlign w:val="center"/>
          </w:tcPr>
          <w:p w14:paraId="65FA49B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69" w:type="dxa"/>
            <w:tcBorders>
              <w:top w:val="nil"/>
              <w:left w:val="nil"/>
              <w:bottom w:val="single" w:sz="4" w:space="0" w:color="000000"/>
              <w:right w:val="single" w:sz="4" w:space="0" w:color="000000"/>
            </w:tcBorders>
            <w:shd w:val="clear" w:color="auto" w:fill="auto"/>
            <w:noWrap/>
            <w:vAlign w:val="center"/>
          </w:tcPr>
          <w:p w14:paraId="26E62B88"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3645" w:type="dxa"/>
            <w:tcBorders>
              <w:top w:val="nil"/>
              <w:left w:val="nil"/>
              <w:bottom w:val="single" w:sz="4" w:space="0" w:color="000000"/>
              <w:right w:val="single" w:sz="4" w:space="0" w:color="000000"/>
            </w:tcBorders>
            <w:shd w:val="clear" w:color="auto" w:fill="auto"/>
            <w:noWrap/>
            <w:vAlign w:val="center"/>
          </w:tcPr>
          <w:p w14:paraId="5A1AB0FD"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06" w:type="dxa"/>
            <w:tcBorders>
              <w:top w:val="nil"/>
              <w:left w:val="nil"/>
              <w:bottom w:val="single" w:sz="4" w:space="0" w:color="000000"/>
              <w:right w:val="single" w:sz="4" w:space="0" w:color="000000"/>
            </w:tcBorders>
            <w:shd w:val="clear" w:color="auto" w:fill="auto"/>
            <w:noWrap/>
            <w:vAlign w:val="center"/>
          </w:tcPr>
          <w:p w14:paraId="03606A0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442B10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04796D" w14:paraId="2999F227"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7866553"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706" w:type="dxa"/>
            <w:tcBorders>
              <w:top w:val="nil"/>
              <w:left w:val="nil"/>
              <w:bottom w:val="single" w:sz="4" w:space="0" w:color="000000"/>
              <w:right w:val="single" w:sz="4" w:space="0" w:color="000000"/>
            </w:tcBorders>
            <w:shd w:val="clear" w:color="auto" w:fill="auto"/>
            <w:noWrap/>
            <w:vAlign w:val="center"/>
          </w:tcPr>
          <w:p w14:paraId="350F5C1A" w14:textId="77777777" w:rsidR="0004796D" w:rsidRDefault="0004796D">
            <w:pPr>
              <w:widowControl/>
              <w:spacing w:line="280" w:lineRule="exact"/>
              <w:jc w:val="center"/>
              <w:rPr>
                <w:rFonts w:ascii="宋体" w:eastAsia="宋体" w:hAnsi="宋体" w:cs="宋体" w:hint="eastAsia"/>
                <w:color w:val="000000"/>
                <w:sz w:val="22"/>
              </w:rPr>
            </w:pPr>
          </w:p>
        </w:tc>
        <w:tc>
          <w:tcPr>
            <w:tcW w:w="1169" w:type="dxa"/>
            <w:tcBorders>
              <w:top w:val="nil"/>
              <w:left w:val="nil"/>
              <w:bottom w:val="single" w:sz="4" w:space="0" w:color="000000"/>
              <w:right w:val="single" w:sz="4" w:space="0" w:color="000000"/>
            </w:tcBorders>
            <w:shd w:val="clear" w:color="auto" w:fill="auto"/>
            <w:noWrap/>
            <w:vAlign w:val="center"/>
          </w:tcPr>
          <w:p w14:paraId="5567701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3645" w:type="dxa"/>
            <w:tcBorders>
              <w:top w:val="nil"/>
              <w:left w:val="nil"/>
              <w:bottom w:val="single" w:sz="4" w:space="0" w:color="000000"/>
              <w:right w:val="single" w:sz="4" w:space="0" w:color="000000"/>
            </w:tcBorders>
            <w:shd w:val="clear" w:color="auto" w:fill="auto"/>
            <w:noWrap/>
            <w:vAlign w:val="center"/>
          </w:tcPr>
          <w:p w14:paraId="1199D249"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706" w:type="dxa"/>
            <w:tcBorders>
              <w:top w:val="nil"/>
              <w:left w:val="nil"/>
              <w:bottom w:val="single" w:sz="4" w:space="0" w:color="000000"/>
              <w:right w:val="single" w:sz="4" w:space="0" w:color="000000"/>
            </w:tcBorders>
            <w:shd w:val="clear" w:color="auto" w:fill="auto"/>
            <w:noWrap/>
            <w:vAlign w:val="center"/>
          </w:tcPr>
          <w:p w14:paraId="02C2C98F" w14:textId="77777777" w:rsidR="0004796D" w:rsidRDefault="0004796D">
            <w:pPr>
              <w:widowControl/>
              <w:spacing w:line="280" w:lineRule="exact"/>
              <w:jc w:val="center"/>
              <w:rPr>
                <w:rFonts w:ascii="宋体" w:eastAsia="宋体" w:hAnsi="宋体" w:cs="宋体" w:hint="eastAsia"/>
                <w:color w:val="000000"/>
                <w:sz w:val="22"/>
              </w:rPr>
            </w:pPr>
          </w:p>
        </w:tc>
        <w:tc>
          <w:tcPr>
            <w:tcW w:w="1166" w:type="dxa"/>
            <w:gridSpan w:val="2"/>
            <w:tcBorders>
              <w:top w:val="nil"/>
              <w:left w:val="nil"/>
              <w:bottom w:val="single" w:sz="4" w:space="0" w:color="000000"/>
              <w:right w:val="single" w:sz="4" w:space="0" w:color="000000"/>
            </w:tcBorders>
            <w:shd w:val="clear" w:color="auto" w:fill="auto"/>
            <w:noWrap/>
            <w:vAlign w:val="center"/>
          </w:tcPr>
          <w:p w14:paraId="314AEC65"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r>
      <w:tr w:rsidR="0004796D" w14:paraId="68930A5B"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48D7B40"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3F660866"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169" w:type="dxa"/>
            <w:tcBorders>
              <w:top w:val="nil"/>
              <w:left w:val="nil"/>
              <w:bottom w:val="single" w:sz="4" w:space="0" w:color="000000"/>
              <w:right w:val="single" w:sz="4" w:space="0" w:color="000000"/>
            </w:tcBorders>
            <w:shd w:val="clear" w:color="auto" w:fill="auto"/>
            <w:noWrap/>
            <w:vAlign w:val="center"/>
          </w:tcPr>
          <w:p w14:paraId="255DA1DC" w14:textId="77777777" w:rsidR="0004796D"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208.38</w:t>
            </w:r>
          </w:p>
        </w:tc>
        <w:tc>
          <w:tcPr>
            <w:tcW w:w="3645" w:type="dxa"/>
            <w:tcBorders>
              <w:top w:val="nil"/>
              <w:left w:val="nil"/>
              <w:bottom w:val="single" w:sz="4" w:space="0" w:color="000000"/>
              <w:right w:val="single" w:sz="4" w:space="0" w:color="000000"/>
            </w:tcBorders>
            <w:shd w:val="clear" w:color="auto" w:fill="auto"/>
            <w:noWrap/>
            <w:vAlign w:val="center"/>
          </w:tcPr>
          <w:p w14:paraId="3DEE7DBE"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一、一般公共服务支出</w:t>
            </w:r>
          </w:p>
        </w:tc>
        <w:tc>
          <w:tcPr>
            <w:tcW w:w="706" w:type="dxa"/>
            <w:tcBorders>
              <w:top w:val="nil"/>
              <w:left w:val="nil"/>
              <w:bottom w:val="single" w:sz="4" w:space="0" w:color="000000"/>
              <w:right w:val="single" w:sz="4" w:space="0" w:color="000000"/>
            </w:tcBorders>
            <w:shd w:val="clear" w:color="auto" w:fill="auto"/>
            <w:noWrap/>
            <w:vAlign w:val="center"/>
          </w:tcPr>
          <w:p w14:paraId="3E348ED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99618A7"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1ED8B229"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AA50AB9"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二、政府性基金预算财政拨款收入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1CB218C6"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169" w:type="dxa"/>
            <w:tcBorders>
              <w:top w:val="nil"/>
              <w:left w:val="nil"/>
              <w:bottom w:val="single" w:sz="4" w:space="0" w:color="000000"/>
              <w:right w:val="single" w:sz="4" w:space="0" w:color="000000"/>
            </w:tcBorders>
            <w:shd w:val="clear" w:color="auto" w:fill="auto"/>
            <w:noWrap/>
            <w:vAlign w:val="center"/>
          </w:tcPr>
          <w:p w14:paraId="17F519A3"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E3AC025"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二、外交支出</w:t>
            </w:r>
          </w:p>
        </w:tc>
        <w:tc>
          <w:tcPr>
            <w:tcW w:w="706" w:type="dxa"/>
            <w:tcBorders>
              <w:top w:val="nil"/>
              <w:left w:val="nil"/>
              <w:bottom w:val="single" w:sz="4" w:space="0" w:color="000000"/>
              <w:right w:val="single" w:sz="4" w:space="0" w:color="000000"/>
            </w:tcBorders>
            <w:shd w:val="clear" w:color="auto" w:fill="auto"/>
            <w:noWrap/>
            <w:vAlign w:val="center"/>
          </w:tcPr>
          <w:p w14:paraId="34E3204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48144A9"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1EAB0B63" w14:textId="77777777">
        <w:trPr>
          <w:trHeight w:val="607"/>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73C53C4"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三、国有资本经营预算财政拨款收入</w:t>
            </w:r>
          </w:p>
        </w:tc>
        <w:tc>
          <w:tcPr>
            <w:tcW w:w="706" w:type="dxa"/>
            <w:tcBorders>
              <w:top w:val="nil"/>
              <w:left w:val="nil"/>
              <w:bottom w:val="single" w:sz="4" w:space="0" w:color="000000"/>
              <w:right w:val="single" w:sz="4" w:space="0" w:color="000000"/>
            </w:tcBorders>
            <w:shd w:val="clear" w:color="auto" w:fill="auto"/>
            <w:noWrap/>
            <w:vAlign w:val="center"/>
          </w:tcPr>
          <w:p w14:paraId="284F7EF4"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169" w:type="dxa"/>
            <w:tcBorders>
              <w:top w:val="nil"/>
              <w:left w:val="nil"/>
              <w:bottom w:val="single" w:sz="4" w:space="0" w:color="000000"/>
              <w:right w:val="single" w:sz="4" w:space="0" w:color="000000"/>
            </w:tcBorders>
            <w:shd w:val="clear" w:color="auto" w:fill="auto"/>
            <w:noWrap/>
            <w:vAlign w:val="center"/>
          </w:tcPr>
          <w:p w14:paraId="47CA4505"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ACFBE6E"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三、国防支出</w:t>
            </w:r>
          </w:p>
        </w:tc>
        <w:tc>
          <w:tcPr>
            <w:tcW w:w="706" w:type="dxa"/>
            <w:tcBorders>
              <w:top w:val="nil"/>
              <w:left w:val="nil"/>
              <w:bottom w:val="single" w:sz="4" w:space="0" w:color="000000"/>
              <w:right w:val="single" w:sz="4" w:space="0" w:color="000000"/>
            </w:tcBorders>
            <w:shd w:val="clear" w:color="auto" w:fill="auto"/>
            <w:noWrap/>
            <w:vAlign w:val="center"/>
          </w:tcPr>
          <w:p w14:paraId="2F03EA4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B567D33"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64D16D8F"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5D6F6C5"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四、上级补助收入</w:t>
            </w:r>
          </w:p>
        </w:tc>
        <w:tc>
          <w:tcPr>
            <w:tcW w:w="706" w:type="dxa"/>
            <w:tcBorders>
              <w:top w:val="nil"/>
              <w:left w:val="nil"/>
              <w:bottom w:val="single" w:sz="4" w:space="0" w:color="000000"/>
              <w:right w:val="single" w:sz="4" w:space="0" w:color="000000"/>
            </w:tcBorders>
            <w:shd w:val="clear" w:color="auto" w:fill="auto"/>
            <w:noWrap/>
            <w:vAlign w:val="center"/>
          </w:tcPr>
          <w:p w14:paraId="0BDD7AF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169" w:type="dxa"/>
            <w:tcBorders>
              <w:top w:val="nil"/>
              <w:left w:val="nil"/>
              <w:bottom w:val="single" w:sz="4" w:space="0" w:color="000000"/>
              <w:right w:val="single" w:sz="4" w:space="0" w:color="000000"/>
            </w:tcBorders>
            <w:shd w:val="clear" w:color="auto" w:fill="auto"/>
            <w:noWrap/>
            <w:vAlign w:val="center"/>
          </w:tcPr>
          <w:p w14:paraId="73C6EC9F"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2F55F51F"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四、公共安全支出</w:t>
            </w:r>
          </w:p>
        </w:tc>
        <w:tc>
          <w:tcPr>
            <w:tcW w:w="706" w:type="dxa"/>
            <w:tcBorders>
              <w:top w:val="nil"/>
              <w:left w:val="nil"/>
              <w:bottom w:val="single" w:sz="4" w:space="0" w:color="000000"/>
              <w:right w:val="single" w:sz="4" w:space="0" w:color="000000"/>
            </w:tcBorders>
            <w:shd w:val="clear" w:color="auto" w:fill="auto"/>
            <w:noWrap/>
            <w:vAlign w:val="center"/>
          </w:tcPr>
          <w:p w14:paraId="1AD8C82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1D8BABEF"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62FADBE5"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0D99C9D"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五、事业收入</w:t>
            </w:r>
          </w:p>
        </w:tc>
        <w:tc>
          <w:tcPr>
            <w:tcW w:w="706" w:type="dxa"/>
            <w:tcBorders>
              <w:top w:val="nil"/>
              <w:left w:val="nil"/>
              <w:bottom w:val="single" w:sz="4" w:space="0" w:color="000000"/>
              <w:right w:val="single" w:sz="4" w:space="0" w:color="000000"/>
            </w:tcBorders>
            <w:shd w:val="clear" w:color="auto" w:fill="auto"/>
            <w:noWrap/>
            <w:vAlign w:val="center"/>
          </w:tcPr>
          <w:p w14:paraId="2F54E4C8"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169" w:type="dxa"/>
            <w:tcBorders>
              <w:top w:val="nil"/>
              <w:left w:val="nil"/>
              <w:bottom w:val="single" w:sz="4" w:space="0" w:color="000000"/>
              <w:right w:val="single" w:sz="4" w:space="0" w:color="000000"/>
            </w:tcBorders>
            <w:shd w:val="clear" w:color="auto" w:fill="auto"/>
            <w:noWrap/>
            <w:vAlign w:val="center"/>
          </w:tcPr>
          <w:p w14:paraId="27459B8E"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C57A24F"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五、教育支出</w:t>
            </w:r>
          </w:p>
        </w:tc>
        <w:tc>
          <w:tcPr>
            <w:tcW w:w="706" w:type="dxa"/>
            <w:tcBorders>
              <w:top w:val="nil"/>
              <w:left w:val="nil"/>
              <w:bottom w:val="single" w:sz="4" w:space="0" w:color="000000"/>
              <w:right w:val="single" w:sz="4" w:space="0" w:color="000000"/>
            </w:tcBorders>
            <w:shd w:val="clear" w:color="auto" w:fill="auto"/>
            <w:noWrap/>
            <w:vAlign w:val="center"/>
          </w:tcPr>
          <w:p w14:paraId="1A0FA814"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0DBB9EB"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2BE145ED"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1DE3E84"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六、经营收入</w:t>
            </w:r>
          </w:p>
        </w:tc>
        <w:tc>
          <w:tcPr>
            <w:tcW w:w="706" w:type="dxa"/>
            <w:tcBorders>
              <w:top w:val="nil"/>
              <w:left w:val="nil"/>
              <w:bottom w:val="single" w:sz="4" w:space="0" w:color="000000"/>
              <w:right w:val="single" w:sz="4" w:space="0" w:color="000000"/>
            </w:tcBorders>
            <w:shd w:val="clear" w:color="auto" w:fill="auto"/>
            <w:noWrap/>
            <w:vAlign w:val="center"/>
          </w:tcPr>
          <w:p w14:paraId="2BBF2AE0"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169" w:type="dxa"/>
            <w:tcBorders>
              <w:top w:val="nil"/>
              <w:left w:val="nil"/>
              <w:bottom w:val="single" w:sz="4" w:space="0" w:color="000000"/>
              <w:right w:val="single" w:sz="4" w:space="0" w:color="000000"/>
            </w:tcBorders>
            <w:shd w:val="clear" w:color="auto" w:fill="auto"/>
            <w:noWrap/>
            <w:vAlign w:val="center"/>
          </w:tcPr>
          <w:p w14:paraId="4952B039"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6A195D0A"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六、科学技术支出</w:t>
            </w:r>
          </w:p>
        </w:tc>
        <w:tc>
          <w:tcPr>
            <w:tcW w:w="706" w:type="dxa"/>
            <w:tcBorders>
              <w:top w:val="nil"/>
              <w:left w:val="nil"/>
              <w:bottom w:val="single" w:sz="4" w:space="0" w:color="000000"/>
              <w:right w:val="single" w:sz="4" w:space="0" w:color="000000"/>
            </w:tcBorders>
            <w:shd w:val="clear" w:color="auto" w:fill="auto"/>
            <w:noWrap/>
            <w:vAlign w:val="center"/>
          </w:tcPr>
          <w:p w14:paraId="053633A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703DB3D"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7F3CD65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78D38B1"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七、附属单位上缴收入</w:t>
            </w:r>
          </w:p>
        </w:tc>
        <w:tc>
          <w:tcPr>
            <w:tcW w:w="706" w:type="dxa"/>
            <w:tcBorders>
              <w:top w:val="nil"/>
              <w:left w:val="nil"/>
              <w:bottom w:val="single" w:sz="4" w:space="0" w:color="000000"/>
              <w:right w:val="single" w:sz="4" w:space="0" w:color="000000"/>
            </w:tcBorders>
            <w:shd w:val="clear" w:color="auto" w:fill="auto"/>
            <w:noWrap/>
            <w:vAlign w:val="center"/>
          </w:tcPr>
          <w:p w14:paraId="0F9ACC6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169" w:type="dxa"/>
            <w:tcBorders>
              <w:top w:val="nil"/>
              <w:left w:val="nil"/>
              <w:bottom w:val="single" w:sz="4" w:space="0" w:color="000000"/>
              <w:right w:val="single" w:sz="4" w:space="0" w:color="000000"/>
            </w:tcBorders>
            <w:shd w:val="clear" w:color="auto" w:fill="auto"/>
            <w:noWrap/>
            <w:vAlign w:val="center"/>
          </w:tcPr>
          <w:p w14:paraId="1C584829"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43A7010"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七、文化旅游体育与传媒支出</w:t>
            </w:r>
          </w:p>
        </w:tc>
        <w:tc>
          <w:tcPr>
            <w:tcW w:w="706" w:type="dxa"/>
            <w:tcBorders>
              <w:top w:val="nil"/>
              <w:left w:val="nil"/>
              <w:bottom w:val="single" w:sz="4" w:space="0" w:color="000000"/>
              <w:right w:val="single" w:sz="4" w:space="0" w:color="000000"/>
            </w:tcBorders>
            <w:shd w:val="clear" w:color="auto" w:fill="auto"/>
            <w:noWrap/>
            <w:vAlign w:val="center"/>
          </w:tcPr>
          <w:p w14:paraId="1DC34DA7"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F37E4FC"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03F49AB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5BF1598"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八、其他收入</w:t>
            </w:r>
          </w:p>
        </w:tc>
        <w:tc>
          <w:tcPr>
            <w:tcW w:w="706" w:type="dxa"/>
            <w:tcBorders>
              <w:top w:val="nil"/>
              <w:left w:val="nil"/>
              <w:bottom w:val="single" w:sz="4" w:space="0" w:color="000000"/>
              <w:right w:val="single" w:sz="4" w:space="0" w:color="000000"/>
            </w:tcBorders>
            <w:shd w:val="clear" w:color="auto" w:fill="auto"/>
            <w:noWrap/>
            <w:vAlign w:val="center"/>
          </w:tcPr>
          <w:p w14:paraId="6129A323"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169" w:type="dxa"/>
            <w:tcBorders>
              <w:top w:val="nil"/>
              <w:left w:val="nil"/>
              <w:bottom w:val="single" w:sz="4" w:space="0" w:color="000000"/>
              <w:right w:val="single" w:sz="4" w:space="0" w:color="000000"/>
            </w:tcBorders>
            <w:shd w:val="clear" w:color="auto" w:fill="auto"/>
            <w:noWrap/>
            <w:vAlign w:val="center"/>
          </w:tcPr>
          <w:p w14:paraId="31520D42"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00DF9A72"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八、社会保障和就业支出</w:t>
            </w:r>
          </w:p>
        </w:tc>
        <w:tc>
          <w:tcPr>
            <w:tcW w:w="706" w:type="dxa"/>
            <w:tcBorders>
              <w:top w:val="nil"/>
              <w:left w:val="nil"/>
              <w:bottom w:val="single" w:sz="4" w:space="0" w:color="000000"/>
              <w:right w:val="single" w:sz="4" w:space="0" w:color="000000"/>
            </w:tcBorders>
            <w:shd w:val="clear" w:color="auto" w:fill="auto"/>
            <w:noWrap/>
            <w:vAlign w:val="center"/>
          </w:tcPr>
          <w:p w14:paraId="5F82B8C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DE2CA8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r>
      <w:tr w:rsidR="0004796D" w14:paraId="507341FB"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67E4EB1"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6B6B1AE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169" w:type="dxa"/>
            <w:tcBorders>
              <w:top w:val="nil"/>
              <w:left w:val="nil"/>
              <w:bottom w:val="single" w:sz="4" w:space="0" w:color="000000"/>
              <w:right w:val="single" w:sz="4" w:space="0" w:color="000000"/>
            </w:tcBorders>
            <w:shd w:val="clear" w:color="auto" w:fill="auto"/>
            <w:noWrap/>
            <w:vAlign w:val="center"/>
          </w:tcPr>
          <w:p w14:paraId="68B18AB5"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65A2DCC"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706" w:type="dxa"/>
            <w:tcBorders>
              <w:top w:val="nil"/>
              <w:left w:val="nil"/>
              <w:bottom w:val="single" w:sz="4" w:space="0" w:color="000000"/>
              <w:right w:val="single" w:sz="4" w:space="0" w:color="000000"/>
            </w:tcBorders>
            <w:shd w:val="clear" w:color="auto" w:fill="auto"/>
            <w:noWrap/>
            <w:vAlign w:val="center"/>
          </w:tcPr>
          <w:p w14:paraId="5023076F"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F3135C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r>
      <w:tr w:rsidR="0004796D" w14:paraId="50B227B6"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23ABE498"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4C7B51A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169" w:type="dxa"/>
            <w:tcBorders>
              <w:top w:val="nil"/>
              <w:left w:val="nil"/>
              <w:bottom w:val="single" w:sz="4" w:space="0" w:color="000000"/>
              <w:right w:val="single" w:sz="4" w:space="0" w:color="000000"/>
            </w:tcBorders>
            <w:shd w:val="clear" w:color="auto" w:fill="auto"/>
            <w:noWrap/>
            <w:vAlign w:val="center"/>
          </w:tcPr>
          <w:p w14:paraId="67EC0CD4"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036E70EA"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十、节能环保支出</w:t>
            </w:r>
          </w:p>
        </w:tc>
        <w:tc>
          <w:tcPr>
            <w:tcW w:w="706" w:type="dxa"/>
            <w:tcBorders>
              <w:top w:val="nil"/>
              <w:left w:val="nil"/>
              <w:bottom w:val="single" w:sz="4" w:space="0" w:color="000000"/>
              <w:right w:val="single" w:sz="4" w:space="0" w:color="000000"/>
            </w:tcBorders>
            <w:shd w:val="clear" w:color="auto" w:fill="auto"/>
            <w:noWrap/>
            <w:vAlign w:val="center"/>
          </w:tcPr>
          <w:p w14:paraId="3CE841D7"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00FC10D" w14:textId="77777777" w:rsidR="0004796D" w:rsidRDefault="0004796D">
            <w:pPr>
              <w:jc w:val="right"/>
              <w:rPr>
                <w:rFonts w:ascii="宋体" w:eastAsia="宋体" w:hAnsi="宋体" w:cs="宋体" w:hint="eastAsia"/>
                <w:color w:val="000000"/>
                <w:sz w:val="22"/>
              </w:rPr>
            </w:pPr>
          </w:p>
        </w:tc>
      </w:tr>
      <w:tr w:rsidR="0004796D" w14:paraId="2072B72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02CF1B73"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5D4156B0"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169" w:type="dxa"/>
            <w:tcBorders>
              <w:top w:val="nil"/>
              <w:left w:val="nil"/>
              <w:bottom w:val="single" w:sz="4" w:space="0" w:color="000000"/>
              <w:right w:val="single" w:sz="4" w:space="0" w:color="000000"/>
            </w:tcBorders>
            <w:shd w:val="clear" w:color="auto" w:fill="auto"/>
            <w:noWrap/>
            <w:vAlign w:val="center"/>
          </w:tcPr>
          <w:p w14:paraId="6773E172"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137000C"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十一、城乡社区支出</w:t>
            </w:r>
          </w:p>
        </w:tc>
        <w:tc>
          <w:tcPr>
            <w:tcW w:w="706" w:type="dxa"/>
            <w:tcBorders>
              <w:top w:val="nil"/>
              <w:left w:val="nil"/>
              <w:bottom w:val="single" w:sz="4" w:space="0" w:color="000000"/>
              <w:right w:val="single" w:sz="4" w:space="0" w:color="000000"/>
            </w:tcBorders>
            <w:shd w:val="clear" w:color="auto" w:fill="auto"/>
            <w:noWrap/>
            <w:vAlign w:val="center"/>
          </w:tcPr>
          <w:p w14:paraId="48453B6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271AE2C" w14:textId="77777777" w:rsidR="0004796D" w:rsidRDefault="0004796D">
            <w:pPr>
              <w:jc w:val="right"/>
              <w:rPr>
                <w:rFonts w:ascii="宋体" w:eastAsia="宋体" w:hAnsi="宋体" w:cs="宋体" w:hint="eastAsia"/>
                <w:color w:val="000000"/>
                <w:sz w:val="22"/>
              </w:rPr>
            </w:pPr>
          </w:p>
        </w:tc>
      </w:tr>
      <w:tr w:rsidR="0004796D" w14:paraId="3CC3B486"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BC2FCD0"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010A625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c>
          <w:tcPr>
            <w:tcW w:w="1169" w:type="dxa"/>
            <w:tcBorders>
              <w:top w:val="nil"/>
              <w:left w:val="nil"/>
              <w:bottom w:val="single" w:sz="4" w:space="0" w:color="000000"/>
              <w:right w:val="single" w:sz="4" w:space="0" w:color="000000"/>
            </w:tcBorders>
            <w:shd w:val="clear" w:color="auto" w:fill="auto"/>
            <w:noWrap/>
            <w:vAlign w:val="center"/>
          </w:tcPr>
          <w:p w14:paraId="7F7798C8"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957C5E4"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十二、农林水支出</w:t>
            </w:r>
          </w:p>
        </w:tc>
        <w:tc>
          <w:tcPr>
            <w:tcW w:w="706" w:type="dxa"/>
            <w:tcBorders>
              <w:top w:val="nil"/>
              <w:left w:val="nil"/>
              <w:bottom w:val="single" w:sz="4" w:space="0" w:color="000000"/>
              <w:right w:val="single" w:sz="4" w:space="0" w:color="000000"/>
            </w:tcBorders>
            <w:shd w:val="clear" w:color="auto" w:fill="auto"/>
            <w:noWrap/>
            <w:vAlign w:val="center"/>
          </w:tcPr>
          <w:p w14:paraId="702CFAF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5FD8297" w14:textId="77777777" w:rsidR="0004796D" w:rsidRDefault="0004796D">
            <w:pPr>
              <w:jc w:val="right"/>
              <w:rPr>
                <w:rFonts w:ascii="宋体" w:eastAsia="宋体" w:hAnsi="宋体" w:cs="宋体" w:hint="eastAsia"/>
                <w:color w:val="000000"/>
                <w:sz w:val="22"/>
              </w:rPr>
            </w:pPr>
          </w:p>
        </w:tc>
      </w:tr>
      <w:tr w:rsidR="0004796D" w14:paraId="77548460"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87ADE55"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03FB132B"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13</w:t>
            </w:r>
          </w:p>
        </w:tc>
        <w:tc>
          <w:tcPr>
            <w:tcW w:w="1169" w:type="dxa"/>
            <w:tcBorders>
              <w:top w:val="nil"/>
              <w:left w:val="nil"/>
              <w:bottom w:val="single" w:sz="4" w:space="0" w:color="000000"/>
              <w:right w:val="single" w:sz="4" w:space="0" w:color="000000"/>
            </w:tcBorders>
            <w:shd w:val="clear" w:color="auto" w:fill="auto"/>
            <w:noWrap/>
            <w:vAlign w:val="center"/>
          </w:tcPr>
          <w:p w14:paraId="4460A34B"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271C885F"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十三、交通运输支出</w:t>
            </w:r>
          </w:p>
        </w:tc>
        <w:tc>
          <w:tcPr>
            <w:tcW w:w="706" w:type="dxa"/>
            <w:tcBorders>
              <w:top w:val="nil"/>
              <w:left w:val="nil"/>
              <w:bottom w:val="single" w:sz="4" w:space="0" w:color="000000"/>
              <w:right w:val="single" w:sz="4" w:space="0" w:color="000000"/>
            </w:tcBorders>
            <w:shd w:val="clear" w:color="auto" w:fill="auto"/>
            <w:noWrap/>
            <w:vAlign w:val="center"/>
          </w:tcPr>
          <w:p w14:paraId="1D7A8A67"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8B6B427" w14:textId="77777777" w:rsidR="0004796D" w:rsidRDefault="0004796D">
            <w:pPr>
              <w:jc w:val="right"/>
              <w:rPr>
                <w:rFonts w:ascii="宋体" w:eastAsia="宋体" w:hAnsi="宋体" w:cs="宋体" w:hint="eastAsia"/>
                <w:color w:val="000000"/>
                <w:sz w:val="22"/>
              </w:rPr>
            </w:pPr>
          </w:p>
        </w:tc>
      </w:tr>
      <w:tr w:rsidR="0004796D" w14:paraId="3EBF2854"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63C3E66"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77A52CB8"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14</w:t>
            </w:r>
          </w:p>
        </w:tc>
        <w:tc>
          <w:tcPr>
            <w:tcW w:w="1169" w:type="dxa"/>
            <w:tcBorders>
              <w:top w:val="nil"/>
              <w:left w:val="nil"/>
              <w:bottom w:val="single" w:sz="4" w:space="0" w:color="000000"/>
              <w:right w:val="single" w:sz="4" w:space="0" w:color="000000"/>
            </w:tcBorders>
            <w:shd w:val="clear" w:color="auto" w:fill="auto"/>
            <w:noWrap/>
            <w:vAlign w:val="center"/>
          </w:tcPr>
          <w:p w14:paraId="77811204"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2D4034D8"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十四、资源勘探工业信息等支出</w:t>
            </w:r>
          </w:p>
        </w:tc>
        <w:tc>
          <w:tcPr>
            <w:tcW w:w="706" w:type="dxa"/>
            <w:tcBorders>
              <w:top w:val="nil"/>
              <w:left w:val="nil"/>
              <w:bottom w:val="single" w:sz="4" w:space="0" w:color="000000"/>
              <w:right w:val="single" w:sz="4" w:space="0" w:color="000000"/>
            </w:tcBorders>
            <w:shd w:val="clear" w:color="auto" w:fill="auto"/>
            <w:noWrap/>
            <w:vAlign w:val="center"/>
          </w:tcPr>
          <w:p w14:paraId="72A8A799"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6B426F99"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136.87</w:t>
            </w:r>
          </w:p>
        </w:tc>
      </w:tr>
      <w:tr w:rsidR="0004796D" w14:paraId="015699AA"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65A629F"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DBB1BD0"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15</w:t>
            </w:r>
          </w:p>
        </w:tc>
        <w:tc>
          <w:tcPr>
            <w:tcW w:w="1169" w:type="dxa"/>
            <w:tcBorders>
              <w:top w:val="nil"/>
              <w:left w:val="nil"/>
              <w:bottom w:val="single" w:sz="4" w:space="0" w:color="000000"/>
              <w:right w:val="single" w:sz="4" w:space="0" w:color="000000"/>
            </w:tcBorders>
            <w:shd w:val="clear" w:color="auto" w:fill="auto"/>
            <w:noWrap/>
            <w:vAlign w:val="center"/>
          </w:tcPr>
          <w:p w14:paraId="3E15CD8F"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A1C6D7D"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十五、商业服务业等支出</w:t>
            </w:r>
          </w:p>
        </w:tc>
        <w:tc>
          <w:tcPr>
            <w:tcW w:w="706" w:type="dxa"/>
            <w:tcBorders>
              <w:top w:val="nil"/>
              <w:left w:val="nil"/>
              <w:bottom w:val="single" w:sz="4" w:space="0" w:color="000000"/>
              <w:right w:val="single" w:sz="4" w:space="0" w:color="000000"/>
            </w:tcBorders>
            <w:shd w:val="clear" w:color="auto" w:fill="auto"/>
            <w:noWrap/>
            <w:vAlign w:val="center"/>
          </w:tcPr>
          <w:p w14:paraId="02C56BA6"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4AD9D0D" w14:textId="77777777" w:rsidR="0004796D" w:rsidRDefault="0004796D">
            <w:pPr>
              <w:jc w:val="right"/>
              <w:rPr>
                <w:rFonts w:ascii="宋体" w:eastAsia="宋体" w:hAnsi="宋体" w:cs="宋体" w:hint="eastAsia"/>
                <w:color w:val="000000"/>
                <w:sz w:val="22"/>
              </w:rPr>
            </w:pPr>
          </w:p>
        </w:tc>
      </w:tr>
      <w:tr w:rsidR="0004796D" w14:paraId="7290743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9EAE7DB"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4E8CA27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16</w:t>
            </w:r>
          </w:p>
        </w:tc>
        <w:tc>
          <w:tcPr>
            <w:tcW w:w="1169" w:type="dxa"/>
            <w:tcBorders>
              <w:top w:val="nil"/>
              <w:left w:val="nil"/>
              <w:bottom w:val="single" w:sz="4" w:space="0" w:color="000000"/>
              <w:right w:val="single" w:sz="4" w:space="0" w:color="000000"/>
            </w:tcBorders>
            <w:shd w:val="clear" w:color="auto" w:fill="auto"/>
            <w:noWrap/>
            <w:vAlign w:val="center"/>
          </w:tcPr>
          <w:p w14:paraId="448F0B56"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6A07A0D1"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十六、金融支出</w:t>
            </w:r>
          </w:p>
        </w:tc>
        <w:tc>
          <w:tcPr>
            <w:tcW w:w="706" w:type="dxa"/>
            <w:tcBorders>
              <w:top w:val="nil"/>
              <w:left w:val="nil"/>
              <w:bottom w:val="single" w:sz="4" w:space="0" w:color="000000"/>
              <w:right w:val="single" w:sz="4" w:space="0" w:color="000000"/>
            </w:tcBorders>
            <w:shd w:val="clear" w:color="auto" w:fill="auto"/>
            <w:noWrap/>
            <w:vAlign w:val="center"/>
          </w:tcPr>
          <w:p w14:paraId="311FACF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35F7ED0" w14:textId="77777777" w:rsidR="0004796D" w:rsidRDefault="0004796D">
            <w:pPr>
              <w:jc w:val="right"/>
              <w:rPr>
                <w:rFonts w:ascii="宋体" w:eastAsia="宋体" w:hAnsi="宋体" w:cs="宋体" w:hint="eastAsia"/>
                <w:color w:val="000000"/>
                <w:sz w:val="22"/>
              </w:rPr>
            </w:pPr>
          </w:p>
        </w:tc>
      </w:tr>
      <w:tr w:rsidR="0004796D" w14:paraId="26808EBD"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6461277"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6C7A1C05"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17</w:t>
            </w:r>
          </w:p>
        </w:tc>
        <w:tc>
          <w:tcPr>
            <w:tcW w:w="1169" w:type="dxa"/>
            <w:tcBorders>
              <w:top w:val="nil"/>
              <w:left w:val="nil"/>
              <w:bottom w:val="single" w:sz="4" w:space="0" w:color="000000"/>
              <w:right w:val="single" w:sz="4" w:space="0" w:color="000000"/>
            </w:tcBorders>
            <w:shd w:val="clear" w:color="auto" w:fill="auto"/>
            <w:noWrap/>
            <w:vAlign w:val="center"/>
          </w:tcPr>
          <w:p w14:paraId="16791666"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164E5BA"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十七、援助其他地区支出</w:t>
            </w:r>
          </w:p>
        </w:tc>
        <w:tc>
          <w:tcPr>
            <w:tcW w:w="706" w:type="dxa"/>
            <w:tcBorders>
              <w:top w:val="nil"/>
              <w:left w:val="nil"/>
              <w:bottom w:val="single" w:sz="4" w:space="0" w:color="000000"/>
              <w:right w:val="single" w:sz="4" w:space="0" w:color="000000"/>
            </w:tcBorders>
            <w:shd w:val="clear" w:color="auto" w:fill="auto"/>
            <w:noWrap/>
            <w:vAlign w:val="center"/>
          </w:tcPr>
          <w:p w14:paraId="7648EC55"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7477637" w14:textId="77777777" w:rsidR="0004796D" w:rsidRDefault="0004796D">
            <w:pPr>
              <w:jc w:val="right"/>
              <w:rPr>
                <w:rFonts w:ascii="宋体" w:eastAsia="宋体" w:hAnsi="宋体" w:cs="宋体" w:hint="eastAsia"/>
                <w:color w:val="000000"/>
                <w:sz w:val="22"/>
              </w:rPr>
            </w:pPr>
          </w:p>
        </w:tc>
      </w:tr>
      <w:tr w:rsidR="0004796D" w14:paraId="694E8644"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694E72BD"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4437359B"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18</w:t>
            </w:r>
          </w:p>
        </w:tc>
        <w:tc>
          <w:tcPr>
            <w:tcW w:w="1169" w:type="dxa"/>
            <w:tcBorders>
              <w:top w:val="nil"/>
              <w:left w:val="nil"/>
              <w:bottom w:val="single" w:sz="4" w:space="0" w:color="000000"/>
              <w:right w:val="single" w:sz="4" w:space="0" w:color="000000"/>
            </w:tcBorders>
            <w:shd w:val="clear" w:color="auto" w:fill="auto"/>
            <w:noWrap/>
            <w:vAlign w:val="center"/>
          </w:tcPr>
          <w:p w14:paraId="40C69E66"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26BD1FE"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十八、自然资源海洋气象等支出</w:t>
            </w:r>
          </w:p>
        </w:tc>
        <w:tc>
          <w:tcPr>
            <w:tcW w:w="706" w:type="dxa"/>
            <w:tcBorders>
              <w:top w:val="nil"/>
              <w:left w:val="nil"/>
              <w:bottom w:val="single" w:sz="4" w:space="0" w:color="000000"/>
              <w:right w:val="single" w:sz="4" w:space="0" w:color="000000"/>
            </w:tcBorders>
            <w:shd w:val="clear" w:color="auto" w:fill="auto"/>
            <w:noWrap/>
            <w:vAlign w:val="center"/>
          </w:tcPr>
          <w:p w14:paraId="4108AC6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7E83E315" w14:textId="77777777" w:rsidR="0004796D" w:rsidRDefault="0004796D">
            <w:pPr>
              <w:jc w:val="right"/>
              <w:rPr>
                <w:rFonts w:ascii="宋体" w:eastAsia="宋体" w:hAnsi="宋体" w:cs="宋体" w:hint="eastAsia"/>
                <w:color w:val="000000"/>
                <w:sz w:val="22"/>
              </w:rPr>
            </w:pPr>
          </w:p>
        </w:tc>
      </w:tr>
      <w:tr w:rsidR="0004796D" w14:paraId="4AF5F8C9"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BB36EFB"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03A7E753"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19</w:t>
            </w:r>
          </w:p>
        </w:tc>
        <w:tc>
          <w:tcPr>
            <w:tcW w:w="1169" w:type="dxa"/>
            <w:tcBorders>
              <w:top w:val="nil"/>
              <w:left w:val="nil"/>
              <w:bottom w:val="single" w:sz="4" w:space="0" w:color="000000"/>
              <w:right w:val="single" w:sz="4" w:space="0" w:color="000000"/>
            </w:tcBorders>
            <w:shd w:val="clear" w:color="auto" w:fill="auto"/>
            <w:noWrap/>
            <w:vAlign w:val="center"/>
          </w:tcPr>
          <w:p w14:paraId="219190D0"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CFB0BBD"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706" w:type="dxa"/>
            <w:tcBorders>
              <w:top w:val="nil"/>
              <w:left w:val="nil"/>
              <w:bottom w:val="single" w:sz="4" w:space="0" w:color="000000"/>
              <w:right w:val="single" w:sz="4" w:space="0" w:color="000000"/>
            </w:tcBorders>
            <w:shd w:val="clear" w:color="auto" w:fill="auto"/>
            <w:noWrap/>
            <w:vAlign w:val="center"/>
          </w:tcPr>
          <w:p w14:paraId="1D51AC0D"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42EDF275"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8.25</w:t>
            </w:r>
          </w:p>
        </w:tc>
      </w:tr>
      <w:tr w:rsidR="0004796D" w14:paraId="790BCA9F"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163CA6A"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2E1D285B"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20</w:t>
            </w:r>
          </w:p>
        </w:tc>
        <w:tc>
          <w:tcPr>
            <w:tcW w:w="1169" w:type="dxa"/>
            <w:tcBorders>
              <w:top w:val="nil"/>
              <w:left w:val="nil"/>
              <w:bottom w:val="single" w:sz="4" w:space="0" w:color="000000"/>
              <w:right w:val="single" w:sz="4" w:space="0" w:color="000000"/>
            </w:tcBorders>
            <w:shd w:val="clear" w:color="auto" w:fill="auto"/>
            <w:noWrap/>
            <w:vAlign w:val="center"/>
          </w:tcPr>
          <w:p w14:paraId="6BAF0B5B"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1F9C4453"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二十、粮油物资储备支出</w:t>
            </w:r>
          </w:p>
        </w:tc>
        <w:tc>
          <w:tcPr>
            <w:tcW w:w="706" w:type="dxa"/>
            <w:tcBorders>
              <w:top w:val="nil"/>
              <w:left w:val="nil"/>
              <w:bottom w:val="single" w:sz="4" w:space="0" w:color="000000"/>
              <w:right w:val="single" w:sz="4" w:space="0" w:color="000000"/>
            </w:tcBorders>
            <w:shd w:val="clear" w:color="auto" w:fill="auto"/>
            <w:noWrap/>
            <w:vAlign w:val="center"/>
          </w:tcPr>
          <w:p w14:paraId="12195B1F"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3797B7F" w14:textId="77777777" w:rsidR="0004796D" w:rsidRDefault="0004796D">
            <w:pPr>
              <w:jc w:val="right"/>
              <w:rPr>
                <w:rFonts w:ascii="宋体" w:eastAsia="宋体" w:hAnsi="宋体" w:cs="宋体" w:hint="eastAsia"/>
                <w:color w:val="000000"/>
                <w:sz w:val="22"/>
              </w:rPr>
            </w:pPr>
          </w:p>
        </w:tc>
      </w:tr>
      <w:tr w:rsidR="0004796D" w14:paraId="4132652D"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D020235"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4C7DF644"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21</w:t>
            </w:r>
          </w:p>
        </w:tc>
        <w:tc>
          <w:tcPr>
            <w:tcW w:w="1169" w:type="dxa"/>
            <w:tcBorders>
              <w:top w:val="nil"/>
              <w:left w:val="nil"/>
              <w:bottom w:val="single" w:sz="4" w:space="0" w:color="000000"/>
              <w:right w:val="single" w:sz="4" w:space="0" w:color="000000"/>
            </w:tcBorders>
            <w:shd w:val="clear" w:color="auto" w:fill="auto"/>
            <w:noWrap/>
            <w:vAlign w:val="center"/>
          </w:tcPr>
          <w:p w14:paraId="40DA1099"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7A58B6BB"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二十一、国有资本经营预算支出</w:t>
            </w:r>
          </w:p>
        </w:tc>
        <w:tc>
          <w:tcPr>
            <w:tcW w:w="706" w:type="dxa"/>
            <w:tcBorders>
              <w:top w:val="nil"/>
              <w:left w:val="nil"/>
              <w:bottom w:val="single" w:sz="4" w:space="0" w:color="000000"/>
              <w:right w:val="single" w:sz="4" w:space="0" w:color="000000"/>
            </w:tcBorders>
            <w:shd w:val="clear" w:color="auto" w:fill="auto"/>
            <w:noWrap/>
            <w:vAlign w:val="center"/>
          </w:tcPr>
          <w:p w14:paraId="2A9EBAF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BD51408" w14:textId="77777777" w:rsidR="0004796D" w:rsidRDefault="0004796D">
            <w:pPr>
              <w:jc w:val="right"/>
              <w:rPr>
                <w:rFonts w:ascii="宋体" w:eastAsia="宋体" w:hAnsi="宋体" w:cs="宋体" w:hint="eastAsia"/>
                <w:color w:val="000000"/>
                <w:sz w:val="22"/>
              </w:rPr>
            </w:pPr>
          </w:p>
        </w:tc>
      </w:tr>
      <w:tr w:rsidR="0004796D" w14:paraId="6A901B5A"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13DE6B13"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5A0007A8"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22</w:t>
            </w:r>
          </w:p>
        </w:tc>
        <w:tc>
          <w:tcPr>
            <w:tcW w:w="1169" w:type="dxa"/>
            <w:tcBorders>
              <w:top w:val="nil"/>
              <w:left w:val="nil"/>
              <w:bottom w:val="single" w:sz="4" w:space="0" w:color="000000"/>
              <w:right w:val="single" w:sz="4" w:space="0" w:color="000000"/>
            </w:tcBorders>
            <w:shd w:val="clear" w:color="auto" w:fill="auto"/>
            <w:noWrap/>
            <w:vAlign w:val="center"/>
          </w:tcPr>
          <w:p w14:paraId="60B15146"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15E1003"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二十二、灾害防治及应急管理支出</w:t>
            </w:r>
          </w:p>
        </w:tc>
        <w:tc>
          <w:tcPr>
            <w:tcW w:w="706" w:type="dxa"/>
            <w:tcBorders>
              <w:top w:val="nil"/>
              <w:left w:val="nil"/>
              <w:bottom w:val="single" w:sz="4" w:space="0" w:color="000000"/>
              <w:right w:val="single" w:sz="4" w:space="0" w:color="000000"/>
            </w:tcBorders>
            <w:shd w:val="clear" w:color="auto" w:fill="auto"/>
            <w:noWrap/>
            <w:vAlign w:val="center"/>
          </w:tcPr>
          <w:p w14:paraId="4FA50B9C"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53</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75953E6" w14:textId="77777777" w:rsidR="0004796D" w:rsidRDefault="0004796D">
            <w:pPr>
              <w:jc w:val="right"/>
              <w:rPr>
                <w:rFonts w:ascii="宋体" w:eastAsia="宋体" w:hAnsi="宋体" w:cs="宋体" w:hint="eastAsia"/>
                <w:color w:val="000000"/>
                <w:sz w:val="22"/>
              </w:rPr>
            </w:pPr>
          </w:p>
        </w:tc>
      </w:tr>
      <w:tr w:rsidR="0004796D" w14:paraId="6F474B64"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4179AF0"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5BC33B04"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23</w:t>
            </w:r>
          </w:p>
        </w:tc>
        <w:tc>
          <w:tcPr>
            <w:tcW w:w="1169" w:type="dxa"/>
            <w:tcBorders>
              <w:top w:val="nil"/>
              <w:left w:val="nil"/>
              <w:bottom w:val="single" w:sz="4" w:space="0" w:color="000000"/>
              <w:right w:val="single" w:sz="4" w:space="0" w:color="000000"/>
            </w:tcBorders>
            <w:shd w:val="clear" w:color="auto" w:fill="auto"/>
            <w:noWrap/>
            <w:vAlign w:val="center"/>
          </w:tcPr>
          <w:p w14:paraId="7E8F40CC"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999D4C3"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二十三、其他支出</w:t>
            </w:r>
          </w:p>
        </w:tc>
        <w:tc>
          <w:tcPr>
            <w:tcW w:w="706" w:type="dxa"/>
            <w:tcBorders>
              <w:top w:val="nil"/>
              <w:left w:val="nil"/>
              <w:bottom w:val="single" w:sz="4" w:space="0" w:color="000000"/>
              <w:right w:val="single" w:sz="4" w:space="0" w:color="000000"/>
            </w:tcBorders>
            <w:shd w:val="clear" w:color="auto" w:fill="auto"/>
            <w:noWrap/>
            <w:vAlign w:val="center"/>
          </w:tcPr>
          <w:p w14:paraId="26C455E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54</w:t>
            </w:r>
          </w:p>
        </w:tc>
        <w:tc>
          <w:tcPr>
            <w:tcW w:w="1166" w:type="dxa"/>
            <w:gridSpan w:val="2"/>
            <w:tcBorders>
              <w:top w:val="nil"/>
              <w:left w:val="nil"/>
              <w:bottom w:val="single" w:sz="4" w:space="0" w:color="000000"/>
              <w:right w:val="single" w:sz="4" w:space="0" w:color="000000"/>
            </w:tcBorders>
            <w:shd w:val="clear" w:color="auto" w:fill="auto"/>
            <w:noWrap/>
            <w:vAlign w:val="center"/>
          </w:tcPr>
          <w:p w14:paraId="4495F35D"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r>
      <w:tr w:rsidR="0004796D" w14:paraId="2099A2B2"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5FF9960" w14:textId="77777777" w:rsidR="0004796D" w:rsidRDefault="0004796D">
            <w:pPr>
              <w:widowControl/>
              <w:spacing w:line="280" w:lineRule="exact"/>
              <w:jc w:val="center"/>
              <w:rPr>
                <w:rFonts w:ascii="宋体" w:eastAsia="宋体" w:hAnsi="宋体" w:cs="宋体" w:hint="eastAsia"/>
                <w:b/>
                <w:bCs/>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0678B03C" w14:textId="77777777" w:rsidR="0004796D"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24</w:t>
            </w:r>
          </w:p>
        </w:tc>
        <w:tc>
          <w:tcPr>
            <w:tcW w:w="1169" w:type="dxa"/>
            <w:tcBorders>
              <w:top w:val="nil"/>
              <w:left w:val="nil"/>
              <w:bottom w:val="single" w:sz="4" w:space="0" w:color="000000"/>
              <w:right w:val="single" w:sz="4" w:space="0" w:color="000000"/>
            </w:tcBorders>
            <w:shd w:val="clear" w:color="auto" w:fill="auto"/>
            <w:noWrap/>
            <w:vAlign w:val="center"/>
          </w:tcPr>
          <w:p w14:paraId="4661A965" w14:textId="77777777" w:rsidR="0004796D" w:rsidRDefault="0004796D">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0E4C80F2"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二十四、债务还本支出</w:t>
            </w:r>
          </w:p>
        </w:tc>
        <w:tc>
          <w:tcPr>
            <w:tcW w:w="706" w:type="dxa"/>
            <w:tcBorders>
              <w:top w:val="nil"/>
              <w:left w:val="nil"/>
              <w:bottom w:val="single" w:sz="4" w:space="0" w:color="000000"/>
              <w:right w:val="single" w:sz="4" w:space="0" w:color="000000"/>
            </w:tcBorders>
            <w:shd w:val="clear" w:color="auto" w:fill="auto"/>
            <w:noWrap/>
            <w:vAlign w:val="center"/>
          </w:tcPr>
          <w:p w14:paraId="57806F47"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55</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66606B3"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1C81DCFE"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ECFD2FB" w14:textId="77777777" w:rsidR="0004796D" w:rsidRDefault="0004796D">
            <w:pPr>
              <w:widowControl/>
              <w:spacing w:line="280" w:lineRule="exact"/>
              <w:jc w:val="left"/>
              <w:rPr>
                <w:rFonts w:ascii="宋体" w:eastAsia="宋体" w:hAnsi="宋体" w:cs="宋体" w:hint="eastAsia"/>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3664A091" w14:textId="77777777" w:rsidR="0004796D"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25</w:t>
            </w:r>
          </w:p>
        </w:tc>
        <w:tc>
          <w:tcPr>
            <w:tcW w:w="1169" w:type="dxa"/>
            <w:tcBorders>
              <w:top w:val="nil"/>
              <w:left w:val="nil"/>
              <w:bottom w:val="single" w:sz="4" w:space="0" w:color="000000"/>
              <w:right w:val="single" w:sz="4" w:space="0" w:color="000000"/>
            </w:tcBorders>
            <w:shd w:val="clear" w:color="auto" w:fill="auto"/>
            <w:noWrap/>
            <w:vAlign w:val="center"/>
          </w:tcPr>
          <w:p w14:paraId="1CB8F062" w14:textId="77777777" w:rsidR="0004796D" w:rsidRDefault="0004796D">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47DE7AB8"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二十五、债务付息支出</w:t>
            </w:r>
          </w:p>
        </w:tc>
        <w:tc>
          <w:tcPr>
            <w:tcW w:w="706" w:type="dxa"/>
            <w:tcBorders>
              <w:top w:val="nil"/>
              <w:left w:val="nil"/>
              <w:bottom w:val="single" w:sz="4" w:space="0" w:color="000000"/>
              <w:right w:val="single" w:sz="4" w:space="0" w:color="000000"/>
            </w:tcBorders>
            <w:shd w:val="clear" w:color="auto" w:fill="auto"/>
            <w:noWrap/>
            <w:vAlign w:val="center"/>
          </w:tcPr>
          <w:p w14:paraId="2589B47A"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56</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FC6CD76"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215511F5"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038677D" w14:textId="77777777" w:rsidR="0004796D" w:rsidRDefault="0004796D">
            <w:pPr>
              <w:widowControl/>
              <w:spacing w:line="280" w:lineRule="exact"/>
              <w:jc w:val="left"/>
              <w:rPr>
                <w:rFonts w:ascii="宋体" w:eastAsia="宋体" w:hAnsi="宋体" w:cs="宋体" w:hint="eastAsia"/>
                <w:color w:val="000000"/>
                <w:sz w:val="20"/>
                <w:szCs w:val="20"/>
              </w:rPr>
            </w:pPr>
          </w:p>
        </w:tc>
        <w:tc>
          <w:tcPr>
            <w:tcW w:w="706" w:type="dxa"/>
            <w:tcBorders>
              <w:top w:val="nil"/>
              <w:left w:val="nil"/>
              <w:bottom w:val="single" w:sz="4" w:space="0" w:color="000000"/>
              <w:right w:val="single" w:sz="4" w:space="0" w:color="000000"/>
            </w:tcBorders>
            <w:shd w:val="clear" w:color="auto" w:fill="auto"/>
            <w:noWrap/>
            <w:vAlign w:val="center"/>
          </w:tcPr>
          <w:p w14:paraId="607DE239" w14:textId="77777777" w:rsidR="0004796D" w:rsidRDefault="00000000">
            <w:pPr>
              <w:widowControl/>
              <w:spacing w:line="280" w:lineRule="exact"/>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rPr>
              <w:t>26</w:t>
            </w:r>
          </w:p>
        </w:tc>
        <w:tc>
          <w:tcPr>
            <w:tcW w:w="1169" w:type="dxa"/>
            <w:tcBorders>
              <w:top w:val="nil"/>
              <w:left w:val="nil"/>
              <w:bottom w:val="single" w:sz="4" w:space="0" w:color="000000"/>
              <w:right w:val="single" w:sz="4" w:space="0" w:color="000000"/>
            </w:tcBorders>
            <w:shd w:val="clear" w:color="auto" w:fill="auto"/>
            <w:noWrap/>
            <w:vAlign w:val="center"/>
          </w:tcPr>
          <w:p w14:paraId="7E004064" w14:textId="77777777" w:rsidR="0004796D" w:rsidRDefault="0004796D">
            <w:pPr>
              <w:widowControl/>
              <w:spacing w:line="280" w:lineRule="exact"/>
              <w:jc w:val="right"/>
              <w:rPr>
                <w:rFonts w:ascii="宋体" w:eastAsia="宋体" w:hAnsi="宋体" w:cs="宋体" w:hint="eastAsia"/>
                <w:color w:val="000000"/>
                <w:sz w:val="20"/>
                <w:szCs w:val="20"/>
              </w:rPr>
            </w:pPr>
          </w:p>
        </w:tc>
        <w:tc>
          <w:tcPr>
            <w:tcW w:w="3645" w:type="dxa"/>
            <w:tcBorders>
              <w:top w:val="nil"/>
              <w:left w:val="nil"/>
              <w:bottom w:val="single" w:sz="4" w:space="0" w:color="000000"/>
              <w:right w:val="single" w:sz="4" w:space="0" w:color="000000"/>
            </w:tcBorders>
            <w:shd w:val="clear" w:color="auto" w:fill="auto"/>
            <w:noWrap/>
            <w:vAlign w:val="center"/>
          </w:tcPr>
          <w:p w14:paraId="422F281C"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706" w:type="dxa"/>
            <w:tcBorders>
              <w:top w:val="nil"/>
              <w:left w:val="nil"/>
              <w:bottom w:val="single" w:sz="4" w:space="0" w:color="000000"/>
              <w:right w:val="single" w:sz="4" w:space="0" w:color="000000"/>
            </w:tcBorders>
            <w:shd w:val="clear" w:color="auto" w:fill="auto"/>
            <w:noWrap/>
            <w:vAlign w:val="center"/>
          </w:tcPr>
          <w:p w14:paraId="4047CDF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57</w:t>
            </w:r>
          </w:p>
        </w:tc>
        <w:tc>
          <w:tcPr>
            <w:tcW w:w="1166" w:type="dxa"/>
            <w:gridSpan w:val="2"/>
            <w:tcBorders>
              <w:top w:val="nil"/>
              <w:left w:val="nil"/>
              <w:bottom w:val="single" w:sz="4" w:space="0" w:color="000000"/>
              <w:right w:val="single" w:sz="4" w:space="0" w:color="000000"/>
            </w:tcBorders>
            <w:shd w:val="clear" w:color="auto" w:fill="auto"/>
            <w:noWrap/>
            <w:vAlign w:val="center"/>
          </w:tcPr>
          <w:p w14:paraId="0D3EDE7E"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7C52188E"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1E7E1ED" w14:textId="77777777" w:rsidR="0004796D"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本年收入合计</w:t>
            </w:r>
          </w:p>
        </w:tc>
        <w:tc>
          <w:tcPr>
            <w:tcW w:w="706" w:type="dxa"/>
            <w:tcBorders>
              <w:top w:val="nil"/>
              <w:left w:val="nil"/>
              <w:bottom w:val="single" w:sz="4" w:space="0" w:color="000000"/>
              <w:right w:val="single" w:sz="4" w:space="0" w:color="000000"/>
            </w:tcBorders>
            <w:shd w:val="clear" w:color="auto" w:fill="auto"/>
            <w:noWrap/>
            <w:vAlign w:val="center"/>
          </w:tcPr>
          <w:p w14:paraId="3EB41B31"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27</w:t>
            </w:r>
          </w:p>
        </w:tc>
        <w:tc>
          <w:tcPr>
            <w:tcW w:w="1169" w:type="dxa"/>
            <w:tcBorders>
              <w:top w:val="nil"/>
              <w:left w:val="nil"/>
              <w:bottom w:val="single" w:sz="4" w:space="0" w:color="000000"/>
              <w:right w:val="single" w:sz="4" w:space="0" w:color="000000"/>
            </w:tcBorders>
            <w:shd w:val="clear" w:color="auto" w:fill="auto"/>
            <w:noWrap/>
            <w:vAlign w:val="center"/>
          </w:tcPr>
          <w:p w14:paraId="3E4A4DAB"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rPr>
              <w:t>208.38</w:t>
            </w:r>
          </w:p>
        </w:tc>
        <w:tc>
          <w:tcPr>
            <w:tcW w:w="3645" w:type="dxa"/>
            <w:tcBorders>
              <w:top w:val="nil"/>
              <w:left w:val="nil"/>
              <w:bottom w:val="single" w:sz="4" w:space="0" w:color="000000"/>
              <w:right w:val="single" w:sz="4" w:space="0" w:color="000000"/>
            </w:tcBorders>
            <w:shd w:val="clear" w:color="auto" w:fill="auto"/>
            <w:noWrap/>
            <w:vAlign w:val="center"/>
          </w:tcPr>
          <w:p w14:paraId="4EACA203" w14:textId="77777777" w:rsidR="0004796D"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本年支出合计</w:t>
            </w:r>
          </w:p>
        </w:tc>
        <w:tc>
          <w:tcPr>
            <w:tcW w:w="706" w:type="dxa"/>
            <w:tcBorders>
              <w:top w:val="nil"/>
              <w:left w:val="nil"/>
              <w:bottom w:val="single" w:sz="4" w:space="0" w:color="000000"/>
              <w:right w:val="single" w:sz="4" w:space="0" w:color="000000"/>
            </w:tcBorders>
            <w:shd w:val="clear" w:color="auto" w:fill="auto"/>
            <w:noWrap/>
            <w:vAlign w:val="center"/>
          </w:tcPr>
          <w:p w14:paraId="32912630"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58</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04F487E"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rPr>
              <w:t>208.38</w:t>
            </w:r>
          </w:p>
        </w:tc>
      </w:tr>
      <w:tr w:rsidR="0004796D" w14:paraId="33CE67FA"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41124DE4"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使用非财政拨款结余</w:t>
            </w:r>
          </w:p>
        </w:tc>
        <w:tc>
          <w:tcPr>
            <w:tcW w:w="706" w:type="dxa"/>
            <w:tcBorders>
              <w:top w:val="nil"/>
              <w:left w:val="nil"/>
              <w:bottom w:val="single" w:sz="4" w:space="0" w:color="000000"/>
              <w:right w:val="single" w:sz="4" w:space="0" w:color="000000"/>
            </w:tcBorders>
            <w:shd w:val="clear" w:color="auto" w:fill="auto"/>
            <w:noWrap/>
            <w:vAlign w:val="center"/>
          </w:tcPr>
          <w:p w14:paraId="0C23BC92"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28</w:t>
            </w:r>
          </w:p>
        </w:tc>
        <w:tc>
          <w:tcPr>
            <w:tcW w:w="1169" w:type="dxa"/>
            <w:tcBorders>
              <w:top w:val="nil"/>
              <w:left w:val="nil"/>
              <w:bottom w:val="single" w:sz="4" w:space="0" w:color="000000"/>
              <w:right w:val="single" w:sz="4" w:space="0" w:color="000000"/>
            </w:tcBorders>
            <w:shd w:val="clear" w:color="auto" w:fill="auto"/>
            <w:noWrap/>
            <w:vAlign w:val="center"/>
          </w:tcPr>
          <w:p w14:paraId="421A6CA3"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54F65935"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结余分配</w:t>
            </w:r>
          </w:p>
        </w:tc>
        <w:tc>
          <w:tcPr>
            <w:tcW w:w="706" w:type="dxa"/>
            <w:tcBorders>
              <w:top w:val="nil"/>
              <w:left w:val="nil"/>
              <w:bottom w:val="single" w:sz="4" w:space="0" w:color="000000"/>
              <w:right w:val="single" w:sz="4" w:space="0" w:color="000000"/>
            </w:tcBorders>
            <w:shd w:val="clear" w:color="auto" w:fill="auto"/>
            <w:noWrap/>
            <w:vAlign w:val="center"/>
          </w:tcPr>
          <w:p w14:paraId="41D40643"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59</w:t>
            </w:r>
          </w:p>
        </w:tc>
        <w:tc>
          <w:tcPr>
            <w:tcW w:w="1166" w:type="dxa"/>
            <w:gridSpan w:val="2"/>
            <w:tcBorders>
              <w:top w:val="nil"/>
              <w:left w:val="nil"/>
              <w:bottom w:val="single" w:sz="4" w:space="0" w:color="000000"/>
              <w:right w:val="single" w:sz="4" w:space="0" w:color="000000"/>
            </w:tcBorders>
            <w:shd w:val="clear" w:color="auto" w:fill="auto"/>
            <w:noWrap/>
            <w:vAlign w:val="center"/>
          </w:tcPr>
          <w:p w14:paraId="5DA325B3"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2630C4D5"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7921A154"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年初结转和结余</w:t>
            </w:r>
          </w:p>
        </w:tc>
        <w:tc>
          <w:tcPr>
            <w:tcW w:w="706" w:type="dxa"/>
            <w:tcBorders>
              <w:top w:val="nil"/>
              <w:left w:val="nil"/>
              <w:bottom w:val="single" w:sz="4" w:space="0" w:color="000000"/>
              <w:right w:val="single" w:sz="4" w:space="0" w:color="000000"/>
            </w:tcBorders>
            <w:shd w:val="clear" w:color="auto" w:fill="auto"/>
            <w:noWrap/>
            <w:vAlign w:val="center"/>
          </w:tcPr>
          <w:p w14:paraId="3412273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29</w:t>
            </w:r>
          </w:p>
        </w:tc>
        <w:tc>
          <w:tcPr>
            <w:tcW w:w="1169" w:type="dxa"/>
            <w:tcBorders>
              <w:top w:val="nil"/>
              <w:left w:val="nil"/>
              <w:bottom w:val="single" w:sz="4" w:space="0" w:color="000000"/>
              <w:right w:val="single" w:sz="4" w:space="0" w:color="000000"/>
            </w:tcBorders>
            <w:shd w:val="clear" w:color="auto" w:fill="auto"/>
            <w:noWrap/>
            <w:vAlign w:val="center"/>
          </w:tcPr>
          <w:p w14:paraId="0E3F577D" w14:textId="77777777" w:rsidR="0004796D" w:rsidRDefault="0004796D">
            <w:pPr>
              <w:widowControl/>
              <w:spacing w:line="280" w:lineRule="exact"/>
              <w:jc w:val="right"/>
              <w:textAlignment w:val="center"/>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31FD1021"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年末结转和结余</w:t>
            </w:r>
          </w:p>
        </w:tc>
        <w:tc>
          <w:tcPr>
            <w:tcW w:w="706" w:type="dxa"/>
            <w:tcBorders>
              <w:top w:val="nil"/>
              <w:left w:val="nil"/>
              <w:bottom w:val="single" w:sz="4" w:space="0" w:color="000000"/>
              <w:right w:val="single" w:sz="4" w:space="0" w:color="000000"/>
            </w:tcBorders>
            <w:shd w:val="clear" w:color="auto" w:fill="auto"/>
            <w:noWrap/>
            <w:vAlign w:val="center"/>
          </w:tcPr>
          <w:p w14:paraId="611CCD32"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60</w:t>
            </w:r>
          </w:p>
        </w:tc>
        <w:tc>
          <w:tcPr>
            <w:tcW w:w="1166" w:type="dxa"/>
            <w:gridSpan w:val="2"/>
            <w:tcBorders>
              <w:top w:val="nil"/>
              <w:left w:val="nil"/>
              <w:bottom w:val="single" w:sz="4" w:space="0" w:color="000000"/>
              <w:right w:val="single" w:sz="4" w:space="0" w:color="000000"/>
            </w:tcBorders>
            <w:shd w:val="clear" w:color="auto" w:fill="auto"/>
            <w:noWrap/>
            <w:vAlign w:val="center"/>
          </w:tcPr>
          <w:p w14:paraId="79F499E0" w14:textId="77777777" w:rsidR="0004796D" w:rsidRDefault="0004796D">
            <w:pPr>
              <w:widowControl/>
              <w:spacing w:line="280" w:lineRule="exact"/>
              <w:jc w:val="right"/>
              <w:textAlignment w:val="center"/>
              <w:rPr>
                <w:rFonts w:ascii="宋体" w:eastAsia="宋体" w:hAnsi="宋体" w:cs="宋体" w:hint="eastAsia"/>
                <w:color w:val="000000"/>
                <w:sz w:val="22"/>
              </w:rPr>
            </w:pPr>
          </w:p>
        </w:tc>
      </w:tr>
      <w:tr w:rsidR="0004796D" w14:paraId="06E32B71"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53610BB5"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1DA1EFB5"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30</w:t>
            </w:r>
          </w:p>
        </w:tc>
        <w:tc>
          <w:tcPr>
            <w:tcW w:w="1169" w:type="dxa"/>
            <w:tcBorders>
              <w:top w:val="nil"/>
              <w:left w:val="nil"/>
              <w:bottom w:val="single" w:sz="4" w:space="0" w:color="000000"/>
              <w:right w:val="single" w:sz="4" w:space="0" w:color="000000"/>
            </w:tcBorders>
            <w:shd w:val="clear" w:color="auto" w:fill="auto"/>
            <w:noWrap/>
            <w:vAlign w:val="center"/>
          </w:tcPr>
          <w:p w14:paraId="2D364A1A" w14:textId="77777777" w:rsidR="0004796D" w:rsidRDefault="0004796D">
            <w:pPr>
              <w:widowControl/>
              <w:spacing w:line="280" w:lineRule="exact"/>
              <w:jc w:val="right"/>
              <w:rPr>
                <w:rFonts w:ascii="宋体" w:eastAsia="宋体" w:hAnsi="宋体" w:cs="宋体" w:hint="eastAsia"/>
                <w:color w:val="000000"/>
                <w:sz w:val="22"/>
              </w:rPr>
            </w:pPr>
          </w:p>
        </w:tc>
        <w:tc>
          <w:tcPr>
            <w:tcW w:w="3645" w:type="dxa"/>
            <w:tcBorders>
              <w:top w:val="nil"/>
              <w:left w:val="nil"/>
              <w:bottom w:val="single" w:sz="4" w:space="0" w:color="000000"/>
              <w:right w:val="single" w:sz="4" w:space="0" w:color="000000"/>
            </w:tcBorders>
            <w:shd w:val="clear" w:color="auto" w:fill="auto"/>
            <w:noWrap/>
            <w:vAlign w:val="center"/>
          </w:tcPr>
          <w:p w14:paraId="49CB80A6" w14:textId="77777777" w:rsidR="0004796D" w:rsidRDefault="0004796D">
            <w:pPr>
              <w:widowControl/>
              <w:spacing w:line="280" w:lineRule="exact"/>
              <w:jc w:val="left"/>
              <w:rPr>
                <w:rFonts w:ascii="宋体" w:eastAsia="宋体" w:hAnsi="宋体" w:cs="宋体" w:hint="eastAsia"/>
                <w:color w:val="000000"/>
                <w:sz w:val="22"/>
              </w:rPr>
            </w:pPr>
          </w:p>
        </w:tc>
        <w:tc>
          <w:tcPr>
            <w:tcW w:w="706" w:type="dxa"/>
            <w:tcBorders>
              <w:top w:val="nil"/>
              <w:left w:val="nil"/>
              <w:bottom w:val="single" w:sz="4" w:space="0" w:color="000000"/>
              <w:right w:val="single" w:sz="4" w:space="0" w:color="000000"/>
            </w:tcBorders>
            <w:shd w:val="clear" w:color="auto" w:fill="auto"/>
            <w:noWrap/>
            <w:vAlign w:val="center"/>
          </w:tcPr>
          <w:p w14:paraId="5FAFB42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61</w:t>
            </w:r>
          </w:p>
        </w:tc>
        <w:tc>
          <w:tcPr>
            <w:tcW w:w="1166" w:type="dxa"/>
            <w:gridSpan w:val="2"/>
            <w:tcBorders>
              <w:top w:val="nil"/>
              <w:left w:val="nil"/>
              <w:bottom w:val="single" w:sz="4" w:space="0" w:color="000000"/>
              <w:right w:val="single" w:sz="4" w:space="0" w:color="000000"/>
            </w:tcBorders>
            <w:shd w:val="clear" w:color="auto" w:fill="auto"/>
            <w:noWrap/>
            <w:vAlign w:val="center"/>
          </w:tcPr>
          <w:p w14:paraId="3CADB38B" w14:textId="77777777" w:rsidR="0004796D" w:rsidRDefault="0004796D">
            <w:pPr>
              <w:widowControl/>
              <w:spacing w:line="280" w:lineRule="exact"/>
              <w:jc w:val="left"/>
              <w:rPr>
                <w:rFonts w:ascii="宋体" w:eastAsia="宋体" w:hAnsi="宋体" w:cs="宋体" w:hint="eastAsia"/>
                <w:color w:val="000000"/>
                <w:sz w:val="22"/>
              </w:rPr>
            </w:pPr>
          </w:p>
        </w:tc>
      </w:tr>
      <w:tr w:rsidR="0004796D" w14:paraId="4763DA2D" w14:textId="77777777">
        <w:trPr>
          <w:trHeight w:val="309"/>
          <w:jc w:val="center"/>
        </w:trPr>
        <w:tc>
          <w:tcPr>
            <w:tcW w:w="2666" w:type="dxa"/>
            <w:tcBorders>
              <w:top w:val="nil"/>
              <w:left w:val="single" w:sz="4" w:space="0" w:color="000000"/>
              <w:bottom w:val="single" w:sz="4" w:space="0" w:color="000000"/>
              <w:right w:val="single" w:sz="4" w:space="0" w:color="000000"/>
            </w:tcBorders>
            <w:shd w:val="clear" w:color="auto" w:fill="auto"/>
            <w:noWrap/>
            <w:vAlign w:val="center"/>
          </w:tcPr>
          <w:p w14:paraId="3FCB0FFE" w14:textId="77777777" w:rsidR="0004796D"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706" w:type="dxa"/>
            <w:tcBorders>
              <w:top w:val="nil"/>
              <w:left w:val="nil"/>
              <w:bottom w:val="single" w:sz="4" w:space="0" w:color="000000"/>
              <w:right w:val="single" w:sz="4" w:space="0" w:color="000000"/>
            </w:tcBorders>
            <w:shd w:val="clear" w:color="auto" w:fill="auto"/>
            <w:noWrap/>
            <w:vAlign w:val="center"/>
          </w:tcPr>
          <w:p w14:paraId="5B5CFEB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31</w:t>
            </w:r>
          </w:p>
        </w:tc>
        <w:tc>
          <w:tcPr>
            <w:tcW w:w="1169" w:type="dxa"/>
            <w:tcBorders>
              <w:top w:val="nil"/>
              <w:left w:val="nil"/>
              <w:bottom w:val="single" w:sz="4" w:space="0" w:color="000000"/>
              <w:right w:val="single" w:sz="4" w:space="0" w:color="000000"/>
            </w:tcBorders>
            <w:shd w:val="clear" w:color="auto" w:fill="auto"/>
            <w:noWrap/>
            <w:vAlign w:val="center"/>
          </w:tcPr>
          <w:p w14:paraId="69E8BC0A"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rPr>
              <w:t>208.38</w:t>
            </w:r>
          </w:p>
        </w:tc>
        <w:tc>
          <w:tcPr>
            <w:tcW w:w="3645" w:type="dxa"/>
            <w:tcBorders>
              <w:top w:val="nil"/>
              <w:left w:val="nil"/>
              <w:bottom w:val="single" w:sz="4" w:space="0" w:color="000000"/>
              <w:right w:val="single" w:sz="4" w:space="0" w:color="000000"/>
            </w:tcBorders>
            <w:shd w:val="clear" w:color="auto" w:fill="auto"/>
            <w:noWrap/>
            <w:vAlign w:val="center"/>
          </w:tcPr>
          <w:p w14:paraId="5958EF78" w14:textId="77777777" w:rsidR="0004796D" w:rsidRDefault="00000000">
            <w:pPr>
              <w:widowControl/>
              <w:spacing w:line="280" w:lineRule="exact"/>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706" w:type="dxa"/>
            <w:tcBorders>
              <w:top w:val="nil"/>
              <w:left w:val="nil"/>
              <w:bottom w:val="single" w:sz="4" w:space="0" w:color="000000"/>
              <w:right w:val="single" w:sz="4" w:space="0" w:color="000000"/>
            </w:tcBorders>
            <w:shd w:val="clear" w:color="auto" w:fill="auto"/>
            <w:noWrap/>
            <w:vAlign w:val="center"/>
          </w:tcPr>
          <w:p w14:paraId="5A7A674E" w14:textId="77777777" w:rsidR="0004796D" w:rsidRDefault="00000000">
            <w:pPr>
              <w:widowControl/>
              <w:spacing w:line="28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62</w:t>
            </w:r>
          </w:p>
        </w:tc>
        <w:tc>
          <w:tcPr>
            <w:tcW w:w="1166" w:type="dxa"/>
            <w:gridSpan w:val="2"/>
            <w:tcBorders>
              <w:top w:val="nil"/>
              <w:left w:val="nil"/>
              <w:bottom w:val="single" w:sz="4" w:space="0" w:color="000000"/>
              <w:right w:val="single" w:sz="4" w:space="0" w:color="000000"/>
            </w:tcBorders>
            <w:shd w:val="clear" w:color="auto" w:fill="auto"/>
            <w:noWrap/>
            <w:vAlign w:val="center"/>
          </w:tcPr>
          <w:p w14:paraId="2A6575F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rPr>
              <w:t>208.38</w:t>
            </w:r>
          </w:p>
        </w:tc>
      </w:tr>
      <w:tr w:rsidR="0004796D" w14:paraId="1EB8C125" w14:textId="77777777">
        <w:trPr>
          <w:gridAfter w:val="1"/>
          <w:wAfter w:w="110" w:type="dxa"/>
          <w:trHeight w:val="309"/>
          <w:jc w:val="center"/>
        </w:trPr>
        <w:tc>
          <w:tcPr>
            <w:tcW w:w="9948" w:type="dxa"/>
            <w:gridSpan w:val="6"/>
            <w:tcBorders>
              <w:top w:val="nil"/>
              <w:left w:val="nil"/>
              <w:bottom w:val="nil"/>
              <w:right w:val="nil"/>
            </w:tcBorders>
            <w:shd w:val="clear" w:color="auto" w:fill="auto"/>
            <w:noWrap/>
            <w:vAlign w:val="center"/>
          </w:tcPr>
          <w:p w14:paraId="46049E9A"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注：1.本表反映部门本年度的总收支和年末结转结余情况。</w:t>
            </w:r>
          </w:p>
        </w:tc>
      </w:tr>
      <w:tr w:rsidR="0004796D" w14:paraId="296F4984" w14:textId="77777777">
        <w:trPr>
          <w:gridAfter w:val="1"/>
          <w:wAfter w:w="110" w:type="dxa"/>
          <w:trHeight w:val="279"/>
          <w:jc w:val="center"/>
        </w:trPr>
        <w:tc>
          <w:tcPr>
            <w:tcW w:w="9948" w:type="dxa"/>
            <w:gridSpan w:val="6"/>
            <w:tcBorders>
              <w:top w:val="nil"/>
              <w:left w:val="nil"/>
              <w:bottom w:val="nil"/>
              <w:right w:val="nil"/>
            </w:tcBorders>
            <w:shd w:val="clear" w:color="auto" w:fill="auto"/>
            <w:noWrap/>
            <w:vAlign w:val="center"/>
          </w:tcPr>
          <w:p w14:paraId="3F2F6FAF" w14:textId="77777777" w:rsidR="0004796D" w:rsidRDefault="00000000">
            <w:pPr>
              <w:widowControl/>
              <w:spacing w:line="280" w:lineRule="exact"/>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2.本套报表金额单位转换时可能存在尾数误差。</w:t>
            </w:r>
          </w:p>
        </w:tc>
      </w:tr>
    </w:tbl>
    <w:p w14:paraId="576C2898" w14:textId="77777777" w:rsidR="0004796D" w:rsidRDefault="0004796D">
      <w:pPr>
        <w:widowControl/>
        <w:jc w:val="center"/>
        <w:rPr>
          <w:rFonts w:ascii="Times New Roman" w:eastAsia="黑体" w:hAnsi="Times New Roman" w:cs="Times New Roman"/>
          <w:bCs/>
          <w:kern w:val="0"/>
          <w:sz w:val="40"/>
          <w:szCs w:val="40"/>
        </w:rPr>
        <w:sectPr w:rsidR="0004796D">
          <w:pgSz w:w="11906" w:h="16838"/>
          <w:pgMar w:top="1587" w:right="1247" w:bottom="1587" w:left="1247" w:header="851" w:footer="992" w:gutter="0"/>
          <w:cols w:space="0"/>
          <w:docGrid w:type="lines" w:linePitch="312"/>
        </w:sectPr>
      </w:pPr>
    </w:p>
    <w:p w14:paraId="408A2853"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收入决算表</w:t>
      </w:r>
    </w:p>
    <w:p w14:paraId="3E01E90B"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公开02表</w:t>
      </w:r>
    </w:p>
    <w:p w14:paraId="3985505E"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9906" w:type="dxa"/>
        <w:jc w:val="center"/>
        <w:tblLayout w:type="fixed"/>
        <w:tblLook w:val="04A0" w:firstRow="1" w:lastRow="0" w:firstColumn="1" w:lastColumn="0" w:noHBand="0" w:noVBand="1"/>
      </w:tblPr>
      <w:tblGrid>
        <w:gridCol w:w="1181"/>
        <w:gridCol w:w="3113"/>
        <w:gridCol w:w="1101"/>
        <w:gridCol w:w="1250"/>
        <w:gridCol w:w="733"/>
        <w:gridCol w:w="717"/>
        <w:gridCol w:w="1050"/>
        <w:gridCol w:w="761"/>
      </w:tblGrid>
      <w:tr w:rsidR="0004796D" w14:paraId="585C3132" w14:textId="77777777">
        <w:trPr>
          <w:trHeight w:val="394"/>
          <w:tblHeader/>
          <w:jc w:val="center"/>
        </w:trPr>
        <w:tc>
          <w:tcPr>
            <w:tcW w:w="42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32DA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1101" w:type="dxa"/>
            <w:vMerge w:val="restart"/>
            <w:tcBorders>
              <w:top w:val="single" w:sz="4" w:space="0" w:color="000000"/>
              <w:left w:val="nil"/>
              <w:bottom w:val="single" w:sz="4" w:space="0" w:color="000000"/>
              <w:right w:val="single" w:sz="4" w:space="0" w:color="000000"/>
            </w:tcBorders>
            <w:shd w:val="clear" w:color="auto" w:fill="auto"/>
            <w:vAlign w:val="center"/>
          </w:tcPr>
          <w:p w14:paraId="339AA10C" w14:textId="77777777" w:rsidR="0004796D"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本年收入</w:t>
            </w:r>
          </w:p>
          <w:p w14:paraId="5959B68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50" w:type="dxa"/>
            <w:vMerge w:val="restart"/>
            <w:tcBorders>
              <w:top w:val="single" w:sz="4" w:space="0" w:color="000000"/>
              <w:left w:val="nil"/>
              <w:bottom w:val="single" w:sz="4" w:space="0" w:color="000000"/>
              <w:right w:val="single" w:sz="4" w:space="0" w:color="000000"/>
            </w:tcBorders>
            <w:shd w:val="clear" w:color="auto" w:fill="auto"/>
            <w:vAlign w:val="center"/>
          </w:tcPr>
          <w:p w14:paraId="487AD461" w14:textId="77777777" w:rsidR="0004796D"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财政拨款</w:t>
            </w:r>
          </w:p>
          <w:p w14:paraId="3C297BB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收入</w:t>
            </w:r>
          </w:p>
        </w:tc>
        <w:tc>
          <w:tcPr>
            <w:tcW w:w="733" w:type="dxa"/>
            <w:vMerge w:val="restart"/>
            <w:tcBorders>
              <w:top w:val="single" w:sz="4" w:space="0" w:color="000000"/>
              <w:left w:val="nil"/>
              <w:bottom w:val="single" w:sz="4" w:space="0" w:color="000000"/>
              <w:right w:val="single" w:sz="4" w:space="0" w:color="000000"/>
            </w:tcBorders>
            <w:shd w:val="clear" w:color="auto" w:fill="auto"/>
            <w:vAlign w:val="center"/>
          </w:tcPr>
          <w:p w14:paraId="3EA3991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上级补助收入</w:t>
            </w:r>
          </w:p>
        </w:tc>
        <w:tc>
          <w:tcPr>
            <w:tcW w:w="717" w:type="dxa"/>
            <w:vMerge w:val="restart"/>
            <w:tcBorders>
              <w:top w:val="single" w:sz="4" w:space="0" w:color="000000"/>
              <w:left w:val="nil"/>
              <w:bottom w:val="single" w:sz="4" w:space="0" w:color="000000"/>
              <w:right w:val="single" w:sz="4" w:space="0" w:color="000000"/>
            </w:tcBorders>
            <w:shd w:val="clear" w:color="auto" w:fill="auto"/>
            <w:vAlign w:val="center"/>
          </w:tcPr>
          <w:p w14:paraId="5D79C44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经营收入</w:t>
            </w:r>
          </w:p>
        </w:tc>
        <w:tc>
          <w:tcPr>
            <w:tcW w:w="1050" w:type="dxa"/>
            <w:vMerge w:val="restart"/>
            <w:tcBorders>
              <w:top w:val="single" w:sz="4" w:space="0" w:color="000000"/>
              <w:left w:val="nil"/>
              <w:bottom w:val="single" w:sz="4" w:space="0" w:color="000000"/>
              <w:right w:val="single" w:sz="4" w:space="0" w:color="000000"/>
            </w:tcBorders>
            <w:shd w:val="clear" w:color="auto" w:fill="auto"/>
            <w:vAlign w:val="center"/>
          </w:tcPr>
          <w:p w14:paraId="6FA9AE6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附属单位上缴收入</w:t>
            </w:r>
          </w:p>
        </w:tc>
        <w:tc>
          <w:tcPr>
            <w:tcW w:w="761" w:type="dxa"/>
            <w:vMerge w:val="restart"/>
            <w:tcBorders>
              <w:top w:val="single" w:sz="4" w:space="0" w:color="000000"/>
              <w:left w:val="nil"/>
              <w:bottom w:val="single" w:sz="4" w:space="0" w:color="000000"/>
              <w:right w:val="single" w:sz="4" w:space="0" w:color="000000"/>
            </w:tcBorders>
            <w:shd w:val="clear" w:color="auto" w:fill="auto"/>
            <w:vAlign w:val="center"/>
          </w:tcPr>
          <w:p w14:paraId="11F88EA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其他收入</w:t>
            </w:r>
          </w:p>
        </w:tc>
      </w:tr>
      <w:tr w:rsidR="0004796D" w14:paraId="01C13840" w14:textId="77777777">
        <w:trPr>
          <w:trHeight w:val="601"/>
          <w:tblHeader/>
          <w:jc w:val="center"/>
        </w:trPr>
        <w:tc>
          <w:tcPr>
            <w:tcW w:w="1181" w:type="dxa"/>
            <w:tcBorders>
              <w:top w:val="nil"/>
              <w:left w:val="single" w:sz="4" w:space="0" w:color="000000"/>
              <w:bottom w:val="single" w:sz="4" w:space="0" w:color="000000"/>
              <w:right w:val="single" w:sz="4" w:space="0" w:color="000000"/>
            </w:tcBorders>
            <w:shd w:val="clear" w:color="auto" w:fill="auto"/>
            <w:vAlign w:val="center"/>
          </w:tcPr>
          <w:p w14:paraId="2F2E5CF4" w14:textId="77777777" w:rsidR="0004796D" w:rsidRDefault="00000000">
            <w:pPr>
              <w:widowControl/>
              <w:spacing w:line="24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113" w:type="dxa"/>
            <w:tcBorders>
              <w:top w:val="nil"/>
              <w:left w:val="nil"/>
              <w:bottom w:val="single" w:sz="4" w:space="0" w:color="000000"/>
              <w:right w:val="single" w:sz="4" w:space="0" w:color="000000"/>
            </w:tcBorders>
            <w:shd w:val="clear" w:color="auto" w:fill="auto"/>
            <w:noWrap/>
            <w:vAlign w:val="center"/>
          </w:tcPr>
          <w:p w14:paraId="6088C1D7" w14:textId="77777777" w:rsidR="0004796D" w:rsidRDefault="00000000">
            <w:pPr>
              <w:widowControl/>
              <w:spacing w:line="240" w:lineRule="exact"/>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101" w:type="dxa"/>
            <w:vMerge/>
            <w:tcBorders>
              <w:top w:val="single" w:sz="4" w:space="0" w:color="000000"/>
              <w:left w:val="nil"/>
              <w:bottom w:val="single" w:sz="4" w:space="0" w:color="000000"/>
              <w:right w:val="single" w:sz="4" w:space="0" w:color="000000"/>
            </w:tcBorders>
            <w:shd w:val="clear" w:color="auto" w:fill="auto"/>
            <w:vAlign w:val="center"/>
          </w:tcPr>
          <w:p w14:paraId="0B9EDE0B" w14:textId="77777777" w:rsidR="0004796D" w:rsidRDefault="0004796D">
            <w:pPr>
              <w:jc w:val="center"/>
              <w:rPr>
                <w:rFonts w:ascii="宋体" w:eastAsia="宋体" w:hAnsi="宋体" w:cs="宋体" w:hint="eastAsia"/>
                <w:color w:val="000000"/>
                <w:sz w:val="22"/>
              </w:rPr>
            </w:pPr>
          </w:p>
        </w:tc>
        <w:tc>
          <w:tcPr>
            <w:tcW w:w="1250" w:type="dxa"/>
            <w:vMerge/>
            <w:tcBorders>
              <w:top w:val="single" w:sz="4" w:space="0" w:color="000000"/>
              <w:left w:val="nil"/>
              <w:bottom w:val="single" w:sz="4" w:space="0" w:color="000000"/>
              <w:right w:val="single" w:sz="4" w:space="0" w:color="000000"/>
            </w:tcBorders>
            <w:shd w:val="clear" w:color="auto" w:fill="auto"/>
            <w:vAlign w:val="center"/>
          </w:tcPr>
          <w:p w14:paraId="2290533F" w14:textId="77777777" w:rsidR="0004796D" w:rsidRDefault="0004796D">
            <w:pPr>
              <w:jc w:val="center"/>
              <w:rPr>
                <w:rFonts w:ascii="宋体" w:eastAsia="宋体" w:hAnsi="宋体" w:cs="宋体" w:hint="eastAsia"/>
                <w:color w:val="000000"/>
                <w:sz w:val="22"/>
              </w:rPr>
            </w:pPr>
          </w:p>
        </w:tc>
        <w:tc>
          <w:tcPr>
            <w:tcW w:w="733" w:type="dxa"/>
            <w:vMerge/>
            <w:tcBorders>
              <w:top w:val="single" w:sz="4" w:space="0" w:color="000000"/>
              <w:left w:val="nil"/>
              <w:bottom w:val="single" w:sz="4" w:space="0" w:color="000000"/>
              <w:right w:val="single" w:sz="4" w:space="0" w:color="000000"/>
            </w:tcBorders>
            <w:shd w:val="clear" w:color="auto" w:fill="auto"/>
            <w:vAlign w:val="center"/>
          </w:tcPr>
          <w:p w14:paraId="20A9DFB7" w14:textId="77777777" w:rsidR="0004796D" w:rsidRDefault="0004796D">
            <w:pPr>
              <w:jc w:val="center"/>
              <w:rPr>
                <w:rFonts w:ascii="宋体" w:eastAsia="宋体" w:hAnsi="宋体" w:cs="宋体" w:hint="eastAsia"/>
                <w:color w:val="000000"/>
                <w:sz w:val="22"/>
              </w:rPr>
            </w:pPr>
          </w:p>
        </w:tc>
        <w:tc>
          <w:tcPr>
            <w:tcW w:w="717" w:type="dxa"/>
            <w:vMerge/>
            <w:tcBorders>
              <w:top w:val="single" w:sz="4" w:space="0" w:color="000000"/>
              <w:left w:val="nil"/>
              <w:bottom w:val="single" w:sz="4" w:space="0" w:color="000000"/>
              <w:right w:val="single" w:sz="4" w:space="0" w:color="000000"/>
            </w:tcBorders>
            <w:shd w:val="clear" w:color="auto" w:fill="auto"/>
            <w:vAlign w:val="center"/>
          </w:tcPr>
          <w:p w14:paraId="6A8DF558" w14:textId="77777777" w:rsidR="0004796D" w:rsidRDefault="0004796D">
            <w:pPr>
              <w:jc w:val="center"/>
              <w:rPr>
                <w:rFonts w:ascii="宋体" w:eastAsia="宋体" w:hAnsi="宋体" w:cs="宋体" w:hint="eastAsia"/>
                <w:color w:val="000000"/>
                <w:sz w:val="22"/>
              </w:rPr>
            </w:pPr>
          </w:p>
        </w:tc>
        <w:tc>
          <w:tcPr>
            <w:tcW w:w="1050" w:type="dxa"/>
            <w:vMerge/>
            <w:tcBorders>
              <w:top w:val="single" w:sz="4" w:space="0" w:color="000000"/>
              <w:left w:val="nil"/>
              <w:bottom w:val="single" w:sz="4" w:space="0" w:color="000000"/>
              <w:right w:val="single" w:sz="4" w:space="0" w:color="000000"/>
            </w:tcBorders>
            <w:shd w:val="clear" w:color="auto" w:fill="auto"/>
            <w:vAlign w:val="center"/>
          </w:tcPr>
          <w:p w14:paraId="099BF693" w14:textId="77777777" w:rsidR="0004796D" w:rsidRDefault="0004796D">
            <w:pPr>
              <w:jc w:val="center"/>
              <w:rPr>
                <w:rFonts w:ascii="宋体" w:eastAsia="宋体" w:hAnsi="宋体" w:cs="宋体" w:hint="eastAsia"/>
                <w:color w:val="000000"/>
                <w:sz w:val="22"/>
              </w:rPr>
            </w:pPr>
          </w:p>
        </w:tc>
        <w:tc>
          <w:tcPr>
            <w:tcW w:w="761" w:type="dxa"/>
            <w:vMerge/>
            <w:tcBorders>
              <w:top w:val="single" w:sz="4" w:space="0" w:color="000000"/>
              <w:left w:val="nil"/>
              <w:bottom w:val="single" w:sz="4" w:space="0" w:color="000000"/>
              <w:right w:val="single" w:sz="4" w:space="0" w:color="000000"/>
            </w:tcBorders>
            <w:shd w:val="clear" w:color="auto" w:fill="auto"/>
            <w:vAlign w:val="center"/>
          </w:tcPr>
          <w:p w14:paraId="021AC748" w14:textId="77777777" w:rsidR="0004796D" w:rsidRDefault="0004796D">
            <w:pPr>
              <w:jc w:val="center"/>
              <w:rPr>
                <w:rFonts w:ascii="宋体" w:eastAsia="宋体" w:hAnsi="宋体" w:cs="宋体" w:hint="eastAsia"/>
                <w:color w:val="000000"/>
                <w:sz w:val="22"/>
              </w:rPr>
            </w:pPr>
          </w:p>
        </w:tc>
      </w:tr>
      <w:tr w:rsidR="0004796D" w14:paraId="404F2F86" w14:textId="77777777">
        <w:trPr>
          <w:trHeight w:val="394"/>
          <w:jc w:val="center"/>
        </w:trPr>
        <w:tc>
          <w:tcPr>
            <w:tcW w:w="4294" w:type="dxa"/>
            <w:gridSpan w:val="2"/>
            <w:tcBorders>
              <w:top w:val="nil"/>
              <w:left w:val="single" w:sz="4" w:space="0" w:color="000000"/>
              <w:bottom w:val="single" w:sz="4" w:space="0" w:color="000000"/>
              <w:right w:val="single" w:sz="4" w:space="0" w:color="000000"/>
            </w:tcBorders>
            <w:shd w:val="clear" w:color="auto" w:fill="auto"/>
            <w:noWrap/>
            <w:vAlign w:val="center"/>
          </w:tcPr>
          <w:p w14:paraId="3507FD5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101" w:type="dxa"/>
            <w:tcBorders>
              <w:top w:val="nil"/>
              <w:left w:val="nil"/>
              <w:bottom w:val="single" w:sz="4" w:space="0" w:color="000000"/>
              <w:right w:val="single" w:sz="4" w:space="0" w:color="000000"/>
            </w:tcBorders>
            <w:shd w:val="clear" w:color="auto" w:fill="auto"/>
            <w:vAlign w:val="center"/>
          </w:tcPr>
          <w:p w14:paraId="599864B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50" w:type="dxa"/>
            <w:tcBorders>
              <w:top w:val="nil"/>
              <w:left w:val="nil"/>
              <w:bottom w:val="single" w:sz="4" w:space="0" w:color="000000"/>
              <w:right w:val="single" w:sz="4" w:space="0" w:color="000000"/>
            </w:tcBorders>
            <w:shd w:val="clear" w:color="auto" w:fill="auto"/>
            <w:vAlign w:val="center"/>
          </w:tcPr>
          <w:p w14:paraId="27C3E13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733" w:type="dxa"/>
            <w:tcBorders>
              <w:top w:val="nil"/>
              <w:left w:val="nil"/>
              <w:bottom w:val="single" w:sz="4" w:space="0" w:color="000000"/>
              <w:right w:val="single" w:sz="4" w:space="0" w:color="000000"/>
            </w:tcBorders>
            <w:shd w:val="clear" w:color="auto" w:fill="auto"/>
            <w:vAlign w:val="center"/>
          </w:tcPr>
          <w:p w14:paraId="6D3BDDB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717" w:type="dxa"/>
            <w:tcBorders>
              <w:top w:val="nil"/>
              <w:left w:val="nil"/>
              <w:bottom w:val="single" w:sz="4" w:space="0" w:color="000000"/>
              <w:right w:val="single" w:sz="4" w:space="0" w:color="000000"/>
            </w:tcBorders>
            <w:shd w:val="clear" w:color="auto" w:fill="auto"/>
            <w:vAlign w:val="center"/>
          </w:tcPr>
          <w:p w14:paraId="4266F60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050" w:type="dxa"/>
            <w:tcBorders>
              <w:top w:val="nil"/>
              <w:left w:val="nil"/>
              <w:bottom w:val="single" w:sz="4" w:space="0" w:color="000000"/>
              <w:right w:val="single" w:sz="4" w:space="0" w:color="000000"/>
            </w:tcBorders>
            <w:shd w:val="clear" w:color="auto" w:fill="auto"/>
            <w:vAlign w:val="center"/>
          </w:tcPr>
          <w:p w14:paraId="5CC2432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761" w:type="dxa"/>
            <w:tcBorders>
              <w:top w:val="nil"/>
              <w:left w:val="nil"/>
              <w:bottom w:val="single" w:sz="4" w:space="0" w:color="000000"/>
              <w:right w:val="single" w:sz="4" w:space="0" w:color="000000"/>
            </w:tcBorders>
            <w:shd w:val="clear" w:color="auto" w:fill="auto"/>
            <w:vAlign w:val="center"/>
          </w:tcPr>
          <w:p w14:paraId="3075211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r>
      <w:tr w:rsidR="0004796D" w14:paraId="5CE94E2A" w14:textId="77777777">
        <w:trPr>
          <w:trHeight w:val="394"/>
          <w:jc w:val="center"/>
        </w:trPr>
        <w:tc>
          <w:tcPr>
            <w:tcW w:w="4294" w:type="dxa"/>
            <w:gridSpan w:val="2"/>
            <w:tcBorders>
              <w:top w:val="nil"/>
              <w:left w:val="single" w:sz="4" w:space="0" w:color="000000"/>
              <w:bottom w:val="single" w:sz="4" w:space="0" w:color="000000"/>
              <w:right w:val="single" w:sz="4" w:space="0" w:color="000000"/>
            </w:tcBorders>
            <w:shd w:val="clear" w:color="auto" w:fill="auto"/>
            <w:noWrap/>
            <w:vAlign w:val="center"/>
          </w:tcPr>
          <w:p w14:paraId="5BC9B9D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101" w:type="dxa"/>
            <w:tcBorders>
              <w:top w:val="nil"/>
              <w:left w:val="nil"/>
              <w:bottom w:val="single" w:sz="4" w:space="0" w:color="000000"/>
              <w:right w:val="single" w:sz="4" w:space="0" w:color="000000"/>
            </w:tcBorders>
            <w:shd w:val="clear" w:color="auto" w:fill="auto"/>
            <w:noWrap/>
            <w:vAlign w:val="center"/>
          </w:tcPr>
          <w:p w14:paraId="2DDAEBC4"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208.38</w:t>
            </w:r>
          </w:p>
        </w:tc>
        <w:tc>
          <w:tcPr>
            <w:tcW w:w="1250" w:type="dxa"/>
            <w:tcBorders>
              <w:top w:val="nil"/>
              <w:left w:val="nil"/>
              <w:bottom w:val="single" w:sz="4" w:space="0" w:color="000000"/>
              <w:right w:val="single" w:sz="4" w:space="0" w:color="000000"/>
            </w:tcBorders>
            <w:shd w:val="clear" w:color="auto" w:fill="auto"/>
            <w:noWrap/>
            <w:vAlign w:val="center"/>
          </w:tcPr>
          <w:p w14:paraId="0473FF7D"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208.38</w:t>
            </w:r>
          </w:p>
        </w:tc>
        <w:tc>
          <w:tcPr>
            <w:tcW w:w="733" w:type="dxa"/>
            <w:tcBorders>
              <w:top w:val="nil"/>
              <w:left w:val="nil"/>
              <w:bottom w:val="single" w:sz="4" w:space="0" w:color="000000"/>
              <w:right w:val="single" w:sz="4" w:space="0" w:color="000000"/>
            </w:tcBorders>
            <w:shd w:val="clear" w:color="auto" w:fill="auto"/>
            <w:noWrap/>
            <w:vAlign w:val="center"/>
          </w:tcPr>
          <w:p w14:paraId="7C4BBD05" w14:textId="77777777" w:rsidR="0004796D" w:rsidRDefault="0004796D">
            <w:pPr>
              <w:widowControl/>
              <w:jc w:val="right"/>
              <w:textAlignment w:val="center"/>
              <w:rPr>
                <w:rFonts w:ascii="宋体" w:eastAsia="宋体" w:hAnsi="宋体" w:cs="宋体" w:hint="eastAsia"/>
                <w:b/>
                <w:bCs/>
                <w:color w:val="000000"/>
                <w:sz w:val="22"/>
              </w:rPr>
            </w:pPr>
          </w:p>
        </w:tc>
        <w:tc>
          <w:tcPr>
            <w:tcW w:w="717" w:type="dxa"/>
            <w:tcBorders>
              <w:top w:val="nil"/>
              <w:left w:val="nil"/>
              <w:bottom w:val="single" w:sz="4" w:space="0" w:color="000000"/>
              <w:right w:val="single" w:sz="4" w:space="0" w:color="000000"/>
            </w:tcBorders>
            <w:shd w:val="clear" w:color="auto" w:fill="auto"/>
            <w:noWrap/>
            <w:vAlign w:val="center"/>
          </w:tcPr>
          <w:p w14:paraId="2AD2E784" w14:textId="77777777" w:rsidR="0004796D" w:rsidRDefault="0004796D">
            <w:pPr>
              <w:widowControl/>
              <w:jc w:val="right"/>
              <w:textAlignment w:val="center"/>
              <w:rPr>
                <w:rFonts w:ascii="宋体" w:eastAsia="宋体" w:hAnsi="宋体" w:cs="宋体" w:hint="eastAsia"/>
                <w:b/>
                <w:bCs/>
                <w:color w:val="000000"/>
                <w:sz w:val="22"/>
              </w:rPr>
            </w:pPr>
          </w:p>
        </w:tc>
        <w:tc>
          <w:tcPr>
            <w:tcW w:w="1050" w:type="dxa"/>
            <w:tcBorders>
              <w:top w:val="nil"/>
              <w:left w:val="nil"/>
              <w:bottom w:val="single" w:sz="4" w:space="0" w:color="000000"/>
              <w:right w:val="single" w:sz="4" w:space="0" w:color="000000"/>
            </w:tcBorders>
            <w:shd w:val="clear" w:color="auto" w:fill="auto"/>
            <w:noWrap/>
            <w:vAlign w:val="center"/>
          </w:tcPr>
          <w:p w14:paraId="01A6CA3B" w14:textId="77777777" w:rsidR="0004796D" w:rsidRDefault="0004796D">
            <w:pPr>
              <w:widowControl/>
              <w:jc w:val="right"/>
              <w:textAlignment w:val="center"/>
              <w:rPr>
                <w:rFonts w:ascii="宋体" w:eastAsia="宋体" w:hAnsi="宋体" w:cs="宋体" w:hint="eastAsia"/>
                <w:b/>
                <w:bCs/>
                <w:color w:val="000000"/>
                <w:sz w:val="22"/>
              </w:rPr>
            </w:pPr>
          </w:p>
        </w:tc>
        <w:tc>
          <w:tcPr>
            <w:tcW w:w="761" w:type="dxa"/>
            <w:tcBorders>
              <w:top w:val="nil"/>
              <w:left w:val="nil"/>
              <w:bottom w:val="single" w:sz="4" w:space="0" w:color="000000"/>
              <w:right w:val="single" w:sz="4" w:space="0" w:color="000000"/>
            </w:tcBorders>
            <w:shd w:val="clear" w:color="auto" w:fill="auto"/>
            <w:noWrap/>
            <w:vAlign w:val="center"/>
          </w:tcPr>
          <w:p w14:paraId="055BC1A1" w14:textId="77777777" w:rsidR="0004796D" w:rsidRDefault="0004796D">
            <w:pPr>
              <w:widowControl/>
              <w:jc w:val="right"/>
              <w:textAlignment w:val="center"/>
              <w:rPr>
                <w:rFonts w:ascii="宋体" w:eastAsia="宋体" w:hAnsi="宋体" w:cs="宋体" w:hint="eastAsia"/>
                <w:b/>
                <w:bCs/>
                <w:color w:val="000000"/>
                <w:sz w:val="22"/>
              </w:rPr>
            </w:pPr>
          </w:p>
        </w:tc>
      </w:tr>
      <w:tr w:rsidR="0004796D" w14:paraId="04658D66" w14:textId="77777777">
        <w:trPr>
          <w:trHeight w:val="394"/>
          <w:jc w:val="center"/>
        </w:trPr>
        <w:tc>
          <w:tcPr>
            <w:tcW w:w="1181" w:type="dxa"/>
            <w:tcBorders>
              <w:top w:val="nil"/>
              <w:left w:val="single" w:sz="4" w:space="0" w:color="000000"/>
              <w:bottom w:val="single" w:sz="4" w:space="0" w:color="auto"/>
              <w:right w:val="single" w:sz="4" w:space="0" w:color="000000"/>
            </w:tcBorders>
            <w:shd w:val="clear" w:color="auto" w:fill="auto"/>
            <w:noWrap/>
            <w:vAlign w:val="center"/>
          </w:tcPr>
          <w:p w14:paraId="1D54DAC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3113" w:type="dxa"/>
            <w:tcBorders>
              <w:top w:val="nil"/>
              <w:left w:val="nil"/>
              <w:bottom w:val="single" w:sz="4" w:space="0" w:color="auto"/>
              <w:right w:val="single" w:sz="4" w:space="0" w:color="000000"/>
            </w:tcBorders>
            <w:shd w:val="clear" w:color="auto" w:fill="auto"/>
            <w:noWrap/>
            <w:vAlign w:val="center"/>
          </w:tcPr>
          <w:p w14:paraId="790E80E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101" w:type="dxa"/>
            <w:tcBorders>
              <w:top w:val="nil"/>
              <w:left w:val="nil"/>
              <w:bottom w:val="single" w:sz="4" w:space="0" w:color="auto"/>
              <w:right w:val="single" w:sz="4" w:space="0" w:color="000000"/>
            </w:tcBorders>
            <w:shd w:val="clear" w:color="auto" w:fill="auto"/>
            <w:noWrap/>
            <w:vAlign w:val="center"/>
          </w:tcPr>
          <w:p w14:paraId="6EBB853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1250" w:type="dxa"/>
            <w:tcBorders>
              <w:top w:val="nil"/>
              <w:left w:val="nil"/>
              <w:bottom w:val="single" w:sz="4" w:space="0" w:color="auto"/>
              <w:right w:val="single" w:sz="4" w:space="0" w:color="000000"/>
            </w:tcBorders>
            <w:shd w:val="clear" w:color="auto" w:fill="auto"/>
            <w:noWrap/>
            <w:vAlign w:val="center"/>
          </w:tcPr>
          <w:p w14:paraId="47E7F65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733" w:type="dxa"/>
            <w:tcBorders>
              <w:top w:val="nil"/>
              <w:left w:val="nil"/>
              <w:bottom w:val="single" w:sz="4" w:space="0" w:color="auto"/>
              <w:right w:val="single" w:sz="4" w:space="0" w:color="000000"/>
            </w:tcBorders>
            <w:shd w:val="clear" w:color="auto" w:fill="auto"/>
            <w:noWrap/>
            <w:vAlign w:val="center"/>
          </w:tcPr>
          <w:p w14:paraId="1E5C73CF"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nil"/>
              <w:left w:val="nil"/>
              <w:bottom w:val="single" w:sz="4" w:space="0" w:color="auto"/>
              <w:right w:val="single" w:sz="4" w:space="0" w:color="000000"/>
            </w:tcBorders>
            <w:shd w:val="clear" w:color="auto" w:fill="auto"/>
            <w:noWrap/>
            <w:vAlign w:val="center"/>
          </w:tcPr>
          <w:p w14:paraId="3324CCA4"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nil"/>
              <w:left w:val="nil"/>
              <w:bottom w:val="single" w:sz="4" w:space="0" w:color="auto"/>
              <w:right w:val="single" w:sz="4" w:space="0" w:color="000000"/>
            </w:tcBorders>
            <w:shd w:val="clear" w:color="auto" w:fill="auto"/>
            <w:noWrap/>
            <w:vAlign w:val="center"/>
          </w:tcPr>
          <w:p w14:paraId="0A63F047"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nil"/>
              <w:left w:val="nil"/>
              <w:bottom w:val="single" w:sz="4" w:space="0" w:color="auto"/>
              <w:right w:val="single" w:sz="4" w:space="0" w:color="000000"/>
            </w:tcBorders>
            <w:shd w:val="clear" w:color="auto" w:fill="auto"/>
            <w:noWrap/>
            <w:vAlign w:val="center"/>
          </w:tcPr>
          <w:p w14:paraId="7E21189C" w14:textId="77777777" w:rsidR="0004796D" w:rsidRDefault="0004796D">
            <w:pPr>
              <w:widowControl/>
              <w:jc w:val="right"/>
              <w:textAlignment w:val="center"/>
              <w:rPr>
                <w:rFonts w:ascii="宋体" w:eastAsia="宋体" w:hAnsi="宋体" w:cs="宋体" w:hint="eastAsia"/>
                <w:color w:val="000000"/>
                <w:sz w:val="22"/>
              </w:rPr>
            </w:pPr>
          </w:p>
        </w:tc>
      </w:tr>
      <w:tr w:rsidR="0004796D" w14:paraId="5D0541F3"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703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C803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046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0A7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C154F"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9F2C"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8DF47"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41C39" w14:textId="77777777" w:rsidR="0004796D" w:rsidRDefault="0004796D">
            <w:pPr>
              <w:widowControl/>
              <w:jc w:val="right"/>
              <w:textAlignment w:val="center"/>
              <w:rPr>
                <w:rFonts w:ascii="宋体" w:eastAsia="宋体" w:hAnsi="宋体" w:cs="宋体" w:hint="eastAsia"/>
                <w:color w:val="000000"/>
                <w:sz w:val="22"/>
              </w:rPr>
            </w:pPr>
          </w:p>
        </w:tc>
      </w:tr>
      <w:tr w:rsidR="0004796D" w14:paraId="3586484E" w14:textId="77777777">
        <w:trPr>
          <w:trHeight w:val="75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3A9E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42C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2B527"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60D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01D2A"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780C"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DC03"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FF66C" w14:textId="77777777" w:rsidR="0004796D" w:rsidRDefault="0004796D">
            <w:pPr>
              <w:widowControl/>
              <w:jc w:val="right"/>
              <w:textAlignment w:val="center"/>
              <w:rPr>
                <w:rFonts w:ascii="宋体" w:eastAsia="宋体" w:hAnsi="宋体" w:cs="宋体" w:hint="eastAsia"/>
                <w:color w:val="000000"/>
                <w:sz w:val="22"/>
              </w:rPr>
            </w:pPr>
          </w:p>
        </w:tc>
      </w:tr>
      <w:tr w:rsidR="0004796D" w14:paraId="1D6FF17F"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1E4C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9913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0193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1C34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34A97"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BA2D"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E5550"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C492A" w14:textId="77777777" w:rsidR="0004796D" w:rsidRDefault="0004796D">
            <w:pPr>
              <w:widowControl/>
              <w:jc w:val="right"/>
              <w:textAlignment w:val="center"/>
              <w:rPr>
                <w:rFonts w:ascii="宋体" w:eastAsia="宋体" w:hAnsi="宋体" w:cs="宋体" w:hint="eastAsia"/>
                <w:color w:val="000000"/>
                <w:sz w:val="22"/>
              </w:rPr>
            </w:pPr>
          </w:p>
        </w:tc>
      </w:tr>
      <w:tr w:rsidR="0004796D" w14:paraId="4875BACE"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5800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3A1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1B4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8490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B0893"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0B2A5"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631B"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73F2" w14:textId="77777777" w:rsidR="0004796D" w:rsidRDefault="0004796D">
            <w:pPr>
              <w:widowControl/>
              <w:jc w:val="right"/>
              <w:textAlignment w:val="center"/>
              <w:rPr>
                <w:rFonts w:ascii="宋体" w:eastAsia="宋体" w:hAnsi="宋体" w:cs="宋体" w:hint="eastAsia"/>
                <w:color w:val="000000"/>
                <w:sz w:val="22"/>
              </w:rPr>
            </w:pPr>
          </w:p>
        </w:tc>
      </w:tr>
      <w:tr w:rsidR="0004796D" w14:paraId="278C9CB8"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6FD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8CF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1393A"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D27A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301A"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7DD49"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8477"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2F08" w14:textId="77777777" w:rsidR="0004796D" w:rsidRDefault="0004796D">
            <w:pPr>
              <w:widowControl/>
              <w:jc w:val="right"/>
              <w:textAlignment w:val="center"/>
              <w:rPr>
                <w:rFonts w:ascii="宋体" w:eastAsia="宋体" w:hAnsi="宋体" w:cs="宋体" w:hint="eastAsia"/>
                <w:color w:val="000000"/>
                <w:sz w:val="22"/>
              </w:rPr>
            </w:pPr>
          </w:p>
        </w:tc>
      </w:tr>
      <w:tr w:rsidR="0004796D" w14:paraId="6984725F"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AA3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DD8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E85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E60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A4734"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2475"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44E29"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37C3" w14:textId="77777777" w:rsidR="0004796D" w:rsidRDefault="0004796D">
            <w:pPr>
              <w:widowControl/>
              <w:jc w:val="right"/>
              <w:textAlignment w:val="center"/>
              <w:rPr>
                <w:rFonts w:ascii="宋体" w:eastAsia="宋体" w:hAnsi="宋体" w:cs="宋体" w:hint="eastAsia"/>
                <w:color w:val="000000"/>
                <w:sz w:val="22"/>
              </w:rPr>
            </w:pPr>
          </w:p>
        </w:tc>
      </w:tr>
      <w:tr w:rsidR="0004796D" w14:paraId="3F8B2349"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818B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5F17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B742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E773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6566"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550C"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AEF9B"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FB8DE" w14:textId="77777777" w:rsidR="0004796D" w:rsidRDefault="0004796D">
            <w:pPr>
              <w:widowControl/>
              <w:jc w:val="right"/>
              <w:textAlignment w:val="center"/>
              <w:rPr>
                <w:rFonts w:ascii="宋体" w:eastAsia="宋体" w:hAnsi="宋体" w:cs="宋体" w:hint="eastAsia"/>
                <w:color w:val="000000"/>
                <w:sz w:val="22"/>
              </w:rPr>
            </w:pPr>
          </w:p>
        </w:tc>
      </w:tr>
      <w:tr w:rsidR="0004796D" w14:paraId="556A19AD"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D53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AE31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AE8F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5C3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C77F"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E974C"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7E20C"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4C67" w14:textId="77777777" w:rsidR="0004796D" w:rsidRDefault="0004796D">
            <w:pPr>
              <w:widowControl/>
              <w:jc w:val="right"/>
              <w:textAlignment w:val="center"/>
              <w:rPr>
                <w:rFonts w:ascii="宋体" w:eastAsia="宋体" w:hAnsi="宋体" w:cs="宋体" w:hint="eastAsia"/>
                <w:color w:val="000000"/>
                <w:sz w:val="22"/>
              </w:rPr>
            </w:pPr>
          </w:p>
        </w:tc>
      </w:tr>
      <w:tr w:rsidR="0004796D" w14:paraId="664F25CB"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3749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2101102</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2A3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事业单位医疗</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852D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1636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35F98"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0F9D"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5E1BF"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8366" w14:textId="77777777" w:rsidR="0004796D" w:rsidRDefault="0004796D">
            <w:pPr>
              <w:widowControl/>
              <w:jc w:val="right"/>
              <w:textAlignment w:val="center"/>
              <w:rPr>
                <w:rFonts w:ascii="宋体" w:eastAsia="宋体" w:hAnsi="宋体" w:cs="宋体" w:hint="eastAsia"/>
                <w:color w:val="000000"/>
                <w:sz w:val="22"/>
              </w:rPr>
            </w:pPr>
          </w:p>
        </w:tc>
      </w:tr>
      <w:tr w:rsidR="0004796D" w14:paraId="3C28A271"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2D8F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6F0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资源勘探工业信息等支出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C2B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5D3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0D25"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9D18"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D9EBA"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4FA7A" w14:textId="77777777" w:rsidR="0004796D" w:rsidRDefault="0004796D">
            <w:pPr>
              <w:widowControl/>
              <w:jc w:val="right"/>
              <w:textAlignment w:val="center"/>
              <w:rPr>
                <w:rFonts w:ascii="宋体" w:eastAsia="宋体" w:hAnsi="宋体" w:cs="宋体" w:hint="eastAsia"/>
                <w:color w:val="000000"/>
                <w:sz w:val="22"/>
              </w:rPr>
            </w:pPr>
          </w:p>
        </w:tc>
      </w:tr>
      <w:tr w:rsidR="0004796D" w14:paraId="6CD06A45"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585D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A48B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工业和信息产业监管</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6C5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A7B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1B0BB"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5A480"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35076"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A5D5C" w14:textId="77777777" w:rsidR="0004796D" w:rsidRDefault="0004796D">
            <w:pPr>
              <w:widowControl/>
              <w:jc w:val="right"/>
              <w:textAlignment w:val="center"/>
              <w:rPr>
                <w:rFonts w:ascii="宋体" w:eastAsia="宋体" w:hAnsi="宋体" w:cs="宋体" w:hint="eastAsia"/>
                <w:color w:val="000000"/>
                <w:sz w:val="22"/>
              </w:rPr>
            </w:pPr>
          </w:p>
        </w:tc>
      </w:tr>
      <w:tr w:rsidR="0004796D" w14:paraId="4BFCF6F4"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7FE7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2150501</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04F9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7B6E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772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A40BE"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BB71"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0F683"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B13E" w14:textId="77777777" w:rsidR="0004796D" w:rsidRDefault="0004796D">
            <w:pPr>
              <w:widowControl/>
              <w:jc w:val="right"/>
              <w:textAlignment w:val="center"/>
              <w:rPr>
                <w:rFonts w:ascii="宋体" w:eastAsia="宋体" w:hAnsi="宋体" w:cs="宋体" w:hint="eastAsia"/>
                <w:color w:val="000000"/>
                <w:sz w:val="22"/>
              </w:rPr>
            </w:pPr>
          </w:p>
        </w:tc>
      </w:tr>
      <w:tr w:rsidR="0004796D" w14:paraId="58A4C007"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5DE1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2150502</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B30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1F6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31A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FF83"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D19DF"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8BC31"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18E3F" w14:textId="77777777" w:rsidR="0004796D" w:rsidRDefault="0004796D">
            <w:pPr>
              <w:widowControl/>
              <w:jc w:val="right"/>
              <w:textAlignment w:val="center"/>
              <w:rPr>
                <w:rFonts w:ascii="宋体" w:eastAsia="宋体" w:hAnsi="宋体" w:cs="宋体" w:hint="eastAsia"/>
                <w:color w:val="000000"/>
                <w:sz w:val="22"/>
              </w:rPr>
            </w:pPr>
          </w:p>
        </w:tc>
      </w:tr>
      <w:tr w:rsidR="0004796D" w14:paraId="5666FA37"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1519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2150550</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CD28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事业运行</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5A11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549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5508"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D926"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E4C6"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D3C3" w14:textId="77777777" w:rsidR="0004796D" w:rsidRDefault="0004796D">
            <w:pPr>
              <w:widowControl/>
              <w:jc w:val="right"/>
              <w:textAlignment w:val="center"/>
              <w:rPr>
                <w:rFonts w:ascii="宋体" w:eastAsia="宋体" w:hAnsi="宋体" w:cs="宋体" w:hint="eastAsia"/>
                <w:color w:val="000000"/>
                <w:sz w:val="22"/>
              </w:rPr>
            </w:pPr>
          </w:p>
        </w:tc>
      </w:tr>
      <w:tr w:rsidR="0004796D" w14:paraId="3FA8308B"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C93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2150599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3350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其他工业和信息产业监管支出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20C7"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AFAE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B31C"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BFAE9"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029E0"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14E1" w14:textId="77777777" w:rsidR="0004796D" w:rsidRDefault="0004796D">
            <w:pPr>
              <w:widowControl/>
              <w:jc w:val="right"/>
              <w:textAlignment w:val="center"/>
              <w:rPr>
                <w:rFonts w:ascii="宋体" w:eastAsia="宋体" w:hAnsi="宋体" w:cs="宋体" w:hint="eastAsia"/>
                <w:color w:val="000000"/>
                <w:sz w:val="22"/>
              </w:rPr>
            </w:pPr>
          </w:p>
        </w:tc>
      </w:tr>
      <w:tr w:rsidR="0004796D" w14:paraId="7F492DCF" w14:textId="77777777">
        <w:trPr>
          <w:trHeight w:val="394"/>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3B3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524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住房保障支出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C379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E54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AD5B8"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8D5C"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50030"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7C975" w14:textId="77777777" w:rsidR="0004796D" w:rsidRDefault="0004796D">
            <w:pPr>
              <w:widowControl/>
              <w:jc w:val="right"/>
              <w:textAlignment w:val="center"/>
              <w:rPr>
                <w:rFonts w:ascii="宋体" w:eastAsia="宋体" w:hAnsi="宋体" w:cs="宋体" w:hint="eastAsia"/>
                <w:color w:val="000000"/>
                <w:sz w:val="22"/>
              </w:rPr>
            </w:pPr>
          </w:p>
        </w:tc>
      </w:tr>
      <w:tr w:rsidR="0004796D" w14:paraId="4219065B" w14:textId="77777777">
        <w:trPr>
          <w:trHeight w:val="383"/>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3AA8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1390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住房改革支出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29D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E392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9B3A"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C6549"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590D"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DE8AD" w14:textId="77777777" w:rsidR="0004796D" w:rsidRDefault="0004796D">
            <w:pPr>
              <w:widowControl/>
              <w:jc w:val="right"/>
              <w:textAlignment w:val="center"/>
              <w:rPr>
                <w:rFonts w:ascii="宋体" w:eastAsia="宋体" w:hAnsi="宋体" w:cs="宋体" w:hint="eastAsia"/>
                <w:color w:val="000000"/>
                <w:sz w:val="22"/>
              </w:rPr>
            </w:pPr>
          </w:p>
        </w:tc>
      </w:tr>
      <w:tr w:rsidR="0004796D" w14:paraId="40ECE6B1" w14:textId="77777777">
        <w:trPr>
          <w:trHeight w:val="383"/>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939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2210201</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F48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住房公积金</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74E9A"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BE4AA"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3494B"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04DA"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84330"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258C" w14:textId="77777777" w:rsidR="0004796D" w:rsidRDefault="0004796D">
            <w:pPr>
              <w:widowControl/>
              <w:jc w:val="right"/>
              <w:textAlignment w:val="center"/>
              <w:rPr>
                <w:rFonts w:ascii="宋体" w:eastAsia="宋体" w:hAnsi="宋体" w:cs="宋体" w:hint="eastAsia"/>
                <w:color w:val="000000"/>
                <w:sz w:val="22"/>
              </w:rPr>
            </w:pPr>
          </w:p>
        </w:tc>
      </w:tr>
      <w:tr w:rsidR="0004796D" w14:paraId="2291378D" w14:textId="77777777">
        <w:trPr>
          <w:trHeight w:val="383"/>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98E97"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2CA15"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2F790"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72198"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6673F"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5F74D"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6E0"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6568" w14:textId="77777777" w:rsidR="0004796D" w:rsidRDefault="0004796D">
            <w:pPr>
              <w:widowControl/>
              <w:jc w:val="right"/>
              <w:textAlignment w:val="center"/>
              <w:rPr>
                <w:rFonts w:ascii="宋体" w:eastAsia="宋体" w:hAnsi="宋体" w:cs="宋体" w:hint="eastAsia"/>
                <w:color w:val="000000"/>
                <w:sz w:val="22"/>
              </w:rPr>
            </w:pPr>
          </w:p>
        </w:tc>
      </w:tr>
      <w:tr w:rsidR="0004796D" w14:paraId="36867A10" w14:textId="77777777">
        <w:trPr>
          <w:trHeight w:val="383"/>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7B25"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22999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20739"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E377"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7BF66"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3A9B"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78A78"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2B80F"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A801A" w14:textId="77777777" w:rsidR="0004796D" w:rsidRDefault="0004796D">
            <w:pPr>
              <w:widowControl/>
              <w:jc w:val="right"/>
              <w:textAlignment w:val="center"/>
              <w:rPr>
                <w:rFonts w:ascii="宋体" w:eastAsia="宋体" w:hAnsi="宋体" w:cs="宋体" w:hint="eastAsia"/>
                <w:color w:val="000000"/>
                <w:sz w:val="22"/>
              </w:rPr>
            </w:pPr>
          </w:p>
        </w:tc>
      </w:tr>
      <w:tr w:rsidR="0004796D" w14:paraId="7CE7CBE4" w14:textId="77777777">
        <w:trPr>
          <w:trHeight w:val="383"/>
          <w:jc w:val="center"/>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1E88"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2299999</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F98FE" w14:textId="77777777" w:rsidR="0004796D" w:rsidRDefault="0000000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其他支出</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8642"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33F35" w14:textId="77777777" w:rsidR="0004796D" w:rsidRDefault="00000000">
            <w:pPr>
              <w:widowControl/>
              <w:jc w:val="righ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8.00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8BD6E" w14:textId="77777777" w:rsidR="0004796D" w:rsidRDefault="0004796D">
            <w:pPr>
              <w:widowControl/>
              <w:jc w:val="right"/>
              <w:textAlignment w:val="center"/>
              <w:rPr>
                <w:rFonts w:ascii="宋体" w:eastAsia="宋体" w:hAnsi="宋体" w:cs="宋体" w:hint="eastAsia"/>
                <w:color w:val="000000"/>
                <w:sz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2A5E7" w14:textId="77777777" w:rsidR="0004796D" w:rsidRDefault="0004796D">
            <w:pPr>
              <w:widowControl/>
              <w:jc w:val="right"/>
              <w:textAlignment w:val="center"/>
              <w:rPr>
                <w:rFonts w:ascii="宋体" w:eastAsia="宋体" w:hAnsi="宋体" w:cs="宋体" w:hint="eastAsia"/>
                <w:color w:val="000000"/>
                <w:sz w:val="22"/>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CF0B" w14:textId="77777777" w:rsidR="0004796D" w:rsidRDefault="0004796D">
            <w:pPr>
              <w:widowControl/>
              <w:jc w:val="right"/>
              <w:textAlignment w:val="center"/>
              <w:rPr>
                <w:rFonts w:ascii="宋体" w:eastAsia="宋体" w:hAnsi="宋体" w:cs="宋体" w:hint="eastAsia"/>
                <w:color w:val="000000"/>
                <w:sz w:val="22"/>
              </w:rPr>
            </w:pP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7D132" w14:textId="77777777" w:rsidR="0004796D" w:rsidRDefault="0004796D">
            <w:pPr>
              <w:widowControl/>
              <w:jc w:val="right"/>
              <w:textAlignment w:val="center"/>
              <w:rPr>
                <w:rFonts w:ascii="宋体" w:eastAsia="宋体" w:hAnsi="宋体" w:cs="宋体" w:hint="eastAsia"/>
                <w:color w:val="000000"/>
                <w:sz w:val="22"/>
              </w:rPr>
            </w:pPr>
          </w:p>
        </w:tc>
      </w:tr>
    </w:tbl>
    <w:p w14:paraId="7C66B2F8" w14:textId="77777777" w:rsidR="0004796D" w:rsidRDefault="00000000">
      <w:pPr>
        <w:widowControl/>
        <w:spacing w:line="280" w:lineRule="exact"/>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注：本表反映部门本年度取得的各项收入情况。</w:t>
      </w:r>
    </w:p>
    <w:p w14:paraId="666700B3" w14:textId="77777777" w:rsidR="0004796D" w:rsidRDefault="0004796D">
      <w:pPr>
        <w:widowControl/>
        <w:jc w:val="center"/>
        <w:rPr>
          <w:rFonts w:ascii="Times New Roman" w:eastAsia="黑体" w:hAnsi="Times New Roman" w:cs="Times New Roman"/>
          <w:bCs/>
          <w:kern w:val="0"/>
          <w:sz w:val="40"/>
          <w:szCs w:val="40"/>
        </w:rPr>
      </w:pPr>
      <w:bookmarkStart w:id="0" w:name="RANGE!A1:I22"/>
      <w:bookmarkEnd w:id="0"/>
    </w:p>
    <w:p w14:paraId="677E0131"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支出决算表</w:t>
      </w:r>
    </w:p>
    <w:p w14:paraId="27DC62F3"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公开03表</w:t>
      </w:r>
    </w:p>
    <w:p w14:paraId="279063A3"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9658" w:type="dxa"/>
        <w:jc w:val="center"/>
        <w:tblLayout w:type="fixed"/>
        <w:tblLook w:val="04A0" w:firstRow="1" w:lastRow="0" w:firstColumn="1" w:lastColumn="0" w:noHBand="0" w:noVBand="1"/>
      </w:tblPr>
      <w:tblGrid>
        <w:gridCol w:w="1080"/>
        <w:gridCol w:w="2810"/>
        <w:gridCol w:w="1206"/>
        <w:gridCol w:w="959"/>
        <w:gridCol w:w="993"/>
        <w:gridCol w:w="957"/>
        <w:gridCol w:w="704"/>
        <w:gridCol w:w="949"/>
      </w:tblGrid>
      <w:tr w:rsidR="0004796D" w14:paraId="432165B2" w14:textId="77777777">
        <w:trPr>
          <w:trHeight w:val="394"/>
          <w:tblHeader/>
          <w:jc w:val="center"/>
        </w:trPr>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E897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1206" w:type="dxa"/>
            <w:vMerge w:val="restart"/>
            <w:tcBorders>
              <w:top w:val="single" w:sz="4" w:space="0" w:color="000000"/>
              <w:left w:val="nil"/>
              <w:bottom w:val="single" w:sz="4" w:space="0" w:color="000000"/>
              <w:right w:val="single" w:sz="4" w:space="0" w:color="000000"/>
            </w:tcBorders>
            <w:shd w:val="clear" w:color="auto" w:fill="auto"/>
            <w:vAlign w:val="center"/>
          </w:tcPr>
          <w:p w14:paraId="3F43B6C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本年支出合计</w:t>
            </w:r>
          </w:p>
        </w:tc>
        <w:tc>
          <w:tcPr>
            <w:tcW w:w="959" w:type="dxa"/>
            <w:vMerge w:val="restart"/>
            <w:tcBorders>
              <w:top w:val="single" w:sz="4" w:space="0" w:color="000000"/>
              <w:left w:val="nil"/>
              <w:bottom w:val="single" w:sz="4" w:space="0" w:color="000000"/>
              <w:right w:val="single" w:sz="4" w:space="0" w:color="000000"/>
            </w:tcBorders>
            <w:shd w:val="clear" w:color="auto" w:fill="auto"/>
            <w:vAlign w:val="center"/>
          </w:tcPr>
          <w:p w14:paraId="53220BF4" w14:textId="77777777" w:rsidR="0004796D"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基本</w:t>
            </w:r>
          </w:p>
          <w:p w14:paraId="002D7E2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支出</w:t>
            </w:r>
          </w:p>
        </w:tc>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14:paraId="42449FB6" w14:textId="77777777" w:rsidR="0004796D"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项目</w:t>
            </w:r>
          </w:p>
          <w:p w14:paraId="67BCC9C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支出</w:t>
            </w:r>
          </w:p>
        </w:tc>
        <w:tc>
          <w:tcPr>
            <w:tcW w:w="957" w:type="dxa"/>
            <w:vMerge w:val="restart"/>
            <w:tcBorders>
              <w:top w:val="single" w:sz="4" w:space="0" w:color="000000"/>
              <w:left w:val="nil"/>
              <w:bottom w:val="single" w:sz="4" w:space="0" w:color="000000"/>
              <w:right w:val="single" w:sz="4" w:space="0" w:color="000000"/>
            </w:tcBorders>
            <w:shd w:val="clear" w:color="auto" w:fill="auto"/>
            <w:vAlign w:val="center"/>
          </w:tcPr>
          <w:p w14:paraId="41312B7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上缴上级支出</w:t>
            </w:r>
          </w:p>
        </w:tc>
        <w:tc>
          <w:tcPr>
            <w:tcW w:w="704" w:type="dxa"/>
            <w:vMerge w:val="restart"/>
            <w:tcBorders>
              <w:top w:val="single" w:sz="4" w:space="0" w:color="000000"/>
              <w:left w:val="nil"/>
              <w:bottom w:val="single" w:sz="4" w:space="0" w:color="000000"/>
              <w:right w:val="single" w:sz="4" w:space="0" w:color="000000"/>
            </w:tcBorders>
            <w:shd w:val="clear" w:color="auto" w:fill="auto"/>
            <w:vAlign w:val="center"/>
          </w:tcPr>
          <w:p w14:paraId="72A938F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经营支出</w:t>
            </w:r>
          </w:p>
        </w:tc>
        <w:tc>
          <w:tcPr>
            <w:tcW w:w="949" w:type="dxa"/>
            <w:vMerge w:val="restart"/>
            <w:tcBorders>
              <w:top w:val="single" w:sz="4" w:space="0" w:color="000000"/>
              <w:left w:val="nil"/>
              <w:bottom w:val="single" w:sz="4" w:space="0" w:color="000000"/>
              <w:right w:val="single" w:sz="4" w:space="0" w:color="000000"/>
            </w:tcBorders>
            <w:shd w:val="clear" w:color="auto" w:fill="auto"/>
            <w:vAlign w:val="center"/>
          </w:tcPr>
          <w:p w14:paraId="5779E2E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对附属单位补助支出</w:t>
            </w:r>
          </w:p>
        </w:tc>
      </w:tr>
      <w:tr w:rsidR="0004796D" w14:paraId="115D0A96" w14:textId="77777777">
        <w:trPr>
          <w:trHeight w:val="732"/>
          <w:tblHeader/>
          <w:jc w:val="center"/>
        </w:trPr>
        <w:tc>
          <w:tcPr>
            <w:tcW w:w="1080" w:type="dxa"/>
            <w:tcBorders>
              <w:top w:val="nil"/>
              <w:left w:val="single" w:sz="4" w:space="0" w:color="000000"/>
              <w:bottom w:val="single" w:sz="4" w:space="0" w:color="000000"/>
              <w:right w:val="single" w:sz="4" w:space="0" w:color="000000"/>
            </w:tcBorders>
            <w:shd w:val="clear" w:color="auto" w:fill="auto"/>
            <w:vAlign w:val="center"/>
          </w:tcPr>
          <w:p w14:paraId="67BB961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2810" w:type="dxa"/>
            <w:tcBorders>
              <w:top w:val="nil"/>
              <w:left w:val="nil"/>
              <w:bottom w:val="single" w:sz="4" w:space="0" w:color="000000"/>
              <w:right w:val="single" w:sz="4" w:space="0" w:color="000000"/>
            </w:tcBorders>
            <w:shd w:val="clear" w:color="auto" w:fill="auto"/>
            <w:noWrap/>
            <w:vAlign w:val="center"/>
          </w:tcPr>
          <w:p w14:paraId="4BD652D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206" w:type="dxa"/>
            <w:vMerge/>
            <w:tcBorders>
              <w:top w:val="single" w:sz="4" w:space="0" w:color="000000"/>
              <w:left w:val="nil"/>
              <w:bottom w:val="single" w:sz="4" w:space="0" w:color="000000"/>
              <w:right w:val="single" w:sz="4" w:space="0" w:color="000000"/>
            </w:tcBorders>
            <w:shd w:val="clear" w:color="auto" w:fill="auto"/>
            <w:vAlign w:val="center"/>
          </w:tcPr>
          <w:p w14:paraId="77CC7C78" w14:textId="77777777" w:rsidR="0004796D" w:rsidRDefault="0004796D">
            <w:pPr>
              <w:jc w:val="center"/>
              <w:rPr>
                <w:rFonts w:ascii="宋体" w:eastAsia="宋体" w:hAnsi="宋体" w:cs="宋体" w:hint="eastAsia"/>
                <w:color w:val="000000"/>
                <w:sz w:val="22"/>
              </w:rPr>
            </w:pPr>
          </w:p>
        </w:tc>
        <w:tc>
          <w:tcPr>
            <w:tcW w:w="959" w:type="dxa"/>
            <w:vMerge/>
            <w:tcBorders>
              <w:top w:val="single" w:sz="4" w:space="0" w:color="000000"/>
              <w:left w:val="nil"/>
              <w:bottom w:val="single" w:sz="4" w:space="0" w:color="000000"/>
              <w:right w:val="single" w:sz="4" w:space="0" w:color="000000"/>
            </w:tcBorders>
            <w:shd w:val="clear" w:color="auto" w:fill="auto"/>
            <w:vAlign w:val="center"/>
          </w:tcPr>
          <w:p w14:paraId="5B032DC6" w14:textId="77777777" w:rsidR="0004796D" w:rsidRDefault="0004796D">
            <w:pPr>
              <w:jc w:val="center"/>
              <w:rPr>
                <w:rFonts w:ascii="宋体" w:eastAsia="宋体" w:hAnsi="宋体" w:cs="宋体" w:hint="eastAsia"/>
                <w:color w:val="000000"/>
                <w:sz w:val="22"/>
              </w:rPr>
            </w:pPr>
          </w:p>
        </w:tc>
        <w:tc>
          <w:tcPr>
            <w:tcW w:w="993" w:type="dxa"/>
            <w:vMerge/>
            <w:tcBorders>
              <w:top w:val="single" w:sz="4" w:space="0" w:color="000000"/>
              <w:left w:val="nil"/>
              <w:bottom w:val="single" w:sz="4" w:space="0" w:color="000000"/>
              <w:right w:val="single" w:sz="4" w:space="0" w:color="000000"/>
            </w:tcBorders>
            <w:shd w:val="clear" w:color="auto" w:fill="auto"/>
            <w:vAlign w:val="center"/>
          </w:tcPr>
          <w:p w14:paraId="70997D9C" w14:textId="77777777" w:rsidR="0004796D" w:rsidRDefault="0004796D">
            <w:pPr>
              <w:jc w:val="center"/>
              <w:rPr>
                <w:rFonts w:ascii="宋体" w:eastAsia="宋体" w:hAnsi="宋体" w:cs="宋体" w:hint="eastAsia"/>
                <w:color w:val="000000"/>
                <w:sz w:val="22"/>
              </w:rPr>
            </w:pPr>
          </w:p>
        </w:tc>
        <w:tc>
          <w:tcPr>
            <w:tcW w:w="957" w:type="dxa"/>
            <w:vMerge/>
            <w:tcBorders>
              <w:top w:val="single" w:sz="4" w:space="0" w:color="000000"/>
              <w:left w:val="nil"/>
              <w:bottom w:val="single" w:sz="4" w:space="0" w:color="000000"/>
              <w:right w:val="single" w:sz="4" w:space="0" w:color="000000"/>
            </w:tcBorders>
            <w:shd w:val="clear" w:color="auto" w:fill="auto"/>
            <w:vAlign w:val="center"/>
          </w:tcPr>
          <w:p w14:paraId="29886D2B" w14:textId="77777777" w:rsidR="0004796D" w:rsidRDefault="0004796D">
            <w:pPr>
              <w:jc w:val="center"/>
              <w:rPr>
                <w:rFonts w:ascii="宋体" w:eastAsia="宋体" w:hAnsi="宋体" w:cs="宋体" w:hint="eastAsia"/>
                <w:color w:val="000000"/>
                <w:sz w:val="22"/>
              </w:rPr>
            </w:pPr>
          </w:p>
        </w:tc>
        <w:tc>
          <w:tcPr>
            <w:tcW w:w="704" w:type="dxa"/>
            <w:vMerge/>
            <w:tcBorders>
              <w:top w:val="single" w:sz="4" w:space="0" w:color="000000"/>
              <w:left w:val="nil"/>
              <w:bottom w:val="single" w:sz="4" w:space="0" w:color="000000"/>
              <w:right w:val="single" w:sz="4" w:space="0" w:color="000000"/>
            </w:tcBorders>
            <w:shd w:val="clear" w:color="auto" w:fill="auto"/>
            <w:vAlign w:val="center"/>
          </w:tcPr>
          <w:p w14:paraId="12C90F73" w14:textId="77777777" w:rsidR="0004796D" w:rsidRDefault="0004796D">
            <w:pPr>
              <w:jc w:val="center"/>
              <w:rPr>
                <w:rFonts w:ascii="宋体" w:eastAsia="宋体" w:hAnsi="宋体" w:cs="宋体" w:hint="eastAsia"/>
                <w:color w:val="000000"/>
                <w:sz w:val="22"/>
              </w:rPr>
            </w:pPr>
          </w:p>
        </w:tc>
        <w:tc>
          <w:tcPr>
            <w:tcW w:w="949" w:type="dxa"/>
            <w:vMerge/>
            <w:tcBorders>
              <w:top w:val="single" w:sz="4" w:space="0" w:color="000000"/>
              <w:left w:val="nil"/>
              <w:bottom w:val="single" w:sz="4" w:space="0" w:color="000000"/>
              <w:right w:val="single" w:sz="4" w:space="0" w:color="000000"/>
            </w:tcBorders>
            <w:shd w:val="clear" w:color="auto" w:fill="auto"/>
            <w:vAlign w:val="center"/>
          </w:tcPr>
          <w:p w14:paraId="1F66EF68" w14:textId="77777777" w:rsidR="0004796D" w:rsidRDefault="0004796D">
            <w:pPr>
              <w:jc w:val="center"/>
              <w:rPr>
                <w:rFonts w:ascii="宋体" w:eastAsia="宋体" w:hAnsi="宋体" w:cs="宋体" w:hint="eastAsia"/>
                <w:color w:val="000000"/>
                <w:sz w:val="22"/>
              </w:rPr>
            </w:pPr>
          </w:p>
        </w:tc>
      </w:tr>
      <w:tr w:rsidR="0004796D" w14:paraId="6DBFB896" w14:textId="77777777">
        <w:trPr>
          <w:trHeight w:val="394"/>
          <w:tblHeader/>
          <w:jc w:val="center"/>
        </w:trPr>
        <w:tc>
          <w:tcPr>
            <w:tcW w:w="3890" w:type="dxa"/>
            <w:gridSpan w:val="2"/>
            <w:tcBorders>
              <w:top w:val="nil"/>
              <w:left w:val="single" w:sz="4" w:space="0" w:color="000000"/>
              <w:bottom w:val="single" w:sz="4" w:space="0" w:color="000000"/>
              <w:right w:val="single" w:sz="4" w:space="0" w:color="000000"/>
            </w:tcBorders>
            <w:shd w:val="clear" w:color="auto" w:fill="auto"/>
            <w:noWrap/>
            <w:vAlign w:val="center"/>
          </w:tcPr>
          <w:p w14:paraId="55D4E19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206" w:type="dxa"/>
            <w:tcBorders>
              <w:top w:val="nil"/>
              <w:left w:val="nil"/>
              <w:bottom w:val="single" w:sz="4" w:space="0" w:color="000000"/>
              <w:right w:val="single" w:sz="4" w:space="0" w:color="000000"/>
            </w:tcBorders>
            <w:shd w:val="clear" w:color="auto" w:fill="auto"/>
            <w:vAlign w:val="center"/>
          </w:tcPr>
          <w:p w14:paraId="30999BA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959" w:type="dxa"/>
            <w:tcBorders>
              <w:top w:val="nil"/>
              <w:left w:val="nil"/>
              <w:bottom w:val="single" w:sz="4" w:space="0" w:color="000000"/>
              <w:right w:val="single" w:sz="4" w:space="0" w:color="000000"/>
            </w:tcBorders>
            <w:shd w:val="clear" w:color="auto" w:fill="auto"/>
            <w:vAlign w:val="center"/>
          </w:tcPr>
          <w:p w14:paraId="3C21E1E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993" w:type="dxa"/>
            <w:tcBorders>
              <w:top w:val="nil"/>
              <w:left w:val="nil"/>
              <w:bottom w:val="single" w:sz="4" w:space="0" w:color="000000"/>
              <w:right w:val="single" w:sz="4" w:space="0" w:color="000000"/>
            </w:tcBorders>
            <w:shd w:val="clear" w:color="auto" w:fill="auto"/>
            <w:vAlign w:val="center"/>
          </w:tcPr>
          <w:p w14:paraId="318D6DD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957" w:type="dxa"/>
            <w:tcBorders>
              <w:top w:val="nil"/>
              <w:left w:val="nil"/>
              <w:bottom w:val="single" w:sz="4" w:space="0" w:color="000000"/>
              <w:right w:val="single" w:sz="4" w:space="0" w:color="000000"/>
            </w:tcBorders>
            <w:shd w:val="clear" w:color="auto" w:fill="auto"/>
            <w:vAlign w:val="center"/>
          </w:tcPr>
          <w:p w14:paraId="3822AF2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704" w:type="dxa"/>
            <w:tcBorders>
              <w:top w:val="nil"/>
              <w:left w:val="nil"/>
              <w:bottom w:val="single" w:sz="4" w:space="0" w:color="000000"/>
              <w:right w:val="single" w:sz="4" w:space="0" w:color="000000"/>
            </w:tcBorders>
            <w:shd w:val="clear" w:color="auto" w:fill="auto"/>
            <w:vAlign w:val="center"/>
          </w:tcPr>
          <w:p w14:paraId="1B7538A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949" w:type="dxa"/>
            <w:tcBorders>
              <w:top w:val="nil"/>
              <w:left w:val="nil"/>
              <w:bottom w:val="single" w:sz="4" w:space="0" w:color="000000"/>
              <w:right w:val="single" w:sz="4" w:space="0" w:color="000000"/>
            </w:tcBorders>
            <w:shd w:val="clear" w:color="auto" w:fill="auto"/>
            <w:vAlign w:val="center"/>
          </w:tcPr>
          <w:p w14:paraId="60AD948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r>
      <w:tr w:rsidR="0004796D" w14:paraId="6B487036" w14:textId="77777777">
        <w:trPr>
          <w:trHeight w:val="394"/>
          <w:jc w:val="center"/>
        </w:trPr>
        <w:tc>
          <w:tcPr>
            <w:tcW w:w="3890" w:type="dxa"/>
            <w:gridSpan w:val="2"/>
            <w:tcBorders>
              <w:top w:val="nil"/>
              <w:left w:val="single" w:sz="4" w:space="0" w:color="000000"/>
              <w:bottom w:val="single" w:sz="4" w:space="0" w:color="000000"/>
              <w:right w:val="single" w:sz="4" w:space="0" w:color="000000"/>
            </w:tcBorders>
            <w:shd w:val="clear" w:color="auto" w:fill="auto"/>
            <w:noWrap/>
            <w:vAlign w:val="center"/>
          </w:tcPr>
          <w:p w14:paraId="552D38C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06" w:type="dxa"/>
            <w:tcBorders>
              <w:top w:val="nil"/>
              <w:left w:val="nil"/>
              <w:bottom w:val="single" w:sz="4" w:space="0" w:color="000000"/>
              <w:right w:val="single" w:sz="4" w:space="0" w:color="000000"/>
            </w:tcBorders>
            <w:shd w:val="clear" w:color="auto" w:fill="auto"/>
            <w:noWrap/>
            <w:vAlign w:val="center"/>
          </w:tcPr>
          <w:p w14:paraId="0079E508"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208.38</w:t>
            </w:r>
          </w:p>
        </w:tc>
        <w:tc>
          <w:tcPr>
            <w:tcW w:w="959" w:type="dxa"/>
            <w:tcBorders>
              <w:top w:val="nil"/>
              <w:left w:val="nil"/>
              <w:bottom w:val="single" w:sz="4" w:space="0" w:color="000000"/>
              <w:right w:val="single" w:sz="4" w:space="0" w:color="000000"/>
            </w:tcBorders>
            <w:shd w:val="clear" w:color="auto" w:fill="auto"/>
            <w:noWrap/>
            <w:vAlign w:val="center"/>
          </w:tcPr>
          <w:p w14:paraId="3E11D854" w14:textId="77777777" w:rsidR="0004796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170.36</w:t>
            </w:r>
          </w:p>
        </w:tc>
        <w:tc>
          <w:tcPr>
            <w:tcW w:w="993" w:type="dxa"/>
            <w:tcBorders>
              <w:top w:val="nil"/>
              <w:left w:val="nil"/>
              <w:bottom w:val="single" w:sz="4" w:space="0" w:color="000000"/>
              <w:right w:val="single" w:sz="4" w:space="0" w:color="000000"/>
            </w:tcBorders>
            <w:shd w:val="clear" w:color="auto" w:fill="auto"/>
            <w:noWrap/>
            <w:vAlign w:val="center"/>
          </w:tcPr>
          <w:p w14:paraId="675270CB" w14:textId="77777777" w:rsidR="0004796D" w:rsidRDefault="00000000">
            <w:pPr>
              <w:widowControl/>
              <w:jc w:val="right"/>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lang w:bidi="ar"/>
              </w:rPr>
              <w:t>38.02</w:t>
            </w:r>
          </w:p>
        </w:tc>
        <w:tc>
          <w:tcPr>
            <w:tcW w:w="957" w:type="dxa"/>
            <w:tcBorders>
              <w:top w:val="nil"/>
              <w:left w:val="nil"/>
              <w:bottom w:val="single" w:sz="4" w:space="0" w:color="000000"/>
              <w:right w:val="single" w:sz="4" w:space="0" w:color="000000"/>
            </w:tcBorders>
            <w:shd w:val="clear" w:color="auto" w:fill="auto"/>
            <w:noWrap/>
            <w:vAlign w:val="center"/>
          </w:tcPr>
          <w:p w14:paraId="02FC6A21" w14:textId="77777777" w:rsidR="0004796D" w:rsidRDefault="0004796D">
            <w:pPr>
              <w:widowControl/>
              <w:jc w:val="right"/>
              <w:textAlignment w:val="center"/>
              <w:rPr>
                <w:rFonts w:ascii="宋体" w:eastAsia="宋体" w:hAnsi="宋体" w:cs="宋体" w:hint="eastAsia"/>
                <w:b/>
                <w:bCs/>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3BAD3620" w14:textId="77777777" w:rsidR="0004796D" w:rsidRDefault="0004796D">
            <w:pPr>
              <w:widowControl/>
              <w:jc w:val="right"/>
              <w:textAlignment w:val="center"/>
              <w:rPr>
                <w:rFonts w:ascii="宋体" w:eastAsia="宋体" w:hAnsi="宋体" w:cs="宋体" w:hint="eastAsia"/>
                <w:b/>
                <w:bCs/>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2AE8E321" w14:textId="77777777" w:rsidR="0004796D" w:rsidRDefault="0004796D">
            <w:pPr>
              <w:widowControl/>
              <w:jc w:val="right"/>
              <w:textAlignment w:val="center"/>
              <w:rPr>
                <w:rFonts w:ascii="宋体" w:eastAsia="宋体" w:hAnsi="宋体" w:cs="宋体" w:hint="eastAsia"/>
                <w:b/>
                <w:bCs/>
                <w:color w:val="000000"/>
                <w:sz w:val="22"/>
              </w:rPr>
            </w:pPr>
          </w:p>
        </w:tc>
      </w:tr>
      <w:tr w:rsidR="0004796D" w14:paraId="36642B10"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1B7B0DE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2810" w:type="dxa"/>
            <w:tcBorders>
              <w:top w:val="nil"/>
              <w:left w:val="nil"/>
              <w:bottom w:val="single" w:sz="4" w:space="0" w:color="000000"/>
              <w:right w:val="single" w:sz="4" w:space="0" w:color="000000"/>
            </w:tcBorders>
            <w:shd w:val="clear" w:color="auto" w:fill="auto"/>
            <w:noWrap/>
            <w:vAlign w:val="center"/>
          </w:tcPr>
          <w:p w14:paraId="4C01076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206" w:type="dxa"/>
            <w:tcBorders>
              <w:top w:val="nil"/>
              <w:left w:val="nil"/>
              <w:bottom w:val="single" w:sz="4" w:space="0" w:color="000000"/>
              <w:right w:val="single" w:sz="4" w:space="0" w:color="000000"/>
            </w:tcBorders>
            <w:shd w:val="clear" w:color="auto" w:fill="auto"/>
            <w:noWrap/>
            <w:vAlign w:val="center"/>
          </w:tcPr>
          <w:p w14:paraId="3373131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959" w:type="dxa"/>
            <w:tcBorders>
              <w:top w:val="nil"/>
              <w:left w:val="nil"/>
              <w:bottom w:val="single" w:sz="4" w:space="0" w:color="000000"/>
              <w:right w:val="single" w:sz="4" w:space="0" w:color="000000"/>
            </w:tcBorders>
            <w:shd w:val="clear" w:color="auto" w:fill="auto"/>
            <w:noWrap/>
            <w:vAlign w:val="center"/>
          </w:tcPr>
          <w:p w14:paraId="519BAB37"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993" w:type="dxa"/>
            <w:tcBorders>
              <w:top w:val="nil"/>
              <w:left w:val="nil"/>
              <w:bottom w:val="single" w:sz="4" w:space="0" w:color="000000"/>
              <w:right w:val="single" w:sz="4" w:space="0" w:color="000000"/>
            </w:tcBorders>
            <w:shd w:val="clear" w:color="auto" w:fill="auto"/>
            <w:noWrap/>
            <w:vAlign w:val="center"/>
          </w:tcPr>
          <w:p w14:paraId="2CFE798F"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67A15D63"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03D0869C"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58B37EDB" w14:textId="77777777" w:rsidR="0004796D" w:rsidRDefault="0004796D">
            <w:pPr>
              <w:widowControl/>
              <w:jc w:val="right"/>
              <w:textAlignment w:val="center"/>
              <w:rPr>
                <w:rFonts w:ascii="宋体" w:eastAsia="宋体" w:hAnsi="宋体" w:cs="宋体" w:hint="eastAsia"/>
                <w:color w:val="000000"/>
                <w:sz w:val="22"/>
              </w:rPr>
            </w:pPr>
          </w:p>
        </w:tc>
      </w:tr>
      <w:tr w:rsidR="0004796D" w14:paraId="4678508E"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10E7E81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2810" w:type="dxa"/>
            <w:tcBorders>
              <w:top w:val="nil"/>
              <w:left w:val="nil"/>
              <w:bottom w:val="single" w:sz="4" w:space="0" w:color="000000"/>
              <w:right w:val="single" w:sz="4" w:space="0" w:color="000000"/>
            </w:tcBorders>
            <w:shd w:val="clear" w:color="auto" w:fill="auto"/>
            <w:noWrap/>
            <w:vAlign w:val="center"/>
          </w:tcPr>
          <w:p w14:paraId="359902A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206" w:type="dxa"/>
            <w:tcBorders>
              <w:top w:val="nil"/>
              <w:left w:val="nil"/>
              <w:bottom w:val="single" w:sz="4" w:space="0" w:color="000000"/>
              <w:right w:val="single" w:sz="4" w:space="0" w:color="000000"/>
            </w:tcBorders>
            <w:shd w:val="clear" w:color="auto" w:fill="auto"/>
            <w:noWrap/>
            <w:vAlign w:val="center"/>
          </w:tcPr>
          <w:p w14:paraId="4516CC0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959" w:type="dxa"/>
            <w:tcBorders>
              <w:top w:val="nil"/>
              <w:left w:val="nil"/>
              <w:bottom w:val="single" w:sz="4" w:space="0" w:color="000000"/>
              <w:right w:val="single" w:sz="4" w:space="0" w:color="000000"/>
            </w:tcBorders>
            <w:shd w:val="clear" w:color="auto" w:fill="auto"/>
            <w:noWrap/>
            <w:vAlign w:val="center"/>
          </w:tcPr>
          <w:p w14:paraId="3B3D834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993" w:type="dxa"/>
            <w:tcBorders>
              <w:top w:val="nil"/>
              <w:left w:val="nil"/>
              <w:bottom w:val="single" w:sz="4" w:space="0" w:color="000000"/>
              <w:right w:val="single" w:sz="4" w:space="0" w:color="000000"/>
            </w:tcBorders>
            <w:shd w:val="clear" w:color="auto" w:fill="auto"/>
            <w:noWrap/>
            <w:vAlign w:val="center"/>
          </w:tcPr>
          <w:p w14:paraId="5AA7F56A"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01B92ADA"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1D75DC66"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6F397BF8" w14:textId="77777777" w:rsidR="0004796D" w:rsidRDefault="0004796D">
            <w:pPr>
              <w:widowControl/>
              <w:jc w:val="right"/>
              <w:textAlignment w:val="center"/>
              <w:rPr>
                <w:rFonts w:ascii="宋体" w:eastAsia="宋体" w:hAnsi="宋体" w:cs="宋体" w:hint="eastAsia"/>
                <w:color w:val="000000"/>
                <w:sz w:val="22"/>
              </w:rPr>
            </w:pPr>
          </w:p>
        </w:tc>
      </w:tr>
      <w:tr w:rsidR="0004796D" w14:paraId="3DBBFA33" w14:textId="77777777">
        <w:trPr>
          <w:trHeight w:val="732"/>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27827FE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2810" w:type="dxa"/>
            <w:tcBorders>
              <w:top w:val="nil"/>
              <w:left w:val="nil"/>
              <w:bottom w:val="single" w:sz="4" w:space="0" w:color="000000"/>
              <w:right w:val="single" w:sz="4" w:space="0" w:color="000000"/>
            </w:tcBorders>
            <w:shd w:val="clear" w:color="auto" w:fill="auto"/>
            <w:noWrap/>
            <w:vAlign w:val="center"/>
          </w:tcPr>
          <w:p w14:paraId="6860943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206" w:type="dxa"/>
            <w:tcBorders>
              <w:top w:val="nil"/>
              <w:left w:val="nil"/>
              <w:bottom w:val="single" w:sz="4" w:space="0" w:color="000000"/>
              <w:right w:val="single" w:sz="4" w:space="0" w:color="000000"/>
            </w:tcBorders>
            <w:shd w:val="clear" w:color="auto" w:fill="auto"/>
            <w:noWrap/>
            <w:vAlign w:val="center"/>
          </w:tcPr>
          <w:p w14:paraId="7E1020F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959" w:type="dxa"/>
            <w:tcBorders>
              <w:top w:val="nil"/>
              <w:left w:val="nil"/>
              <w:bottom w:val="single" w:sz="4" w:space="0" w:color="000000"/>
              <w:right w:val="single" w:sz="4" w:space="0" w:color="000000"/>
            </w:tcBorders>
            <w:shd w:val="clear" w:color="auto" w:fill="auto"/>
            <w:noWrap/>
            <w:vAlign w:val="center"/>
          </w:tcPr>
          <w:p w14:paraId="0E09B5C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993" w:type="dxa"/>
            <w:tcBorders>
              <w:top w:val="nil"/>
              <w:left w:val="nil"/>
              <w:bottom w:val="single" w:sz="4" w:space="0" w:color="000000"/>
              <w:right w:val="single" w:sz="4" w:space="0" w:color="000000"/>
            </w:tcBorders>
            <w:shd w:val="clear" w:color="auto" w:fill="auto"/>
            <w:noWrap/>
            <w:vAlign w:val="center"/>
          </w:tcPr>
          <w:p w14:paraId="33F05470"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662667B0"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1D7C3849"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68418CEE" w14:textId="77777777" w:rsidR="0004796D" w:rsidRDefault="0004796D">
            <w:pPr>
              <w:widowControl/>
              <w:jc w:val="right"/>
              <w:textAlignment w:val="center"/>
              <w:rPr>
                <w:rFonts w:ascii="宋体" w:eastAsia="宋体" w:hAnsi="宋体" w:cs="宋体" w:hint="eastAsia"/>
                <w:color w:val="000000"/>
                <w:sz w:val="22"/>
              </w:rPr>
            </w:pPr>
          </w:p>
        </w:tc>
      </w:tr>
      <w:tr w:rsidR="0004796D" w14:paraId="5568EC47"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168CF8F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2810" w:type="dxa"/>
            <w:tcBorders>
              <w:top w:val="nil"/>
              <w:left w:val="nil"/>
              <w:bottom w:val="single" w:sz="4" w:space="0" w:color="000000"/>
              <w:right w:val="single" w:sz="4" w:space="0" w:color="000000"/>
            </w:tcBorders>
            <w:shd w:val="clear" w:color="auto" w:fill="auto"/>
            <w:noWrap/>
            <w:vAlign w:val="center"/>
          </w:tcPr>
          <w:p w14:paraId="1A72536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206" w:type="dxa"/>
            <w:tcBorders>
              <w:top w:val="nil"/>
              <w:left w:val="nil"/>
              <w:bottom w:val="single" w:sz="4" w:space="0" w:color="000000"/>
              <w:right w:val="single" w:sz="4" w:space="0" w:color="000000"/>
            </w:tcBorders>
            <w:shd w:val="clear" w:color="auto" w:fill="auto"/>
            <w:noWrap/>
            <w:vAlign w:val="center"/>
          </w:tcPr>
          <w:p w14:paraId="44CF8FE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959" w:type="dxa"/>
            <w:tcBorders>
              <w:top w:val="nil"/>
              <w:left w:val="nil"/>
              <w:bottom w:val="single" w:sz="4" w:space="0" w:color="000000"/>
              <w:right w:val="single" w:sz="4" w:space="0" w:color="000000"/>
            </w:tcBorders>
            <w:shd w:val="clear" w:color="auto" w:fill="auto"/>
            <w:noWrap/>
            <w:vAlign w:val="center"/>
          </w:tcPr>
          <w:p w14:paraId="46DA979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993" w:type="dxa"/>
            <w:tcBorders>
              <w:top w:val="nil"/>
              <w:left w:val="nil"/>
              <w:bottom w:val="single" w:sz="4" w:space="0" w:color="000000"/>
              <w:right w:val="single" w:sz="4" w:space="0" w:color="000000"/>
            </w:tcBorders>
            <w:shd w:val="clear" w:color="auto" w:fill="auto"/>
            <w:noWrap/>
            <w:vAlign w:val="center"/>
          </w:tcPr>
          <w:p w14:paraId="0229F865"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247C7894"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539C19CD"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45403314" w14:textId="77777777" w:rsidR="0004796D" w:rsidRDefault="0004796D">
            <w:pPr>
              <w:widowControl/>
              <w:jc w:val="right"/>
              <w:textAlignment w:val="center"/>
              <w:rPr>
                <w:rFonts w:ascii="宋体" w:eastAsia="宋体" w:hAnsi="宋体" w:cs="宋体" w:hint="eastAsia"/>
                <w:color w:val="000000"/>
                <w:sz w:val="22"/>
              </w:rPr>
            </w:pPr>
          </w:p>
        </w:tc>
      </w:tr>
      <w:tr w:rsidR="0004796D" w14:paraId="78254C94"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6610613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2810" w:type="dxa"/>
            <w:tcBorders>
              <w:top w:val="nil"/>
              <w:left w:val="nil"/>
              <w:bottom w:val="single" w:sz="4" w:space="0" w:color="000000"/>
              <w:right w:val="single" w:sz="4" w:space="0" w:color="000000"/>
            </w:tcBorders>
            <w:shd w:val="clear" w:color="auto" w:fill="auto"/>
            <w:noWrap/>
            <w:vAlign w:val="center"/>
          </w:tcPr>
          <w:p w14:paraId="1A6E568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206" w:type="dxa"/>
            <w:tcBorders>
              <w:top w:val="nil"/>
              <w:left w:val="nil"/>
              <w:bottom w:val="single" w:sz="4" w:space="0" w:color="000000"/>
              <w:right w:val="single" w:sz="4" w:space="0" w:color="000000"/>
            </w:tcBorders>
            <w:shd w:val="clear" w:color="auto" w:fill="auto"/>
            <w:noWrap/>
            <w:vAlign w:val="center"/>
          </w:tcPr>
          <w:p w14:paraId="3BA6EB5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959" w:type="dxa"/>
            <w:tcBorders>
              <w:top w:val="nil"/>
              <w:left w:val="nil"/>
              <w:bottom w:val="single" w:sz="4" w:space="0" w:color="000000"/>
              <w:right w:val="single" w:sz="4" w:space="0" w:color="000000"/>
            </w:tcBorders>
            <w:shd w:val="clear" w:color="auto" w:fill="auto"/>
            <w:noWrap/>
            <w:vAlign w:val="center"/>
          </w:tcPr>
          <w:p w14:paraId="6B93388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993" w:type="dxa"/>
            <w:tcBorders>
              <w:top w:val="nil"/>
              <w:left w:val="nil"/>
              <w:bottom w:val="single" w:sz="4" w:space="0" w:color="000000"/>
              <w:right w:val="single" w:sz="4" w:space="0" w:color="000000"/>
            </w:tcBorders>
            <w:shd w:val="clear" w:color="auto" w:fill="auto"/>
            <w:noWrap/>
            <w:vAlign w:val="center"/>
          </w:tcPr>
          <w:p w14:paraId="382BC854"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10CBF529"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2E152639"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09301719" w14:textId="77777777" w:rsidR="0004796D" w:rsidRDefault="0004796D">
            <w:pPr>
              <w:widowControl/>
              <w:jc w:val="right"/>
              <w:textAlignment w:val="center"/>
              <w:rPr>
                <w:rFonts w:ascii="宋体" w:eastAsia="宋体" w:hAnsi="宋体" w:cs="宋体" w:hint="eastAsia"/>
                <w:color w:val="000000"/>
                <w:sz w:val="22"/>
              </w:rPr>
            </w:pPr>
          </w:p>
        </w:tc>
      </w:tr>
      <w:tr w:rsidR="0004796D" w14:paraId="076EEEA4"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3ED0FF8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w:t>
            </w:r>
          </w:p>
        </w:tc>
        <w:tc>
          <w:tcPr>
            <w:tcW w:w="2810" w:type="dxa"/>
            <w:tcBorders>
              <w:top w:val="nil"/>
              <w:left w:val="nil"/>
              <w:bottom w:val="single" w:sz="4" w:space="0" w:color="000000"/>
              <w:right w:val="single" w:sz="4" w:space="0" w:color="000000"/>
            </w:tcBorders>
            <w:shd w:val="clear" w:color="auto" w:fill="auto"/>
            <w:noWrap/>
            <w:vAlign w:val="center"/>
          </w:tcPr>
          <w:p w14:paraId="4F9CD51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206" w:type="dxa"/>
            <w:tcBorders>
              <w:top w:val="nil"/>
              <w:left w:val="nil"/>
              <w:bottom w:val="single" w:sz="4" w:space="0" w:color="000000"/>
              <w:right w:val="single" w:sz="4" w:space="0" w:color="000000"/>
            </w:tcBorders>
            <w:shd w:val="clear" w:color="auto" w:fill="auto"/>
            <w:noWrap/>
            <w:vAlign w:val="center"/>
          </w:tcPr>
          <w:p w14:paraId="21DCDAE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959" w:type="dxa"/>
            <w:tcBorders>
              <w:top w:val="nil"/>
              <w:left w:val="nil"/>
              <w:bottom w:val="single" w:sz="4" w:space="0" w:color="000000"/>
              <w:right w:val="single" w:sz="4" w:space="0" w:color="000000"/>
            </w:tcBorders>
            <w:shd w:val="clear" w:color="auto" w:fill="auto"/>
            <w:noWrap/>
            <w:vAlign w:val="center"/>
          </w:tcPr>
          <w:p w14:paraId="4889A21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993" w:type="dxa"/>
            <w:tcBorders>
              <w:top w:val="nil"/>
              <w:left w:val="nil"/>
              <w:bottom w:val="single" w:sz="4" w:space="0" w:color="000000"/>
              <w:right w:val="single" w:sz="4" w:space="0" w:color="000000"/>
            </w:tcBorders>
            <w:shd w:val="clear" w:color="auto" w:fill="auto"/>
            <w:noWrap/>
            <w:vAlign w:val="center"/>
          </w:tcPr>
          <w:p w14:paraId="4B0AA295"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0F4F1A86"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594A5916"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73F220F9" w14:textId="77777777" w:rsidR="0004796D" w:rsidRDefault="0004796D">
            <w:pPr>
              <w:widowControl/>
              <w:jc w:val="right"/>
              <w:textAlignment w:val="center"/>
              <w:rPr>
                <w:rFonts w:ascii="宋体" w:eastAsia="宋体" w:hAnsi="宋体" w:cs="宋体" w:hint="eastAsia"/>
                <w:color w:val="000000"/>
                <w:sz w:val="22"/>
              </w:rPr>
            </w:pPr>
          </w:p>
        </w:tc>
      </w:tr>
      <w:tr w:rsidR="0004796D" w14:paraId="0B694E92"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7D38A0B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2810" w:type="dxa"/>
            <w:tcBorders>
              <w:top w:val="nil"/>
              <w:left w:val="nil"/>
              <w:bottom w:val="single" w:sz="4" w:space="0" w:color="000000"/>
              <w:right w:val="single" w:sz="4" w:space="0" w:color="000000"/>
            </w:tcBorders>
            <w:shd w:val="clear" w:color="auto" w:fill="auto"/>
            <w:noWrap/>
            <w:vAlign w:val="center"/>
          </w:tcPr>
          <w:p w14:paraId="47A13D0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206" w:type="dxa"/>
            <w:tcBorders>
              <w:top w:val="nil"/>
              <w:left w:val="nil"/>
              <w:bottom w:val="single" w:sz="4" w:space="0" w:color="000000"/>
              <w:right w:val="single" w:sz="4" w:space="0" w:color="000000"/>
            </w:tcBorders>
            <w:shd w:val="clear" w:color="auto" w:fill="auto"/>
            <w:noWrap/>
            <w:vAlign w:val="center"/>
          </w:tcPr>
          <w:p w14:paraId="5FD9CF7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959" w:type="dxa"/>
            <w:tcBorders>
              <w:top w:val="nil"/>
              <w:left w:val="nil"/>
              <w:bottom w:val="single" w:sz="4" w:space="0" w:color="000000"/>
              <w:right w:val="single" w:sz="4" w:space="0" w:color="000000"/>
            </w:tcBorders>
            <w:shd w:val="clear" w:color="auto" w:fill="auto"/>
            <w:noWrap/>
            <w:vAlign w:val="center"/>
          </w:tcPr>
          <w:p w14:paraId="5E457E1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993" w:type="dxa"/>
            <w:tcBorders>
              <w:top w:val="nil"/>
              <w:left w:val="nil"/>
              <w:bottom w:val="single" w:sz="4" w:space="0" w:color="000000"/>
              <w:right w:val="single" w:sz="4" w:space="0" w:color="000000"/>
            </w:tcBorders>
            <w:shd w:val="clear" w:color="auto" w:fill="auto"/>
            <w:noWrap/>
            <w:vAlign w:val="center"/>
          </w:tcPr>
          <w:p w14:paraId="47C575AD"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09441C61"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7B59C876"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56B8EFC6" w14:textId="77777777" w:rsidR="0004796D" w:rsidRDefault="0004796D">
            <w:pPr>
              <w:widowControl/>
              <w:jc w:val="right"/>
              <w:textAlignment w:val="center"/>
              <w:rPr>
                <w:rFonts w:ascii="宋体" w:eastAsia="宋体" w:hAnsi="宋体" w:cs="宋体" w:hint="eastAsia"/>
                <w:color w:val="000000"/>
                <w:sz w:val="22"/>
              </w:rPr>
            </w:pPr>
          </w:p>
        </w:tc>
      </w:tr>
      <w:tr w:rsidR="0004796D" w14:paraId="3D5A83EB"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48BC573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2810" w:type="dxa"/>
            <w:tcBorders>
              <w:top w:val="nil"/>
              <w:left w:val="nil"/>
              <w:bottom w:val="single" w:sz="4" w:space="0" w:color="000000"/>
              <w:right w:val="single" w:sz="4" w:space="0" w:color="000000"/>
            </w:tcBorders>
            <w:shd w:val="clear" w:color="auto" w:fill="auto"/>
            <w:noWrap/>
            <w:vAlign w:val="center"/>
          </w:tcPr>
          <w:p w14:paraId="2359097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206" w:type="dxa"/>
            <w:tcBorders>
              <w:top w:val="nil"/>
              <w:left w:val="nil"/>
              <w:bottom w:val="single" w:sz="4" w:space="0" w:color="000000"/>
              <w:right w:val="single" w:sz="4" w:space="0" w:color="000000"/>
            </w:tcBorders>
            <w:shd w:val="clear" w:color="auto" w:fill="auto"/>
            <w:noWrap/>
            <w:vAlign w:val="center"/>
          </w:tcPr>
          <w:p w14:paraId="1F1D224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59" w:type="dxa"/>
            <w:tcBorders>
              <w:top w:val="nil"/>
              <w:left w:val="nil"/>
              <w:bottom w:val="single" w:sz="4" w:space="0" w:color="000000"/>
              <w:right w:val="single" w:sz="4" w:space="0" w:color="000000"/>
            </w:tcBorders>
            <w:shd w:val="clear" w:color="auto" w:fill="auto"/>
            <w:noWrap/>
            <w:vAlign w:val="center"/>
          </w:tcPr>
          <w:p w14:paraId="10DFFED7"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93" w:type="dxa"/>
            <w:tcBorders>
              <w:top w:val="nil"/>
              <w:left w:val="nil"/>
              <w:bottom w:val="single" w:sz="4" w:space="0" w:color="000000"/>
              <w:right w:val="single" w:sz="4" w:space="0" w:color="000000"/>
            </w:tcBorders>
            <w:shd w:val="clear" w:color="auto" w:fill="auto"/>
            <w:noWrap/>
            <w:vAlign w:val="center"/>
          </w:tcPr>
          <w:p w14:paraId="32C4CDE4"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47D7BDA5"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470E7FAF"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008517CB" w14:textId="77777777" w:rsidR="0004796D" w:rsidRDefault="0004796D">
            <w:pPr>
              <w:widowControl/>
              <w:jc w:val="right"/>
              <w:textAlignment w:val="center"/>
              <w:rPr>
                <w:rFonts w:ascii="宋体" w:eastAsia="宋体" w:hAnsi="宋体" w:cs="宋体" w:hint="eastAsia"/>
                <w:color w:val="000000"/>
                <w:sz w:val="22"/>
              </w:rPr>
            </w:pPr>
          </w:p>
        </w:tc>
      </w:tr>
      <w:tr w:rsidR="0004796D" w14:paraId="3CC3BB8E"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00E38E6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2810" w:type="dxa"/>
            <w:tcBorders>
              <w:top w:val="nil"/>
              <w:left w:val="nil"/>
              <w:bottom w:val="single" w:sz="4" w:space="0" w:color="000000"/>
              <w:right w:val="single" w:sz="4" w:space="0" w:color="000000"/>
            </w:tcBorders>
            <w:shd w:val="clear" w:color="auto" w:fill="auto"/>
            <w:noWrap/>
            <w:vAlign w:val="center"/>
          </w:tcPr>
          <w:p w14:paraId="475BE23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206" w:type="dxa"/>
            <w:tcBorders>
              <w:top w:val="nil"/>
              <w:left w:val="nil"/>
              <w:bottom w:val="single" w:sz="4" w:space="0" w:color="000000"/>
              <w:right w:val="single" w:sz="4" w:space="0" w:color="000000"/>
            </w:tcBorders>
            <w:shd w:val="clear" w:color="auto" w:fill="auto"/>
            <w:noWrap/>
            <w:vAlign w:val="center"/>
          </w:tcPr>
          <w:p w14:paraId="30B090D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59" w:type="dxa"/>
            <w:tcBorders>
              <w:top w:val="nil"/>
              <w:left w:val="nil"/>
              <w:bottom w:val="single" w:sz="4" w:space="0" w:color="000000"/>
              <w:right w:val="single" w:sz="4" w:space="0" w:color="000000"/>
            </w:tcBorders>
            <w:shd w:val="clear" w:color="auto" w:fill="auto"/>
            <w:noWrap/>
            <w:vAlign w:val="center"/>
          </w:tcPr>
          <w:p w14:paraId="0833C5F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93" w:type="dxa"/>
            <w:tcBorders>
              <w:top w:val="nil"/>
              <w:left w:val="nil"/>
              <w:bottom w:val="single" w:sz="4" w:space="0" w:color="000000"/>
              <w:right w:val="single" w:sz="4" w:space="0" w:color="000000"/>
            </w:tcBorders>
            <w:shd w:val="clear" w:color="auto" w:fill="auto"/>
            <w:noWrap/>
            <w:vAlign w:val="center"/>
          </w:tcPr>
          <w:p w14:paraId="52CBF803"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66C84CE8"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2BBD6B6F"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2C7A1455" w14:textId="77777777" w:rsidR="0004796D" w:rsidRDefault="0004796D">
            <w:pPr>
              <w:widowControl/>
              <w:jc w:val="right"/>
              <w:textAlignment w:val="center"/>
              <w:rPr>
                <w:rFonts w:ascii="宋体" w:eastAsia="宋体" w:hAnsi="宋体" w:cs="宋体" w:hint="eastAsia"/>
                <w:color w:val="000000"/>
                <w:sz w:val="22"/>
              </w:rPr>
            </w:pPr>
          </w:p>
        </w:tc>
      </w:tr>
      <w:tr w:rsidR="0004796D" w14:paraId="596EDF5C"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7F1175D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2101102</w:t>
            </w:r>
          </w:p>
        </w:tc>
        <w:tc>
          <w:tcPr>
            <w:tcW w:w="2810" w:type="dxa"/>
            <w:tcBorders>
              <w:top w:val="nil"/>
              <w:left w:val="nil"/>
              <w:bottom w:val="single" w:sz="4" w:space="0" w:color="000000"/>
              <w:right w:val="single" w:sz="4" w:space="0" w:color="000000"/>
            </w:tcBorders>
            <w:shd w:val="clear" w:color="auto" w:fill="auto"/>
            <w:noWrap/>
            <w:vAlign w:val="center"/>
          </w:tcPr>
          <w:p w14:paraId="10CAB8F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事业单位医疗</w:t>
            </w:r>
          </w:p>
        </w:tc>
        <w:tc>
          <w:tcPr>
            <w:tcW w:w="1206" w:type="dxa"/>
            <w:tcBorders>
              <w:top w:val="nil"/>
              <w:left w:val="nil"/>
              <w:bottom w:val="single" w:sz="4" w:space="0" w:color="000000"/>
              <w:right w:val="single" w:sz="4" w:space="0" w:color="000000"/>
            </w:tcBorders>
            <w:shd w:val="clear" w:color="auto" w:fill="auto"/>
            <w:noWrap/>
            <w:vAlign w:val="center"/>
          </w:tcPr>
          <w:p w14:paraId="0EC7EB6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59" w:type="dxa"/>
            <w:tcBorders>
              <w:top w:val="nil"/>
              <w:left w:val="nil"/>
              <w:bottom w:val="single" w:sz="4" w:space="0" w:color="000000"/>
              <w:right w:val="single" w:sz="4" w:space="0" w:color="000000"/>
            </w:tcBorders>
            <w:shd w:val="clear" w:color="auto" w:fill="auto"/>
            <w:noWrap/>
            <w:vAlign w:val="center"/>
          </w:tcPr>
          <w:p w14:paraId="7CE61CB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993" w:type="dxa"/>
            <w:tcBorders>
              <w:top w:val="nil"/>
              <w:left w:val="nil"/>
              <w:bottom w:val="single" w:sz="4" w:space="0" w:color="000000"/>
              <w:right w:val="single" w:sz="4" w:space="0" w:color="000000"/>
            </w:tcBorders>
            <w:shd w:val="clear" w:color="auto" w:fill="auto"/>
            <w:noWrap/>
            <w:vAlign w:val="center"/>
          </w:tcPr>
          <w:p w14:paraId="0003673F"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1BC741E2"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04119B19"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272074FC" w14:textId="77777777" w:rsidR="0004796D" w:rsidRDefault="0004796D">
            <w:pPr>
              <w:widowControl/>
              <w:jc w:val="right"/>
              <w:textAlignment w:val="center"/>
              <w:rPr>
                <w:rFonts w:ascii="宋体" w:eastAsia="宋体" w:hAnsi="宋体" w:cs="宋体" w:hint="eastAsia"/>
                <w:color w:val="000000"/>
                <w:sz w:val="22"/>
              </w:rPr>
            </w:pPr>
          </w:p>
        </w:tc>
      </w:tr>
      <w:tr w:rsidR="0004796D" w14:paraId="55305A5B"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0F9C303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w:t>
            </w:r>
          </w:p>
        </w:tc>
        <w:tc>
          <w:tcPr>
            <w:tcW w:w="2810" w:type="dxa"/>
            <w:tcBorders>
              <w:top w:val="nil"/>
              <w:left w:val="nil"/>
              <w:bottom w:val="single" w:sz="4" w:space="0" w:color="000000"/>
              <w:right w:val="single" w:sz="4" w:space="0" w:color="000000"/>
            </w:tcBorders>
            <w:shd w:val="clear" w:color="auto" w:fill="auto"/>
            <w:noWrap/>
            <w:vAlign w:val="center"/>
          </w:tcPr>
          <w:p w14:paraId="662CA57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资源勘探工业信息等支出</w:t>
            </w:r>
          </w:p>
        </w:tc>
        <w:tc>
          <w:tcPr>
            <w:tcW w:w="1206" w:type="dxa"/>
            <w:tcBorders>
              <w:top w:val="nil"/>
              <w:left w:val="nil"/>
              <w:bottom w:val="single" w:sz="4" w:space="0" w:color="000000"/>
              <w:right w:val="single" w:sz="4" w:space="0" w:color="000000"/>
            </w:tcBorders>
            <w:shd w:val="clear" w:color="auto" w:fill="auto"/>
            <w:noWrap/>
            <w:vAlign w:val="center"/>
          </w:tcPr>
          <w:p w14:paraId="6B40D84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959" w:type="dxa"/>
            <w:tcBorders>
              <w:top w:val="nil"/>
              <w:left w:val="nil"/>
              <w:bottom w:val="single" w:sz="4" w:space="0" w:color="000000"/>
              <w:right w:val="single" w:sz="4" w:space="0" w:color="000000"/>
            </w:tcBorders>
            <w:shd w:val="clear" w:color="auto" w:fill="auto"/>
            <w:noWrap/>
            <w:vAlign w:val="center"/>
          </w:tcPr>
          <w:p w14:paraId="5996EE7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106.85</w:t>
            </w:r>
          </w:p>
        </w:tc>
        <w:tc>
          <w:tcPr>
            <w:tcW w:w="993" w:type="dxa"/>
            <w:tcBorders>
              <w:top w:val="nil"/>
              <w:left w:val="nil"/>
              <w:bottom w:val="single" w:sz="4" w:space="0" w:color="000000"/>
              <w:right w:val="single" w:sz="4" w:space="0" w:color="000000"/>
            </w:tcBorders>
            <w:shd w:val="clear" w:color="auto" w:fill="auto"/>
            <w:noWrap/>
            <w:vAlign w:val="center"/>
          </w:tcPr>
          <w:p w14:paraId="4EE138FA"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30.02</w:t>
            </w:r>
          </w:p>
        </w:tc>
        <w:tc>
          <w:tcPr>
            <w:tcW w:w="957" w:type="dxa"/>
            <w:tcBorders>
              <w:top w:val="nil"/>
              <w:left w:val="nil"/>
              <w:bottom w:val="single" w:sz="4" w:space="0" w:color="000000"/>
              <w:right w:val="single" w:sz="4" w:space="0" w:color="000000"/>
            </w:tcBorders>
            <w:shd w:val="clear" w:color="auto" w:fill="auto"/>
            <w:noWrap/>
            <w:vAlign w:val="center"/>
          </w:tcPr>
          <w:p w14:paraId="1563F31A"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7E08CA88"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6A2E5107" w14:textId="77777777" w:rsidR="0004796D" w:rsidRDefault="0004796D">
            <w:pPr>
              <w:widowControl/>
              <w:jc w:val="right"/>
              <w:textAlignment w:val="center"/>
              <w:rPr>
                <w:rFonts w:ascii="宋体" w:eastAsia="宋体" w:hAnsi="宋体" w:cs="宋体" w:hint="eastAsia"/>
                <w:color w:val="000000"/>
                <w:sz w:val="22"/>
              </w:rPr>
            </w:pPr>
          </w:p>
        </w:tc>
      </w:tr>
      <w:tr w:rsidR="0004796D" w14:paraId="0B094AF5"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7485EBB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w:t>
            </w:r>
          </w:p>
        </w:tc>
        <w:tc>
          <w:tcPr>
            <w:tcW w:w="2810" w:type="dxa"/>
            <w:tcBorders>
              <w:top w:val="nil"/>
              <w:left w:val="nil"/>
              <w:bottom w:val="single" w:sz="4" w:space="0" w:color="000000"/>
              <w:right w:val="single" w:sz="4" w:space="0" w:color="000000"/>
            </w:tcBorders>
            <w:shd w:val="clear" w:color="auto" w:fill="auto"/>
            <w:noWrap/>
            <w:vAlign w:val="center"/>
          </w:tcPr>
          <w:p w14:paraId="38B50CD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工业和信息产业监管</w:t>
            </w:r>
          </w:p>
        </w:tc>
        <w:tc>
          <w:tcPr>
            <w:tcW w:w="1206" w:type="dxa"/>
            <w:tcBorders>
              <w:top w:val="nil"/>
              <w:left w:val="nil"/>
              <w:bottom w:val="single" w:sz="4" w:space="0" w:color="000000"/>
              <w:right w:val="single" w:sz="4" w:space="0" w:color="000000"/>
            </w:tcBorders>
            <w:shd w:val="clear" w:color="auto" w:fill="auto"/>
            <w:noWrap/>
            <w:vAlign w:val="center"/>
          </w:tcPr>
          <w:p w14:paraId="1B906D7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959" w:type="dxa"/>
            <w:tcBorders>
              <w:top w:val="nil"/>
              <w:left w:val="nil"/>
              <w:bottom w:val="single" w:sz="4" w:space="0" w:color="000000"/>
              <w:right w:val="single" w:sz="4" w:space="0" w:color="000000"/>
            </w:tcBorders>
            <w:shd w:val="clear" w:color="auto" w:fill="auto"/>
            <w:noWrap/>
            <w:vAlign w:val="center"/>
          </w:tcPr>
          <w:p w14:paraId="69A2545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106.85</w:t>
            </w:r>
          </w:p>
        </w:tc>
        <w:tc>
          <w:tcPr>
            <w:tcW w:w="993" w:type="dxa"/>
            <w:tcBorders>
              <w:top w:val="nil"/>
              <w:left w:val="nil"/>
              <w:bottom w:val="single" w:sz="4" w:space="0" w:color="000000"/>
              <w:right w:val="single" w:sz="4" w:space="0" w:color="000000"/>
            </w:tcBorders>
            <w:shd w:val="clear" w:color="auto" w:fill="auto"/>
            <w:noWrap/>
            <w:vAlign w:val="center"/>
          </w:tcPr>
          <w:p w14:paraId="1114BD2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30.02</w:t>
            </w:r>
          </w:p>
        </w:tc>
        <w:tc>
          <w:tcPr>
            <w:tcW w:w="957" w:type="dxa"/>
            <w:tcBorders>
              <w:top w:val="nil"/>
              <w:left w:val="nil"/>
              <w:bottom w:val="single" w:sz="4" w:space="0" w:color="000000"/>
              <w:right w:val="single" w:sz="4" w:space="0" w:color="000000"/>
            </w:tcBorders>
            <w:shd w:val="clear" w:color="auto" w:fill="auto"/>
            <w:noWrap/>
            <w:vAlign w:val="center"/>
          </w:tcPr>
          <w:p w14:paraId="1805ADC4"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6A8BAAB0"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6BFD39D0" w14:textId="77777777" w:rsidR="0004796D" w:rsidRDefault="0004796D">
            <w:pPr>
              <w:widowControl/>
              <w:jc w:val="right"/>
              <w:textAlignment w:val="center"/>
              <w:rPr>
                <w:rFonts w:ascii="宋体" w:eastAsia="宋体" w:hAnsi="宋体" w:cs="宋体" w:hint="eastAsia"/>
                <w:color w:val="000000"/>
                <w:sz w:val="22"/>
              </w:rPr>
            </w:pPr>
          </w:p>
        </w:tc>
      </w:tr>
      <w:tr w:rsidR="0004796D" w14:paraId="6B436410"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2B585B3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2150501</w:t>
            </w:r>
          </w:p>
        </w:tc>
        <w:tc>
          <w:tcPr>
            <w:tcW w:w="2810" w:type="dxa"/>
            <w:tcBorders>
              <w:top w:val="nil"/>
              <w:left w:val="nil"/>
              <w:bottom w:val="single" w:sz="4" w:space="0" w:color="000000"/>
              <w:right w:val="single" w:sz="4" w:space="0" w:color="000000"/>
            </w:tcBorders>
            <w:shd w:val="clear" w:color="auto" w:fill="auto"/>
            <w:noWrap/>
            <w:vAlign w:val="center"/>
          </w:tcPr>
          <w:p w14:paraId="5A98DF7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206" w:type="dxa"/>
            <w:tcBorders>
              <w:top w:val="nil"/>
              <w:left w:val="nil"/>
              <w:bottom w:val="single" w:sz="4" w:space="0" w:color="000000"/>
              <w:right w:val="single" w:sz="4" w:space="0" w:color="000000"/>
            </w:tcBorders>
            <w:shd w:val="clear" w:color="auto" w:fill="auto"/>
            <w:noWrap/>
            <w:vAlign w:val="center"/>
          </w:tcPr>
          <w:p w14:paraId="2871E83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959" w:type="dxa"/>
            <w:tcBorders>
              <w:top w:val="nil"/>
              <w:left w:val="nil"/>
              <w:bottom w:val="single" w:sz="4" w:space="0" w:color="000000"/>
              <w:right w:val="single" w:sz="4" w:space="0" w:color="000000"/>
            </w:tcBorders>
            <w:shd w:val="clear" w:color="auto" w:fill="auto"/>
            <w:noWrap/>
            <w:vAlign w:val="center"/>
          </w:tcPr>
          <w:p w14:paraId="18B9CAE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993" w:type="dxa"/>
            <w:tcBorders>
              <w:top w:val="nil"/>
              <w:left w:val="nil"/>
              <w:bottom w:val="single" w:sz="4" w:space="0" w:color="000000"/>
              <w:right w:val="single" w:sz="4" w:space="0" w:color="000000"/>
            </w:tcBorders>
            <w:shd w:val="clear" w:color="auto" w:fill="auto"/>
            <w:noWrap/>
            <w:vAlign w:val="center"/>
          </w:tcPr>
          <w:p w14:paraId="2C8E7FAB"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05EBD442"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0136BA6A"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5B8531B3" w14:textId="77777777" w:rsidR="0004796D" w:rsidRDefault="0004796D">
            <w:pPr>
              <w:widowControl/>
              <w:jc w:val="right"/>
              <w:textAlignment w:val="center"/>
              <w:rPr>
                <w:rFonts w:ascii="宋体" w:eastAsia="宋体" w:hAnsi="宋体" w:cs="宋体" w:hint="eastAsia"/>
                <w:color w:val="000000"/>
                <w:sz w:val="22"/>
              </w:rPr>
            </w:pPr>
          </w:p>
        </w:tc>
      </w:tr>
      <w:tr w:rsidR="0004796D" w14:paraId="39EC04F7"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0F8D8BE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2150502</w:t>
            </w:r>
          </w:p>
        </w:tc>
        <w:tc>
          <w:tcPr>
            <w:tcW w:w="2810" w:type="dxa"/>
            <w:tcBorders>
              <w:top w:val="nil"/>
              <w:left w:val="nil"/>
              <w:bottom w:val="single" w:sz="4" w:space="0" w:color="000000"/>
              <w:right w:val="single" w:sz="4" w:space="0" w:color="000000"/>
            </w:tcBorders>
            <w:shd w:val="clear" w:color="auto" w:fill="auto"/>
            <w:noWrap/>
            <w:vAlign w:val="center"/>
          </w:tcPr>
          <w:p w14:paraId="41C7878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206" w:type="dxa"/>
            <w:tcBorders>
              <w:top w:val="nil"/>
              <w:left w:val="nil"/>
              <w:bottom w:val="single" w:sz="4" w:space="0" w:color="000000"/>
              <w:right w:val="single" w:sz="4" w:space="0" w:color="000000"/>
            </w:tcBorders>
            <w:shd w:val="clear" w:color="auto" w:fill="auto"/>
            <w:noWrap/>
            <w:vAlign w:val="center"/>
          </w:tcPr>
          <w:p w14:paraId="7D6AEBC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c>
          <w:tcPr>
            <w:tcW w:w="959" w:type="dxa"/>
            <w:tcBorders>
              <w:top w:val="nil"/>
              <w:left w:val="nil"/>
              <w:bottom w:val="single" w:sz="4" w:space="0" w:color="000000"/>
              <w:right w:val="single" w:sz="4" w:space="0" w:color="000000"/>
            </w:tcBorders>
            <w:shd w:val="clear" w:color="auto" w:fill="auto"/>
            <w:noWrap/>
            <w:vAlign w:val="center"/>
          </w:tcPr>
          <w:p w14:paraId="75AB0505" w14:textId="77777777" w:rsidR="0004796D" w:rsidRDefault="0004796D">
            <w:pPr>
              <w:jc w:val="right"/>
              <w:rPr>
                <w:rFonts w:ascii="宋体" w:eastAsia="宋体" w:hAnsi="宋体" w:cs="宋体" w:hint="eastAsia"/>
                <w:color w:val="000000"/>
                <w:kern w:val="0"/>
                <w:sz w:val="22"/>
              </w:rPr>
            </w:pPr>
          </w:p>
        </w:tc>
        <w:tc>
          <w:tcPr>
            <w:tcW w:w="993" w:type="dxa"/>
            <w:tcBorders>
              <w:top w:val="nil"/>
              <w:left w:val="nil"/>
              <w:bottom w:val="single" w:sz="4" w:space="0" w:color="000000"/>
              <w:right w:val="single" w:sz="4" w:space="0" w:color="000000"/>
            </w:tcBorders>
            <w:shd w:val="clear" w:color="auto" w:fill="auto"/>
            <w:noWrap/>
            <w:vAlign w:val="center"/>
          </w:tcPr>
          <w:p w14:paraId="1373DA5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c>
          <w:tcPr>
            <w:tcW w:w="957" w:type="dxa"/>
            <w:tcBorders>
              <w:top w:val="nil"/>
              <w:left w:val="nil"/>
              <w:bottom w:val="single" w:sz="4" w:space="0" w:color="000000"/>
              <w:right w:val="single" w:sz="4" w:space="0" w:color="000000"/>
            </w:tcBorders>
            <w:shd w:val="clear" w:color="auto" w:fill="auto"/>
            <w:noWrap/>
            <w:vAlign w:val="center"/>
          </w:tcPr>
          <w:p w14:paraId="4572ACD2"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7F9A2493"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00774975" w14:textId="77777777" w:rsidR="0004796D" w:rsidRDefault="0004796D">
            <w:pPr>
              <w:widowControl/>
              <w:jc w:val="right"/>
              <w:textAlignment w:val="center"/>
              <w:rPr>
                <w:rFonts w:ascii="宋体" w:eastAsia="宋体" w:hAnsi="宋体" w:cs="宋体" w:hint="eastAsia"/>
                <w:color w:val="000000"/>
                <w:sz w:val="22"/>
              </w:rPr>
            </w:pPr>
          </w:p>
        </w:tc>
      </w:tr>
      <w:tr w:rsidR="0004796D" w14:paraId="332B2F18"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6DE31A7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2150550</w:t>
            </w:r>
          </w:p>
        </w:tc>
        <w:tc>
          <w:tcPr>
            <w:tcW w:w="2810" w:type="dxa"/>
            <w:tcBorders>
              <w:top w:val="nil"/>
              <w:left w:val="nil"/>
              <w:bottom w:val="single" w:sz="4" w:space="0" w:color="000000"/>
              <w:right w:val="single" w:sz="4" w:space="0" w:color="000000"/>
            </w:tcBorders>
            <w:shd w:val="clear" w:color="auto" w:fill="auto"/>
            <w:noWrap/>
            <w:vAlign w:val="center"/>
          </w:tcPr>
          <w:p w14:paraId="712A54C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事业运行</w:t>
            </w:r>
          </w:p>
        </w:tc>
        <w:tc>
          <w:tcPr>
            <w:tcW w:w="1206" w:type="dxa"/>
            <w:tcBorders>
              <w:top w:val="nil"/>
              <w:left w:val="nil"/>
              <w:bottom w:val="single" w:sz="4" w:space="0" w:color="000000"/>
              <w:right w:val="single" w:sz="4" w:space="0" w:color="000000"/>
            </w:tcBorders>
            <w:shd w:val="clear" w:color="auto" w:fill="auto"/>
            <w:noWrap/>
            <w:vAlign w:val="center"/>
          </w:tcPr>
          <w:p w14:paraId="1815377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959" w:type="dxa"/>
            <w:tcBorders>
              <w:top w:val="nil"/>
              <w:left w:val="nil"/>
              <w:bottom w:val="single" w:sz="4" w:space="0" w:color="000000"/>
              <w:right w:val="single" w:sz="4" w:space="0" w:color="000000"/>
            </w:tcBorders>
            <w:shd w:val="clear" w:color="auto" w:fill="auto"/>
            <w:noWrap/>
            <w:vAlign w:val="center"/>
          </w:tcPr>
          <w:p w14:paraId="67C53C4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993" w:type="dxa"/>
            <w:tcBorders>
              <w:top w:val="nil"/>
              <w:left w:val="nil"/>
              <w:bottom w:val="single" w:sz="4" w:space="0" w:color="000000"/>
              <w:right w:val="single" w:sz="4" w:space="0" w:color="000000"/>
            </w:tcBorders>
            <w:shd w:val="clear" w:color="auto" w:fill="auto"/>
            <w:noWrap/>
            <w:vAlign w:val="center"/>
          </w:tcPr>
          <w:p w14:paraId="41F73CF8"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54A9C943"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28EABE8D"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2A9E4DF5" w14:textId="77777777" w:rsidR="0004796D" w:rsidRDefault="0004796D">
            <w:pPr>
              <w:widowControl/>
              <w:jc w:val="right"/>
              <w:textAlignment w:val="center"/>
              <w:rPr>
                <w:rFonts w:ascii="宋体" w:eastAsia="宋体" w:hAnsi="宋体" w:cs="宋体" w:hint="eastAsia"/>
                <w:color w:val="000000"/>
                <w:sz w:val="22"/>
              </w:rPr>
            </w:pPr>
          </w:p>
        </w:tc>
      </w:tr>
      <w:tr w:rsidR="0004796D" w14:paraId="121D4E16" w14:textId="77777777">
        <w:trPr>
          <w:trHeight w:val="732"/>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72405BD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2150599</w:t>
            </w:r>
          </w:p>
        </w:tc>
        <w:tc>
          <w:tcPr>
            <w:tcW w:w="2810" w:type="dxa"/>
            <w:tcBorders>
              <w:top w:val="nil"/>
              <w:left w:val="nil"/>
              <w:bottom w:val="single" w:sz="4" w:space="0" w:color="000000"/>
              <w:right w:val="single" w:sz="4" w:space="0" w:color="000000"/>
            </w:tcBorders>
            <w:shd w:val="clear" w:color="auto" w:fill="auto"/>
            <w:noWrap/>
            <w:vAlign w:val="center"/>
          </w:tcPr>
          <w:p w14:paraId="62EEACC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其他工业和信息产业监管支出</w:t>
            </w:r>
          </w:p>
        </w:tc>
        <w:tc>
          <w:tcPr>
            <w:tcW w:w="1206" w:type="dxa"/>
            <w:tcBorders>
              <w:top w:val="nil"/>
              <w:left w:val="nil"/>
              <w:bottom w:val="single" w:sz="4" w:space="0" w:color="000000"/>
              <w:right w:val="single" w:sz="4" w:space="0" w:color="000000"/>
            </w:tcBorders>
            <w:shd w:val="clear" w:color="auto" w:fill="auto"/>
            <w:noWrap/>
            <w:vAlign w:val="center"/>
          </w:tcPr>
          <w:p w14:paraId="3A8803B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c>
          <w:tcPr>
            <w:tcW w:w="959" w:type="dxa"/>
            <w:tcBorders>
              <w:top w:val="nil"/>
              <w:left w:val="nil"/>
              <w:bottom w:val="single" w:sz="4" w:space="0" w:color="000000"/>
              <w:right w:val="single" w:sz="4" w:space="0" w:color="000000"/>
            </w:tcBorders>
            <w:shd w:val="clear" w:color="auto" w:fill="auto"/>
            <w:noWrap/>
            <w:vAlign w:val="center"/>
          </w:tcPr>
          <w:p w14:paraId="19E4B8FC" w14:textId="77777777" w:rsidR="0004796D" w:rsidRDefault="0004796D">
            <w:pPr>
              <w:jc w:val="right"/>
              <w:rPr>
                <w:rFonts w:ascii="宋体" w:eastAsia="宋体" w:hAnsi="宋体" w:cs="宋体" w:hint="eastAsia"/>
                <w:color w:val="000000"/>
                <w:kern w:val="0"/>
                <w:sz w:val="22"/>
              </w:rPr>
            </w:pPr>
          </w:p>
        </w:tc>
        <w:tc>
          <w:tcPr>
            <w:tcW w:w="993" w:type="dxa"/>
            <w:tcBorders>
              <w:top w:val="nil"/>
              <w:left w:val="nil"/>
              <w:bottom w:val="single" w:sz="4" w:space="0" w:color="000000"/>
              <w:right w:val="single" w:sz="4" w:space="0" w:color="000000"/>
            </w:tcBorders>
            <w:shd w:val="clear" w:color="auto" w:fill="auto"/>
            <w:noWrap/>
            <w:vAlign w:val="center"/>
          </w:tcPr>
          <w:p w14:paraId="2288E8C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c>
          <w:tcPr>
            <w:tcW w:w="957" w:type="dxa"/>
            <w:tcBorders>
              <w:top w:val="nil"/>
              <w:left w:val="nil"/>
              <w:bottom w:val="single" w:sz="4" w:space="0" w:color="000000"/>
              <w:right w:val="single" w:sz="4" w:space="0" w:color="000000"/>
            </w:tcBorders>
            <w:shd w:val="clear" w:color="auto" w:fill="auto"/>
            <w:noWrap/>
            <w:vAlign w:val="center"/>
          </w:tcPr>
          <w:p w14:paraId="2402E4B6"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5F7B2EF8"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629F1778" w14:textId="77777777" w:rsidR="0004796D" w:rsidRDefault="0004796D">
            <w:pPr>
              <w:widowControl/>
              <w:jc w:val="right"/>
              <w:textAlignment w:val="center"/>
              <w:rPr>
                <w:rFonts w:ascii="宋体" w:eastAsia="宋体" w:hAnsi="宋体" w:cs="宋体" w:hint="eastAsia"/>
                <w:color w:val="000000"/>
                <w:sz w:val="22"/>
              </w:rPr>
            </w:pPr>
          </w:p>
        </w:tc>
      </w:tr>
      <w:tr w:rsidR="0004796D" w14:paraId="64BC6381"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0571CA8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w:t>
            </w:r>
          </w:p>
        </w:tc>
        <w:tc>
          <w:tcPr>
            <w:tcW w:w="2810" w:type="dxa"/>
            <w:tcBorders>
              <w:top w:val="nil"/>
              <w:left w:val="nil"/>
              <w:bottom w:val="single" w:sz="4" w:space="0" w:color="000000"/>
              <w:right w:val="single" w:sz="4" w:space="0" w:color="000000"/>
            </w:tcBorders>
            <w:shd w:val="clear" w:color="auto" w:fill="auto"/>
            <w:noWrap/>
            <w:vAlign w:val="center"/>
          </w:tcPr>
          <w:p w14:paraId="5CC607B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住房保障支出</w:t>
            </w:r>
          </w:p>
        </w:tc>
        <w:tc>
          <w:tcPr>
            <w:tcW w:w="1206" w:type="dxa"/>
            <w:tcBorders>
              <w:top w:val="nil"/>
              <w:left w:val="nil"/>
              <w:bottom w:val="single" w:sz="4" w:space="0" w:color="000000"/>
              <w:right w:val="single" w:sz="4" w:space="0" w:color="000000"/>
            </w:tcBorders>
            <w:shd w:val="clear" w:color="auto" w:fill="auto"/>
            <w:noWrap/>
            <w:vAlign w:val="center"/>
          </w:tcPr>
          <w:p w14:paraId="1ADB18A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59" w:type="dxa"/>
            <w:tcBorders>
              <w:top w:val="nil"/>
              <w:left w:val="nil"/>
              <w:bottom w:val="single" w:sz="4" w:space="0" w:color="000000"/>
              <w:right w:val="single" w:sz="4" w:space="0" w:color="000000"/>
            </w:tcBorders>
            <w:shd w:val="clear" w:color="auto" w:fill="auto"/>
            <w:noWrap/>
            <w:vAlign w:val="center"/>
          </w:tcPr>
          <w:p w14:paraId="3F3D6F1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93" w:type="dxa"/>
            <w:tcBorders>
              <w:top w:val="nil"/>
              <w:left w:val="nil"/>
              <w:bottom w:val="single" w:sz="4" w:space="0" w:color="000000"/>
              <w:right w:val="single" w:sz="4" w:space="0" w:color="000000"/>
            </w:tcBorders>
            <w:shd w:val="clear" w:color="auto" w:fill="auto"/>
            <w:noWrap/>
            <w:vAlign w:val="center"/>
          </w:tcPr>
          <w:p w14:paraId="72237D41"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30F72D24"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38C45C23"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2CC89FA2" w14:textId="77777777" w:rsidR="0004796D" w:rsidRDefault="0004796D">
            <w:pPr>
              <w:widowControl/>
              <w:jc w:val="right"/>
              <w:textAlignment w:val="center"/>
              <w:rPr>
                <w:rFonts w:ascii="宋体" w:eastAsia="宋体" w:hAnsi="宋体" w:cs="宋体" w:hint="eastAsia"/>
                <w:color w:val="000000"/>
                <w:sz w:val="22"/>
              </w:rPr>
            </w:pPr>
          </w:p>
        </w:tc>
      </w:tr>
      <w:tr w:rsidR="0004796D" w14:paraId="71D0D18D"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5017AF4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w:t>
            </w:r>
          </w:p>
        </w:tc>
        <w:tc>
          <w:tcPr>
            <w:tcW w:w="2810" w:type="dxa"/>
            <w:tcBorders>
              <w:top w:val="nil"/>
              <w:left w:val="nil"/>
              <w:bottom w:val="single" w:sz="4" w:space="0" w:color="000000"/>
              <w:right w:val="single" w:sz="4" w:space="0" w:color="000000"/>
            </w:tcBorders>
            <w:shd w:val="clear" w:color="auto" w:fill="auto"/>
            <w:noWrap/>
            <w:vAlign w:val="center"/>
          </w:tcPr>
          <w:p w14:paraId="1176C93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住房改革支出</w:t>
            </w:r>
          </w:p>
        </w:tc>
        <w:tc>
          <w:tcPr>
            <w:tcW w:w="1206" w:type="dxa"/>
            <w:tcBorders>
              <w:top w:val="nil"/>
              <w:left w:val="nil"/>
              <w:bottom w:val="single" w:sz="4" w:space="0" w:color="000000"/>
              <w:right w:val="single" w:sz="4" w:space="0" w:color="000000"/>
            </w:tcBorders>
            <w:shd w:val="clear" w:color="auto" w:fill="auto"/>
            <w:noWrap/>
            <w:vAlign w:val="center"/>
          </w:tcPr>
          <w:p w14:paraId="3DD832D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59" w:type="dxa"/>
            <w:tcBorders>
              <w:top w:val="nil"/>
              <w:left w:val="nil"/>
              <w:bottom w:val="single" w:sz="4" w:space="0" w:color="000000"/>
              <w:right w:val="single" w:sz="4" w:space="0" w:color="000000"/>
            </w:tcBorders>
            <w:shd w:val="clear" w:color="auto" w:fill="auto"/>
            <w:noWrap/>
            <w:vAlign w:val="center"/>
          </w:tcPr>
          <w:p w14:paraId="4916829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93" w:type="dxa"/>
            <w:tcBorders>
              <w:top w:val="nil"/>
              <w:left w:val="nil"/>
              <w:bottom w:val="single" w:sz="4" w:space="0" w:color="000000"/>
              <w:right w:val="single" w:sz="4" w:space="0" w:color="000000"/>
            </w:tcBorders>
            <w:shd w:val="clear" w:color="auto" w:fill="auto"/>
            <w:noWrap/>
            <w:vAlign w:val="center"/>
          </w:tcPr>
          <w:p w14:paraId="3BAD66D8"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6EF4F184"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54D73E1F"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1062B3AF" w14:textId="77777777" w:rsidR="0004796D" w:rsidRDefault="0004796D">
            <w:pPr>
              <w:widowControl/>
              <w:jc w:val="right"/>
              <w:textAlignment w:val="center"/>
              <w:rPr>
                <w:rFonts w:ascii="宋体" w:eastAsia="宋体" w:hAnsi="宋体" w:cs="宋体" w:hint="eastAsia"/>
                <w:color w:val="000000"/>
                <w:sz w:val="22"/>
              </w:rPr>
            </w:pPr>
          </w:p>
        </w:tc>
      </w:tr>
      <w:tr w:rsidR="0004796D" w14:paraId="3CB08C60"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5B2E2BE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2210201</w:t>
            </w:r>
          </w:p>
        </w:tc>
        <w:tc>
          <w:tcPr>
            <w:tcW w:w="2810" w:type="dxa"/>
            <w:tcBorders>
              <w:top w:val="nil"/>
              <w:left w:val="nil"/>
              <w:bottom w:val="single" w:sz="4" w:space="0" w:color="000000"/>
              <w:right w:val="single" w:sz="4" w:space="0" w:color="000000"/>
            </w:tcBorders>
            <w:shd w:val="clear" w:color="auto" w:fill="auto"/>
            <w:noWrap/>
            <w:vAlign w:val="center"/>
          </w:tcPr>
          <w:p w14:paraId="44CE466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住房公积金</w:t>
            </w:r>
          </w:p>
        </w:tc>
        <w:tc>
          <w:tcPr>
            <w:tcW w:w="1206" w:type="dxa"/>
            <w:tcBorders>
              <w:top w:val="nil"/>
              <w:left w:val="nil"/>
              <w:bottom w:val="single" w:sz="4" w:space="0" w:color="000000"/>
              <w:right w:val="single" w:sz="4" w:space="0" w:color="000000"/>
            </w:tcBorders>
            <w:shd w:val="clear" w:color="auto" w:fill="auto"/>
            <w:noWrap/>
            <w:vAlign w:val="center"/>
          </w:tcPr>
          <w:p w14:paraId="29D7491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59" w:type="dxa"/>
            <w:tcBorders>
              <w:top w:val="nil"/>
              <w:left w:val="nil"/>
              <w:bottom w:val="single" w:sz="4" w:space="0" w:color="000000"/>
              <w:right w:val="single" w:sz="4" w:space="0" w:color="000000"/>
            </w:tcBorders>
            <w:shd w:val="clear" w:color="auto" w:fill="auto"/>
            <w:noWrap/>
            <w:vAlign w:val="center"/>
          </w:tcPr>
          <w:p w14:paraId="664354C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993" w:type="dxa"/>
            <w:tcBorders>
              <w:top w:val="nil"/>
              <w:left w:val="nil"/>
              <w:bottom w:val="single" w:sz="4" w:space="0" w:color="000000"/>
              <w:right w:val="single" w:sz="4" w:space="0" w:color="000000"/>
            </w:tcBorders>
            <w:shd w:val="clear" w:color="auto" w:fill="auto"/>
            <w:noWrap/>
            <w:vAlign w:val="center"/>
          </w:tcPr>
          <w:p w14:paraId="3AD9D84D" w14:textId="77777777" w:rsidR="0004796D" w:rsidRDefault="0004796D">
            <w:pPr>
              <w:jc w:val="right"/>
              <w:rPr>
                <w:rFonts w:ascii="宋体" w:eastAsia="宋体" w:hAnsi="宋体" w:cs="宋体" w:hint="eastAsia"/>
                <w:color w:val="000000"/>
                <w:kern w:val="0"/>
                <w:sz w:val="22"/>
              </w:rPr>
            </w:pPr>
          </w:p>
        </w:tc>
        <w:tc>
          <w:tcPr>
            <w:tcW w:w="957" w:type="dxa"/>
            <w:tcBorders>
              <w:top w:val="nil"/>
              <w:left w:val="nil"/>
              <w:bottom w:val="single" w:sz="4" w:space="0" w:color="000000"/>
              <w:right w:val="single" w:sz="4" w:space="0" w:color="000000"/>
            </w:tcBorders>
            <w:shd w:val="clear" w:color="auto" w:fill="auto"/>
            <w:noWrap/>
            <w:vAlign w:val="center"/>
          </w:tcPr>
          <w:p w14:paraId="3FC789AD"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05DB33CD"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5A276A63" w14:textId="77777777" w:rsidR="0004796D" w:rsidRDefault="0004796D">
            <w:pPr>
              <w:widowControl/>
              <w:jc w:val="right"/>
              <w:textAlignment w:val="center"/>
              <w:rPr>
                <w:rFonts w:ascii="宋体" w:eastAsia="宋体" w:hAnsi="宋体" w:cs="宋体" w:hint="eastAsia"/>
                <w:color w:val="000000"/>
                <w:sz w:val="22"/>
              </w:rPr>
            </w:pPr>
          </w:p>
        </w:tc>
      </w:tr>
      <w:tr w:rsidR="0004796D" w14:paraId="226097D4"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2724F3D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w:t>
            </w:r>
          </w:p>
        </w:tc>
        <w:tc>
          <w:tcPr>
            <w:tcW w:w="2810" w:type="dxa"/>
            <w:tcBorders>
              <w:top w:val="nil"/>
              <w:left w:val="nil"/>
              <w:bottom w:val="single" w:sz="4" w:space="0" w:color="000000"/>
              <w:right w:val="single" w:sz="4" w:space="0" w:color="000000"/>
            </w:tcBorders>
            <w:shd w:val="clear" w:color="auto" w:fill="auto"/>
            <w:noWrap/>
            <w:vAlign w:val="center"/>
          </w:tcPr>
          <w:p w14:paraId="56CFD72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206" w:type="dxa"/>
            <w:tcBorders>
              <w:top w:val="nil"/>
              <w:left w:val="nil"/>
              <w:bottom w:val="single" w:sz="4" w:space="0" w:color="000000"/>
              <w:right w:val="single" w:sz="4" w:space="0" w:color="000000"/>
            </w:tcBorders>
            <w:shd w:val="clear" w:color="auto" w:fill="auto"/>
            <w:noWrap/>
            <w:vAlign w:val="center"/>
          </w:tcPr>
          <w:p w14:paraId="2FE694A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9" w:type="dxa"/>
            <w:tcBorders>
              <w:top w:val="nil"/>
              <w:left w:val="nil"/>
              <w:bottom w:val="single" w:sz="4" w:space="0" w:color="000000"/>
              <w:right w:val="single" w:sz="4" w:space="0" w:color="000000"/>
            </w:tcBorders>
            <w:shd w:val="clear" w:color="auto" w:fill="auto"/>
            <w:noWrap/>
            <w:vAlign w:val="center"/>
          </w:tcPr>
          <w:p w14:paraId="18658414" w14:textId="77777777" w:rsidR="0004796D" w:rsidRDefault="0004796D">
            <w:pPr>
              <w:jc w:val="right"/>
              <w:rPr>
                <w:rFonts w:ascii="宋体" w:eastAsia="宋体" w:hAnsi="宋体" w:cs="宋体" w:hint="eastAsia"/>
                <w:color w:val="000000"/>
                <w:kern w:val="0"/>
                <w:sz w:val="22"/>
              </w:rPr>
            </w:pPr>
          </w:p>
        </w:tc>
        <w:tc>
          <w:tcPr>
            <w:tcW w:w="993" w:type="dxa"/>
            <w:tcBorders>
              <w:top w:val="nil"/>
              <w:left w:val="nil"/>
              <w:bottom w:val="single" w:sz="4" w:space="0" w:color="000000"/>
              <w:right w:val="single" w:sz="4" w:space="0" w:color="000000"/>
            </w:tcBorders>
            <w:shd w:val="clear" w:color="auto" w:fill="auto"/>
            <w:noWrap/>
            <w:vAlign w:val="center"/>
          </w:tcPr>
          <w:p w14:paraId="489C645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7" w:type="dxa"/>
            <w:tcBorders>
              <w:top w:val="nil"/>
              <w:left w:val="nil"/>
              <w:bottom w:val="single" w:sz="4" w:space="0" w:color="000000"/>
              <w:right w:val="single" w:sz="4" w:space="0" w:color="000000"/>
            </w:tcBorders>
            <w:shd w:val="clear" w:color="auto" w:fill="auto"/>
            <w:noWrap/>
            <w:vAlign w:val="center"/>
          </w:tcPr>
          <w:p w14:paraId="5E025860"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77CA7758"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105D24C3" w14:textId="77777777" w:rsidR="0004796D" w:rsidRDefault="0004796D">
            <w:pPr>
              <w:widowControl/>
              <w:jc w:val="right"/>
              <w:textAlignment w:val="center"/>
              <w:rPr>
                <w:rFonts w:ascii="宋体" w:eastAsia="宋体" w:hAnsi="宋体" w:cs="宋体" w:hint="eastAsia"/>
                <w:color w:val="000000"/>
                <w:sz w:val="22"/>
              </w:rPr>
            </w:pPr>
          </w:p>
        </w:tc>
      </w:tr>
      <w:tr w:rsidR="0004796D" w14:paraId="236078AB"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40F36B2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22999</w:t>
            </w:r>
          </w:p>
        </w:tc>
        <w:tc>
          <w:tcPr>
            <w:tcW w:w="2810" w:type="dxa"/>
            <w:tcBorders>
              <w:top w:val="nil"/>
              <w:left w:val="nil"/>
              <w:bottom w:val="single" w:sz="4" w:space="0" w:color="000000"/>
              <w:right w:val="single" w:sz="4" w:space="0" w:color="000000"/>
            </w:tcBorders>
            <w:shd w:val="clear" w:color="auto" w:fill="auto"/>
            <w:noWrap/>
            <w:vAlign w:val="center"/>
          </w:tcPr>
          <w:p w14:paraId="07FCF7E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206" w:type="dxa"/>
            <w:tcBorders>
              <w:top w:val="nil"/>
              <w:left w:val="nil"/>
              <w:bottom w:val="single" w:sz="4" w:space="0" w:color="000000"/>
              <w:right w:val="single" w:sz="4" w:space="0" w:color="000000"/>
            </w:tcBorders>
            <w:shd w:val="clear" w:color="auto" w:fill="auto"/>
            <w:noWrap/>
            <w:vAlign w:val="center"/>
          </w:tcPr>
          <w:p w14:paraId="09AD816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9" w:type="dxa"/>
            <w:tcBorders>
              <w:top w:val="nil"/>
              <w:left w:val="nil"/>
              <w:bottom w:val="single" w:sz="4" w:space="0" w:color="000000"/>
              <w:right w:val="single" w:sz="4" w:space="0" w:color="000000"/>
            </w:tcBorders>
            <w:shd w:val="clear" w:color="auto" w:fill="auto"/>
            <w:noWrap/>
            <w:vAlign w:val="center"/>
          </w:tcPr>
          <w:p w14:paraId="176B6211" w14:textId="77777777" w:rsidR="0004796D" w:rsidRDefault="0004796D">
            <w:pPr>
              <w:jc w:val="right"/>
              <w:rPr>
                <w:rFonts w:ascii="宋体" w:eastAsia="宋体" w:hAnsi="宋体" w:cs="宋体" w:hint="eastAsia"/>
                <w:color w:val="000000"/>
                <w:kern w:val="0"/>
                <w:sz w:val="22"/>
              </w:rPr>
            </w:pPr>
          </w:p>
        </w:tc>
        <w:tc>
          <w:tcPr>
            <w:tcW w:w="993" w:type="dxa"/>
            <w:tcBorders>
              <w:top w:val="nil"/>
              <w:left w:val="nil"/>
              <w:bottom w:val="single" w:sz="4" w:space="0" w:color="000000"/>
              <w:right w:val="single" w:sz="4" w:space="0" w:color="000000"/>
            </w:tcBorders>
            <w:shd w:val="clear" w:color="auto" w:fill="auto"/>
            <w:noWrap/>
            <w:vAlign w:val="center"/>
          </w:tcPr>
          <w:p w14:paraId="121214F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7" w:type="dxa"/>
            <w:tcBorders>
              <w:top w:val="nil"/>
              <w:left w:val="nil"/>
              <w:bottom w:val="single" w:sz="4" w:space="0" w:color="000000"/>
              <w:right w:val="single" w:sz="4" w:space="0" w:color="000000"/>
            </w:tcBorders>
            <w:shd w:val="clear" w:color="auto" w:fill="auto"/>
            <w:noWrap/>
            <w:vAlign w:val="center"/>
          </w:tcPr>
          <w:p w14:paraId="4EF9EA47"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04E7161D"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7AC1CE92" w14:textId="77777777" w:rsidR="0004796D" w:rsidRDefault="0004796D">
            <w:pPr>
              <w:widowControl/>
              <w:jc w:val="right"/>
              <w:textAlignment w:val="center"/>
              <w:rPr>
                <w:rFonts w:ascii="宋体" w:eastAsia="宋体" w:hAnsi="宋体" w:cs="宋体" w:hint="eastAsia"/>
                <w:color w:val="000000"/>
                <w:sz w:val="22"/>
              </w:rPr>
            </w:pPr>
          </w:p>
        </w:tc>
      </w:tr>
      <w:tr w:rsidR="0004796D" w14:paraId="7B254305" w14:textId="77777777">
        <w:trPr>
          <w:trHeight w:val="394"/>
          <w:jc w:val="center"/>
        </w:trPr>
        <w:tc>
          <w:tcPr>
            <w:tcW w:w="1080" w:type="dxa"/>
            <w:tcBorders>
              <w:top w:val="nil"/>
              <w:left w:val="single" w:sz="4" w:space="0" w:color="000000"/>
              <w:bottom w:val="single" w:sz="4" w:space="0" w:color="000000"/>
              <w:right w:val="single" w:sz="4" w:space="0" w:color="000000"/>
            </w:tcBorders>
            <w:shd w:val="clear" w:color="auto" w:fill="auto"/>
            <w:noWrap/>
            <w:vAlign w:val="center"/>
          </w:tcPr>
          <w:p w14:paraId="7C24BC0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2299999</w:t>
            </w:r>
          </w:p>
        </w:tc>
        <w:tc>
          <w:tcPr>
            <w:tcW w:w="2810" w:type="dxa"/>
            <w:tcBorders>
              <w:top w:val="nil"/>
              <w:left w:val="nil"/>
              <w:bottom w:val="single" w:sz="4" w:space="0" w:color="000000"/>
              <w:right w:val="single" w:sz="4" w:space="0" w:color="000000"/>
            </w:tcBorders>
            <w:shd w:val="clear" w:color="auto" w:fill="auto"/>
            <w:noWrap/>
            <w:vAlign w:val="center"/>
          </w:tcPr>
          <w:p w14:paraId="2733E09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206" w:type="dxa"/>
            <w:tcBorders>
              <w:top w:val="nil"/>
              <w:left w:val="nil"/>
              <w:bottom w:val="single" w:sz="4" w:space="0" w:color="000000"/>
              <w:right w:val="single" w:sz="4" w:space="0" w:color="000000"/>
            </w:tcBorders>
            <w:shd w:val="clear" w:color="auto" w:fill="auto"/>
            <w:noWrap/>
            <w:vAlign w:val="center"/>
          </w:tcPr>
          <w:p w14:paraId="12B8493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9" w:type="dxa"/>
            <w:tcBorders>
              <w:top w:val="nil"/>
              <w:left w:val="nil"/>
              <w:bottom w:val="single" w:sz="4" w:space="0" w:color="000000"/>
              <w:right w:val="single" w:sz="4" w:space="0" w:color="000000"/>
            </w:tcBorders>
            <w:shd w:val="clear" w:color="auto" w:fill="auto"/>
            <w:noWrap/>
            <w:vAlign w:val="center"/>
          </w:tcPr>
          <w:p w14:paraId="4B1FC2E9" w14:textId="77777777" w:rsidR="0004796D" w:rsidRDefault="0004796D">
            <w:pPr>
              <w:jc w:val="right"/>
              <w:rPr>
                <w:rFonts w:ascii="宋体" w:eastAsia="宋体" w:hAnsi="宋体" w:cs="宋体" w:hint="eastAsia"/>
                <w:color w:val="000000"/>
                <w:kern w:val="0"/>
                <w:sz w:val="22"/>
              </w:rPr>
            </w:pPr>
          </w:p>
        </w:tc>
        <w:tc>
          <w:tcPr>
            <w:tcW w:w="993" w:type="dxa"/>
            <w:tcBorders>
              <w:top w:val="nil"/>
              <w:left w:val="nil"/>
              <w:bottom w:val="single" w:sz="4" w:space="0" w:color="000000"/>
              <w:right w:val="single" w:sz="4" w:space="0" w:color="000000"/>
            </w:tcBorders>
            <w:shd w:val="clear" w:color="auto" w:fill="auto"/>
            <w:noWrap/>
            <w:vAlign w:val="center"/>
          </w:tcPr>
          <w:p w14:paraId="6A9B04F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957" w:type="dxa"/>
            <w:tcBorders>
              <w:top w:val="nil"/>
              <w:left w:val="nil"/>
              <w:bottom w:val="single" w:sz="4" w:space="0" w:color="000000"/>
              <w:right w:val="single" w:sz="4" w:space="0" w:color="000000"/>
            </w:tcBorders>
            <w:shd w:val="clear" w:color="auto" w:fill="auto"/>
            <w:noWrap/>
            <w:vAlign w:val="center"/>
          </w:tcPr>
          <w:p w14:paraId="55E9B71A" w14:textId="77777777" w:rsidR="0004796D" w:rsidRDefault="0004796D">
            <w:pPr>
              <w:widowControl/>
              <w:jc w:val="right"/>
              <w:textAlignment w:val="center"/>
              <w:rPr>
                <w:rFonts w:ascii="宋体" w:eastAsia="宋体" w:hAnsi="宋体" w:cs="宋体" w:hint="eastAsia"/>
                <w:color w:val="000000"/>
                <w:sz w:val="22"/>
              </w:rPr>
            </w:pPr>
          </w:p>
        </w:tc>
        <w:tc>
          <w:tcPr>
            <w:tcW w:w="704" w:type="dxa"/>
            <w:tcBorders>
              <w:top w:val="nil"/>
              <w:left w:val="nil"/>
              <w:bottom w:val="single" w:sz="4" w:space="0" w:color="000000"/>
              <w:right w:val="single" w:sz="4" w:space="0" w:color="000000"/>
            </w:tcBorders>
            <w:shd w:val="clear" w:color="auto" w:fill="auto"/>
            <w:noWrap/>
            <w:vAlign w:val="center"/>
          </w:tcPr>
          <w:p w14:paraId="70D75127" w14:textId="77777777" w:rsidR="0004796D" w:rsidRDefault="0004796D">
            <w:pPr>
              <w:widowControl/>
              <w:jc w:val="right"/>
              <w:textAlignment w:val="center"/>
              <w:rPr>
                <w:rFonts w:ascii="宋体" w:eastAsia="宋体" w:hAnsi="宋体" w:cs="宋体" w:hint="eastAsia"/>
                <w:color w:val="000000"/>
                <w:sz w:val="22"/>
              </w:rPr>
            </w:pPr>
          </w:p>
        </w:tc>
        <w:tc>
          <w:tcPr>
            <w:tcW w:w="949" w:type="dxa"/>
            <w:tcBorders>
              <w:top w:val="nil"/>
              <w:left w:val="nil"/>
              <w:bottom w:val="single" w:sz="4" w:space="0" w:color="000000"/>
              <w:right w:val="single" w:sz="4" w:space="0" w:color="000000"/>
            </w:tcBorders>
            <w:shd w:val="clear" w:color="auto" w:fill="auto"/>
            <w:noWrap/>
            <w:vAlign w:val="center"/>
          </w:tcPr>
          <w:p w14:paraId="5994DCF6" w14:textId="77777777" w:rsidR="0004796D" w:rsidRDefault="0004796D">
            <w:pPr>
              <w:widowControl/>
              <w:jc w:val="right"/>
              <w:textAlignment w:val="center"/>
              <w:rPr>
                <w:rFonts w:ascii="宋体" w:eastAsia="宋体" w:hAnsi="宋体" w:cs="宋体" w:hint="eastAsia"/>
                <w:color w:val="000000"/>
                <w:sz w:val="22"/>
              </w:rPr>
            </w:pPr>
          </w:p>
        </w:tc>
      </w:tr>
      <w:tr w:rsidR="0004796D" w14:paraId="59B8AE62" w14:textId="77777777">
        <w:trPr>
          <w:trHeight w:val="394"/>
          <w:jc w:val="center"/>
        </w:trPr>
        <w:tc>
          <w:tcPr>
            <w:tcW w:w="9658" w:type="dxa"/>
            <w:gridSpan w:val="8"/>
            <w:tcBorders>
              <w:top w:val="nil"/>
              <w:left w:val="nil"/>
              <w:bottom w:val="nil"/>
              <w:right w:val="nil"/>
            </w:tcBorders>
            <w:shd w:val="clear" w:color="auto" w:fill="auto"/>
            <w:noWrap/>
            <w:vAlign w:val="center"/>
          </w:tcPr>
          <w:p w14:paraId="1B6F8C0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注：本表反映部门本年度各项支出情况。</w:t>
            </w:r>
          </w:p>
        </w:tc>
      </w:tr>
    </w:tbl>
    <w:p w14:paraId="3204CBE4" w14:textId="77777777" w:rsidR="0004796D" w:rsidRDefault="0004796D">
      <w:pPr>
        <w:widowControl/>
        <w:jc w:val="center"/>
        <w:rPr>
          <w:rFonts w:ascii="Times New Roman" w:eastAsia="黑体" w:hAnsi="Times New Roman" w:cs="Times New Roman"/>
          <w:bCs/>
          <w:kern w:val="0"/>
          <w:sz w:val="40"/>
          <w:szCs w:val="40"/>
        </w:rPr>
      </w:pPr>
    </w:p>
    <w:p w14:paraId="7370B874" w14:textId="77777777" w:rsidR="0004796D" w:rsidRDefault="0004796D">
      <w:pPr>
        <w:widowControl/>
        <w:jc w:val="center"/>
        <w:rPr>
          <w:rFonts w:ascii="Times New Roman" w:eastAsia="黑体" w:hAnsi="Times New Roman" w:cs="Times New Roman"/>
          <w:bCs/>
          <w:kern w:val="0"/>
          <w:sz w:val="40"/>
          <w:szCs w:val="40"/>
        </w:rPr>
        <w:sectPr w:rsidR="0004796D">
          <w:pgSz w:w="11906" w:h="16838"/>
          <w:pgMar w:top="1474" w:right="1247" w:bottom="1474" w:left="1247" w:header="851" w:footer="992" w:gutter="0"/>
          <w:cols w:space="0"/>
          <w:docGrid w:type="lines" w:linePitch="313"/>
        </w:sectPr>
      </w:pPr>
    </w:p>
    <w:p w14:paraId="7D6B1C84"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财政拨款收入支出决算总表</w:t>
      </w:r>
    </w:p>
    <w:p w14:paraId="795C9E82"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公开04表</w:t>
      </w:r>
    </w:p>
    <w:p w14:paraId="35A93F05"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14546" w:type="dxa"/>
        <w:jc w:val="center"/>
        <w:tblLayout w:type="fixed"/>
        <w:tblLook w:val="04A0" w:firstRow="1" w:lastRow="0" w:firstColumn="1" w:lastColumn="0" w:noHBand="0" w:noVBand="1"/>
      </w:tblPr>
      <w:tblGrid>
        <w:gridCol w:w="3601"/>
        <w:gridCol w:w="482"/>
        <w:gridCol w:w="1217"/>
        <w:gridCol w:w="3921"/>
        <w:gridCol w:w="482"/>
        <w:gridCol w:w="1142"/>
        <w:gridCol w:w="1294"/>
        <w:gridCol w:w="1171"/>
        <w:gridCol w:w="1236"/>
      </w:tblGrid>
      <w:tr w:rsidR="0004796D" w14:paraId="1F0C0715" w14:textId="77777777">
        <w:trPr>
          <w:trHeight w:val="397"/>
          <w:tblHeader/>
          <w:jc w:val="center"/>
        </w:trPr>
        <w:tc>
          <w:tcPr>
            <w:tcW w:w="53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326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收     入</w:t>
            </w:r>
          </w:p>
        </w:tc>
        <w:tc>
          <w:tcPr>
            <w:tcW w:w="9246" w:type="dxa"/>
            <w:gridSpan w:val="6"/>
            <w:tcBorders>
              <w:top w:val="single" w:sz="4" w:space="0" w:color="000000"/>
              <w:left w:val="nil"/>
              <w:bottom w:val="single" w:sz="4" w:space="0" w:color="000000"/>
              <w:right w:val="single" w:sz="4" w:space="0" w:color="000000"/>
            </w:tcBorders>
            <w:shd w:val="clear" w:color="auto" w:fill="auto"/>
            <w:noWrap/>
            <w:vAlign w:val="center"/>
          </w:tcPr>
          <w:p w14:paraId="250FE72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支     出</w:t>
            </w:r>
          </w:p>
        </w:tc>
      </w:tr>
      <w:tr w:rsidR="0004796D" w14:paraId="25944007" w14:textId="77777777">
        <w:trPr>
          <w:trHeight w:val="397"/>
          <w:tblHeader/>
          <w:jc w:val="center"/>
        </w:trPr>
        <w:tc>
          <w:tcPr>
            <w:tcW w:w="3601" w:type="dxa"/>
            <w:vMerge w:val="restart"/>
            <w:tcBorders>
              <w:top w:val="nil"/>
              <w:left w:val="single" w:sz="4" w:space="0" w:color="000000"/>
              <w:bottom w:val="single" w:sz="4" w:space="0" w:color="000000"/>
              <w:right w:val="single" w:sz="4" w:space="0" w:color="000000"/>
            </w:tcBorders>
            <w:shd w:val="clear" w:color="auto" w:fill="auto"/>
            <w:vAlign w:val="center"/>
          </w:tcPr>
          <w:p w14:paraId="4A3C034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82" w:type="dxa"/>
            <w:vMerge w:val="restart"/>
            <w:tcBorders>
              <w:top w:val="nil"/>
              <w:left w:val="nil"/>
              <w:bottom w:val="single" w:sz="4" w:space="0" w:color="000000"/>
              <w:right w:val="single" w:sz="4" w:space="0" w:color="000000"/>
            </w:tcBorders>
            <w:shd w:val="clear" w:color="auto" w:fill="auto"/>
            <w:vAlign w:val="center"/>
          </w:tcPr>
          <w:p w14:paraId="03D56B7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217" w:type="dxa"/>
            <w:vMerge w:val="restart"/>
            <w:tcBorders>
              <w:top w:val="nil"/>
              <w:left w:val="nil"/>
              <w:bottom w:val="single" w:sz="4" w:space="0" w:color="000000"/>
              <w:right w:val="single" w:sz="4" w:space="0" w:color="000000"/>
            </w:tcBorders>
            <w:shd w:val="clear" w:color="auto" w:fill="auto"/>
            <w:vAlign w:val="center"/>
          </w:tcPr>
          <w:p w14:paraId="60474AC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金额</w:t>
            </w:r>
          </w:p>
        </w:tc>
        <w:tc>
          <w:tcPr>
            <w:tcW w:w="3921" w:type="dxa"/>
            <w:vMerge w:val="restart"/>
            <w:tcBorders>
              <w:top w:val="nil"/>
              <w:left w:val="nil"/>
              <w:bottom w:val="single" w:sz="4" w:space="0" w:color="000000"/>
              <w:right w:val="single" w:sz="4" w:space="0" w:color="000000"/>
            </w:tcBorders>
            <w:shd w:val="clear" w:color="auto" w:fill="auto"/>
            <w:vAlign w:val="center"/>
          </w:tcPr>
          <w:p w14:paraId="2C217AE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82" w:type="dxa"/>
            <w:vMerge w:val="restart"/>
            <w:tcBorders>
              <w:top w:val="nil"/>
              <w:left w:val="nil"/>
              <w:bottom w:val="single" w:sz="4" w:space="0" w:color="000000"/>
              <w:right w:val="single" w:sz="4" w:space="0" w:color="000000"/>
            </w:tcBorders>
            <w:shd w:val="clear" w:color="auto" w:fill="auto"/>
            <w:vAlign w:val="center"/>
          </w:tcPr>
          <w:p w14:paraId="1345331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行次</w:t>
            </w:r>
          </w:p>
        </w:tc>
        <w:tc>
          <w:tcPr>
            <w:tcW w:w="1142" w:type="dxa"/>
            <w:vMerge w:val="restart"/>
            <w:tcBorders>
              <w:top w:val="nil"/>
              <w:left w:val="nil"/>
              <w:bottom w:val="single" w:sz="4" w:space="0" w:color="000000"/>
              <w:right w:val="single" w:sz="4" w:space="0" w:color="000000"/>
            </w:tcBorders>
            <w:shd w:val="clear" w:color="auto" w:fill="auto"/>
            <w:noWrap/>
            <w:vAlign w:val="center"/>
          </w:tcPr>
          <w:p w14:paraId="6103989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294" w:type="dxa"/>
            <w:vMerge w:val="restart"/>
            <w:tcBorders>
              <w:top w:val="nil"/>
              <w:left w:val="nil"/>
              <w:bottom w:val="single" w:sz="4" w:space="0" w:color="000000"/>
              <w:right w:val="single" w:sz="4" w:space="0" w:color="000000"/>
            </w:tcBorders>
            <w:shd w:val="clear" w:color="auto" w:fill="auto"/>
            <w:vAlign w:val="center"/>
          </w:tcPr>
          <w:p w14:paraId="5ACAE69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一般公共预算财政拨款</w:t>
            </w:r>
          </w:p>
        </w:tc>
        <w:tc>
          <w:tcPr>
            <w:tcW w:w="1171" w:type="dxa"/>
            <w:vMerge w:val="restart"/>
            <w:tcBorders>
              <w:top w:val="nil"/>
              <w:left w:val="nil"/>
              <w:bottom w:val="single" w:sz="4" w:space="0" w:color="000000"/>
              <w:right w:val="single" w:sz="4" w:space="0" w:color="000000"/>
            </w:tcBorders>
            <w:shd w:val="clear" w:color="auto" w:fill="auto"/>
            <w:vAlign w:val="center"/>
          </w:tcPr>
          <w:p w14:paraId="576530E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政府性基金预算财政拨款</w:t>
            </w:r>
          </w:p>
        </w:tc>
        <w:tc>
          <w:tcPr>
            <w:tcW w:w="1236" w:type="dxa"/>
            <w:vMerge w:val="restart"/>
            <w:tcBorders>
              <w:top w:val="nil"/>
              <w:left w:val="nil"/>
              <w:bottom w:val="single" w:sz="4" w:space="0" w:color="000000"/>
              <w:right w:val="single" w:sz="4" w:space="0" w:color="000000"/>
            </w:tcBorders>
            <w:shd w:val="clear" w:color="auto" w:fill="auto"/>
            <w:vAlign w:val="center"/>
          </w:tcPr>
          <w:p w14:paraId="70CD4FD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国有资本经营预算财政拨款</w:t>
            </w:r>
          </w:p>
        </w:tc>
      </w:tr>
      <w:tr w:rsidR="0004796D" w14:paraId="56356020" w14:textId="77777777">
        <w:trPr>
          <w:trHeight w:val="397"/>
          <w:tblHeader/>
          <w:jc w:val="center"/>
        </w:trPr>
        <w:tc>
          <w:tcPr>
            <w:tcW w:w="3601" w:type="dxa"/>
            <w:vMerge/>
            <w:tcBorders>
              <w:top w:val="nil"/>
              <w:left w:val="single" w:sz="4" w:space="0" w:color="000000"/>
              <w:bottom w:val="single" w:sz="4" w:space="0" w:color="000000"/>
              <w:right w:val="single" w:sz="4" w:space="0" w:color="000000"/>
            </w:tcBorders>
            <w:shd w:val="clear" w:color="auto" w:fill="auto"/>
            <w:vAlign w:val="center"/>
          </w:tcPr>
          <w:p w14:paraId="1E010590" w14:textId="77777777" w:rsidR="0004796D" w:rsidRDefault="0004796D">
            <w:pPr>
              <w:jc w:val="center"/>
              <w:rPr>
                <w:rFonts w:ascii="宋体" w:eastAsia="宋体" w:hAnsi="宋体" w:cs="宋体" w:hint="eastAsia"/>
                <w:color w:val="000000"/>
                <w:sz w:val="22"/>
              </w:rPr>
            </w:pPr>
          </w:p>
        </w:tc>
        <w:tc>
          <w:tcPr>
            <w:tcW w:w="482" w:type="dxa"/>
            <w:vMerge/>
            <w:tcBorders>
              <w:top w:val="nil"/>
              <w:left w:val="nil"/>
              <w:bottom w:val="single" w:sz="4" w:space="0" w:color="000000"/>
              <w:right w:val="single" w:sz="4" w:space="0" w:color="000000"/>
            </w:tcBorders>
            <w:shd w:val="clear" w:color="auto" w:fill="auto"/>
            <w:vAlign w:val="center"/>
          </w:tcPr>
          <w:p w14:paraId="2BDFE431" w14:textId="77777777" w:rsidR="0004796D" w:rsidRDefault="0004796D">
            <w:pPr>
              <w:jc w:val="center"/>
              <w:rPr>
                <w:rFonts w:ascii="宋体" w:eastAsia="宋体" w:hAnsi="宋体" w:cs="宋体" w:hint="eastAsia"/>
                <w:color w:val="000000"/>
                <w:sz w:val="22"/>
              </w:rPr>
            </w:pPr>
          </w:p>
        </w:tc>
        <w:tc>
          <w:tcPr>
            <w:tcW w:w="1217" w:type="dxa"/>
            <w:vMerge/>
            <w:tcBorders>
              <w:top w:val="nil"/>
              <w:left w:val="nil"/>
              <w:bottom w:val="single" w:sz="4" w:space="0" w:color="000000"/>
              <w:right w:val="single" w:sz="4" w:space="0" w:color="000000"/>
            </w:tcBorders>
            <w:shd w:val="clear" w:color="auto" w:fill="auto"/>
            <w:vAlign w:val="center"/>
          </w:tcPr>
          <w:p w14:paraId="04FF3F89" w14:textId="77777777" w:rsidR="0004796D" w:rsidRDefault="0004796D">
            <w:pPr>
              <w:jc w:val="center"/>
              <w:rPr>
                <w:rFonts w:ascii="宋体" w:eastAsia="宋体" w:hAnsi="宋体" w:cs="宋体" w:hint="eastAsia"/>
                <w:color w:val="000000"/>
                <w:sz w:val="22"/>
              </w:rPr>
            </w:pPr>
          </w:p>
        </w:tc>
        <w:tc>
          <w:tcPr>
            <w:tcW w:w="3921" w:type="dxa"/>
            <w:vMerge/>
            <w:tcBorders>
              <w:top w:val="nil"/>
              <w:left w:val="nil"/>
              <w:bottom w:val="single" w:sz="4" w:space="0" w:color="000000"/>
              <w:right w:val="single" w:sz="4" w:space="0" w:color="000000"/>
            </w:tcBorders>
            <w:shd w:val="clear" w:color="auto" w:fill="auto"/>
            <w:vAlign w:val="center"/>
          </w:tcPr>
          <w:p w14:paraId="273AC966" w14:textId="77777777" w:rsidR="0004796D" w:rsidRDefault="0004796D">
            <w:pPr>
              <w:jc w:val="center"/>
              <w:rPr>
                <w:rFonts w:ascii="宋体" w:eastAsia="宋体" w:hAnsi="宋体" w:cs="宋体" w:hint="eastAsia"/>
                <w:color w:val="000000"/>
                <w:sz w:val="22"/>
              </w:rPr>
            </w:pPr>
          </w:p>
        </w:tc>
        <w:tc>
          <w:tcPr>
            <w:tcW w:w="482" w:type="dxa"/>
            <w:vMerge/>
            <w:tcBorders>
              <w:top w:val="nil"/>
              <w:left w:val="nil"/>
              <w:bottom w:val="single" w:sz="4" w:space="0" w:color="000000"/>
              <w:right w:val="single" w:sz="4" w:space="0" w:color="000000"/>
            </w:tcBorders>
            <w:shd w:val="clear" w:color="auto" w:fill="auto"/>
            <w:vAlign w:val="center"/>
          </w:tcPr>
          <w:p w14:paraId="619A7282" w14:textId="77777777" w:rsidR="0004796D" w:rsidRDefault="0004796D">
            <w:pPr>
              <w:jc w:val="center"/>
              <w:rPr>
                <w:rFonts w:ascii="宋体" w:eastAsia="宋体" w:hAnsi="宋体" w:cs="宋体" w:hint="eastAsia"/>
                <w:color w:val="000000"/>
                <w:sz w:val="22"/>
              </w:rPr>
            </w:pPr>
          </w:p>
        </w:tc>
        <w:tc>
          <w:tcPr>
            <w:tcW w:w="1142" w:type="dxa"/>
            <w:vMerge/>
            <w:tcBorders>
              <w:top w:val="nil"/>
              <w:left w:val="nil"/>
              <w:bottom w:val="single" w:sz="4" w:space="0" w:color="000000"/>
              <w:right w:val="single" w:sz="4" w:space="0" w:color="000000"/>
            </w:tcBorders>
            <w:shd w:val="clear" w:color="auto" w:fill="auto"/>
            <w:noWrap/>
            <w:vAlign w:val="center"/>
          </w:tcPr>
          <w:p w14:paraId="5732BC8B" w14:textId="77777777" w:rsidR="0004796D" w:rsidRDefault="0004796D">
            <w:pPr>
              <w:jc w:val="center"/>
              <w:rPr>
                <w:rFonts w:ascii="宋体" w:eastAsia="宋体" w:hAnsi="宋体" w:cs="宋体" w:hint="eastAsia"/>
                <w:color w:val="000000"/>
                <w:sz w:val="22"/>
              </w:rPr>
            </w:pPr>
          </w:p>
        </w:tc>
        <w:tc>
          <w:tcPr>
            <w:tcW w:w="1294" w:type="dxa"/>
            <w:vMerge/>
            <w:tcBorders>
              <w:top w:val="nil"/>
              <w:left w:val="nil"/>
              <w:bottom w:val="single" w:sz="4" w:space="0" w:color="000000"/>
              <w:right w:val="single" w:sz="4" w:space="0" w:color="000000"/>
            </w:tcBorders>
            <w:shd w:val="clear" w:color="auto" w:fill="auto"/>
            <w:vAlign w:val="center"/>
          </w:tcPr>
          <w:p w14:paraId="453595EC" w14:textId="77777777" w:rsidR="0004796D" w:rsidRDefault="0004796D">
            <w:pPr>
              <w:jc w:val="center"/>
              <w:rPr>
                <w:rFonts w:ascii="宋体" w:eastAsia="宋体" w:hAnsi="宋体" w:cs="宋体" w:hint="eastAsia"/>
                <w:color w:val="000000"/>
                <w:sz w:val="22"/>
              </w:rPr>
            </w:pPr>
          </w:p>
        </w:tc>
        <w:tc>
          <w:tcPr>
            <w:tcW w:w="1171" w:type="dxa"/>
            <w:vMerge/>
            <w:tcBorders>
              <w:top w:val="nil"/>
              <w:left w:val="nil"/>
              <w:bottom w:val="single" w:sz="4" w:space="0" w:color="000000"/>
              <w:right w:val="single" w:sz="4" w:space="0" w:color="000000"/>
            </w:tcBorders>
            <w:shd w:val="clear" w:color="auto" w:fill="auto"/>
            <w:vAlign w:val="center"/>
          </w:tcPr>
          <w:p w14:paraId="13AAE6B1" w14:textId="77777777" w:rsidR="0004796D" w:rsidRDefault="0004796D">
            <w:pPr>
              <w:jc w:val="center"/>
              <w:rPr>
                <w:rFonts w:ascii="宋体" w:eastAsia="宋体" w:hAnsi="宋体" w:cs="宋体" w:hint="eastAsia"/>
                <w:color w:val="000000"/>
                <w:sz w:val="22"/>
              </w:rPr>
            </w:pPr>
          </w:p>
        </w:tc>
        <w:tc>
          <w:tcPr>
            <w:tcW w:w="1236" w:type="dxa"/>
            <w:vMerge/>
            <w:tcBorders>
              <w:top w:val="nil"/>
              <w:left w:val="nil"/>
              <w:bottom w:val="single" w:sz="4" w:space="0" w:color="000000"/>
              <w:right w:val="single" w:sz="4" w:space="0" w:color="000000"/>
            </w:tcBorders>
            <w:shd w:val="clear" w:color="auto" w:fill="auto"/>
            <w:vAlign w:val="center"/>
          </w:tcPr>
          <w:p w14:paraId="62332201" w14:textId="77777777" w:rsidR="0004796D" w:rsidRDefault="0004796D">
            <w:pPr>
              <w:jc w:val="center"/>
              <w:rPr>
                <w:rFonts w:ascii="宋体" w:eastAsia="宋体" w:hAnsi="宋体" w:cs="宋体" w:hint="eastAsia"/>
                <w:color w:val="000000"/>
                <w:sz w:val="22"/>
              </w:rPr>
            </w:pPr>
          </w:p>
        </w:tc>
      </w:tr>
      <w:tr w:rsidR="0004796D" w14:paraId="64E2DED2" w14:textId="77777777">
        <w:trPr>
          <w:trHeight w:val="397"/>
          <w:tblHeader/>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57FC48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482" w:type="dxa"/>
            <w:tcBorders>
              <w:top w:val="nil"/>
              <w:left w:val="nil"/>
              <w:bottom w:val="single" w:sz="4" w:space="0" w:color="000000"/>
              <w:right w:val="single" w:sz="4" w:space="0" w:color="000000"/>
            </w:tcBorders>
            <w:shd w:val="clear" w:color="auto" w:fill="auto"/>
            <w:noWrap/>
            <w:vAlign w:val="center"/>
          </w:tcPr>
          <w:p w14:paraId="1EED19A2" w14:textId="77777777" w:rsidR="0004796D" w:rsidRDefault="0004796D">
            <w:pPr>
              <w:jc w:val="center"/>
              <w:rPr>
                <w:rFonts w:ascii="宋体" w:eastAsia="宋体" w:hAnsi="宋体" w:cs="宋体" w:hint="eastAsia"/>
                <w:color w:val="000000"/>
                <w:sz w:val="22"/>
              </w:rPr>
            </w:pPr>
          </w:p>
        </w:tc>
        <w:tc>
          <w:tcPr>
            <w:tcW w:w="1217" w:type="dxa"/>
            <w:tcBorders>
              <w:top w:val="nil"/>
              <w:left w:val="nil"/>
              <w:bottom w:val="single" w:sz="4" w:space="0" w:color="000000"/>
              <w:right w:val="single" w:sz="4" w:space="0" w:color="000000"/>
            </w:tcBorders>
            <w:shd w:val="clear" w:color="auto" w:fill="auto"/>
            <w:noWrap/>
            <w:vAlign w:val="center"/>
          </w:tcPr>
          <w:p w14:paraId="2754EB7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3921" w:type="dxa"/>
            <w:tcBorders>
              <w:top w:val="nil"/>
              <w:left w:val="nil"/>
              <w:bottom w:val="single" w:sz="4" w:space="0" w:color="000000"/>
              <w:right w:val="single" w:sz="4" w:space="0" w:color="000000"/>
            </w:tcBorders>
            <w:shd w:val="clear" w:color="auto" w:fill="auto"/>
            <w:noWrap/>
            <w:vAlign w:val="center"/>
          </w:tcPr>
          <w:p w14:paraId="1D3B4AC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482" w:type="dxa"/>
            <w:tcBorders>
              <w:top w:val="nil"/>
              <w:left w:val="nil"/>
              <w:bottom w:val="single" w:sz="4" w:space="0" w:color="000000"/>
              <w:right w:val="single" w:sz="4" w:space="0" w:color="000000"/>
            </w:tcBorders>
            <w:shd w:val="clear" w:color="auto" w:fill="auto"/>
            <w:noWrap/>
            <w:vAlign w:val="center"/>
          </w:tcPr>
          <w:p w14:paraId="798E497F" w14:textId="77777777" w:rsidR="0004796D" w:rsidRDefault="0004796D">
            <w:pPr>
              <w:jc w:val="center"/>
              <w:rPr>
                <w:rFonts w:ascii="宋体" w:eastAsia="宋体" w:hAnsi="宋体" w:cs="宋体" w:hint="eastAsia"/>
                <w:color w:val="000000"/>
                <w:sz w:val="22"/>
              </w:rPr>
            </w:pPr>
          </w:p>
        </w:tc>
        <w:tc>
          <w:tcPr>
            <w:tcW w:w="1142" w:type="dxa"/>
            <w:tcBorders>
              <w:top w:val="nil"/>
              <w:left w:val="nil"/>
              <w:bottom w:val="single" w:sz="4" w:space="0" w:color="000000"/>
              <w:right w:val="single" w:sz="4" w:space="0" w:color="000000"/>
            </w:tcBorders>
            <w:shd w:val="clear" w:color="auto" w:fill="auto"/>
            <w:noWrap/>
            <w:vAlign w:val="center"/>
          </w:tcPr>
          <w:p w14:paraId="01775BB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94" w:type="dxa"/>
            <w:tcBorders>
              <w:top w:val="nil"/>
              <w:left w:val="nil"/>
              <w:bottom w:val="single" w:sz="4" w:space="0" w:color="000000"/>
              <w:right w:val="single" w:sz="4" w:space="0" w:color="000000"/>
            </w:tcBorders>
            <w:shd w:val="clear" w:color="auto" w:fill="auto"/>
            <w:noWrap/>
            <w:vAlign w:val="center"/>
          </w:tcPr>
          <w:p w14:paraId="3D06495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171" w:type="dxa"/>
            <w:tcBorders>
              <w:top w:val="nil"/>
              <w:left w:val="nil"/>
              <w:bottom w:val="single" w:sz="4" w:space="0" w:color="000000"/>
              <w:right w:val="single" w:sz="4" w:space="0" w:color="000000"/>
            </w:tcBorders>
            <w:shd w:val="clear" w:color="auto" w:fill="auto"/>
            <w:noWrap/>
            <w:vAlign w:val="center"/>
          </w:tcPr>
          <w:p w14:paraId="200E124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36" w:type="dxa"/>
            <w:tcBorders>
              <w:top w:val="nil"/>
              <w:left w:val="nil"/>
              <w:bottom w:val="single" w:sz="4" w:space="0" w:color="000000"/>
              <w:right w:val="single" w:sz="4" w:space="0" w:color="000000"/>
            </w:tcBorders>
            <w:shd w:val="clear" w:color="auto" w:fill="auto"/>
            <w:noWrap/>
            <w:vAlign w:val="center"/>
          </w:tcPr>
          <w:p w14:paraId="2BCB1B7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r>
      <w:tr w:rsidR="0004796D" w14:paraId="64530533"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28F5B7F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02FF4DB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217" w:type="dxa"/>
            <w:tcBorders>
              <w:top w:val="nil"/>
              <w:left w:val="nil"/>
              <w:bottom w:val="single" w:sz="4" w:space="0" w:color="000000"/>
              <w:right w:val="single" w:sz="4" w:space="0" w:color="000000"/>
            </w:tcBorders>
            <w:shd w:val="clear" w:color="auto" w:fill="auto"/>
            <w:noWrap/>
            <w:vAlign w:val="center"/>
          </w:tcPr>
          <w:p w14:paraId="66893DB5"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3921" w:type="dxa"/>
            <w:tcBorders>
              <w:top w:val="nil"/>
              <w:left w:val="nil"/>
              <w:bottom w:val="single" w:sz="4" w:space="0" w:color="000000"/>
              <w:right w:val="single" w:sz="4" w:space="0" w:color="000000"/>
            </w:tcBorders>
            <w:shd w:val="clear" w:color="auto" w:fill="auto"/>
            <w:noWrap/>
            <w:vAlign w:val="center"/>
          </w:tcPr>
          <w:p w14:paraId="4E4A943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一、一般公共服务支出</w:t>
            </w:r>
          </w:p>
        </w:tc>
        <w:tc>
          <w:tcPr>
            <w:tcW w:w="482" w:type="dxa"/>
            <w:tcBorders>
              <w:top w:val="nil"/>
              <w:left w:val="nil"/>
              <w:bottom w:val="single" w:sz="4" w:space="0" w:color="000000"/>
              <w:right w:val="single" w:sz="4" w:space="0" w:color="000000"/>
            </w:tcBorders>
            <w:shd w:val="clear" w:color="auto" w:fill="auto"/>
            <w:noWrap/>
            <w:vAlign w:val="center"/>
          </w:tcPr>
          <w:p w14:paraId="1481551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33</w:t>
            </w:r>
          </w:p>
        </w:tc>
        <w:tc>
          <w:tcPr>
            <w:tcW w:w="1142" w:type="dxa"/>
            <w:tcBorders>
              <w:top w:val="nil"/>
              <w:left w:val="nil"/>
              <w:bottom w:val="single" w:sz="4" w:space="0" w:color="000000"/>
              <w:right w:val="single" w:sz="4" w:space="0" w:color="000000"/>
            </w:tcBorders>
            <w:shd w:val="clear" w:color="auto" w:fill="auto"/>
            <w:noWrap/>
            <w:vAlign w:val="center"/>
          </w:tcPr>
          <w:p w14:paraId="3A02ED92"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69B8DD87"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5B5C5C5A"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5ADB00D" w14:textId="77777777" w:rsidR="0004796D" w:rsidRDefault="0004796D">
            <w:pPr>
              <w:widowControl/>
              <w:jc w:val="right"/>
              <w:textAlignment w:val="center"/>
              <w:rPr>
                <w:rFonts w:ascii="宋体" w:eastAsia="宋体" w:hAnsi="宋体" w:cs="宋体" w:hint="eastAsia"/>
                <w:color w:val="000000"/>
                <w:sz w:val="22"/>
              </w:rPr>
            </w:pPr>
          </w:p>
        </w:tc>
      </w:tr>
      <w:tr w:rsidR="0004796D" w14:paraId="1FFBEE84"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580294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二、政府性基金预算财政拨款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54523F9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17" w:type="dxa"/>
            <w:tcBorders>
              <w:top w:val="nil"/>
              <w:left w:val="nil"/>
              <w:bottom w:val="single" w:sz="4" w:space="0" w:color="000000"/>
              <w:right w:val="single" w:sz="4" w:space="0" w:color="000000"/>
            </w:tcBorders>
            <w:shd w:val="clear" w:color="auto" w:fill="auto"/>
            <w:noWrap/>
            <w:vAlign w:val="center"/>
          </w:tcPr>
          <w:p w14:paraId="1076D214"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CFD883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二、外交支出</w:t>
            </w:r>
          </w:p>
        </w:tc>
        <w:tc>
          <w:tcPr>
            <w:tcW w:w="482" w:type="dxa"/>
            <w:tcBorders>
              <w:top w:val="nil"/>
              <w:left w:val="nil"/>
              <w:bottom w:val="single" w:sz="4" w:space="0" w:color="000000"/>
              <w:right w:val="single" w:sz="4" w:space="0" w:color="000000"/>
            </w:tcBorders>
            <w:shd w:val="clear" w:color="auto" w:fill="auto"/>
            <w:noWrap/>
            <w:vAlign w:val="center"/>
          </w:tcPr>
          <w:p w14:paraId="00FE241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34</w:t>
            </w:r>
          </w:p>
        </w:tc>
        <w:tc>
          <w:tcPr>
            <w:tcW w:w="1142" w:type="dxa"/>
            <w:tcBorders>
              <w:top w:val="nil"/>
              <w:left w:val="nil"/>
              <w:bottom w:val="single" w:sz="4" w:space="0" w:color="000000"/>
              <w:right w:val="single" w:sz="4" w:space="0" w:color="000000"/>
            </w:tcBorders>
            <w:shd w:val="clear" w:color="auto" w:fill="auto"/>
            <w:noWrap/>
            <w:vAlign w:val="center"/>
          </w:tcPr>
          <w:p w14:paraId="49404756"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05280053"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E745BA1"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78AF9F1" w14:textId="77777777" w:rsidR="0004796D" w:rsidRDefault="0004796D">
            <w:pPr>
              <w:widowControl/>
              <w:jc w:val="right"/>
              <w:textAlignment w:val="center"/>
              <w:rPr>
                <w:rFonts w:ascii="宋体" w:eastAsia="宋体" w:hAnsi="宋体" w:cs="宋体" w:hint="eastAsia"/>
                <w:color w:val="000000"/>
                <w:sz w:val="22"/>
              </w:rPr>
            </w:pPr>
          </w:p>
        </w:tc>
      </w:tr>
      <w:tr w:rsidR="0004796D" w14:paraId="3BC5A497"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65EFF73"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三、国有资本经营预算财政拨款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1DBB134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17" w:type="dxa"/>
            <w:tcBorders>
              <w:top w:val="nil"/>
              <w:left w:val="nil"/>
              <w:bottom w:val="single" w:sz="4" w:space="0" w:color="000000"/>
              <w:right w:val="single" w:sz="4" w:space="0" w:color="000000"/>
            </w:tcBorders>
            <w:shd w:val="clear" w:color="auto" w:fill="auto"/>
            <w:noWrap/>
            <w:vAlign w:val="center"/>
          </w:tcPr>
          <w:p w14:paraId="4D3DA92B"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91FC6A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三、国防支出</w:t>
            </w:r>
          </w:p>
        </w:tc>
        <w:tc>
          <w:tcPr>
            <w:tcW w:w="482" w:type="dxa"/>
            <w:tcBorders>
              <w:top w:val="nil"/>
              <w:left w:val="nil"/>
              <w:bottom w:val="single" w:sz="4" w:space="0" w:color="000000"/>
              <w:right w:val="single" w:sz="4" w:space="0" w:color="000000"/>
            </w:tcBorders>
            <w:shd w:val="clear" w:color="auto" w:fill="auto"/>
            <w:noWrap/>
            <w:vAlign w:val="center"/>
          </w:tcPr>
          <w:p w14:paraId="5362CF5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35</w:t>
            </w:r>
          </w:p>
        </w:tc>
        <w:tc>
          <w:tcPr>
            <w:tcW w:w="1142" w:type="dxa"/>
            <w:tcBorders>
              <w:top w:val="nil"/>
              <w:left w:val="nil"/>
              <w:bottom w:val="single" w:sz="4" w:space="0" w:color="000000"/>
              <w:right w:val="single" w:sz="4" w:space="0" w:color="000000"/>
            </w:tcBorders>
            <w:shd w:val="clear" w:color="auto" w:fill="auto"/>
            <w:noWrap/>
            <w:vAlign w:val="center"/>
          </w:tcPr>
          <w:p w14:paraId="521135DE"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5F61643"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5526EA9D"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2EF6311" w14:textId="77777777" w:rsidR="0004796D" w:rsidRDefault="0004796D">
            <w:pPr>
              <w:widowControl/>
              <w:jc w:val="right"/>
              <w:textAlignment w:val="center"/>
              <w:rPr>
                <w:rFonts w:ascii="宋体" w:eastAsia="宋体" w:hAnsi="宋体" w:cs="宋体" w:hint="eastAsia"/>
                <w:color w:val="000000"/>
                <w:sz w:val="22"/>
              </w:rPr>
            </w:pPr>
          </w:p>
        </w:tc>
      </w:tr>
      <w:tr w:rsidR="0004796D" w14:paraId="4C743BF0"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902095C"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02C06F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17" w:type="dxa"/>
            <w:tcBorders>
              <w:top w:val="nil"/>
              <w:left w:val="nil"/>
              <w:bottom w:val="single" w:sz="4" w:space="0" w:color="000000"/>
              <w:right w:val="single" w:sz="4" w:space="0" w:color="000000"/>
            </w:tcBorders>
            <w:shd w:val="clear" w:color="auto" w:fill="auto"/>
            <w:noWrap/>
            <w:vAlign w:val="center"/>
          </w:tcPr>
          <w:p w14:paraId="48526283"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2482F06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四、公共安全支出</w:t>
            </w:r>
          </w:p>
        </w:tc>
        <w:tc>
          <w:tcPr>
            <w:tcW w:w="482" w:type="dxa"/>
            <w:tcBorders>
              <w:top w:val="nil"/>
              <w:left w:val="nil"/>
              <w:bottom w:val="single" w:sz="4" w:space="0" w:color="000000"/>
              <w:right w:val="single" w:sz="4" w:space="0" w:color="000000"/>
            </w:tcBorders>
            <w:shd w:val="clear" w:color="auto" w:fill="auto"/>
            <w:noWrap/>
            <w:vAlign w:val="center"/>
          </w:tcPr>
          <w:p w14:paraId="0A816C1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36</w:t>
            </w:r>
          </w:p>
        </w:tc>
        <w:tc>
          <w:tcPr>
            <w:tcW w:w="1142" w:type="dxa"/>
            <w:tcBorders>
              <w:top w:val="nil"/>
              <w:left w:val="nil"/>
              <w:bottom w:val="single" w:sz="4" w:space="0" w:color="000000"/>
              <w:right w:val="single" w:sz="4" w:space="0" w:color="000000"/>
            </w:tcBorders>
            <w:shd w:val="clear" w:color="auto" w:fill="auto"/>
            <w:noWrap/>
            <w:vAlign w:val="center"/>
          </w:tcPr>
          <w:p w14:paraId="3EE33F5E"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E030C02"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557173E"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08F51A4" w14:textId="77777777" w:rsidR="0004796D" w:rsidRDefault="0004796D">
            <w:pPr>
              <w:widowControl/>
              <w:jc w:val="right"/>
              <w:textAlignment w:val="center"/>
              <w:rPr>
                <w:rFonts w:ascii="宋体" w:eastAsia="宋体" w:hAnsi="宋体" w:cs="宋体" w:hint="eastAsia"/>
                <w:color w:val="000000"/>
                <w:sz w:val="22"/>
              </w:rPr>
            </w:pPr>
          </w:p>
        </w:tc>
      </w:tr>
      <w:tr w:rsidR="0004796D" w14:paraId="0855B9E6"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032947C"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2A52594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217" w:type="dxa"/>
            <w:tcBorders>
              <w:top w:val="nil"/>
              <w:left w:val="nil"/>
              <w:bottom w:val="single" w:sz="4" w:space="0" w:color="000000"/>
              <w:right w:val="single" w:sz="4" w:space="0" w:color="000000"/>
            </w:tcBorders>
            <w:shd w:val="clear" w:color="auto" w:fill="auto"/>
            <w:noWrap/>
            <w:vAlign w:val="center"/>
          </w:tcPr>
          <w:p w14:paraId="5A202965"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2CBDF2C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五、教育支出</w:t>
            </w:r>
          </w:p>
        </w:tc>
        <w:tc>
          <w:tcPr>
            <w:tcW w:w="482" w:type="dxa"/>
            <w:tcBorders>
              <w:top w:val="nil"/>
              <w:left w:val="nil"/>
              <w:bottom w:val="single" w:sz="4" w:space="0" w:color="000000"/>
              <w:right w:val="single" w:sz="4" w:space="0" w:color="000000"/>
            </w:tcBorders>
            <w:shd w:val="clear" w:color="auto" w:fill="auto"/>
            <w:noWrap/>
            <w:vAlign w:val="center"/>
          </w:tcPr>
          <w:p w14:paraId="703F0A1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37</w:t>
            </w:r>
          </w:p>
        </w:tc>
        <w:tc>
          <w:tcPr>
            <w:tcW w:w="1142" w:type="dxa"/>
            <w:tcBorders>
              <w:top w:val="nil"/>
              <w:left w:val="nil"/>
              <w:bottom w:val="single" w:sz="4" w:space="0" w:color="000000"/>
              <w:right w:val="single" w:sz="4" w:space="0" w:color="000000"/>
            </w:tcBorders>
            <w:shd w:val="clear" w:color="auto" w:fill="auto"/>
            <w:noWrap/>
            <w:vAlign w:val="center"/>
          </w:tcPr>
          <w:p w14:paraId="6ACF9153"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9AE8ECA"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79A57A2"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E3C8C05" w14:textId="77777777" w:rsidR="0004796D" w:rsidRDefault="0004796D">
            <w:pPr>
              <w:widowControl/>
              <w:jc w:val="right"/>
              <w:textAlignment w:val="center"/>
              <w:rPr>
                <w:rFonts w:ascii="宋体" w:eastAsia="宋体" w:hAnsi="宋体" w:cs="宋体" w:hint="eastAsia"/>
                <w:color w:val="000000"/>
                <w:sz w:val="22"/>
              </w:rPr>
            </w:pPr>
          </w:p>
        </w:tc>
      </w:tr>
      <w:tr w:rsidR="0004796D" w14:paraId="2C70198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4EC7EA2"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02AEAF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217" w:type="dxa"/>
            <w:tcBorders>
              <w:top w:val="nil"/>
              <w:left w:val="nil"/>
              <w:bottom w:val="single" w:sz="4" w:space="0" w:color="000000"/>
              <w:right w:val="single" w:sz="4" w:space="0" w:color="000000"/>
            </w:tcBorders>
            <w:shd w:val="clear" w:color="auto" w:fill="auto"/>
            <w:noWrap/>
            <w:vAlign w:val="center"/>
          </w:tcPr>
          <w:p w14:paraId="37D546F1"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452C365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六、科学技术支出</w:t>
            </w:r>
          </w:p>
        </w:tc>
        <w:tc>
          <w:tcPr>
            <w:tcW w:w="482" w:type="dxa"/>
            <w:tcBorders>
              <w:top w:val="nil"/>
              <w:left w:val="nil"/>
              <w:bottom w:val="single" w:sz="4" w:space="0" w:color="000000"/>
              <w:right w:val="single" w:sz="4" w:space="0" w:color="000000"/>
            </w:tcBorders>
            <w:shd w:val="clear" w:color="auto" w:fill="auto"/>
            <w:noWrap/>
            <w:vAlign w:val="center"/>
          </w:tcPr>
          <w:p w14:paraId="3A3D3F4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38</w:t>
            </w:r>
          </w:p>
        </w:tc>
        <w:tc>
          <w:tcPr>
            <w:tcW w:w="1142" w:type="dxa"/>
            <w:tcBorders>
              <w:top w:val="nil"/>
              <w:left w:val="nil"/>
              <w:bottom w:val="single" w:sz="4" w:space="0" w:color="000000"/>
              <w:right w:val="single" w:sz="4" w:space="0" w:color="000000"/>
            </w:tcBorders>
            <w:shd w:val="clear" w:color="auto" w:fill="auto"/>
            <w:noWrap/>
            <w:vAlign w:val="center"/>
          </w:tcPr>
          <w:p w14:paraId="39A80FEE"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3124F3D"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2676B88"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6C0D386" w14:textId="77777777" w:rsidR="0004796D" w:rsidRDefault="0004796D">
            <w:pPr>
              <w:widowControl/>
              <w:jc w:val="right"/>
              <w:textAlignment w:val="center"/>
              <w:rPr>
                <w:rFonts w:ascii="宋体" w:eastAsia="宋体" w:hAnsi="宋体" w:cs="宋体" w:hint="eastAsia"/>
                <w:color w:val="000000"/>
                <w:sz w:val="22"/>
              </w:rPr>
            </w:pPr>
          </w:p>
        </w:tc>
      </w:tr>
      <w:tr w:rsidR="0004796D" w14:paraId="3FEB3DE8"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2B7AC87"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95933B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217" w:type="dxa"/>
            <w:tcBorders>
              <w:top w:val="nil"/>
              <w:left w:val="nil"/>
              <w:bottom w:val="single" w:sz="4" w:space="0" w:color="000000"/>
              <w:right w:val="single" w:sz="4" w:space="0" w:color="000000"/>
            </w:tcBorders>
            <w:shd w:val="clear" w:color="auto" w:fill="auto"/>
            <w:noWrap/>
            <w:vAlign w:val="center"/>
          </w:tcPr>
          <w:p w14:paraId="72AC4844"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C3A19B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七、文化旅游体育与传媒支出</w:t>
            </w:r>
          </w:p>
        </w:tc>
        <w:tc>
          <w:tcPr>
            <w:tcW w:w="482" w:type="dxa"/>
            <w:tcBorders>
              <w:top w:val="nil"/>
              <w:left w:val="nil"/>
              <w:bottom w:val="single" w:sz="4" w:space="0" w:color="000000"/>
              <w:right w:val="single" w:sz="4" w:space="0" w:color="000000"/>
            </w:tcBorders>
            <w:shd w:val="clear" w:color="auto" w:fill="auto"/>
            <w:noWrap/>
            <w:vAlign w:val="center"/>
          </w:tcPr>
          <w:p w14:paraId="6D75B7D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39</w:t>
            </w:r>
          </w:p>
        </w:tc>
        <w:tc>
          <w:tcPr>
            <w:tcW w:w="1142" w:type="dxa"/>
            <w:tcBorders>
              <w:top w:val="nil"/>
              <w:left w:val="nil"/>
              <w:bottom w:val="single" w:sz="4" w:space="0" w:color="000000"/>
              <w:right w:val="single" w:sz="4" w:space="0" w:color="000000"/>
            </w:tcBorders>
            <w:shd w:val="clear" w:color="auto" w:fill="auto"/>
            <w:noWrap/>
            <w:vAlign w:val="center"/>
          </w:tcPr>
          <w:p w14:paraId="6695FA66"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75341C2"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CB60205"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A903A1C" w14:textId="77777777" w:rsidR="0004796D" w:rsidRDefault="0004796D">
            <w:pPr>
              <w:widowControl/>
              <w:jc w:val="right"/>
              <w:textAlignment w:val="center"/>
              <w:rPr>
                <w:rFonts w:ascii="宋体" w:eastAsia="宋体" w:hAnsi="宋体" w:cs="宋体" w:hint="eastAsia"/>
                <w:color w:val="000000"/>
                <w:sz w:val="22"/>
              </w:rPr>
            </w:pPr>
          </w:p>
        </w:tc>
      </w:tr>
      <w:tr w:rsidR="0004796D" w14:paraId="6FB23435"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E4D4F42"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14026E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217" w:type="dxa"/>
            <w:tcBorders>
              <w:top w:val="nil"/>
              <w:left w:val="nil"/>
              <w:bottom w:val="single" w:sz="4" w:space="0" w:color="000000"/>
              <w:right w:val="single" w:sz="4" w:space="0" w:color="000000"/>
            </w:tcBorders>
            <w:shd w:val="clear" w:color="auto" w:fill="auto"/>
            <w:noWrap/>
            <w:vAlign w:val="center"/>
          </w:tcPr>
          <w:p w14:paraId="6D01EEF4"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522DDBFE"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八、社会保障和就业支出</w:t>
            </w:r>
          </w:p>
        </w:tc>
        <w:tc>
          <w:tcPr>
            <w:tcW w:w="482" w:type="dxa"/>
            <w:tcBorders>
              <w:top w:val="nil"/>
              <w:left w:val="nil"/>
              <w:bottom w:val="single" w:sz="4" w:space="0" w:color="000000"/>
              <w:right w:val="single" w:sz="4" w:space="0" w:color="000000"/>
            </w:tcBorders>
            <w:shd w:val="clear" w:color="auto" w:fill="auto"/>
            <w:noWrap/>
            <w:vAlign w:val="center"/>
          </w:tcPr>
          <w:p w14:paraId="5A2537D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40</w:t>
            </w:r>
          </w:p>
        </w:tc>
        <w:tc>
          <w:tcPr>
            <w:tcW w:w="1142" w:type="dxa"/>
            <w:tcBorders>
              <w:top w:val="nil"/>
              <w:left w:val="nil"/>
              <w:bottom w:val="single" w:sz="4" w:space="0" w:color="000000"/>
              <w:right w:val="single" w:sz="4" w:space="0" w:color="000000"/>
            </w:tcBorders>
            <w:shd w:val="clear" w:color="auto" w:fill="auto"/>
            <w:noWrap/>
            <w:vAlign w:val="center"/>
          </w:tcPr>
          <w:p w14:paraId="0AD61764"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50.63</w:t>
            </w:r>
          </w:p>
        </w:tc>
        <w:tc>
          <w:tcPr>
            <w:tcW w:w="1294" w:type="dxa"/>
            <w:tcBorders>
              <w:top w:val="nil"/>
              <w:left w:val="nil"/>
              <w:bottom w:val="single" w:sz="4" w:space="0" w:color="000000"/>
              <w:right w:val="single" w:sz="4" w:space="0" w:color="000000"/>
            </w:tcBorders>
            <w:shd w:val="clear" w:color="auto" w:fill="auto"/>
            <w:noWrap/>
            <w:vAlign w:val="center"/>
          </w:tcPr>
          <w:p w14:paraId="57BF94E9"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50.63</w:t>
            </w:r>
          </w:p>
        </w:tc>
        <w:tc>
          <w:tcPr>
            <w:tcW w:w="1171" w:type="dxa"/>
            <w:tcBorders>
              <w:top w:val="nil"/>
              <w:left w:val="nil"/>
              <w:bottom w:val="single" w:sz="4" w:space="0" w:color="000000"/>
              <w:right w:val="single" w:sz="4" w:space="0" w:color="000000"/>
            </w:tcBorders>
            <w:shd w:val="clear" w:color="auto" w:fill="auto"/>
            <w:noWrap/>
            <w:vAlign w:val="center"/>
          </w:tcPr>
          <w:p w14:paraId="3F4D7FBE"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CAC77F2" w14:textId="77777777" w:rsidR="0004796D" w:rsidRDefault="0004796D">
            <w:pPr>
              <w:widowControl/>
              <w:jc w:val="right"/>
              <w:textAlignment w:val="center"/>
              <w:rPr>
                <w:rFonts w:ascii="宋体" w:eastAsia="宋体" w:hAnsi="宋体" w:cs="宋体" w:hint="eastAsia"/>
                <w:color w:val="000000"/>
                <w:sz w:val="22"/>
              </w:rPr>
            </w:pPr>
          </w:p>
        </w:tc>
      </w:tr>
      <w:tr w:rsidR="0004796D" w14:paraId="24F34649"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5D4A98F"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50C8E8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217" w:type="dxa"/>
            <w:tcBorders>
              <w:top w:val="nil"/>
              <w:left w:val="nil"/>
              <w:bottom w:val="single" w:sz="4" w:space="0" w:color="000000"/>
              <w:right w:val="single" w:sz="4" w:space="0" w:color="000000"/>
            </w:tcBorders>
            <w:shd w:val="clear" w:color="auto" w:fill="auto"/>
            <w:noWrap/>
            <w:vAlign w:val="center"/>
          </w:tcPr>
          <w:p w14:paraId="5E3C5BAC"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75DB46D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九、卫生健康支出</w:t>
            </w:r>
          </w:p>
        </w:tc>
        <w:tc>
          <w:tcPr>
            <w:tcW w:w="482" w:type="dxa"/>
            <w:tcBorders>
              <w:top w:val="nil"/>
              <w:left w:val="nil"/>
              <w:bottom w:val="single" w:sz="4" w:space="0" w:color="000000"/>
              <w:right w:val="single" w:sz="4" w:space="0" w:color="000000"/>
            </w:tcBorders>
            <w:shd w:val="clear" w:color="auto" w:fill="auto"/>
            <w:noWrap/>
            <w:vAlign w:val="center"/>
          </w:tcPr>
          <w:p w14:paraId="20E330F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41</w:t>
            </w:r>
          </w:p>
        </w:tc>
        <w:tc>
          <w:tcPr>
            <w:tcW w:w="1142" w:type="dxa"/>
            <w:tcBorders>
              <w:top w:val="nil"/>
              <w:left w:val="nil"/>
              <w:bottom w:val="single" w:sz="4" w:space="0" w:color="000000"/>
              <w:right w:val="single" w:sz="4" w:space="0" w:color="000000"/>
            </w:tcBorders>
            <w:shd w:val="clear" w:color="auto" w:fill="auto"/>
            <w:noWrap/>
            <w:vAlign w:val="center"/>
          </w:tcPr>
          <w:p w14:paraId="5ED5DC6B"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4.63</w:t>
            </w:r>
          </w:p>
        </w:tc>
        <w:tc>
          <w:tcPr>
            <w:tcW w:w="1294" w:type="dxa"/>
            <w:tcBorders>
              <w:top w:val="nil"/>
              <w:left w:val="nil"/>
              <w:bottom w:val="single" w:sz="4" w:space="0" w:color="000000"/>
              <w:right w:val="single" w:sz="4" w:space="0" w:color="000000"/>
            </w:tcBorders>
            <w:shd w:val="clear" w:color="auto" w:fill="auto"/>
            <w:noWrap/>
            <w:vAlign w:val="center"/>
          </w:tcPr>
          <w:p w14:paraId="1694E75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4.63</w:t>
            </w:r>
          </w:p>
        </w:tc>
        <w:tc>
          <w:tcPr>
            <w:tcW w:w="1171" w:type="dxa"/>
            <w:tcBorders>
              <w:top w:val="nil"/>
              <w:left w:val="nil"/>
              <w:bottom w:val="single" w:sz="4" w:space="0" w:color="000000"/>
              <w:right w:val="single" w:sz="4" w:space="0" w:color="000000"/>
            </w:tcBorders>
            <w:shd w:val="clear" w:color="auto" w:fill="auto"/>
            <w:noWrap/>
            <w:vAlign w:val="center"/>
          </w:tcPr>
          <w:p w14:paraId="1A837083"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D1B4898" w14:textId="77777777" w:rsidR="0004796D" w:rsidRDefault="0004796D">
            <w:pPr>
              <w:widowControl/>
              <w:jc w:val="right"/>
              <w:textAlignment w:val="center"/>
              <w:rPr>
                <w:rFonts w:ascii="宋体" w:eastAsia="宋体" w:hAnsi="宋体" w:cs="宋体" w:hint="eastAsia"/>
                <w:color w:val="000000"/>
                <w:sz w:val="22"/>
              </w:rPr>
            </w:pPr>
          </w:p>
        </w:tc>
      </w:tr>
      <w:tr w:rsidR="0004796D" w14:paraId="6F838664"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AE0D8FF"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9E5526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217" w:type="dxa"/>
            <w:tcBorders>
              <w:top w:val="nil"/>
              <w:left w:val="nil"/>
              <w:bottom w:val="single" w:sz="4" w:space="0" w:color="000000"/>
              <w:right w:val="single" w:sz="4" w:space="0" w:color="000000"/>
            </w:tcBorders>
            <w:shd w:val="clear" w:color="auto" w:fill="auto"/>
            <w:noWrap/>
            <w:vAlign w:val="center"/>
          </w:tcPr>
          <w:p w14:paraId="037BA0CD"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77F95D7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十、节能环保支出</w:t>
            </w:r>
          </w:p>
        </w:tc>
        <w:tc>
          <w:tcPr>
            <w:tcW w:w="482" w:type="dxa"/>
            <w:tcBorders>
              <w:top w:val="nil"/>
              <w:left w:val="nil"/>
              <w:bottom w:val="single" w:sz="4" w:space="0" w:color="000000"/>
              <w:right w:val="single" w:sz="4" w:space="0" w:color="000000"/>
            </w:tcBorders>
            <w:shd w:val="clear" w:color="auto" w:fill="auto"/>
            <w:noWrap/>
            <w:vAlign w:val="center"/>
          </w:tcPr>
          <w:p w14:paraId="53500AD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42</w:t>
            </w:r>
          </w:p>
        </w:tc>
        <w:tc>
          <w:tcPr>
            <w:tcW w:w="1142" w:type="dxa"/>
            <w:tcBorders>
              <w:top w:val="nil"/>
              <w:left w:val="nil"/>
              <w:bottom w:val="single" w:sz="4" w:space="0" w:color="000000"/>
              <w:right w:val="single" w:sz="4" w:space="0" w:color="000000"/>
            </w:tcBorders>
            <w:shd w:val="clear" w:color="auto" w:fill="auto"/>
            <w:noWrap/>
            <w:vAlign w:val="center"/>
          </w:tcPr>
          <w:p w14:paraId="3001A248"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C9F6627"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D2C5B0D"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171A0C4" w14:textId="77777777" w:rsidR="0004796D" w:rsidRDefault="0004796D">
            <w:pPr>
              <w:widowControl/>
              <w:jc w:val="right"/>
              <w:textAlignment w:val="center"/>
              <w:rPr>
                <w:rFonts w:ascii="宋体" w:eastAsia="宋体" w:hAnsi="宋体" w:cs="宋体" w:hint="eastAsia"/>
                <w:color w:val="000000"/>
                <w:sz w:val="22"/>
              </w:rPr>
            </w:pPr>
          </w:p>
        </w:tc>
      </w:tr>
      <w:tr w:rsidR="0004796D" w14:paraId="1EA444F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A8E2C0E"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1883B4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217" w:type="dxa"/>
            <w:tcBorders>
              <w:top w:val="nil"/>
              <w:left w:val="nil"/>
              <w:bottom w:val="single" w:sz="4" w:space="0" w:color="000000"/>
              <w:right w:val="single" w:sz="4" w:space="0" w:color="000000"/>
            </w:tcBorders>
            <w:shd w:val="clear" w:color="auto" w:fill="auto"/>
            <w:noWrap/>
            <w:vAlign w:val="center"/>
          </w:tcPr>
          <w:p w14:paraId="16EB7212"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4ABDDFD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十一、城乡社区支出</w:t>
            </w:r>
          </w:p>
        </w:tc>
        <w:tc>
          <w:tcPr>
            <w:tcW w:w="482" w:type="dxa"/>
            <w:tcBorders>
              <w:top w:val="nil"/>
              <w:left w:val="nil"/>
              <w:bottom w:val="single" w:sz="4" w:space="0" w:color="000000"/>
              <w:right w:val="single" w:sz="4" w:space="0" w:color="000000"/>
            </w:tcBorders>
            <w:shd w:val="clear" w:color="auto" w:fill="auto"/>
            <w:noWrap/>
            <w:vAlign w:val="center"/>
          </w:tcPr>
          <w:p w14:paraId="5851204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43</w:t>
            </w:r>
          </w:p>
        </w:tc>
        <w:tc>
          <w:tcPr>
            <w:tcW w:w="1142" w:type="dxa"/>
            <w:tcBorders>
              <w:top w:val="nil"/>
              <w:left w:val="nil"/>
              <w:bottom w:val="single" w:sz="4" w:space="0" w:color="000000"/>
              <w:right w:val="single" w:sz="4" w:space="0" w:color="000000"/>
            </w:tcBorders>
            <w:shd w:val="clear" w:color="auto" w:fill="auto"/>
            <w:noWrap/>
            <w:vAlign w:val="center"/>
          </w:tcPr>
          <w:p w14:paraId="44730751"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E3DE9C9"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55C36A30"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E6B92B8" w14:textId="77777777" w:rsidR="0004796D" w:rsidRDefault="0004796D">
            <w:pPr>
              <w:widowControl/>
              <w:jc w:val="right"/>
              <w:textAlignment w:val="center"/>
              <w:rPr>
                <w:rFonts w:ascii="宋体" w:eastAsia="宋体" w:hAnsi="宋体" w:cs="宋体" w:hint="eastAsia"/>
                <w:color w:val="000000"/>
                <w:sz w:val="22"/>
              </w:rPr>
            </w:pPr>
          </w:p>
        </w:tc>
      </w:tr>
      <w:tr w:rsidR="0004796D" w14:paraId="231C9747"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5FF73EFC"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6B3D775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c>
          <w:tcPr>
            <w:tcW w:w="1217" w:type="dxa"/>
            <w:tcBorders>
              <w:top w:val="nil"/>
              <w:left w:val="nil"/>
              <w:bottom w:val="single" w:sz="4" w:space="0" w:color="000000"/>
              <w:right w:val="single" w:sz="4" w:space="0" w:color="000000"/>
            </w:tcBorders>
            <w:shd w:val="clear" w:color="auto" w:fill="auto"/>
            <w:noWrap/>
            <w:vAlign w:val="center"/>
          </w:tcPr>
          <w:p w14:paraId="104DE5ED"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169C207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十二、农林水支出</w:t>
            </w:r>
          </w:p>
        </w:tc>
        <w:tc>
          <w:tcPr>
            <w:tcW w:w="482" w:type="dxa"/>
            <w:tcBorders>
              <w:top w:val="nil"/>
              <w:left w:val="nil"/>
              <w:bottom w:val="single" w:sz="4" w:space="0" w:color="000000"/>
              <w:right w:val="single" w:sz="4" w:space="0" w:color="000000"/>
            </w:tcBorders>
            <w:shd w:val="clear" w:color="auto" w:fill="auto"/>
            <w:noWrap/>
            <w:vAlign w:val="center"/>
          </w:tcPr>
          <w:p w14:paraId="4C0FF15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44</w:t>
            </w:r>
          </w:p>
        </w:tc>
        <w:tc>
          <w:tcPr>
            <w:tcW w:w="1142" w:type="dxa"/>
            <w:tcBorders>
              <w:top w:val="nil"/>
              <w:left w:val="nil"/>
              <w:bottom w:val="single" w:sz="4" w:space="0" w:color="000000"/>
              <w:right w:val="single" w:sz="4" w:space="0" w:color="000000"/>
            </w:tcBorders>
            <w:shd w:val="clear" w:color="auto" w:fill="auto"/>
            <w:noWrap/>
            <w:vAlign w:val="center"/>
          </w:tcPr>
          <w:p w14:paraId="07E19974"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83C8BBA"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6ACD44C8"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3297F41" w14:textId="77777777" w:rsidR="0004796D" w:rsidRDefault="0004796D">
            <w:pPr>
              <w:widowControl/>
              <w:jc w:val="right"/>
              <w:textAlignment w:val="center"/>
              <w:rPr>
                <w:rFonts w:ascii="宋体" w:eastAsia="宋体" w:hAnsi="宋体" w:cs="宋体" w:hint="eastAsia"/>
                <w:color w:val="000000"/>
                <w:sz w:val="22"/>
              </w:rPr>
            </w:pPr>
          </w:p>
        </w:tc>
      </w:tr>
      <w:tr w:rsidR="0004796D" w14:paraId="193407CD"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005A159"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557970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13</w:t>
            </w:r>
          </w:p>
        </w:tc>
        <w:tc>
          <w:tcPr>
            <w:tcW w:w="1217" w:type="dxa"/>
            <w:tcBorders>
              <w:top w:val="nil"/>
              <w:left w:val="nil"/>
              <w:bottom w:val="single" w:sz="4" w:space="0" w:color="000000"/>
              <w:right w:val="single" w:sz="4" w:space="0" w:color="000000"/>
            </w:tcBorders>
            <w:shd w:val="clear" w:color="auto" w:fill="auto"/>
            <w:noWrap/>
            <w:vAlign w:val="center"/>
          </w:tcPr>
          <w:p w14:paraId="78820CFA"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40468E9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十三、交通运输支出</w:t>
            </w:r>
          </w:p>
        </w:tc>
        <w:tc>
          <w:tcPr>
            <w:tcW w:w="482" w:type="dxa"/>
            <w:tcBorders>
              <w:top w:val="nil"/>
              <w:left w:val="nil"/>
              <w:bottom w:val="single" w:sz="4" w:space="0" w:color="000000"/>
              <w:right w:val="single" w:sz="4" w:space="0" w:color="000000"/>
            </w:tcBorders>
            <w:shd w:val="clear" w:color="auto" w:fill="auto"/>
            <w:noWrap/>
            <w:vAlign w:val="center"/>
          </w:tcPr>
          <w:p w14:paraId="77EAFB5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45</w:t>
            </w:r>
          </w:p>
        </w:tc>
        <w:tc>
          <w:tcPr>
            <w:tcW w:w="1142" w:type="dxa"/>
            <w:tcBorders>
              <w:top w:val="nil"/>
              <w:left w:val="nil"/>
              <w:bottom w:val="single" w:sz="4" w:space="0" w:color="000000"/>
              <w:right w:val="single" w:sz="4" w:space="0" w:color="000000"/>
            </w:tcBorders>
            <w:shd w:val="clear" w:color="auto" w:fill="auto"/>
            <w:noWrap/>
            <w:vAlign w:val="center"/>
          </w:tcPr>
          <w:p w14:paraId="206D5D34"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B858532"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CEF122D"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8C6B7D1" w14:textId="77777777" w:rsidR="0004796D" w:rsidRDefault="0004796D">
            <w:pPr>
              <w:widowControl/>
              <w:jc w:val="right"/>
              <w:textAlignment w:val="center"/>
              <w:rPr>
                <w:rFonts w:ascii="宋体" w:eastAsia="宋体" w:hAnsi="宋体" w:cs="宋体" w:hint="eastAsia"/>
                <w:color w:val="000000"/>
                <w:sz w:val="22"/>
              </w:rPr>
            </w:pPr>
          </w:p>
        </w:tc>
      </w:tr>
      <w:tr w:rsidR="0004796D" w14:paraId="6A43603E"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220B8070"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CBBB14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14</w:t>
            </w:r>
          </w:p>
        </w:tc>
        <w:tc>
          <w:tcPr>
            <w:tcW w:w="1217" w:type="dxa"/>
            <w:tcBorders>
              <w:top w:val="nil"/>
              <w:left w:val="nil"/>
              <w:bottom w:val="single" w:sz="4" w:space="0" w:color="000000"/>
              <w:right w:val="single" w:sz="4" w:space="0" w:color="000000"/>
            </w:tcBorders>
            <w:shd w:val="clear" w:color="auto" w:fill="auto"/>
            <w:noWrap/>
            <w:vAlign w:val="center"/>
          </w:tcPr>
          <w:p w14:paraId="5C7DC874"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09407C9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十四、资源勘探工业信息等支出</w:t>
            </w:r>
          </w:p>
        </w:tc>
        <w:tc>
          <w:tcPr>
            <w:tcW w:w="482" w:type="dxa"/>
            <w:tcBorders>
              <w:top w:val="nil"/>
              <w:left w:val="nil"/>
              <w:bottom w:val="single" w:sz="4" w:space="0" w:color="000000"/>
              <w:right w:val="single" w:sz="4" w:space="0" w:color="000000"/>
            </w:tcBorders>
            <w:shd w:val="clear" w:color="auto" w:fill="auto"/>
            <w:noWrap/>
            <w:vAlign w:val="center"/>
          </w:tcPr>
          <w:p w14:paraId="0D89A7A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46</w:t>
            </w:r>
          </w:p>
        </w:tc>
        <w:tc>
          <w:tcPr>
            <w:tcW w:w="1142" w:type="dxa"/>
            <w:tcBorders>
              <w:top w:val="nil"/>
              <w:left w:val="nil"/>
              <w:bottom w:val="single" w:sz="4" w:space="0" w:color="000000"/>
              <w:right w:val="single" w:sz="4" w:space="0" w:color="000000"/>
            </w:tcBorders>
            <w:shd w:val="clear" w:color="auto" w:fill="auto"/>
            <w:noWrap/>
            <w:vAlign w:val="center"/>
          </w:tcPr>
          <w:p w14:paraId="7EAC2848"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136.87</w:t>
            </w:r>
          </w:p>
        </w:tc>
        <w:tc>
          <w:tcPr>
            <w:tcW w:w="1294" w:type="dxa"/>
            <w:tcBorders>
              <w:top w:val="nil"/>
              <w:left w:val="nil"/>
              <w:bottom w:val="single" w:sz="4" w:space="0" w:color="000000"/>
              <w:right w:val="single" w:sz="4" w:space="0" w:color="000000"/>
            </w:tcBorders>
            <w:shd w:val="clear" w:color="auto" w:fill="auto"/>
            <w:noWrap/>
            <w:vAlign w:val="center"/>
          </w:tcPr>
          <w:p w14:paraId="1165463D"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136.87</w:t>
            </w:r>
          </w:p>
        </w:tc>
        <w:tc>
          <w:tcPr>
            <w:tcW w:w="1171" w:type="dxa"/>
            <w:tcBorders>
              <w:top w:val="nil"/>
              <w:left w:val="nil"/>
              <w:bottom w:val="single" w:sz="4" w:space="0" w:color="000000"/>
              <w:right w:val="single" w:sz="4" w:space="0" w:color="000000"/>
            </w:tcBorders>
            <w:shd w:val="clear" w:color="auto" w:fill="auto"/>
            <w:noWrap/>
            <w:vAlign w:val="center"/>
          </w:tcPr>
          <w:p w14:paraId="70C9C9F1"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1D33EDC" w14:textId="77777777" w:rsidR="0004796D" w:rsidRDefault="0004796D">
            <w:pPr>
              <w:widowControl/>
              <w:jc w:val="right"/>
              <w:textAlignment w:val="center"/>
              <w:rPr>
                <w:rFonts w:ascii="宋体" w:eastAsia="宋体" w:hAnsi="宋体" w:cs="宋体" w:hint="eastAsia"/>
                <w:color w:val="000000"/>
                <w:sz w:val="22"/>
              </w:rPr>
            </w:pPr>
          </w:p>
        </w:tc>
      </w:tr>
      <w:tr w:rsidR="0004796D" w14:paraId="4F33ED41"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D225EA5"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05A9256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15</w:t>
            </w:r>
          </w:p>
        </w:tc>
        <w:tc>
          <w:tcPr>
            <w:tcW w:w="1217" w:type="dxa"/>
            <w:tcBorders>
              <w:top w:val="nil"/>
              <w:left w:val="nil"/>
              <w:bottom w:val="single" w:sz="4" w:space="0" w:color="000000"/>
              <w:right w:val="single" w:sz="4" w:space="0" w:color="000000"/>
            </w:tcBorders>
            <w:shd w:val="clear" w:color="auto" w:fill="auto"/>
            <w:noWrap/>
            <w:vAlign w:val="center"/>
          </w:tcPr>
          <w:p w14:paraId="09C1F20C"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3D94A9DC"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十五、商业服务业等支出</w:t>
            </w:r>
          </w:p>
        </w:tc>
        <w:tc>
          <w:tcPr>
            <w:tcW w:w="482" w:type="dxa"/>
            <w:tcBorders>
              <w:top w:val="nil"/>
              <w:left w:val="nil"/>
              <w:bottom w:val="single" w:sz="4" w:space="0" w:color="000000"/>
              <w:right w:val="single" w:sz="4" w:space="0" w:color="000000"/>
            </w:tcBorders>
            <w:shd w:val="clear" w:color="auto" w:fill="auto"/>
            <w:noWrap/>
            <w:vAlign w:val="center"/>
          </w:tcPr>
          <w:p w14:paraId="2ECCB92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47</w:t>
            </w:r>
          </w:p>
        </w:tc>
        <w:tc>
          <w:tcPr>
            <w:tcW w:w="1142" w:type="dxa"/>
            <w:tcBorders>
              <w:top w:val="nil"/>
              <w:left w:val="nil"/>
              <w:bottom w:val="single" w:sz="4" w:space="0" w:color="000000"/>
              <w:right w:val="single" w:sz="4" w:space="0" w:color="000000"/>
            </w:tcBorders>
            <w:shd w:val="clear" w:color="auto" w:fill="auto"/>
            <w:noWrap/>
            <w:vAlign w:val="center"/>
          </w:tcPr>
          <w:p w14:paraId="29645AC6"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0F3C1F41"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E9F2B7C"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7748E02" w14:textId="77777777" w:rsidR="0004796D" w:rsidRDefault="0004796D">
            <w:pPr>
              <w:widowControl/>
              <w:jc w:val="right"/>
              <w:textAlignment w:val="center"/>
              <w:rPr>
                <w:rFonts w:ascii="宋体" w:eastAsia="宋体" w:hAnsi="宋体" w:cs="宋体" w:hint="eastAsia"/>
                <w:color w:val="000000"/>
                <w:sz w:val="22"/>
              </w:rPr>
            </w:pPr>
          </w:p>
        </w:tc>
      </w:tr>
      <w:tr w:rsidR="0004796D" w14:paraId="1AB3D9D4"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21A7FB5"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0F384F6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16</w:t>
            </w:r>
          </w:p>
        </w:tc>
        <w:tc>
          <w:tcPr>
            <w:tcW w:w="1217" w:type="dxa"/>
            <w:tcBorders>
              <w:top w:val="nil"/>
              <w:left w:val="nil"/>
              <w:bottom w:val="single" w:sz="4" w:space="0" w:color="000000"/>
              <w:right w:val="single" w:sz="4" w:space="0" w:color="000000"/>
            </w:tcBorders>
            <w:shd w:val="clear" w:color="auto" w:fill="auto"/>
            <w:noWrap/>
            <w:vAlign w:val="center"/>
          </w:tcPr>
          <w:p w14:paraId="318DA535"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1F0201C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十六、金融支出</w:t>
            </w:r>
          </w:p>
        </w:tc>
        <w:tc>
          <w:tcPr>
            <w:tcW w:w="482" w:type="dxa"/>
            <w:tcBorders>
              <w:top w:val="nil"/>
              <w:left w:val="nil"/>
              <w:bottom w:val="single" w:sz="4" w:space="0" w:color="000000"/>
              <w:right w:val="single" w:sz="4" w:space="0" w:color="000000"/>
            </w:tcBorders>
            <w:shd w:val="clear" w:color="auto" w:fill="auto"/>
            <w:noWrap/>
            <w:vAlign w:val="center"/>
          </w:tcPr>
          <w:p w14:paraId="34DF748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48</w:t>
            </w:r>
          </w:p>
        </w:tc>
        <w:tc>
          <w:tcPr>
            <w:tcW w:w="1142" w:type="dxa"/>
            <w:tcBorders>
              <w:top w:val="nil"/>
              <w:left w:val="nil"/>
              <w:bottom w:val="single" w:sz="4" w:space="0" w:color="000000"/>
              <w:right w:val="single" w:sz="4" w:space="0" w:color="000000"/>
            </w:tcBorders>
            <w:shd w:val="clear" w:color="auto" w:fill="auto"/>
            <w:noWrap/>
            <w:vAlign w:val="center"/>
          </w:tcPr>
          <w:p w14:paraId="4C9E05C0"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C01D0B2"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7001369"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339AD148" w14:textId="77777777" w:rsidR="0004796D" w:rsidRDefault="0004796D">
            <w:pPr>
              <w:widowControl/>
              <w:jc w:val="right"/>
              <w:textAlignment w:val="center"/>
              <w:rPr>
                <w:rFonts w:ascii="宋体" w:eastAsia="宋体" w:hAnsi="宋体" w:cs="宋体" w:hint="eastAsia"/>
                <w:color w:val="000000"/>
                <w:sz w:val="22"/>
              </w:rPr>
            </w:pPr>
          </w:p>
        </w:tc>
      </w:tr>
      <w:tr w:rsidR="0004796D" w14:paraId="7C750306"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2EC44A6"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A512AA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17</w:t>
            </w:r>
          </w:p>
        </w:tc>
        <w:tc>
          <w:tcPr>
            <w:tcW w:w="1217" w:type="dxa"/>
            <w:tcBorders>
              <w:top w:val="nil"/>
              <w:left w:val="nil"/>
              <w:bottom w:val="single" w:sz="4" w:space="0" w:color="000000"/>
              <w:right w:val="single" w:sz="4" w:space="0" w:color="000000"/>
            </w:tcBorders>
            <w:shd w:val="clear" w:color="auto" w:fill="auto"/>
            <w:noWrap/>
            <w:vAlign w:val="center"/>
          </w:tcPr>
          <w:p w14:paraId="6DE1E865"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24AA2ADA"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十七、援助其他地区支出</w:t>
            </w:r>
          </w:p>
        </w:tc>
        <w:tc>
          <w:tcPr>
            <w:tcW w:w="482" w:type="dxa"/>
            <w:tcBorders>
              <w:top w:val="nil"/>
              <w:left w:val="nil"/>
              <w:bottom w:val="single" w:sz="4" w:space="0" w:color="000000"/>
              <w:right w:val="single" w:sz="4" w:space="0" w:color="000000"/>
            </w:tcBorders>
            <w:shd w:val="clear" w:color="auto" w:fill="auto"/>
            <w:noWrap/>
            <w:vAlign w:val="center"/>
          </w:tcPr>
          <w:p w14:paraId="26FCAB8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49</w:t>
            </w:r>
          </w:p>
        </w:tc>
        <w:tc>
          <w:tcPr>
            <w:tcW w:w="1142" w:type="dxa"/>
            <w:tcBorders>
              <w:top w:val="nil"/>
              <w:left w:val="nil"/>
              <w:bottom w:val="single" w:sz="4" w:space="0" w:color="000000"/>
              <w:right w:val="single" w:sz="4" w:space="0" w:color="000000"/>
            </w:tcBorders>
            <w:shd w:val="clear" w:color="auto" w:fill="auto"/>
            <w:noWrap/>
            <w:vAlign w:val="center"/>
          </w:tcPr>
          <w:p w14:paraId="47ED37F9"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33E98AF1"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0C552B94"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5B37AFF" w14:textId="77777777" w:rsidR="0004796D" w:rsidRDefault="0004796D">
            <w:pPr>
              <w:widowControl/>
              <w:jc w:val="right"/>
              <w:textAlignment w:val="center"/>
              <w:rPr>
                <w:rFonts w:ascii="宋体" w:eastAsia="宋体" w:hAnsi="宋体" w:cs="宋体" w:hint="eastAsia"/>
                <w:color w:val="000000"/>
                <w:sz w:val="22"/>
              </w:rPr>
            </w:pPr>
          </w:p>
        </w:tc>
      </w:tr>
      <w:tr w:rsidR="0004796D" w14:paraId="25E8B676"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5F8B87A"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59A154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18</w:t>
            </w:r>
          </w:p>
        </w:tc>
        <w:tc>
          <w:tcPr>
            <w:tcW w:w="1217" w:type="dxa"/>
            <w:tcBorders>
              <w:top w:val="nil"/>
              <w:left w:val="nil"/>
              <w:bottom w:val="single" w:sz="4" w:space="0" w:color="000000"/>
              <w:right w:val="single" w:sz="4" w:space="0" w:color="000000"/>
            </w:tcBorders>
            <w:shd w:val="clear" w:color="auto" w:fill="auto"/>
            <w:noWrap/>
            <w:vAlign w:val="center"/>
          </w:tcPr>
          <w:p w14:paraId="3CCC21A8"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57E9DCEC"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十八、自然资源海洋气象等支出</w:t>
            </w:r>
          </w:p>
        </w:tc>
        <w:tc>
          <w:tcPr>
            <w:tcW w:w="482" w:type="dxa"/>
            <w:tcBorders>
              <w:top w:val="nil"/>
              <w:left w:val="nil"/>
              <w:bottom w:val="single" w:sz="4" w:space="0" w:color="000000"/>
              <w:right w:val="single" w:sz="4" w:space="0" w:color="000000"/>
            </w:tcBorders>
            <w:shd w:val="clear" w:color="auto" w:fill="auto"/>
            <w:noWrap/>
            <w:vAlign w:val="center"/>
          </w:tcPr>
          <w:p w14:paraId="1758634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50</w:t>
            </w:r>
          </w:p>
        </w:tc>
        <w:tc>
          <w:tcPr>
            <w:tcW w:w="1142" w:type="dxa"/>
            <w:tcBorders>
              <w:top w:val="nil"/>
              <w:left w:val="nil"/>
              <w:bottom w:val="single" w:sz="4" w:space="0" w:color="000000"/>
              <w:right w:val="single" w:sz="4" w:space="0" w:color="000000"/>
            </w:tcBorders>
            <w:shd w:val="clear" w:color="auto" w:fill="auto"/>
            <w:noWrap/>
            <w:vAlign w:val="center"/>
          </w:tcPr>
          <w:p w14:paraId="4A38AC07"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1B4B51C5"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567A5E18"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44D5F59" w14:textId="77777777" w:rsidR="0004796D" w:rsidRDefault="0004796D">
            <w:pPr>
              <w:widowControl/>
              <w:jc w:val="right"/>
              <w:textAlignment w:val="center"/>
              <w:rPr>
                <w:rFonts w:ascii="宋体" w:eastAsia="宋体" w:hAnsi="宋体" w:cs="宋体" w:hint="eastAsia"/>
                <w:color w:val="000000"/>
                <w:sz w:val="22"/>
              </w:rPr>
            </w:pPr>
          </w:p>
        </w:tc>
      </w:tr>
      <w:tr w:rsidR="0004796D" w14:paraId="5906127B"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32FD78A"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347270E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19</w:t>
            </w:r>
          </w:p>
        </w:tc>
        <w:tc>
          <w:tcPr>
            <w:tcW w:w="1217" w:type="dxa"/>
            <w:tcBorders>
              <w:top w:val="nil"/>
              <w:left w:val="nil"/>
              <w:bottom w:val="single" w:sz="4" w:space="0" w:color="000000"/>
              <w:right w:val="single" w:sz="4" w:space="0" w:color="000000"/>
            </w:tcBorders>
            <w:shd w:val="clear" w:color="auto" w:fill="auto"/>
            <w:noWrap/>
            <w:vAlign w:val="center"/>
          </w:tcPr>
          <w:p w14:paraId="1C14C5AB"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14F2548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十九、住房保障支出</w:t>
            </w:r>
          </w:p>
        </w:tc>
        <w:tc>
          <w:tcPr>
            <w:tcW w:w="482" w:type="dxa"/>
            <w:tcBorders>
              <w:top w:val="nil"/>
              <w:left w:val="nil"/>
              <w:bottom w:val="single" w:sz="4" w:space="0" w:color="000000"/>
              <w:right w:val="single" w:sz="4" w:space="0" w:color="000000"/>
            </w:tcBorders>
            <w:shd w:val="clear" w:color="auto" w:fill="auto"/>
            <w:noWrap/>
            <w:vAlign w:val="center"/>
          </w:tcPr>
          <w:p w14:paraId="087AB65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51</w:t>
            </w:r>
          </w:p>
        </w:tc>
        <w:tc>
          <w:tcPr>
            <w:tcW w:w="1142" w:type="dxa"/>
            <w:tcBorders>
              <w:top w:val="nil"/>
              <w:left w:val="nil"/>
              <w:bottom w:val="single" w:sz="4" w:space="0" w:color="000000"/>
              <w:right w:val="single" w:sz="4" w:space="0" w:color="000000"/>
            </w:tcBorders>
            <w:shd w:val="clear" w:color="auto" w:fill="auto"/>
            <w:noWrap/>
            <w:vAlign w:val="center"/>
          </w:tcPr>
          <w:p w14:paraId="66E1EA7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8.25</w:t>
            </w:r>
          </w:p>
        </w:tc>
        <w:tc>
          <w:tcPr>
            <w:tcW w:w="1294" w:type="dxa"/>
            <w:tcBorders>
              <w:top w:val="nil"/>
              <w:left w:val="nil"/>
              <w:bottom w:val="single" w:sz="4" w:space="0" w:color="000000"/>
              <w:right w:val="single" w:sz="4" w:space="0" w:color="000000"/>
            </w:tcBorders>
            <w:shd w:val="clear" w:color="auto" w:fill="auto"/>
            <w:noWrap/>
            <w:vAlign w:val="center"/>
          </w:tcPr>
          <w:p w14:paraId="67821729"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8.25</w:t>
            </w:r>
          </w:p>
        </w:tc>
        <w:tc>
          <w:tcPr>
            <w:tcW w:w="1171" w:type="dxa"/>
            <w:tcBorders>
              <w:top w:val="nil"/>
              <w:left w:val="nil"/>
              <w:bottom w:val="single" w:sz="4" w:space="0" w:color="000000"/>
              <w:right w:val="single" w:sz="4" w:space="0" w:color="000000"/>
            </w:tcBorders>
            <w:shd w:val="clear" w:color="auto" w:fill="auto"/>
            <w:noWrap/>
            <w:vAlign w:val="center"/>
          </w:tcPr>
          <w:p w14:paraId="6DD4DC96"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8F015D9" w14:textId="77777777" w:rsidR="0004796D" w:rsidRDefault="0004796D">
            <w:pPr>
              <w:widowControl/>
              <w:jc w:val="right"/>
              <w:textAlignment w:val="center"/>
              <w:rPr>
                <w:rFonts w:ascii="宋体" w:eastAsia="宋体" w:hAnsi="宋体" w:cs="宋体" w:hint="eastAsia"/>
                <w:color w:val="000000"/>
                <w:sz w:val="22"/>
              </w:rPr>
            </w:pPr>
          </w:p>
        </w:tc>
      </w:tr>
      <w:tr w:rsidR="0004796D" w14:paraId="174A6053"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0AA2FD5"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493FA65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20</w:t>
            </w:r>
          </w:p>
        </w:tc>
        <w:tc>
          <w:tcPr>
            <w:tcW w:w="1217" w:type="dxa"/>
            <w:tcBorders>
              <w:top w:val="nil"/>
              <w:left w:val="nil"/>
              <w:bottom w:val="single" w:sz="4" w:space="0" w:color="000000"/>
              <w:right w:val="single" w:sz="4" w:space="0" w:color="000000"/>
            </w:tcBorders>
            <w:shd w:val="clear" w:color="auto" w:fill="auto"/>
            <w:noWrap/>
            <w:vAlign w:val="center"/>
          </w:tcPr>
          <w:p w14:paraId="2E9E95B0"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7DD90E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二十、粮油物资储备支出</w:t>
            </w:r>
          </w:p>
        </w:tc>
        <w:tc>
          <w:tcPr>
            <w:tcW w:w="482" w:type="dxa"/>
            <w:tcBorders>
              <w:top w:val="nil"/>
              <w:left w:val="nil"/>
              <w:bottom w:val="single" w:sz="4" w:space="0" w:color="000000"/>
              <w:right w:val="single" w:sz="4" w:space="0" w:color="000000"/>
            </w:tcBorders>
            <w:shd w:val="clear" w:color="auto" w:fill="auto"/>
            <w:noWrap/>
            <w:vAlign w:val="center"/>
          </w:tcPr>
          <w:p w14:paraId="66011E3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52</w:t>
            </w:r>
          </w:p>
        </w:tc>
        <w:tc>
          <w:tcPr>
            <w:tcW w:w="1142" w:type="dxa"/>
            <w:tcBorders>
              <w:top w:val="nil"/>
              <w:left w:val="nil"/>
              <w:bottom w:val="single" w:sz="4" w:space="0" w:color="000000"/>
              <w:right w:val="single" w:sz="4" w:space="0" w:color="000000"/>
            </w:tcBorders>
            <w:shd w:val="clear" w:color="auto" w:fill="auto"/>
            <w:noWrap/>
            <w:vAlign w:val="center"/>
          </w:tcPr>
          <w:p w14:paraId="6EE3B43F"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291F3224"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622911A2"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35711D2" w14:textId="77777777" w:rsidR="0004796D" w:rsidRDefault="0004796D">
            <w:pPr>
              <w:widowControl/>
              <w:jc w:val="right"/>
              <w:textAlignment w:val="center"/>
              <w:rPr>
                <w:rFonts w:ascii="宋体" w:eastAsia="宋体" w:hAnsi="宋体" w:cs="宋体" w:hint="eastAsia"/>
                <w:color w:val="000000"/>
                <w:sz w:val="22"/>
              </w:rPr>
            </w:pPr>
          </w:p>
        </w:tc>
      </w:tr>
      <w:tr w:rsidR="0004796D" w14:paraId="12A76C1F"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361430D"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686FFD8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21</w:t>
            </w:r>
          </w:p>
        </w:tc>
        <w:tc>
          <w:tcPr>
            <w:tcW w:w="1217" w:type="dxa"/>
            <w:tcBorders>
              <w:top w:val="nil"/>
              <w:left w:val="nil"/>
              <w:bottom w:val="single" w:sz="4" w:space="0" w:color="000000"/>
              <w:right w:val="single" w:sz="4" w:space="0" w:color="000000"/>
            </w:tcBorders>
            <w:shd w:val="clear" w:color="auto" w:fill="auto"/>
            <w:noWrap/>
            <w:vAlign w:val="center"/>
          </w:tcPr>
          <w:p w14:paraId="7B316AC8"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9AD12F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二十一、国有资本经营预算支出</w:t>
            </w:r>
          </w:p>
        </w:tc>
        <w:tc>
          <w:tcPr>
            <w:tcW w:w="482" w:type="dxa"/>
            <w:tcBorders>
              <w:top w:val="nil"/>
              <w:left w:val="nil"/>
              <w:bottom w:val="single" w:sz="4" w:space="0" w:color="000000"/>
              <w:right w:val="single" w:sz="4" w:space="0" w:color="000000"/>
            </w:tcBorders>
            <w:shd w:val="clear" w:color="auto" w:fill="auto"/>
            <w:noWrap/>
            <w:vAlign w:val="center"/>
          </w:tcPr>
          <w:p w14:paraId="3A007AF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53</w:t>
            </w:r>
          </w:p>
        </w:tc>
        <w:tc>
          <w:tcPr>
            <w:tcW w:w="1142" w:type="dxa"/>
            <w:tcBorders>
              <w:top w:val="nil"/>
              <w:left w:val="nil"/>
              <w:bottom w:val="single" w:sz="4" w:space="0" w:color="000000"/>
              <w:right w:val="single" w:sz="4" w:space="0" w:color="000000"/>
            </w:tcBorders>
            <w:shd w:val="clear" w:color="auto" w:fill="auto"/>
            <w:noWrap/>
            <w:vAlign w:val="center"/>
          </w:tcPr>
          <w:p w14:paraId="2FC8CD36"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B5530C2"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30FB73EB"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42BE71CE" w14:textId="77777777" w:rsidR="0004796D" w:rsidRDefault="0004796D">
            <w:pPr>
              <w:widowControl/>
              <w:jc w:val="right"/>
              <w:textAlignment w:val="center"/>
              <w:rPr>
                <w:rFonts w:ascii="宋体" w:eastAsia="宋体" w:hAnsi="宋体" w:cs="宋体" w:hint="eastAsia"/>
                <w:color w:val="000000"/>
                <w:sz w:val="22"/>
              </w:rPr>
            </w:pPr>
          </w:p>
        </w:tc>
      </w:tr>
      <w:tr w:rsidR="0004796D" w14:paraId="6A4DB887"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55EBC1D"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0818FC1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22</w:t>
            </w:r>
          </w:p>
        </w:tc>
        <w:tc>
          <w:tcPr>
            <w:tcW w:w="1217" w:type="dxa"/>
            <w:tcBorders>
              <w:top w:val="nil"/>
              <w:left w:val="nil"/>
              <w:bottom w:val="single" w:sz="4" w:space="0" w:color="000000"/>
              <w:right w:val="single" w:sz="4" w:space="0" w:color="000000"/>
            </w:tcBorders>
            <w:shd w:val="clear" w:color="auto" w:fill="auto"/>
            <w:noWrap/>
            <w:vAlign w:val="center"/>
          </w:tcPr>
          <w:p w14:paraId="7250978A"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0BCD51C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二十二、灾害防治及应急管理支出</w:t>
            </w:r>
          </w:p>
        </w:tc>
        <w:tc>
          <w:tcPr>
            <w:tcW w:w="482" w:type="dxa"/>
            <w:tcBorders>
              <w:top w:val="nil"/>
              <w:left w:val="nil"/>
              <w:bottom w:val="single" w:sz="4" w:space="0" w:color="000000"/>
              <w:right w:val="single" w:sz="4" w:space="0" w:color="000000"/>
            </w:tcBorders>
            <w:shd w:val="clear" w:color="auto" w:fill="auto"/>
            <w:noWrap/>
            <w:vAlign w:val="center"/>
          </w:tcPr>
          <w:p w14:paraId="6FE8D19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54</w:t>
            </w:r>
          </w:p>
        </w:tc>
        <w:tc>
          <w:tcPr>
            <w:tcW w:w="1142" w:type="dxa"/>
            <w:tcBorders>
              <w:top w:val="nil"/>
              <w:left w:val="nil"/>
              <w:bottom w:val="single" w:sz="4" w:space="0" w:color="000000"/>
              <w:right w:val="single" w:sz="4" w:space="0" w:color="000000"/>
            </w:tcBorders>
            <w:shd w:val="clear" w:color="auto" w:fill="auto"/>
            <w:noWrap/>
            <w:vAlign w:val="center"/>
          </w:tcPr>
          <w:p w14:paraId="5DE18889"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6A467BB6"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3465F77B"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64A4DB4" w14:textId="77777777" w:rsidR="0004796D" w:rsidRDefault="0004796D">
            <w:pPr>
              <w:widowControl/>
              <w:jc w:val="right"/>
              <w:textAlignment w:val="center"/>
              <w:rPr>
                <w:rFonts w:ascii="宋体" w:eastAsia="宋体" w:hAnsi="宋体" w:cs="宋体" w:hint="eastAsia"/>
                <w:color w:val="000000"/>
                <w:sz w:val="22"/>
              </w:rPr>
            </w:pPr>
          </w:p>
        </w:tc>
      </w:tr>
      <w:tr w:rsidR="0004796D" w14:paraId="7741948F"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25ED89DC"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02EC0EB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23</w:t>
            </w:r>
          </w:p>
        </w:tc>
        <w:tc>
          <w:tcPr>
            <w:tcW w:w="1217" w:type="dxa"/>
            <w:tcBorders>
              <w:top w:val="nil"/>
              <w:left w:val="nil"/>
              <w:bottom w:val="single" w:sz="4" w:space="0" w:color="000000"/>
              <w:right w:val="single" w:sz="4" w:space="0" w:color="000000"/>
            </w:tcBorders>
            <w:shd w:val="clear" w:color="auto" w:fill="auto"/>
            <w:noWrap/>
            <w:vAlign w:val="center"/>
          </w:tcPr>
          <w:p w14:paraId="1413A5D1"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671544C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二十三、其他支出</w:t>
            </w:r>
          </w:p>
        </w:tc>
        <w:tc>
          <w:tcPr>
            <w:tcW w:w="482" w:type="dxa"/>
            <w:tcBorders>
              <w:top w:val="nil"/>
              <w:left w:val="nil"/>
              <w:bottom w:val="single" w:sz="4" w:space="0" w:color="000000"/>
              <w:right w:val="single" w:sz="4" w:space="0" w:color="000000"/>
            </w:tcBorders>
            <w:shd w:val="clear" w:color="auto" w:fill="auto"/>
            <w:noWrap/>
            <w:vAlign w:val="center"/>
          </w:tcPr>
          <w:p w14:paraId="3298368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55</w:t>
            </w:r>
          </w:p>
        </w:tc>
        <w:tc>
          <w:tcPr>
            <w:tcW w:w="1142" w:type="dxa"/>
            <w:tcBorders>
              <w:top w:val="nil"/>
              <w:left w:val="nil"/>
              <w:bottom w:val="single" w:sz="4" w:space="0" w:color="000000"/>
              <w:right w:val="single" w:sz="4" w:space="0" w:color="000000"/>
            </w:tcBorders>
            <w:shd w:val="clear" w:color="auto" w:fill="auto"/>
            <w:noWrap/>
            <w:vAlign w:val="center"/>
          </w:tcPr>
          <w:p w14:paraId="74314534"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294" w:type="dxa"/>
            <w:tcBorders>
              <w:top w:val="nil"/>
              <w:left w:val="nil"/>
              <w:bottom w:val="single" w:sz="4" w:space="0" w:color="000000"/>
              <w:right w:val="single" w:sz="4" w:space="0" w:color="000000"/>
            </w:tcBorders>
            <w:shd w:val="clear" w:color="auto" w:fill="auto"/>
            <w:noWrap/>
            <w:vAlign w:val="center"/>
          </w:tcPr>
          <w:p w14:paraId="09AF9942"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8.00</w:t>
            </w:r>
          </w:p>
        </w:tc>
        <w:tc>
          <w:tcPr>
            <w:tcW w:w="1171" w:type="dxa"/>
            <w:tcBorders>
              <w:top w:val="nil"/>
              <w:left w:val="nil"/>
              <w:bottom w:val="single" w:sz="4" w:space="0" w:color="000000"/>
              <w:right w:val="single" w:sz="4" w:space="0" w:color="000000"/>
            </w:tcBorders>
            <w:shd w:val="clear" w:color="auto" w:fill="auto"/>
            <w:noWrap/>
            <w:vAlign w:val="center"/>
          </w:tcPr>
          <w:p w14:paraId="433A60D3"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71C1141" w14:textId="77777777" w:rsidR="0004796D" w:rsidRDefault="0004796D">
            <w:pPr>
              <w:widowControl/>
              <w:jc w:val="right"/>
              <w:textAlignment w:val="center"/>
              <w:rPr>
                <w:rFonts w:ascii="宋体" w:eastAsia="宋体" w:hAnsi="宋体" w:cs="宋体" w:hint="eastAsia"/>
                <w:color w:val="000000"/>
                <w:sz w:val="22"/>
              </w:rPr>
            </w:pPr>
          </w:p>
        </w:tc>
      </w:tr>
      <w:tr w:rsidR="0004796D" w14:paraId="6093DF4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251B6428" w14:textId="77777777" w:rsidR="0004796D" w:rsidRDefault="0004796D">
            <w:pPr>
              <w:jc w:val="center"/>
              <w:rPr>
                <w:rFonts w:ascii="宋体" w:eastAsia="宋体" w:hAnsi="宋体" w:cs="宋体" w:hint="eastAsia"/>
                <w:b/>
                <w:bCs/>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3A52FD4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24</w:t>
            </w:r>
          </w:p>
        </w:tc>
        <w:tc>
          <w:tcPr>
            <w:tcW w:w="1217" w:type="dxa"/>
            <w:tcBorders>
              <w:top w:val="nil"/>
              <w:left w:val="nil"/>
              <w:bottom w:val="single" w:sz="4" w:space="0" w:color="000000"/>
              <w:right w:val="single" w:sz="4" w:space="0" w:color="000000"/>
            </w:tcBorders>
            <w:shd w:val="clear" w:color="auto" w:fill="auto"/>
            <w:noWrap/>
            <w:vAlign w:val="center"/>
          </w:tcPr>
          <w:p w14:paraId="2726ABF7"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17FC90BC"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二十四、债务还本支出</w:t>
            </w:r>
          </w:p>
        </w:tc>
        <w:tc>
          <w:tcPr>
            <w:tcW w:w="482" w:type="dxa"/>
            <w:tcBorders>
              <w:top w:val="nil"/>
              <w:left w:val="nil"/>
              <w:bottom w:val="single" w:sz="4" w:space="0" w:color="000000"/>
              <w:right w:val="single" w:sz="4" w:space="0" w:color="000000"/>
            </w:tcBorders>
            <w:shd w:val="clear" w:color="auto" w:fill="auto"/>
            <w:noWrap/>
            <w:vAlign w:val="center"/>
          </w:tcPr>
          <w:p w14:paraId="631C1AE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56</w:t>
            </w:r>
          </w:p>
        </w:tc>
        <w:tc>
          <w:tcPr>
            <w:tcW w:w="1142" w:type="dxa"/>
            <w:tcBorders>
              <w:top w:val="nil"/>
              <w:left w:val="nil"/>
              <w:bottom w:val="single" w:sz="4" w:space="0" w:color="000000"/>
              <w:right w:val="single" w:sz="4" w:space="0" w:color="000000"/>
            </w:tcBorders>
            <w:shd w:val="clear" w:color="auto" w:fill="auto"/>
            <w:noWrap/>
            <w:vAlign w:val="center"/>
          </w:tcPr>
          <w:p w14:paraId="02F8CCBE"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56BDA895"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D4D5D72"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06C01F5" w14:textId="77777777" w:rsidR="0004796D" w:rsidRDefault="0004796D">
            <w:pPr>
              <w:widowControl/>
              <w:jc w:val="right"/>
              <w:textAlignment w:val="center"/>
              <w:rPr>
                <w:rFonts w:ascii="宋体" w:eastAsia="宋体" w:hAnsi="宋体" w:cs="宋体" w:hint="eastAsia"/>
                <w:color w:val="000000"/>
                <w:sz w:val="22"/>
              </w:rPr>
            </w:pPr>
          </w:p>
        </w:tc>
      </w:tr>
      <w:tr w:rsidR="0004796D" w14:paraId="460BF25B"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3D1D070" w14:textId="77777777" w:rsidR="0004796D" w:rsidRDefault="0004796D">
            <w:pPr>
              <w:jc w:val="left"/>
              <w:rPr>
                <w:rFonts w:ascii="宋体" w:eastAsia="宋体" w:hAnsi="宋体" w:cs="宋体" w:hint="eastAsia"/>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6254348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25</w:t>
            </w:r>
          </w:p>
        </w:tc>
        <w:tc>
          <w:tcPr>
            <w:tcW w:w="1217" w:type="dxa"/>
            <w:tcBorders>
              <w:top w:val="nil"/>
              <w:left w:val="nil"/>
              <w:bottom w:val="single" w:sz="4" w:space="0" w:color="000000"/>
              <w:right w:val="single" w:sz="4" w:space="0" w:color="000000"/>
            </w:tcBorders>
            <w:shd w:val="clear" w:color="auto" w:fill="auto"/>
            <w:noWrap/>
            <w:vAlign w:val="center"/>
          </w:tcPr>
          <w:p w14:paraId="67585819"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57130D6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二十五、债务付息支出</w:t>
            </w:r>
          </w:p>
        </w:tc>
        <w:tc>
          <w:tcPr>
            <w:tcW w:w="482" w:type="dxa"/>
            <w:tcBorders>
              <w:top w:val="nil"/>
              <w:left w:val="nil"/>
              <w:bottom w:val="single" w:sz="4" w:space="0" w:color="000000"/>
              <w:right w:val="single" w:sz="4" w:space="0" w:color="000000"/>
            </w:tcBorders>
            <w:shd w:val="clear" w:color="auto" w:fill="auto"/>
            <w:noWrap/>
            <w:vAlign w:val="center"/>
          </w:tcPr>
          <w:p w14:paraId="3C4E582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57</w:t>
            </w:r>
          </w:p>
        </w:tc>
        <w:tc>
          <w:tcPr>
            <w:tcW w:w="1142" w:type="dxa"/>
            <w:tcBorders>
              <w:top w:val="nil"/>
              <w:left w:val="nil"/>
              <w:bottom w:val="single" w:sz="4" w:space="0" w:color="000000"/>
              <w:right w:val="single" w:sz="4" w:space="0" w:color="000000"/>
            </w:tcBorders>
            <w:shd w:val="clear" w:color="auto" w:fill="auto"/>
            <w:noWrap/>
            <w:vAlign w:val="center"/>
          </w:tcPr>
          <w:p w14:paraId="4C491C91"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6919B0A6"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282BC242"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04B4496" w14:textId="77777777" w:rsidR="0004796D" w:rsidRDefault="0004796D">
            <w:pPr>
              <w:widowControl/>
              <w:jc w:val="right"/>
              <w:textAlignment w:val="center"/>
              <w:rPr>
                <w:rFonts w:ascii="宋体" w:eastAsia="宋体" w:hAnsi="宋体" w:cs="宋体" w:hint="eastAsia"/>
                <w:color w:val="000000"/>
                <w:sz w:val="22"/>
              </w:rPr>
            </w:pPr>
          </w:p>
        </w:tc>
      </w:tr>
      <w:tr w:rsidR="0004796D" w14:paraId="19FE0E50"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A7DB9CF" w14:textId="77777777" w:rsidR="0004796D" w:rsidRDefault="0004796D">
            <w:pPr>
              <w:jc w:val="left"/>
              <w:rPr>
                <w:rFonts w:ascii="宋体" w:eastAsia="宋体" w:hAnsi="宋体" w:cs="宋体" w:hint="eastAsia"/>
                <w:color w:val="000000"/>
                <w:sz w:val="20"/>
                <w:szCs w:val="20"/>
              </w:rPr>
            </w:pPr>
          </w:p>
        </w:tc>
        <w:tc>
          <w:tcPr>
            <w:tcW w:w="482" w:type="dxa"/>
            <w:tcBorders>
              <w:top w:val="nil"/>
              <w:left w:val="nil"/>
              <w:bottom w:val="single" w:sz="4" w:space="0" w:color="000000"/>
              <w:right w:val="single" w:sz="4" w:space="0" w:color="000000"/>
            </w:tcBorders>
            <w:shd w:val="clear" w:color="auto" w:fill="auto"/>
            <w:noWrap/>
            <w:vAlign w:val="center"/>
          </w:tcPr>
          <w:p w14:paraId="6F01A99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26</w:t>
            </w:r>
          </w:p>
        </w:tc>
        <w:tc>
          <w:tcPr>
            <w:tcW w:w="1217" w:type="dxa"/>
            <w:tcBorders>
              <w:top w:val="nil"/>
              <w:left w:val="nil"/>
              <w:bottom w:val="single" w:sz="4" w:space="0" w:color="000000"/>
              <w:right w:val="single" w:sz="4" w:space="0" w:color="000000"/>
            </w:tcBorders>
            <w:shd w:val="clear" w:color="auto" w:fill="auto"/>
            <w:noWrap/>
            <w:vAlign w:val="center"/>
          </w:tcPr>
          <w:p w14:paraId="152433F4" w14:textId="77777777" w:rsidR="0004796D" w:rsidRDefault="0004796D">
            <w:pPr>
              <w:jc w:val="right"/>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77F024F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二十六、抗</w:t>
            </w:r>
            <w:proofErr w:type="gramStart"/>
            <w:r>
              <w:rPr>
                <w:rFonts w:ascii="宋体" w:eastAsia="宋体" w:hAnsi="宋体" w:cs="宋体" w:hint="eastAsia"/>
                <w:color w:val="000000"/>
                <w:kern w:val="0"/>
                <w:sz w:val="22"/>
              </w:rPr>
              <w:t>疫</w:t>
            </w:r>
            <w:proofErr w:type="gramEnd"/>
            <w:r>
              <w:rPr>
                <w:rFonts w:ascii="宋体" w:eastAsia="宋体" w:hAnsi="宋体" w:cs="宋体" w:hint="eastAsia"/>
                <w:color w:val="000000"/>
                <w:kern w:val="0"/>
                <w:sz w:val="22"/>
              </w:rPr>
              <w:t>特别国债安排的支出</w:t>
            </w:r>
          </w:p>
        </w:tc>
        <w:tc>
          <w:tcPr>
            <w:tcW w:w="482" w:type="dxa"/>
            <w:tcBorders>
              <w:top w:val="nil"/>
              <w:left w:val="nil"/>
              <w:bottom w:val="single" w:sz="4" w:space="0" w:color="000000"/>
              <w:right w:val="single" w:sz="4" w:space="0" w:color="000000"/>
            </w:tcBorders>
            <w:shd w:val="clear" w:color="auto" w:fill="auto"/>
            <w:noWrap/>
            <w:vAlign w:val="center"/>
          </w:tcPr>
          <w:p w14:paraId="5D54E7B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58</w:t>
            </w:r>
          </w:p>
        </w:tc>
        <w:tc>
          <w:tcPr>
            <w:tcW w:w="1142" w:type="dxa"/>
            <w:tcBorders>
              <w:top w:val="nil"/>
              <w:left w:val="nil"/>
              <w:bottom w:val="single" w:sz="4" w:space="0" w:color="000000"/>
              <w:right w:val="single" w:sz="4" w:space="0" w:color="000000"/>
            </w:tcBorders>
            <w:shd w:val="clear" w:color="auto" w:fill="auto"/>
            <w:noWrap/>
            <w:vAlign w:val="center"/>
          </w:tcPr>
          <w:p w14:paraId="070817FA"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2929CD64"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3A793BEB"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3CF7E88" w14:textId="77777777" w:rsidR="0004796D" w:rsidRDefault="0004796D">
            <w:pPr>
              <w:widowControl/>
              <w:jc w:val="right"/>
              <w:textAlignment w:val="center"/>
              <w:rPr>
                <w:rFonts w:ascii="宋体" w:eastAsia="宋体" w:hAnsi="宋体" w:cs="宋体" w:hint="eastAsia"/>
                <w:color w:val="000000"/>
                <w:sz w:val="22"/>
              </w:rPr>
            </w:pPr>
          </w:p>
        </w:tc>
      </w:tr>
      <w:tr w:rsidR="0004796D" w14:paraId="5BA83E51"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00609A8B"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本年收入合计</w:t>
            </w:r>
          </w:p>
        </w:tc>
        <w:tc>
          <w:tcPr>
            <w:tcW w:w="482" w:type="dxa"/>
            <w:tcBorders>
              <w:top w:val="nil"/>
              <w:left w:val="nil"/>
              <w:bottom w:val="single" w:sz="4" w:space="0" w:color="000000"/>
              <w:right w:val="single" w:sz="4" w:space="0" w:color="000000"/>
            </w:tcBorders>
            <w:shd w:val="clear" w:color="auto" w:fill="auto"/>
            <w:noWrap/>
            <w:vAlign w:val="center"/>
          </w:tcPr>
          <w:p w14:paraId="644C0E0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27</w:t>
            </w:r>
          </w:p>
        </w:tc>
        <w:tc>
          <w:tcPr>
            <w:tcW w:w="1217" w:type="dxa"/>
            <w:tcBorders>
              <w:top w:val="nil"/>
              <w:left w:val="nil"/>
              <w:bottom w:val="single" w:sz="4" w:space="0" w:color="000000"/>
              <w:right w:val="single" w:sz="4" w:space="0" w:color="000000"/>
            </w:tcBorders>
            <w:shd w:val="clear" w:color="auto" w:fill="auto"/>
            <w:noWrap/>
            <w:vAlign w:val="center"/>
          </w:tcPr>
          <w:p w14:paraId="2498864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3921" w:type="dxa"/>
            <w:tcBorders>
              <w:top w:val="nil"/>
              <w:left w:val="nil"/>
              <w:bottom w:val="single" w:sz="4" w:space="0" w:color="000000"/>
              <w:right w:val="single" w:sz="4" w:space="0" w:color="000000"/>
            </w:tcBorders>
            <w:shd w:val="clear" w:color="auto" w:fill="auto"/>
            <w:noWrap/>
            <w:vAlign w:val="center"/>
          </w:tcPr>
          <w:p w14:paraId="529E367B"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本年支出合计</w:t>
            </w:r>
          </w:p>
        </w:tc>
        <w:tc>
          <w:tcPr>
            <w:tcW w:w="482" w:type="dxa"/>
            <w:tcBorders>
              <w:top w:val="nil"/>
              <w:left w:val="nil"/>
              <w:bottom w:val="single" w:sz="4" w:space="0" w:color="000000"/>
              <w:right w:val="single" w:sz="4" w:space="0" w:color="000000"/>
            </w:tcBorders>
            <w:shd w:val="clear" w:color="auto" w:fill="auto"/>
            <w:noWrap/>
            <w:vAlign w:val="center"/>
          </w:tcPr>
          <w:p w14:paraId="66BE5C9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59</w:t>
            </w:r>
          </w:p>
        </w:tc>
        <w:tc>
          <w:tcPr>
            <w:tcW w:w="1142" w:type="dxa"/>
            <w:tcBorders>
              <w:top w:val="nil"/>
              <w:left w:val="nil"/>
              <w:bottom w:val="single" w:sz="4" w:space="0" w:color="000000"/>
              <w:right w:val="single" w:sz="4" w:space="0" w:color="000000"/>
            </w:tcBorders>
            <w:shd w:val="clear" w:color="auto" w:fill="auto"/>
            <w:noWrap/>
            <w:vAlign w:val="center"/>
          </w:tcPr>
          <w:p w14:paraId="0C723887"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1294" w:type="dxa"/>
            <w:tcBorders>
              <w:top w:val="nil"/>
              <w:left w:val="nil"/>
              <w:bottom w:val="single" w:sz="4" w:space="0" w:color="000000"/>
              <w:right w:val="single" w:sz="4" w:space="0" w:color="000000"/>
            </w:tcBorders>
            <w:shd w:val="clear" w:color="auto" w:fill="auto"/>
            <w:noWrap/>
            <w:vAlign w:val="center"/>
          </w:tcPr>
          <w:p w14:paraId="18FFEFA8"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1171" w:type="dxa"/>
            <w:tcBorders>
              <w:top w:val="nil"/>
              <w:left w:val="nil"/>
              <w:bottom w:val="single" w:sz="4" w:space="0" w:color="000000"/>
              <w:right w:val="single" w:sz="4" w:space="0" w:color="000000"/>
            </w:tcBorders>
            <w:shd w:val="clear" w:color="auto" w:fill="auto"/>
            <w:noWrap/>
            <w:vAlign w:val="center"/>
          </w:tcPr>
          <w:p w14:paraId="6EB03F03"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14930901" w14:textId="77777777" w:rsidR="0004796D" w:rsidRDefault="0004796D">
            <w:pPr>
              <w:widowControl/>
              <w:jc w:val="right"/>
              <w:textAlignment w:val="center"/>
              <w:rPr>
                <w:rFonts w:ascii="宋体" w:eastAsia="宋体" w:hAnsi="宋体" w:cs="宋体" w:hint="eastAsia"/>
                <w:color w:val="000000"/>
                <w:sz w:val="22"/>
              </w:rPr>
            </w:pPr>
          </w:p>
        </w:tc>
      </w:tr>
      <w:tr w:rsidR="0004796D" w14:paraId="6E11DD70"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44B1A2D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年初财政拨款结转和结余</w:t>
            </w:r>
          </w:p>
        </w:tc>
        <w:tc>
          <w:tcPr>
            <w:tcW w:w="482" w:type="dxa"/>
            <w:tcBorders>
              <w:top w:val="nil"/>
              <w:left w:val="nil"/>
              <w:bottom w:val="single" w:sz="4" w:space="0" w:color="000000"/>
              <w:right w:val="single" w:sz="4" w:space="0" w:color="000000"/>
            </w:tcBorders>
            <w:shd w:val="clear" w:color="auto" w:fill="auto"/>
            <w:noWrap/>
            <w:vAlign w:val="center"/>
          </w:tcPr>
          <w:p w14:paraId="710A741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28</w:t>
            </w:r>
          </w:p>
        </w:tc>
        <w:tc>
          <w:tcPr>
            <w:tcW w:w="1217" w:type="dxa"/>
            <w:tcBorders>
              <w:top w:val="nil"/>
              <w:left w:val="nil"/>
              <w:bottom w:val="single" w:sz="4" w:space="0" w:color="000000"/>
              <w:right w:val="single" w:sz="4" w:space="0" w:color="000000"/>
            </w:tcBorders>
            <w:shd w:val="clear" w:color="auto" w:fill="auto"/>
            <w:noWrap/>
            <w:vAlign w:val="center"/>
          </w:tcPr>
          <w:p w14:paraId="7B649865"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24A461AA"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年末财政拨款结转和结余</w:t>
            </w:r>
          </w:p>
        </w:tc>
        <w:tc>
          <w:tcPr>
            <w:tcW w:w="482" w:type="dxa"/>
            <w:tcBorders>
              <w:top w:val="nil"/>
              <w:left w:val="nil"/>
              <w:bottom w:val="single" w:sz="4" w:space="0" w:color="000000"/>
              <w:right w:val="single" w:sz="4" w:space="0" w:color="000000"/>
            </w:tcBorders>
            <w:shd w:val="clear" w:color="auto" w:fill="auto"/>
            <w:noWrap/>
            <w:vAlign w:val="center"/>
          </w:tcPr>
          <w:p w14:paraId="47EFB4B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60</w:t>
            </w:r>
          </w:p>
        </w:tc>
        <w:tc>
          <w:tcPr>
            <w:tcW w:w="1142" w:type="dxa"/>
            <w:tcBorders>
              <w:top w:val="nil"/>
              <w:left w:val="nil"/>
              <w:bottom w:val="single" w:sz="4" w:space="0" w:color="000000"/>
              <w:right w:val="single" w:sz="4" w:space="0" w:color="000000"/>
            </w:tcBorders>
            <w:shd w:val="clear" w:color="auto" w:fill="auto"/>
            <w:noWrap/>
            <w:vAlign w:val="center"/>
          </w:tcPr>
          <w:p w14:paraId="22662B63" w14:textId="77777777" w:rsidR="0004796D" w:rsidRDefault="0004796D">
            <w:pPr>
              <w:widowControl/>
              <w:jc w:val="right"/>
              <w:textAlignment w:val="center"/>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2BB482E" w14:textId="77777777" w:rsidR="0004796D" w:rsidRDefault="0004796D">
            <w:pPr>
              <w:widowControl/>
              <w:jc w:val="right"/>
              <w:textAlignment w:val="center"/>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7A464411"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05CD971A" w14:textId="77777777" w:rsidR="0004796D" w:rsidRDefault="0004796D">
            <w:pPr>
              <w:widowControl/>
              <w:jc w:val="right"/>
              <w:textAlignment w:val="center"/>
              <w:rPr>
                <w:rFonts w:ascii="宋体" w:eastAsia="宋体" w:hAnsi="宋体" w:cs="宋体" w:hint="eastAsia"/>
                <w:color w:val="000000"/>
                <w:sz w:val="22"/>
              </w:rPr>
            </w:pPr>
          </w:p>
        </w:tc>
      </w:tr>
      <w:tr w:rsidR="0004796D" w14:paraId="3296B67B"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372FE34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一般公共预算财政拨款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1819A6D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29</w:t>
            </w:r>
          </w:p>
        </w:tc>
        <w:tc>
          <w:tcPr>
            <w:tcW w:w="1217" w:type="dxa"/>
            <w:tcBorders>
              <w:top w:val="nil"/>
              <w:left w:val="nil"/>
              <w:bottom w:val="single" w:sz="4" w:space="0" w:color="000000"/>
              <w:right w:val="single" w:sz="4" w:space="0" w:color="000000"/>
            </w:tcBorders>
            <w:shd w:val="clear" w:color="auto" w:fill="auto"/>
            <w:noWrap/>
            <w:vAlign w:val="center"/>
          </w:tcPr>
          <w:p w14:paraId="6853446F"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2923E0A3"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116AB96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61</w:t>
            </w:r>
          </w:p>
        </w:tc>
        <w:tc>
          <w:tcPr>
            <w:tcW w:w="1142" w:type="dxa"/>
            <w:tcBorders>
              <w:top w:val="nil"/>
              <w:left w:val="nil"/>
              <w:bottom w:val="single" w:sz="4" w:space="0" w:color="000000"/>
              <w:right w:val="single" w:sz="4" w:space="0" w:color="000000"/>
            </w:tcBorders>
            <w:shd w:val="clear" w:color="auto" w:fill="auto"/>
            <w:noWrap/>
            <w:vAlign w:val="center"/>
          </w:tcPr>
          <w:p w14:paraId="23C515C5"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7A9EDA3C"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49F01539" w14:textId="77777777" w:rsidR="0004796D" w:rsidRDefault="0004796D">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6207C48F" w14:textId="77777777" w:rsidR="0004796D" w:rsidRDefault="0004796D">
            <w:pPr>
              <w:jc w:val="right"/>
              <w:rPr>
                <w:rFonts w:ascii="宋体" w:eastAsia="宋体" w:hAnsi="宋体" w:cs="宋体" w:hint="eastAsia"/>
                <w:color w:val="000000"/>
                <w:sz w:val="22"/>
              </w:rPr>
            </w:pPr>
          </w:p>
        </w:tc>
      </w:tr>
      <w:tr w:rsidR="0004796D" w14:paraId="2237D420"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2744E7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政府性基金预算财政拨款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0B392D9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30</w:t>
            </w:r>
          </w:p>
        </w:tc>
        <w:tc>
          <w:tcPr>
            <w:tcW w:w="1217" w:type="dxa"/>
            <w:tcBorders>
              <w:top w:val="nil"/>
              <w:left w:val="nil"/>
              <w:bottom w:val="single" w:sz="4" w:space="0" w:color="000000"/>
              <w:right w:val="single" w:sz="4" w:space="0" w:color="000000"/>
            </w:tcBorders>
            <w:shd w:val="clear" w:color="auto" w:fill="auto"/>
            <w:noWrap/>
            <w:vAlign w:val="center"/>
          </w:tcPr>
          <w:p w14:paraId="52234BC9"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34009179"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533D964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62</w:t>
            </w:r>
          </w:p>
        </w:tc>
        <w:tc>
          <w:tcPr>
            <w:tcW w:w="1142" w:type="dxa"/>
            <w:tcBorders>
              <w:top w:val="nil"/>
              <w:left w:val="nil"/>
              <w:bottom w:val="single" w:sz="4" w:space="0" w:color="000000"/>
              <w:right w:val="single" w:sz="4" w:space="0" w:color="000000"/>
            </w:tcBorders>
            <w:shd w:val="clear" w:color="auto" w:fill="auto"/>
            <w:noWrap/>
            <w:vAlign w:val="center"/>
          </w:tcPr>
          <w:p w14:paraId="4BFADC71"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4FC2C1E0"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1C59E550" w14:textId="77777777" w:rsidR="0004796D" w:rsidRDefault="0004796D">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2C74A871" w14:textId="77777777" w:rsidR="0004796D" w:rsidRDefault="0004796D">
            <w:pPr>
              <w:jc w:val="right"/>
              <w:rPr>
                <w:rFonts w:ascii="宋体" w:eastAsia="宋体" w:hAnsi="宋体" w:cs="宋体" w:hint="eastAsia"/>
                <w:color w:val="000000"/>
                <w:sz w:val="22"/>
              </w:rPr>
            </w:pPr>
          </w:p>
        </w:tc>
      </w:tr>
      <w:tr w:rsidR="0004796D" w14:paraId="54E3621C"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11E6D97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 xml:space="preserve">  国有资本经营预算财政拨款</w:t>
            </w:r>
          </w:p>
        </w:tc>
        <w:tc>
          <w:tcPr>
            <w:tcW w:w="482" w:type="dxa"/>
            <w:tcBorders>
              <w:top w:val="nil"/>
              <w:left w:val="nil"/>
              <w:bottom w:val="single" w:sz="4" w:space="0" w:color="000000"/>
              <w:right w:val="single" w:sz="4" w:space="0" w:color="000000"/>
            </w:tcBorders>
            <w:shd w:val="clear" w:color="auto" w:fill="auto"/>
            <w:noWrap/>
            <w:vAlign w:val="center"/>
          </w:tcPr>
          <w:p w14:paraId="3CDBAEE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31</w:t>
            </w:r>
          </w:p>
        </w:tc>
        <w:tc>
          <w:tcPr>
            <w:tcW w:w="1217" w:type="dxa"/>
            <w:tcBorders>
              <w:top w:val="nil"/>
              <w:left w:val="nil"/>
              <w:bottom w:val="single" w:sz="4" w:space="0" w:color="000000"/>
              <w:right w:val="single" w:sz="4" w:space="0" w:color="000000"/>
            </w:tcBorders>
            <w:shd w:val="clear" w:color="auto" w:fill="auto"/>
            <w:noWrap/>
            <w:vAlign w:val="center"/>
          </w:tcPr>
          <w:p w14:paraId="4F93B403" w14:textId="77777777" w:rsidR="0004796D" w:rsidRDefault="0004796D">
            <w:pPr>
              <w:widowControl/>
              <w:jc w:val="right"/>
              <w:textAlignment w:val="center"/>
              <w:rPr>
                <w:rFonts w:ascii="宋体" w:eastAsia="宋体" w:hAnsi="宋体" w:cs="宋体" w:hint="eastAsia"/>
                <w:color w:val="000000"/>
                <w:sz w:val="22"/>
              </w:rPr>
            </w:pPr>
          </w:p>
        </w:tc>
        <w:tc>
          <w:tcPr>
            <w:tcW w:w="3921" w:type="dxa"/>
            <w:tcBorders>
              <w:top w:val="nil"/>
              <w:left w:val="nil"/>
              <w:bottom w:val="single" w:sz="4" w:space="0" w:color="000000"/>
              <w:right w:val="single" w:sz="4" w:space="0" w:color="000000"/>
            </w:tcBorders>
            <w:shd w:val="clear" w:color="auto" w:fill="auto"/>
            <w:noWrap/>
            <w:vAlign w:val="center"/>
          </w:tcPr>
          <w:p w14:paraId="33B14C98" w14:textId="77777777" w:rsidR="0004796D" w:rsidRDefault="0004796D">
            <w:pPr>
              <w:jc w:val="left"/>
              <w:rPr>
                <w:rFonts w:ascii="宋体" w:eastAsia="宋体" w:hAnsi="宋体" w:cs="宋体" w:hint="eastAsia"/>
                <w:color w:val="000000"/>
                <w:sz w:val="22"/>
              </w:rPr>
            </w:pPr>
          </w:p>
        </w:tc>
        <w:tc>
          <w:tcPr>
            <w:tcW w:w="482" w:type="dxa"/>
            <w:tcBorders>
              <w:top w:val="nil"/>
              <w:left w:val="nil"/>
              <w:bottom w:val="single" w:sz="4" w:space="0" w:color="000000"/>
              <w:right w:val="single" w:sz="4" w:space="0" w:color="000000"/>
            </w:tcBorders>
            <w:shd w:val="clear" w:color="auto" w:fill="auto"/>
            <w:noWrap/>
            <w:vAlign w:val="center"/>
          </w:tcPr>
          <w:p w14:paraId="7FF833F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63</w:t>
            </w:r>
          </w:p>
        </w:tc>
        <w:tc>
          <w:tcPr>
            <w:tcW w:w="1142" w:type="dxa"/>
            <w:tcBorders>
              <w:top w:val="nil"/>
              <w:left w:val="nil"/>
              <w:bottom w:val="single" w:sz="4" w:space="0" w:color="000000"/>
              <w:right w:val="single" w:sz="4" w:space="0" w:color="000000"/>
            </w:tcBorders>
            <w:shd w:val="clear" w:color="auto" w:fill="auto"/>
            <w:noWrap/>
            <w:vAlign w:val="center"/>
          </w:tcPr>
          <w:p w14:paraId="29168616" w14:textId="77777777" w:rsidR="0004796D" w:rsidRDefault="0004796D">
            <w:pPr>
              <w:jc w:val="right"/>
              <w:rPr>
                <w:rFonts w:ascii="宋体" w:eastAsia="宋体" w:hAnsi="宋体" w:cs="宋体" w:hint="eastAsia"/>
                <w:color w:val="000000"/>
                <w:sz w:val="22"/>
              </w:rPr>
            </w:pPr>
          </w:p>
        </w:tc>
        <w:tc>
          <w:tcPr>
            <w:tcW w:w="1294" w:type="dxa"/>
            <w:tcBorders>
              <w:top w:val="nil"/>
              <w:left w:val="nil"/>
              <w:bottom w:val="single" w:sz="4" w:space="0" w:color="000000"/>
              <w:right w:val="single" w:sz="4" w:space="0" w:color="000000"/>
            </w:tcBorders>
            <w:shd w:val="clear" w:color="auto" w:fill="auto"/>
            <w:noWrap/>
            <w:vAlign w:val="center"/>
          </w:tcPr>
          <w:p w14:paraId="64C4DDAF" w14:textId="77777777" w:rsidR="0004796D" w:rsidRDefault="0004796D">
            <w:pPr>
              <w:jc w:val="right"/>
              <w:rPr>
                <w:rFonts w:ascii="宋体" w:eastAsia="宋体" w:hAnsi="宋体" w:cs="宋体" w:hint="eastAsia"/>
                <w:color w:val="000000"/>
                <w:sz w:val="22"/>
              </w:rPr>
            </w:pPr>
          </w:p>
        </w:tc>
        <w:tc>
          <w:tcPr>
            <w:tcW w:w="1171" w:type="dxa"/>
            <w:tcBorders>
              <w:top w:val="nil"/>
              <w:left w:val="nil"/>
              <w:bottom w:val="single" w:sz="4" w:space="0" w:color="000000"/>
              <w:right w:val="single" w:sz="4" w:space="0" w:color="000000"/>
            </w:tcBorders>
            <w:shd w:val="clear" w:color="auto" w:fill="auto"/>
            <w:noWrap/>
            <w:vAlign w:val="center"/>
          </w:tcPr>
          <w:p w14:paraId="0A300514" w14:textId="77777777" w:rsidR="0004796D" w:rsidRDefault="0004796D">
            <w:pPr>
              <w:jc w:val="right"/>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0649722" w14:textId="77777777" w:rsidR="0004796D" w:rsidRDefault="0004796D">
            <w:pPr>
              <w:jc w:val="right"/>
              <w:rPr>
                <w:rFonts w:ascii="宋体" w:eastAsia="宋体" w:hAnsi="宋体" w:cs="宋体" w:hint="eastAsia"/>
                <w:color w:val="000000"/>
                <w:sz w:val="22"/>
              </w:rPr>
            </w:pPr>
          </w:p>
        </w:tc>
      </w:tr>
      <w:tr w:rsidR="0004796D" w14:paraId="1E861058" w14:textId="77777777">
        <w:trPr>
          <w:trHeight w:val="397"/>
          <w:jc w:val="center"/>
        </w:trPr>
        <w:tc>
          <w:tcPr>
            <w:tcW w:w="3601" w:type="dxa"/>
            <w:tcBorders>
              <w:top w:val="nil"/>
              <w:left w:val="single" w:sz="4" w:space="0" w:color="000000"/>
              <w:bottom w:val="single" w:sz="4" w:space="0" w:color="000000"/>
              <w:right w:val="single" w:sz="4" w:space="0" w:color="000000"/>
            </w:tcBorders>
            <w:shd w:val="clear" w:color="auto" w:fill="auto"/>
            <w:noWrap/>
            <w:vAlign w:val="center"/>
          </w:tcPr>
          <w:p w14:paraId="61C7DDDF"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482" w:type="dxa"/>
            <w:tcBorders>
              <w:top w:val="nil"/>
              <w:left w:val="nil"/>
              <w:bottom w:val="single" w:sz="4" w:space="0" w:color="000000"/>
              <w:right w:val="single" w:sz="4" w:space="0" w:color="000000"/>
            </w:tcBorders>
            <w:shd w:val="clear" w:color="auto" w:fill="auto"/>
            <w:noWrap/>
            <w:vAlign w:val="center"/>
          </w:tcPr>
          <w:p w14:paraId="2B921CC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32</w:t>
            </w:r>
          </w:p>
        </w:tc>
        <w:tc>
          <w:tcPr>
            <w:tcW w:w="1217" w:type="dxa"/>
            <w:tcBorders>
              <w:top w:val="nil"/>
              <w:left w:val="nil"/>
              <w:bottom w:val="single" w:sz="4" w:space="0" w:color="000000"/>
              <w:right w:val="single" w:sz="4" w:space="0" w:color="000000"/>
            </w:tcBorders>
            <w:shd w:val="clear" w:color="auto" w:fill="auto"/>
            <w:noWrap/>
            <w:vAlign w:val="center"/>
          </w:tcPr>
          <w:p w14:paraId="792C913F"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3921" w:type="dxa"/>
            <w:tcBorders>
              <w:top w:val="nil"/>
              <w:left w:val="nil"/>
              <w:bottom w:val="single" w:sz="4" w:space="0" w:color="000000"/>
              <w:right w:val="single" w:sz="4" w:space="0" w:color="000000"/>
            </w:tcBorders>
            <w:shd w:val="clear" w:color="auto" w:fill="auto"/>
            <w:noWrap/>
            <w:vAlign w:val="center"/>
          </w:tcPr>
          <w:p w14:paraId="4B640EA9" w14:textId="77777777" w:rsidR="0004796D" w:rsidRDefault="00000000">
            <w:pPr>
              <w:widowControl/>
              <w:jc w:val="center"/>
              <w:textAlignment w:val="center"/>
              <w:rPr>
                <w:rFonts w:ascii="宋体" w:eastAsia="宋体" w:hAnsi="宋体" w:cs="宋体" w:hint="eastAsia"/>
                <w:b/>
                <w:bCs/>
                <w:color w:val="000000"/>
                <w:sz w:val="22"/>
              </w:rPr>
            </w:pPr>
            <w:r>
              <w:rPr>
                <w:rFonts w:ascii="宋体" w:eastAsia="宋体" w:hAnsi="宋体" w:cs="宋体" w:hint="eastAsia"/>
                <w:b/>
                <w:bCs/>
                <w:color w:val="000000"/>
                <w:kern w:val="0"/>
                <w:sz w:val="22"/>
              </w:rPr>
              <w:t>总计</w:t>
            </w:r>
          </w:p>
        </w:tc>
        <w:tc>
          <w:tcPr>
            <w:tcW w:w="482" w:type="dxa"/>
            <w:tcBorders>
              <w:top w:val="nil"/>
              <w:left w:val="nil"/>
              <w:bottom w:val="single" w:sz="4" w:space="0" w:color="000000"/>
              <w:right w:val="single" w:sz="4" w:space="0" w:color="000000"/>
            </w:tcBorders>
            <w:shd w:val="clear" w:color="auto" w:fill="auto"/>
            <w:noWrap/>
            <w:vAlign w:val="center"/>
          </w:tcPr>
          <w:p w14:paraId="22A7206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64</w:t>
            </w:r>
          </w:p>
        </w:tc>
        <w:tc>
          <w:tcPr>
            <w:tcW w:w="1142" w:type="dxa"/>
            <w:tcBorders>
              <w:top w:val="nil"/>
              <w:left w:val="nil"/>
              <w:bottom w:val="single" w:sz="4" w:space="0" w:color="000000"/>
              <w:right w:val="single" w:sz="4" w:space="0" w:color="000000"/>
            </w:tcBorders>
            <w:shd w:val="clear" w:color="auto" w:fill="auto"/>
            <w:noWrap/>
            <w:vAlign w:val="center"/>
          </w:tcPr>
          <w:p w14:paraId="55190F56"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1294" w:type="dxa"/>
            <w:tcBorders>
              <w:top w:val="nil"/>
              <w:left w:val="nil"/>
              <w:bottom w:val="single" w:sz="4" w:space="0" w:color="000000"/>
              <w:right w:val="single" w:sz="4" w:space="0" w:color="000000"/>
            </w:tcBorders>
            <w:shd w:val="clear" w:color="auto" w:fill="auto"/>
            <w:noWrap/>
            <w:vAlign w:val="center"/>
          </w:tcPr>
          <w:p w14:paraId="528606DC"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208.38</w:t>
            </w:r>
          </w:p>
        </w:tc>
        <w:tc>
          <w:tcPr>
            <w:tcW w:w="1171" w:type="dxa"/>
            <w:tcBorders>
              <w:top w:val="nil"/>
              <w:left w:val="nil"/>
              <w:bottom w:val="single" w:sz="4" w:space="0" w:color="000000"/>
              <w:right w:val="single" w:sz="4" w:space="0" w:color="000000"/>
            </w:tcBorders>
            <w:shd w:val="clear" w:color="auto" w:fill="auto"/>
            <w:noWrap/>
            <w:vAlign w:val="center"/>
          </w:tcPr>
          <w:p w14:paraId="45BE8E86" w14:textId="77777777" w:rsidR="0004796D" w:rsidRDefault="0004796D">
            <w:pPr>
              <w:widowControl/>
              <w:jc w:val="right"/>
              <w:textAlignment w:val="center"/>
              <w:rPr>
                <w:rFonts w:ascii="宋体" w:eastAsia="宋体" w:hAnsi="宋体" w:cs="宋体" w:hint="eastAsia"/>
                <w:color w:val="000000"/>
                <w:sz w:val="22"/>
              </w:rPr>
            </w:pPr>
          </w:p>
        </w:tc>
        <w:tc>
          <w:tcPr>
            <w:tcW w:w="1236" w:type="dxa"/>
            <w:tcBorders>
              <w:top w:val="nil"/>
              <w:left w:val="nil"/>
              <w:bottom w:val="single" w:sz="4" w:space="0" w:color="000000"/>
              <w:right w:val="single" w:sz="4" w:space="0" w:color="000000"/>
            </w:tcBorders>
            <w:shd w:val="clear" w:color="auto" w:fill="auto"/>
            <w:noWrap/>
            <w:vAlign w:val="center"/>
          </w:tcPr>
          <w:p w14:paraId="5028268E" w14:textId="77777777" w:rsidR="0004796D" w:rsidRDefault="0004796D">
            <w:pPr>
              <w:widowControl/>
              <w:jc w:val="right"/>
              <w:textAlignment w:val="center"/>
              <w:rPr>
                <w:rFonts w:ascii="宋体" w:eastAsia="宋体" w:hAnsi="宋体" w:cs="宋体" w:hint="eastAsia"/>
                <w:color w:val="000000"/>
                <w:sz w:val="22"/>
              </w:rPr>
            </w:pPr>
          </w:p>
        </w:tc>
      </w:tr>
      <w:tr w:rsidR="0004796D" w14:paraId="13336359" w14:textId="77777777">
        <w:trPr>
          <w:trHeight w:val="397"/>
          <w:jc w:val="center"/>
        </w:trPr>
        <w:tc>
          <w:tcPr>
            <w:tcW w:w="13310" w:type="dxa"/>
            <w:gridSpan w:val="8"/>
            <w:tcBorders>
              <w:top w:val="nil"/>
              <w:left w:val="nil"/>
              <w:bottom w:val="nil"/>
              <w:right w:val="nil"/>
            </w:tcBorders>
            <w:shd w:val="clear" w:color="auto" w:fill="auto"/>
            <w:noWrap/>
            <w:vAlign w:val="center"/>
          </w:tcPr>
          <w:p w14:paraId="26886F5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注：本表反映部门本年度一般公共预算财政拨款、政府性基金预算财政拨款和国有资本经营预算财政拨款的总收支和年末结转结余情况。</w:t>
            </w:r>
          </w:p>
        </w:tc>
        <w:tc>
          <w:tcPr>
            <w:tcW w:w="1236" w:type="dxa"/>
            <w:tcBorders>
              <w:top w:val="nil"/>
              <w:left w:val="nil"/>
              <w:bottom w:val="nil"/>
              <w:right w:val="nil"/>
            </w:tcBorders>
            <w:shd w:val="clear" w:color="auto" w:fill="auto"/>
            <w:noWrap/>
            <w:vAlign w:val="center"/>
          </w:tcPr>
          <w:p w14:paraId="2C0D65FA" w14:textId="77777777" w:rsidR="0004796D" w:rsidRDefault="0004796D">
            <w:pPr>
              <w:jc w:val="left"/>
              <w:rPr>
                <w:rFonts w:ascii="宋体" w:eastAsia="宋体" w:hAnsi="宋体" w:cs="宋体" w:hint="eastAsia"/>
                <w:color w:val="000000"/>
                <w:sz w:val="20"/>
                <w:szCs w:val="20"/>
              </w:rPr>
            </w:pPr>
          </w:p>
        </w:tc>
      </w:tr>
    </w:tbl>
    <w:p w14:paraId="7C1FD2CC" w14:textId="77777777" w:rsidR="0004796D" w:rsidRDefault="0004796D">
      <w:pPr>
        <w:autoSpaceDE w:val="0"/>
        <w:autoSpaceDN w:val="0"/>
        <w:adjustRightInd w:val="0"/>
        <w:ind w:leftChars="150" w:left="315"/>
        <w:jc w:val="left"/>
        <w:rPr>
          <w:rFonts w:ascii="宋体" w:eastAsia="宋体" w:cs="宋体"/>
          <w:kern w:val="0"/>
          <w:sz w:val="24"/>
          <w:szCs w:val="24"/>
        </w:rPr>
      </w:pPr>
    </w:p>
    <w:p w14:paraId="003D3E51" w14:textId="77777777" w:rsidR="0004796D" w:rsidRDefault="0004796D">
      <w:pPr>
        <w:widowControl/>
        <w:rPr>
          <w:rFonts w:ascii="Times New Roman" w:eastAsia="黑体" w:hAnsi="Times New Roman" w:cs="Times New Roman"/>
          <w:bCs/>
          <w:kern w:val="0"/>
          <w:sz w:val="40"/>
          <w:szCs w:val="40"/>
        </w:rPr>
        <w:sectPr w:rsidR="0004796D">
          <w:pgSz w:w="16838" w:h="11906" w:orient="landscape"/>
          <w:pgMar w:top="1247" w:right="1474" w:bottom="1247" w:left="1474" w:header="851" w:footer="992" w:gutter="0"/>
          <w:cols w:space="0"/>
          <w:docGrid w:type="lines" w:linePitch="313"/>
        </w:sectPr>
      </w:pPr>
    </w:p>
    <w:p w14:paraId="21CC92B5"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一般公共预算财政拨款支出决算表</w:t>
      </w:r>
    </w:p>
    <w:p w14:paraId="4D817CDF"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公开05表</w:t>
      </w:r>
    </w:p>
    <w:p w14:paraId="4D6C47DB"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9499" w:type="dxa"/>
        <w:tblInd w:w="91" w:type="dxa"/>
        <w:tblLayout w:type="fixed"/>
        <w:tblLook w:val="04A0" w:firstRow="1" w:lastRow="0" w:firstColumn="1" w:lastColumn="0" w:noHBand="0" w:noVBand="1"/>
      </w:tblPr>
      <w:tblGrid>
        <w:gridCol w:w="1388"/>
        <w:gridCol w:w="4027"/>
        <w:gridCol w:w="1467"/>
        <w:gridCol w:w="1336"/>
        <w:gridCol w:w="1281"/>
      </w:tblGrid>
      <w:tr w:rsidR="0004796D" w14:paraId="11E078B8" w14:textId="77777777">
        <w:trPr>
          <w:trHeight w:val="431"/>
          <w:tblHeader/>
        </w:trPr>
        <w:tc>
          <w:tcPr>
            <w:tcW w:w="54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F80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4084" w:type="dxa"/>
            <w:gridSpan w:val="3"/>
            <w:tcBorders>
              <w:top w:val="single" w:sz="4" w:space="0" w:color="000000"/>
              <w:left w:val="nil"/>
              <w:bottom w:val="single" w:sz="4" w:space="0" w:color="000000"/>
              <w:right w:val="single" w:sz="4" w:space="0" w:color="000000"/>
            </w:tcBorders>
            <w:shd w:val="clear" w:color="auto" w:fill="auto"/>
            <w:vAlign w:val="center"/>
          </w:tcPr>
          <w:p w14:paraId="0DB433A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r>
      <w:tr w:rsidR="0004796D" w14:paraId="587D0481" w14:textId="77777777">
        <w:trPr>
          <w:trHeight w:val="340"/>
          <w:tblHeader/>
        </w:trPr>
        <w:tc>
          <w:tcPr>
            <w:tcW w:w="1388" w:type="dxa"/>
            <w:vMerge w:val="restart"/>
            <w:tcBorders>
              <w:top w:val="nil"/>
              <w:left w:val="single" w:sz="4" w:space="0" w:color="000000"/>
              <w:bottom w:val="single" w:sz="4" w:space="0" w:color="000000"/>
              <w:right w:val="single" w:sz="4" w:space="0" w:color="000000"/>
            </w:tcBorders>
            <w:shd w:val="clear" w:color="auto" w:fill="auto"/>
            <w:vAlign w:val="center"/>
          </w:tcPr>
          <w:p w14:paraId="4469A93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4027" w:type="dxa"/>
            <w:vMerge w:val="restart"/>
            <w:tcBorders>
              <w:top w:val="nil"/>
              <w:left w:val="nil"/>
              <w:bottom w:val="single" w:sz="4" w:space="0" w:color="000000"/>
              <w:right w:val="single" w:sz="4" w:space="0" w:color="000000"/>
            </w:tcBorders>
            <w:shd w:val="clear" w:color="auto" w:fill="auto"/>
            <w:noWrap/>
            <w:vAlign w:val="center"/>
          </w:tcPr>
          <w:p w14:paraId="3A41E0A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467" w:type="dxa"/>
            <w:vMerge w:val="restart"/>
            <w:tcBorders>
              <w:top w:val="nil"/>
              <w:left w:val="nil"/>
              <w:bottom w:val="single" w:sz="4" w:space="0" w:color="000000"/>
              <w:right w:val="single" w:sz="4" w:space="0" w:color="000000"/>
            </w:tcBorders>
            <w:shd w:val="clear" w:color="auto" w:fill="auto"/>
            <w:vAlign w:val="center"/>
          </w:tcPr>
          <w:p w14:paraId="31629D6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336" w:type="dxa"/>
            <w:vMerge w:val="restart"/>
            <w:tcBorders>
              <w:top w:val="nil"/>
              <w:left w:val="nil"/>
              <w:bottom w:val="single" w:sz="4" w:space="0" w:color="000000"/>
              <w:right w:val="single" w:sz="4" w:space="0" w:color="000000"/>
            </w:tcBorders>
            <w:shd w:val="clear" w:color="auto" w:fill="auto"/>
            <w:vAlign w:val="center"/>
          </w:tcPr>
          <w:p w14:paraId="43C3DFA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1281" w:type="dxa"/>
            <w:vMerge w:val="restart"/>
            <w:tcBorders>
              <w:top w:val="nil"/>
              <w:left w:val="nil"/>
              <w:bottom w:val="single" w:sz="4" w:space="0" w:color="000000"/>
              <w:right w:val="single" w:sz="4" w:space="0" w:color="000000"/>
            </w:tcBorders>
            <w:shd w:val="clear" w:color="auto" w:fill="auto"/>
            <w:vAlign w:val="center"/>
          </w:tcPr>
          <w:p w14:paraId="48F316C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r>
      <w:tr w:rsidR="0004796D" w14:paraId="735501AC" w14:textId="77777777">
        <w:trPr>
          <w:trHeight w:val="431"/>
          <w:tblHeader/>
        </w:trPr>
        <w:tc>
          <w:tcPr>
            <w:tcW w:w="1388" w:type="dxa"/>
            <w:vMerge/>
            <w:tcBorders>
              <w:top w:val="nil"/>
              <w:left w:val="single" w:sz="4" w:space="0" w:color="000000"/>
              <w:bottom w:val="single" w:sz="4" w:space="0" w:color="000000"/>
              <w:right w:val="single" w:sz="4" w:space="0" w:color="000000"/>
            </w:tcBorders>
            <w:shd w:val="clear" w:color="auto" w:fill="auto"/>
            <w:vAlign w:val="center"/>
          </w:tcPr>
          <w:p w14:paraId="7D975336" w14:textId="77777777" w:rsidR="0004796D" w:rsidRDefault="0004796D">
            <w:pPr>
              <w:jc w:val="center"/>
              <w:rPr>
                <w:rFonts w:ascii="宋体" w:eastAsia="宋体" w:hAnsi="宋体" w:cs="宋体" w:hint="eastAsia"/>
                <w:color w:val="000000"/>
                <w:sz w:val="22"/>
              </w:rPr>
            </w:pPr>
          </w:p>
        </w:tc>
        <w:tc>
          <w:tcPr>
            <w:tcW w:w="4027" w:type="dxa"/>
            <w:vMerge/>
            <w:tcBorders>
              <w:top w:val="nil"/>
              <w:left w:val="nil"/>
              <w:bottom w:val="single" w:sz="4" w:space="0" w:color="000000"/>
              <w:right w:val="single" w:sz="4" w:space="0" w:color="000000"/>
            </w:tcBorders>
            <w:shd w:val="clear" w:color="auto" w:fill="auto"/>
            <w:noWrap/>
            <w:vAlign w:val="center"/>
          </w:tcPr>
          <w:p w14:paraId="7114FCDC" w14:textId="77777777" w:rsidR="0004796D" w:rsidRDefault="0004796D">
            <w:pPr>
              <w:jc w:val="center"/>
              <w:rPr>
                <w:rFonts w:ascii="宋体" w:eastAsia="宋体" w:hAnsi="宋体" w:cs="宋体" w:hint="eastAsia"/>
                <w:color w:val="000000"/>
                <w:sz w:val="22"/>
              </w:rPr>
            </w:pPr>
          </w:p>
        </w:tc>
        <w:tc>
          <w:tcPr>
            <w:tcW w:w="1467" w:type="dxa"/>
            <w:vMerge/>
            <w:tcBorders>
              <w:top w:val="nil"/>
              <w:left w:val="nil"/>
              <w:bottom w:val="single" w:sz="4" w:space="0" w:color="000000"/>
              <w:right w:val="single" w:sz="4" w:space="0" w:color="000000"/>
            </w:tcBorders>
            <w:shd w:val="clear" w:color="auto" w:fill="auto"/>
            <w:vAlign w:val="center"/>
          </w:tcPr>
          <w:p w14:paraId="1BCFC982" w14:textId="77777777" w:rsidR="0004796D" w:rsidRDefault="0004796D">
            <w:pPr>
              <w:jc w:val="center"/>
              <w:rPr>
                <w:rFonts w:ascii="宋体" w:eastAsia="宋体" w:hAnsi="宋体" w:cs="宋体" w:hint="eastAsia"/>
                <w:color w:val="000000"/>
                <w:sz w:val="22"/>
              </w:rPr>
            </w:pPr>
          </w:p>
        </w:tc>
        <w:tc>
          <w:tcPr>
            <w:tcW w:w="1336" w:type="dxa"/>
            <w:vMerge/>
            <w:tcBorders>
              <w:top w:val="nil"/>
              <w:left w:val="nil"/>
              <w:bottom w:val="single" w:sz="4" w:space="0" w:color="000000"/>
              <w:right w:val="single" w:sz="4" w:space="0" w:color="000000"/>
            </w:tcBorders>
            <w:shd w:val="clear" w:color="auto" w:fill="auto"/>
            <w:vAlign w:val="center"/>
          </w:tcPr>
          <w:p w14:paraId="0CA81BC7" w14:textId="77777777" w:rsidR="0004796D" w:rsidRDefault="0004796D">
            <w:pPr>
              <w:jc w:val="center"/>
              <w:rPr>
                <w:rFonts w:ascii="宋体" w:eastAsia="宋体" w:hAnsi="宋体" w:cs="宋体" w:hint="eastAsia"/>
                <w:color w:val="000000"/>
                <w:sz w:val="22"/>
              </w:rPr>
            </w:pPr>
          </w:p>
        </w:tc>
        <w:tc>
          <w:tcPr>
            <w:tcW w:w="1281" w:type="dxa"/>
            <w:vMerge/>
            <w:tcBorders>
              <w:top w:val="nil"/>
              <w:left w:val="nil"/>
              <w:bottom w:val="single" w:sz="4" w:space="0" w:color="000000"/>
              <w:right w:val="single" w:sz="4" w:space="0" w:color="000000"/>
            </w:tcBorders>
            <w:shd w:val="clear" w:color="auto" w:fill="auto"/>
            <w:vAlign w:val="center"/>
          </w:tcPr>
          <w:p w14:paraId="56C9F3D1" w14:textId="77777777" w:rsidR="0004796D" w:rsidRDefault="0004796D">
            <w:pPr>
              <w:jc w:val="center"/>
              <w:rPr>
                <w:rFonts w:ascii="宋体" w:eastAsia="宋体" w:hAnsi="宋体" w:cs="宋体" w:hint="eastAsia"/>
                <w:color w:val="000000"/>
                <w:sz w:val="22"/>
              </w:rPr>
            </w:pPr>
          </w:p>
        </w:tc>
      </w:tr>
      <w:tr w:rsidR="0004796D" w14:paraId="37FE94FC" w14:textId="77777777">
        <w:trPr>
          <w:trHeight w:val="313"/>
          <w:tblHeader/>
        </w:trPr>
        <w:tc>
          <w:tcPr>
            <w:tcW w:w="1388" w:type="dxa"/>
            <w:vMerge/>
            <w:tcBorders>
              <w:top w:val="nil"/>
              <w:left w:val="single" w:sz="4" w:space="0" w:color="000000"/>
              <w:bottom w:val="single" w:sz="4" w:space="0" w:color="000000"/>
              <w:right w:val="single" w:sz="4" w:space="0" w:color="000000"/>
            </w:tcBorders>
            <w:shd w:val="clear" w:color="auto" w:fill="auto"/>
            <w:vAlign w:val="center"/>
          </w:tcPr>
          <w:p w14:paraId="7B529D6F" w14:textId="77777777" w:rsidR="0004796D" w:rsidRDefault="0004796D">
            <w:pPr>
              <w:jc w:val="center"/>
              <w:rPr>
                <w:rFonts w:ascii="宋体" w:eastAsia="宋体" w:hAnsi="宋体" w:cs="宋体" w:hint="eastAsia"/>
                <w:color w:val="000000"/>
                <w:sz w:val="22"/>
              </w:rPr>
            </w:pPr>
          </w:p>
        </w:tc>
        <w:tc>
          <w:tcPr>
            <w:tcW w:w="4027" w:type="dxa"/>
            <w:vMerge/>
            <w:tcBorders>
              <w:top w:val="nil"/>
              <w:left w:val="nil"/>
              <w:bottom w:val="single" w:sz="4" w:space="0" w:color="000000"/>
              <w:right w:val="single" w:sz="4" w:space="0" w:color="000000"/>
            </w:tcBorders>
            <w:shd w:val="clear" w:color="auto" w:fill="auto"/>
            <w:noWrap/>
            <w:vAlign w:val="center"/>
          </w:tcPr>
          <w:p w14:paraId="032D2B29" w14:textId="77777777" w:rsidR="0004796D" w:rsidRDefault="0004796D">
            <w:pPr>
              <w:jc w:val="center"/>
              <w:rPr>
                <w:rFonts w:ascii="宋体" w:eastAsia="宋体" w:hAnsi="宋体" w:cs="宋体" w:hint="eastAsia"/>
                <w:color w:val="000000"/>
                <w:sz w:val="22"/>
              </w:rPr>
            </w:pPr>
          </w:p>
        </w:tc>
        <w:tc>
          <w:tcPr>
            <w:tcW w:w="1467" w:type="dxa"/>
            <w:vMerge/>
            <w:tcBorders>
              <w:top w:val="nil"/>
              <w:left w:val="nil"/>
              <w:bottom w:val="single" w:sz="4" w:space="0" w:color="000000"/>
              <w:right w:val="single" w:sz="4" w:space="0" w:color="000000"/>
            </w:tcBorders>
            <w:shd w:val="clear" w:color="auto" w:fill="auto"/>
            <w:vAlign w:val="center"/>
          </w:tcPr>
          <w:p w14:paraId="35684E68" w14:textId="77777777" w:rsidR="0004796D" w:rsidRDefault="0004796D">
            <w:pPr>
              <w:jc w:val="center"/>
              <w:rPr>
                <w:rFonts w:ascii="宋体" w:eastAsia="宋体" w:hAnsi="宋体" w:cs="宋体" w:hint="eastAsia"/>
                <w:color w:val="000000"/>
                <w:sz w:val="22"/>
              </w:rPr>
            </w:pPr>
          </w:p>
        </w:tc>
        <w:tc>
          <w:tcPr>
            <w:tcW w:w="1336" w:type="dxa"/>
            <w:vMerge/>
            <w:tcBorders>
              <w:top w:val="nil"/>
              <w:left w:val="nil"/>
              <w:bottom w:val="single" w:sz="4" w:space="0" w:color="000000"/>
              <w:right w:val="single" w:sz="4" w:space="0" w:color="000000"/>
            </w:tcBorders>
            <w:shd w:val="clear" w:color="auto" w:fill="auto"/>
            <w:vAlign w:val="center"/>
          </w:tcPr>
          <w:p w14:paraId="1A637D44" w14:textId="77777777" w:rsidR="0004796D" w:rsidRDefault="0004796D">
            <w:pPr>
              <w:jc w:val="center"/>
              <w:rPr>
                <w:rFonts w:ascii="宋体" w:eastAsia="宋体" w:hAnsi="宋体" w:cs="宋体" w:hint="eastAsia"/>
                <w:color w:val="000000"/>
                <w:sz w:val="22"/>
              </w:rPr>
            </w:pPr>
          </w:p>
        </w:tc>
        <w:tc>
          <w:tcPr>
            <w:tcW w:w="1281" w:type="dxa"/>
            <w:vMerge/>
            <w:tcBorders>
              <w:top w:val="nil"/>
              <w:left w:val="nil"/>
              <w:bottom w:val="single" w:sz="4" w:space="0" w:color="000000"/>
              <w:right w:val="single" w:sz="4" w:space="0" w:color="000000"/>
            </w:tcBorders>
            <w:shd w:val="clear" w:color="auto" w:fill="auto"/>
            <w:vAlign w:val="center"/>
          </w:tcPr>
          <w:p w14:paraId="72523A19" w14:textId="77777777" w:rsidR="0004796D" w:rsidRDefault="0004796D">
            <w:pPr>
              <w:jc w:val="center"/>
              <w:rPr>
                <w:rFonts w:ascii="宋体" w:eastAsia="宋体" w:hAnsi="宋体" w:cs="宋体" w:hint="eastAsia"/>
                <w:color w:val="000000"/>
                <w:sz w:val="22"/>
              </w:rPr>
            </w:pPr>
          </w:p>
        </w:tc>
      </w:tr>
      <w:tr w:rsidR="0004796D" w14:paraId="6E5A11F7" w14:textId="77777777">
        <w:trPr>
          <w:trHeight w:val="431"/>
          <w:tblHeader/>
        </w:trPr>
        <w:tc>
          <w:tcPr>
            <w:tcW w:w="5415" w:type="dxa"/>
            <w:gridSpan w:val="2"/>
            <w:tcBorders>
              <w:top w:val="nil"/>
              <w:left w:val="single" w:sz="4" w:space="0" w:color="000000"/>
              <w:bottom w:val="single" w:sz="4" w:space="0" w:color="000000"/>
              <w:right w:val="single" w:sz="4" w:space="0" w:color="000000"/>
            </w:tcBorders>
            <w:shd w:val="clear" w:color="auto" w:fill="auto"/>
            <w:noWrap/>
            <w:vAlign w:val="center"/>
          </w:tcPr>
          <w:p w14:paraId="45C6C73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1467" w:type="dxa"/>
            <w:tcBorders>
              <w:top w:val="nil"/>
              <w:left w:val="nil"/>
              <w:bottom w:val="single" w:sz="4" w:space="0" w:color="000000"/>
              <w:right w:val="single" w:sz="4" w:space="0" w:color="000000"/>
            </w:tcBorders>
            <w:shd w:val="clear" w:color="auto" w:fill="auto"/>
            <w:noWrap/>
            <w:vAlign w:val="center"/>
          </w:tcPr>
          <w:p w14:paraId="4D22586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336" w:type="dxa"/>
            <w:tcBorders>
              <w:top w:val="nil"/>
              <w:left w:val="nil"/>
              <w:bottom w:val="single" w:sz="4" w:space="0" w:color="000000"/>
              <w:right w:val="single" w:sz="4" w:space="0" w:color="000000"/>
            </w:tcBorders>
            <w:shd w:val="clear" w:color="auto" w:fill="auto"/>
            <w:noWrap/>
            <w:vAlign w:val="center"/>
          </w:tcPr>
          <w:p w14:paraId="0FF60CC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81" w:type="dxa"/>
            <w:tcBorders>
              <w:top w:val="nil"/>
              <w:left w:val="nil"/>
              <w:bottom w:val="single" w:sz="4" w:space="0" w:color="000000"/>
              <w:right w:val="single" w:sz="4" w:space="0" w:color="000000"/>
            </w:tcBorders>
            <w:shd w:val="clear" w:color="auto" w:fill="auto"/>
            <w:noWrap/>
            <w:vAlign w:val="center"/>
          </w:tcPr>
          <w:p w14:paraId="170C482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r>
      <w:tr w:rsidR="0004796D" w14:paraId="120EFFA5" w14:textId="77777777">
        <w:trPr>
          <w:trHeight w:val="431"/>
        </w:trPr>
        <w:tc>
          <w:tcPr>
            <w:tcW w:w="5415" w:type="dxa"/>
            <w:gridSpan w:val="2"/>
            <w:tcBorders>
              <w:top w:val="nil"/>
              <w:left w:val="single" w:sz="4" w:space="0" w:color="000000"/>
              <w:bottom w:val="single" w:sz="4" w:space="0" w:color="000000"/>
              <w:right w:val="single" w:sz="4" w:space="0" w:color="000000"/>
            </w:tcBorders>
            <w:shd w:val="clear" w:color="auto" w:fill="auto"/>
            <w:noWrap/>
            <w:vAlign w:val="center"/>
          </w:tcPr>
          <w:p w14:paraId="55BD8725" w14:textId="77777777" w:rsidR="0004796D" w:rsidRDefault="00000000">
            <w:pPr>
              <w:widowControl/>
              <w:jc w:val="center"/>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合计</w:t>
            </w:r>
          </w:p>
        </w:tc>
        <w:tc>
          <w:tcPr>
            <w:tcW w:w="1467" w:type="dxa"/>
            <w:tcBorders>
              <w:top w:val="nil"/>
              <w:left w:val="nil"/>
              <w:bottom w:val="single" w:sz="4" w:space="0" w:color="000000"/>
              <w:right w:val="single" w:sz="4" w:space="0" w:color="000000"/>
            </w:tcBorders>
            <w:shd w:val="clear" w:color="auto" w:fill="auto"/>
            <w:noWrap/>
            <w:vAlign w:val="center"/>
          </w:tcPr>
          <w:p w14:paraId="0720DBF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208.38</w:t>
            </w:r>
          </w:p>
        </w:tc>
        <w:tc>
          <w:tcPr>
            <w:tcW w:w="1336" w:type="dxa"/>
            <w:tcBorders>
              <w:top w:val="nil"/>
              <w:left w:val="nil"/>
              <w:bottom w:val="single" w:sz="4" w:space="0" w:color="000000"/>
              <w:right w:val="single" w:sz="4" w:space="0" w:color="000000"/>
            </w:tcBorders>
            <w:shd w:val="clear" w:color="auto" w:fill="auto"/>
            <w:noWrap/>
            <w:vAlign w:val="center"/>
          </w:tcPr>
          <w:p w14:paraId="038208C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170.36</w:t>
            </w:r>
          </w:p>
        </w:tc>
        <w:tc>
          <w:tcPr>
            <w:tcW w:w="1281" w:type="dxa"/>
            <w:tcBorders>
              <w:top w:val="nil"/>
              <w:left w:val="nil"/>
              <w:bottom w:val="single" w:sz="4" w:space="0" w:color="000000"/>
              <w:right w:val="single" w:sz="4" w:space="0" w:color="000000"/>
            </w:tcBorders>
            <w:shd w:val="clear" w:color="auto" w:fill="auto"/>
            <w:noWrap/>
            <w:vAlign w:val="center"/>
          </w:tcPr>
          <w:p w14:paraId="4E545F5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b/>
                <w:bCs/>
                <w:color w:val="000000"/>
                <w:kern w:val="0"/>
                <w:sz w:val="22"/>
                <w:lang w:bidi="ar"/>
              </w:rPr>
              <w:t>38.02</w:t>
            </w:r>
          </w:p>
        </w:tc>
      </w:tr>
      <w:tr w:rsidR="0004796D" w14:paraId="5FC9D94B"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5CCFA20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w:t>
            </w:r>
          </w:p>
        </w:tc>
        <w:tc>
          <w:tcPr>
            <w:tcW w:w="4027" w:type="dxa"/>
            <w:tcBorders>
              <w:top w:val="nil"/>
              <w:left w:val="nil"/>
              <w:bottom w:val="single" w:sz="4" w:space="0" w:color="000000"/>
              <w:right w:val="single" w:sz="4" w:space="0" w:color="000000"/>
            </w:tcBorders>
            <w:shd w:val="clear" w:color="auto" w:fill="auto"/>
            <w:noWrap/>
            <w:vAlign w:val="center"/>
          </w:tcPr>
          <w:p w14:paraId="4543FC2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社会保障和就业支出</w:t>
            </w:r>
          </w:p>
        </w:tc>
        <w:tc>
          <w:tcPr>
            <w:tcW w:w="1467" w:type="dxa"/>
            <w:tcBorders>
              <w:top w:val="nil"/>
              <w:left w:val="nil"/>
              <w:bottom w:val="single" w:sz="4" w:space="0" w:color="000000"/>
              <w:right w:val="single" w:sz="4" w:space="0" w:color="000000"/>
            </w:tcBorders>
            <w:shd w:val="clear" w:color="auto" w:fill="auto"/>
            <w:noWrap/>
            <w:vAlign w:val="center"/>
          </w:tcPr>
          <w:p w14:paraId="1E0C36F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1336" w:type="dxa"/>
            <w:tcBorders>
              <w:top w:val="nil"/>
              <w:left w:val="nil"/>
              <w:bottom w:val="single" w:sz="4" w:space="0" w:color="000000"/>
              <w:right w:val="single" w:sz="4" w:space="0" w:color="000000"/>
            </w:tcBorders>
            <w:shd w:val="clear" w:color="auto" w:fill="auto"/>
            <w:noWrap/>
            <w:vAlign w:val="center"/>
          </w:tcPr>
          <w:p w14:paraId="36B6A2E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50.63</w:t>
            </w:r>
          </w:p>
        </w:tc>
        <w:tc>
          <w:tcPr>
            <w:tcW w:w="1281" w:type="dxa"/>
            <w:tcBorders>
              <w:top w:val="nil"/>
              <w:left w:val="nil"/>
              <w:bottom w:val="single" w:sz="4" w:space="0" w:color="000000"/>
              <w:right w:val="single" w:sz="4" w:space="0" w:color="000000"/>
            </w:tcBorders>
            <w:shd w:val="clear" w:color="auto" w:fill="auto"/>
            <w:noWrap/>
            <w:vAlign w:val="center"/>
          </w:tcPr>
          <w:p w14:paraId="221BE7F7" w14:textId="77777777" w:rsidR="0004796D" w:rsidRDefault="0004796D">
            <w:pPr>
              <w:jc w:val="right"/>
              <w:rPr>
                <w:rFonts w:ascii="宋体" w:eastAsia="宋体" w:hAnsi="宋体" w:cs="宋体" w:hint="eastAsia"/>
                <w:color w:val="000000"/>
                <w:kern w:val="0"/>
                <w:sz w:val="22"/>
              </w:rPr>
            </w:pPr>
          </w:p>
        </w:tc>
      </w:tr>
      <w:tr w:rsidR="0004796D" w14:paraId="79BBB5D1"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74B6BED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w:t>
            </w:r>
          </w:p>
        </w:tc>
        <w:tc>
          <w:tcPr>
            <w:tcW w:w="4027" w:type="dxa"/>
            <w:tcBorders>
              <w:top w:val="nil"/>
              <w:left w:val="nil"/>
              <w:bottom w:val="single" w:sz="4" w:space="0" w:color="000000"/>
              <w:right w:val="single" w:sz="4" w:space="0" w:color="000000"/>
            </w:tcBorders>
            <w:shd w:val="clear" w:color="auto" w:fill="auto"/>
            <w:noWrap/>
            <w:vAlign w:val="center"/>
          </w:tcPr>
          <w:p w14:paraId="1ED0F90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行政事业单位养老支出</w:t>
            </w:r>
          </w:p>
        </w:tc>
        <w:tc>
          <w:tcPr>
            <w:tcW w:w="1467" w:type="dxa"/>
            <w:tcBorders>
              <w:top w:val="nil"/>
              <w:left w:val="nil"/>
              <w:bottom w:val="single" w:sz="4" w:space="0" w:color="000000"/>
              <w:right w:val="single" w:sz="4" w:space="0" w:color="000000"/>
            </w:tcBorders>
            <w:shd w:val="clear" w:color="auto" w:fill="auto"/>
            <w:noWrap/>
            <w:vAlign w:val="center"/>
          </w:tcPr>
          <w:p w14:paraId="62D92ED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336" w:type="dxa"/>
            <w:tcBorders>
              <w:top w:val="nil"/>
              <w:left w:val="nil"/>
              <w:bottom w:val="single" w:sz="4" w:space="0" w:color="000000"/>
              <w:right w:val="single" w:sz="4" w:space="0" w:color="000000"/>
            </w:tcBorders>
            <w:shd w:val="clear" w:color="auto" w:fill="auto"/>
            <w:noWrap/>
            <w:vAlign w:val="center"/>
          </w:tcPr>
          <w:p w14:paraId="72D7FA8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281" w:type="dxa"/>
            <w:tcBorders>
              <w:top w:val="nil"/>
              <w:left w:val="nil"/>
              <w:bottom w:val="single" w:sz="4" w:space="0" w:color="000000"/>
              <w:right w:val="single" w:sz="4" w:space="0" w:color="000000"/>
            </w:tcBorders>
            <w:shd w:val="clear" w:color="auto" w:fill="auto"/>
            <w:noWrap/>
            <w:vAlign w:val="center"/>
          </w:tcPr>
          <w:p w14:paraId="3D544A5D" w14:textId="77777777" w:rsidR="0004796D" w:rsidRDefault="0004796D">
            <w:pPr>
              <w:jc w:val="right"/>
              <w:rPr>
                <w:rFonts w:ascii="宋体" w:eastAsia="宋体" w:hAnsi="宋体" w:cs="宋体" w:hint="eastAsia"/>
                <w:color w:val="000000"/>
                <w:kern w:val="0"/>
                <w:sz w:val="22"/>
              </w:rPr>
            </w:pPr>
          </w:p>
        </w:tc>
      </w:tr>
      <w:tr w:rsidR="0004796D" w14:paraId="6A7797D8"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5D64E8E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2080505</w:t>
            </w:r>
          </w:p>
        </w:tc>
        <w:tc>
          <w:tcPr>
            <w:tcW w:w="4027" w:type="dxa"/>
            <w:tcBorders>
              <w:top w:val="nil"/>
              <w:left w:val="nil"/>
              <w:bottom w:val="single" w:sz="4" w:space="0" w:color="000000"/>
              <w:right w:val="single" w:sz="4" w:space="0" w:color="000000"/>
            </w:tcBorders>
            <w:shd w:val="clear" w:color="auto" w:fill="auto"/>
            <w:noWrap/>
            <w:vAlign w:val="center"/>
          </w:tcPr>
          <w:p w14:paraId="49CC2F9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机关事业单位基本养老保险缴费支出</w:t>
            </w:r>
          </w:p>
        </w:tc>
        <w:tc>
          <w:tcPr>
            <w:tcW w:w="1467" w:type="dxa"/>
            <w:tcBorders>
              <w:top w:val="nil"/>
              <w:left w:val="nil"/>
              <w:bottom w:val="single" w:sz="4" w:space="0" w:color="000000"/>
              <w:right w:val="single" w:sz="4" w:space="0" w:color="000000"/>
            </w:tcBorders>
            <w:shd w:val="clear" w:color="auto" w:fill="auto"/>
            <w:noWrap/>
            <w:vAlign w:val="center"/>
          </w:tcPr>
          <w:p w14:paraId="0C17E02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336" w:type="dxa"/>
            <w:tcBorders>
              <w:top w:val="nil"/>
              <w:left w:val="nil"/>
              <w:bottom w:val="single" w:sz="4" w:space="0" w:color="000000"/>
              <w:right w:val="single" w:sz="4" w:space="0" w:color="000000"/>
            </w:tcBorders>
            <w:shd w:val="clear" w:color="auto" w:fill="auto"/>
            <w:noWrap/>
            <w:vAlign w:val="center"/>
          </w:tcPr>
          <w:p w14:paraId="3F3EFB0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11.53</w:t>
            </w:r>
          </w:p>
        </w:tc>
        <w:tc>
          <w:tcPr>
            <w:tcW w:w="1281" w:type="dxa"/>
            <w:tcBorders>
              <w:top w:val="nil"/>
              <w:left w:val="nil"/>
              <w:bottom w:val="single" w:sz="4" w:space="0" w:color="000000"/>
              <w:right w:val="single" w:sz="4" w:space="0" w:color="000000"/>
            </w:tcBorders>
            <w:shd w:val="clear" w:color="auto" w:fill="auto"/>
            <w:noWrap/>
            <w:vAlign w:val="center"/>
          </w:tcPr>
          <w:p w14:paraId="30DA3970" w14:textId="77777777" w:rsidR="0004796D" w:rsidRDefault="0004796D">
            <w:pPr>
              <w:jc w:val="right"/>
              <w:rPr>
                <w:rFonts w:ascii="宋体" w:eastAsia="宋体" w:hAnsi="宋体" w:cs="宋体" w:hint="eastAsia"/>
                <w:color w:val="000000"/>
                <w:kern w:val="0"/>
                <w:sz w:val="22"/>
              </w:rPr>
            </w:pPr>
          </w:p>
        </w:tc>
      </w:tr>
      <w:tr w:rsidR="0004796D" w14:paraId="514AFA21"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1F1C71D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w:t>
            </w:r>
          </w:p>
        </w:tc>
        <w:tc>
          <w:tcPr>
            <w:tcW w:w="4027" w:type="dxa"/>
            <w:tcBorders>
              <w:top w:val="nil"/>
              <w:left w:val="nil"/>
              <w:bottom w:val="single" w:sz="4" w:space="0" w:color="000000"/>
              <w:right w:val="single" w:sz="4" w:space="0" w:color="000000"/>
            </w:tcBorders>
            <w:shd w:val="clear" w:color="auto" w:fill="auto"/>
            <w:noWrap/>
            <w:vAlign w:val="center"/>
          </w:tcPr>
          <w:p w14:paraId="319FF33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抚恤</w:t>
            </w:r>
          </w:p>
        </w:tc>
        <w:tc>
          <w:tcPr>
            <w:tcW w:w="1467" w:type="dxa"/>
            <w:tcBorders>
              <w:top w:val="nil"/>
              <w:left w:val="nil"/>
              <w:bottom w:val="single" w:sz="4" w:space="0" w:color="000000"/>
              <w:right w:val="single" w:sz="4" w:space="0" w:color="000000"/>
            </w:tcBorders>
            <w:shd w:val="clear" w:color="auto" w:fill="auto"/>
            <w:noWrap/>
            <w:vAlign w:val="center"/>
          </w:tcPr>
          <w:p w14:paraId="5D2D47D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336" w:type="dxa"/>
            <w:tcBorders>
              <w:top w:val="nil"/>
              <w:left w:val="nil"/>
              <w:bottom w:val="single" w:sz="4" w:space="0" w:color="000000"/>
              <w:right w:val="single" w:sz="4" w:space="0" w:color="000000"/>
            </w:tcBorders>
            <w:shd w:val="clear" w:color="auto" w:fill="auto"/>
            <w:noWrap/>
            <w:vAlign w:val="center"/>
          </w:tcPr>
          <w:p w14:paraId="205C645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281" w:type="dxa"/>
            <w:tcBorders>
              <w:top w:val="nil"/>
              <w:left w:val="nil"/>
              <w:bottom w:val="single" w:sz="4" w:space="0" w:color="000000"/>
              <w:right w:val="single" w:sz="4" w:space="0" w:color="000000"/>
            </w:tcBorders>
            <w:shd w:val="clear" w:color="auto" w:fill="auto"/>
            <w:noWrap/>
            <w:vAlign w:val="center"/>
          </w:tcPr>
          <w:p w14:paraId="44DD3EF6" w14:textId="77777777" w:rsidR="0004796D" w:rsidRDefault="0004796D">
            <w:pPr>
              <w:jc w:val="right"/>
              <w:rPr>
                <w:rFonts w:ascii="宋体" w:eastAsia="宋体" w:hAnsi="宋体" w:cs="宋体" w:hint="eastAsia"/>
                <w:color w:val="000000"/>
                <w:kern w:val="0"/>
                <w:sz w:val="22"/>
              </w:rPr>
            </w:pPr>
          </w:p>
        </w:tc>
      </w:tr>
      <w:tr w:rsidR="0004796D" w14:paraId="54619B68"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1941964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2080801</w:t>
            </w:r>
          </w:p>
        </w:tc>
        <w:tc>
          <w:tcPr>
            <w:tcW w:w="4027" w:type="dxa"/>
            <w:tcBorders>
              <w:top w:val="nil"/>
              <w:left w:val="nil"/>
              <w:bottom w:val="single" w:sz="4" w:space="0" w:color="000000"/>
              <w:right w:val="single" w:sz="4" w:space="0" w:color="000000"/>
            </w:tcBorders>
            <w:shd w:val="clear" w:color="auto" w:fill="auto"/>
            <w:noWrap/>
            <w:vAlign w:val="center"/>
          </w:tcPr>
          <w:p w14:paraId="16C83F6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死亡抚恤</w:t>
            </w:r>
          </w:p>
        </w:tc>
        <w:tc>
          <w:tcPr>
            <w:tcW w:w="1467" w:type="dxa"/>
            <w:tcBorders>
              <w:top w:val="nil"/>
              <w:left w:val="nil"/>
              <w:bottom w:val="single" w:sz="4" w:space="0" w:color="000000"/>
              <w:right w:val="single" w:sz="4" w:space="0" w:color="000000"/>
            </w:tcBorders>
            <w:shd w:val="clear" w:color="auto" w:fill="auto"/>
            <w:noWrap/>
            <w:vAlign w:val="center"/>
          </w:tcPr>
          <w:p w14:paraId="4112CA7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336" w:type="dxa"/>
            <w:tcBorders>
              <w:top w:val="nil"/>
              <w:left w:val="nil"/>
              <w:bottom w:val="single" w:sz="4" w:space="0" w:color="000000"/>
              <w:right w:val="single" w:sz="4" w:space="0" w:color="000000"/>
            </w:tcBorders>
            <w:shd w:val="clear" w:color="auto" w:fill="auto"/>
            <w:noWrap/>
            <w:vAlign w:val="center"/>
          </w:tcPr>
          <w:p w14:paraId="3CF680C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35.10</w:t>
            </w:r>
          </w:p>
        </w:tc>
        <w:tc>
          <w:tcPr>
            <w:tcW w:w="1281" w:type="dxa"/>
            <w:tcBorders>
              <w:top w:val="nil"/>
              <w:left w:val="nil"/>
              <w:bottom w:val="single" w:sz="4" w:space="0" w:color="000000"/>
              <w:right w:val="single" w:sz="4" w:space="0" w:color="000000"/>
            </w:tcBorders>
            <w:shd w:val="clear" w:color="auto" w:fill="auto"/>
            <w:noWrap/>
            <w:vAlign w:val="center"/>
          </w:tcPr>
          <w:p w14:paraId="0D4565F8" w14:textId="77777777" w:rsidR="0004796D" w:rsidRDefault="0004796D">
            <w:pPr>
              <w:jc w:val="right"/>
              <w:rPr>
                <w:rFonts w:ascii="宋体" w:eastAsia="宋体" w:hAnsi="宋体" w:cs="宋体" w:hint="eastAsia"/>
                <w:color w:val="000000"/>
                <w:kern w:val="0"/>
                <w:sz w:val="22"/>
              </w:rPr>
            </w:pPr>
          </w:p>
        </w:tc>
      </w:tr>
      <w:tr w:rsidR="0004796D" w14:paraId="4E72EAD2"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7CA52DE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w:t>
            </w:r>
          </w:p>
        </w:tc>
        <w:tc>
          <w:tcPr>
            <w:tcW w:w="4027" w:type="dxa"/>
            <w:tcBorders>
              <w:top w:val="nil"/>
              <w:left w:val="nil"/>
              <w:bottom w:val="single" w:sz="4" w:space="0" w:color="000000"/>
              <w:right w:val="single" w:sz="4" w:space="0" w:color="000000"/>
            </w:tcBorders>
            <w:shd w:val="clear" w:color="auto" w:fill="auto"/>
            <w:noWrap/>
            <w:vAlign w:val="center"/>
          </w:tcPr>
          <w:p w14:paraId="50019C7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467" w:type="dxa"/>
            <w:tcBorders>
              <w:top w:val="nil"/>
              <w:left w:val="nil"/>
              <w:bottom w:val="single" w:sz="4" w:space="0" w:color="000000"/>
              <w:right w:val="single" w:sz="4" w:space="0" w:color="000000"/>
            </w:tcBorders>
            <w:shd w:val="clear" w:color="auto" w:fill="auto"/>
            <w:noWrap/>
            <w:vAlign w:val="center"/>
          </w:tcPr>
          <w:p w14:paraId="63A4D79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336" w:type="dxa"/>
            <w:tcBorders>
              <w:top w:val="nil"/>
              <w:left w:val="nil"/>
              <w:bottom w:val="single" w:sz="4" w:space="0" w:color="000000"/>
              <w:right w:val="single" w:sz="4" w:space="0" w:color="000000"/>
            </w:tcBorders>
            <w:shd w:val="clear" w:color="auto" w:fill="auto"/>
            <w:noWrap/>
            <w:vAlign w:val="center"/>
          </w:tcPr>
          <w:p w14:paraId="2C66A97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281" w:type="dxa"/>
            <w:tcBorders>
              <w:top w:val="nil"/>
              <w:left w:val="nil"/>
              <w:bottom w:val="single" w:sz="4" w:space="0" w:color="000000"/>
              <w:right w:val="single" w:sz="4" w:space="0" w:color="000000"/>
            </w:tcBorders>
            <w:shd w:val="clear" w:color="auto" w:fill="auto"/>
            <w:noWrap/>
            <w:vAlign w:val="center"/>
          </w:tcPr>
          <w:p w14:paraId="7C8C530F" w14:textId="77777777" w:rsidR="0004796D" w:rsidRDefault="0004796D">
            <w:pPr>
              <w:jc w:val="right"/>
              <w:rPr>
                <w:rFonts w:ascii="宋体" w:eastAsia="宋体" w:hAnsi="宋体" w:cs="宋体" w:hint="eastAsia"/>
                <w:color w:val="000000"/>
                <w:kern w:val="0"/>
                <w:sz w:val="22"/>
              </w:rPr>
            </w:pPr>
          </w:p>
        </w:tc>
      </w:tr>
      <w:tr w:rsidR="0004796D" w14:paraId="31467BBF"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A41A31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2089999</w:t>
            </w:r>
          </w:p>
        </w:tc>
        <w:tc>
          <w:tcPr>
            <w:tcW w:w="4027" w:type="dxa"/>
            <w:tcBorders>
              <w:top w:val="nil"/>
              <w:left w:val="nil"/>
              <w:bottom w:val="single" w:sz="4" w:space="0" w:color="000000"/>
              <w:right w:val="single" w:sz="4" w:space="0" w:color="000000"/>
            </w:tcBorders>
            <w:shd w:val="clear" w:color="auto" w:fill="auto"/>
            <w:noWrap/>
            <w:vAlign w:val="center"/>
          </w:tcPr>
          <w:p w14:paraId="66F39C0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其他社会保障和就业支出</w:t>
            </w:r>
          </w:p>
        </w:tc>
        <w:tc>
          <w:tcPr>
            <w:tcW w:w="1467" w:type="dxa"/>
            <w:tcBorders>
              <w:top w:val="nil"/>
              <w:left w:val="nil"/>
              <w:bottom w:val="single" w:sz="4" w:space="0" w:color="000000"/>
              <w:right w:val="single" w:sz="4" w:space="0" w:color="000000"/>
            </w:tcBorders>
            <w:shd w:val="clear" w:color="auto" w:fill="auto"/>
            <w:noWrap/>
            <w:vAlign w:val="center"/>
          </w:tcPr>
          <w:p w14:paraId="3C90C4F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336" w:type="dxa"/>
            <w:tcBorders>
              <w:top w:val="nil"/>
              <w:left w:val="nil"/>
              <w:bottom w:val="single" w:sz="4" w:space="0" w:color="000000"/>
              <w:right w:val="single" w:sz="4" w:space="0" w:color="000000"/>
            </w:tcBorders>
            <w:shd w:val="clear" w:color="auto" w:fill="auto"/>
            <w:noWrap/>
            <w:vAlign w:val="center"/>
          </w:tcPr>
          <w:p w14:paraId="0AE45F5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w:t>
            </w:r>
          </w:p>
        </w:tc>
        <w:tc>
          <w:tcPr>
            <w:tcW w:w="1281" w:type="dxa"/>
            <w:tcBorders>
              <w:top w:val="nil"/>
              <w:left w:val="nil"/>
              <w:bottom w:val="single" w:sz="4" w:space="0" w:color="000000"/>
              <w:right w:val="single" w:sz="4" w:space="0" w:color="000000"/>
            </w:tcBorders>
            <w:shd w:val="clear" w:color="auto" w:fill="auto"/>
            <w:noWrap/>
            <w:vAlign w:val="center"/>
          </w:tcPr>
          <w:p w14:paraId="6D29B033" w14:textId="77777777" w:rsidR="0004796D" w:rsidRDefault="0004796D">
            <w:pPr>
              <w:jc w:val="right"/>
              <w:rPr>
                <w:rFonts w:ascii="宋体" w:eastAsia="宋体" w:hAnsi="宋体" w:cs="宋体" w:hint="eastAsia"/>
                <w:color w:val="000000"/>
                <w:kern w:val="0"/>
                <w:sz w:val="22"/>
              </w:rPr>
            </w:pPr>
          </w:p>
        </w:tc>
      </w:tr>
      <w:tr w:rsidR="0004796D" w14:paraId="6401C254"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33FC0C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w:t>
            </w:r>
          </w:p>
        </w:tc>
        <w:tc>
          <w:tcPr>
            <w:tcW w:w="4027" w:type="dxa"/>
            <w:tcBorders>
              <w:top w:val="nil"/>
              <w:left w:val="nil"/>
              <w:bottom w:val="single" w:sz="4" w:space="0" w:color="000000"/>
              <w:right w:val="single" w:sz="4" w:space="0" w:color="000000"/>
            </w:tcBorders>
            <w:shd w:val="clear" w:color="auto" w:fill="auto"/>
            <w:noWrap/>
            <w:vAlign w:val="center"/>
          </w:tcPr>
          <w:p w14:paraId="26CF145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卫生健康支出</w:t>
            </w:r>
          </w:p>
        </w:tc>
        <w:tc>
          <w:tcPr>
            <w:tcW w:w="1467" w:type="dxa"/>
            <w:tcBorders>
              <w:top w:val="nil"/>
              <w:left w:val="nil"/>
              <w:bottom w:val="single" w:sz="4" w:space="0" w:color="000000"/>
              <w:right w:val="single" w:sz="4" w:space="0" w:color="000000"/>
            </w:tcBorders>
            <w:shd w:val="clear" w:color="auto" w:fill="auto"/>
            <w:noWrap/>
            <w:vAlign w:val="center"/>
          </w:tcPr>
          <w:p w14:paraId="08FA378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336" w:type="dxa"/>
            <w:tcBorders>
              <w:top w:val="nil"/>
              <w:left w:val="nil"/>
              <w:bottom w:val="single" w:sz="4" w:space="0" w:color="000000"/>
              <w:right w:val="single" w:sz="4" w:space="0" w:color="000000"/>
            </w:tcBorders>
            <w:shd w:val="clear" w:color="auto" w:fill="auto"/>
            <w:noWrap/>
            <w:vAlign w:val="center"/>
          </w:tcPr>
          <w:p w14:paraId="0A6C7E0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81" w:type="dxa"/>
            <w:tcBorders>
              <w:top w:val="nil"/>
              <w:left w:val="nil"/>
              <w:bottom w:val="single" w:sz="4" w:space="0" w:color="000000"/>
              <w:right w:val="single" w:sz="4" w:space="0" w:color="000000"/>
            </w:tcBorders>
            <w:shd w:val="clear" w:color="auto" w:fill="auto"/>
            <w:noWrap/>
            <w:vAlign w:val="center"/>
          </w:tcPr>
          <w:p w14:paraId="29A98529" w14:textId="77777777" w:rsidR="0004796D" w:rsidRDefault="0004796D">
            <w:pPr>
              <w:jc w:val="right"/>
              <w:rPr>
                <w:rFonts w:ascii="宋体" w:eastAsia="宋体" w:hAnsi="宋体" w:cs="宋体" w:hint="eastAsia"/>
                <w:color w:val="000000"/>
                <w:kern w:val="0"/>
                <w:sz w:val="22"/>
              </w:rPr>
            </w:pPr>
          </w:p>
        </w:tc>
      </w:tr>
      <w:tr w:rsidR="0004796D" w14:paraId="21B71FC5"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1A2BF65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w:t>
            </w:r>
          </w:p>
        </w:tc>
        <w:tc>
          <w:tcPr>
            <w:tcW w:w="4027" w:type="dxa"/>
            <w:tcBorders>
              <w:top w:val="nil"/>
              <w:left w:val="nil"/>
              <w:bottom w:val="single" w:sz="4" w:space="0" w:color="000000"/>
              <w:right w:val="single" w:sz="4" w:space="0" w:color="000000"/>
            </w:tcBorders>
            <w:shd w:val="clear" w:color="auto" w:fill="auto"/>
            <w:noWrap/>
            <w:vAlign w:val="center"/>
          </w:tcPr>
          <w:p w14:paraId="2C974FB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行政事业单位医疗</w:t>
            </w:r>
          </w:p>
        </w:tc>
        <w:tc>
          <w:tcPr>
            <w:tcW w:w="1467" w:type="dxa"/>
            <w:tcBorders>
              <w:top w:val="nil"/>
              <w:left w:val="nil"/>
              <w:bottom w:val="single" w:sz="4" w:space="0" w:color="000000"/>
              <w:right w:val="single" w:sz="4" w:space="0" w:color="000000"/>
            </w:tcBorders>
            <w:shd w:val="clear" w:color="auto" w:fill="auto"/>
            <w:noWrap/>
            <w:vAlign w:val="center"/>
          </w:tcPr>
          <w:p w14:paraId="288EBD7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336" w:type="dxa"/>
            <w:tcBorders>
              <w:top w:val="nil"/>
              <w:left w:val="nil"/>
              <w:bottom w:val="single" w:sz="4" w:space="0" w:color="000000"/>
              <w:right w:val="single" w:sz="4" w:space="0" w:color="000000"/>
            </w:tcBorders>
            <w:shd w:val="clear" w:color="auto" w:fill="auto"/>
            <w:noWrap/>
            <w:vAlign w:val="center"/>
          </w:tcPr>
          <w:p w14:paraId="3FBB15E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81" w:type="dxa"/>
            <w:tcBorders>
              <w:top w:val="nil"/>
              <w:left w:val="nil"/>
              <w:bottom w:val="single" w:sz="4" w:space="0" w:color="000000"/>
              <w:right w:val="single" w:sz="4" w:space="0" w:color="000000"/>
            </w:tcBorders>
            <w:shd w:val="clear" w:color="auto" w:fill="auto"/>
            <w:noWrap/>
            <w:vAlign w:val="center"/>
          </w:tcPr>
          <w:p w14:paraId="1F53750A" w14:textId="77777777" w:rsidR="0004796D" w:rsidRDefault="0004796D">
            <w:pPr>
              <w:jc w:val="right"/>
              <w:rPr>
                <w:rFonts w:ascii="宋体" w:eastAsia="宋体" w:hAnsi="宋体" w:cs="宋体" w:hint="eastAsia"/>
                <w:color w:val="000000"/>
                <w:kern w:val="0"/>
                <w:sz w:val="22"/>
              </w:rPr>
            </w:pPr>
          </w:p>
        </w:tc>
      </w:tr>
      <w:tr w:rsidR="0004796D" w14:paraId="16C57E7D"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3610DA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2101102</w:t>
            </w:r>
          </w:p>
        </w:tc>
        <w:tc>
          <w:tcPr>
            <w:tcW w:w="4027" w:type="dxa"/>
            <w:tcBorders>
              <w:top w:val="nil"/>
              <w:left w:val="nil"/>
              <w:bottom w:val="single" w:sz="4" w:space="0" w:color="000000"/>
              <w:right w:val="single" w:sz="4" w:space="0" w:color="000000"/>
            </w:tcBorders>
            <w:shd w:val="clear" w:color="auto" w:fill="auto"/>
            <w:noWrap/>
            <w:vAlign w:val="center"/>
          </w:tcPr>
          <w:p w14:paraId="0E96146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事业单位医疗</w:t>
            </w:r>
          </w:p>
        </w:tc>
        <w:tc>
          <w:tcPr>
            <w:tcW w:w="1467" w:type="dxa"/>
            <w:tcBorders>
              <w:top w:val="nil"/>
              <w:left w:val="nil"/>
              <w:bottom w:val="single" w:sz="4" w:space="0" w:color="000000"/>
              <w:right w:val="single" w:sz="4" w:space="0" w:color="000000"/>
            </w:tcBorders>
            <w:shd w:val="clear" w:color="auto" w:fill="auto"/>
            <w:noWrap/>
            <w:vAlign w:val="center"/>
          </w:tcPr>
          <w:p w14:paraId="246E98E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336" w:type="dxa"/>
            <w:tcBorders>
              <w:top w:val="nil"/>
              <w:left w:val="nil"/>
              <w:bottom w:val="single" w:sz="4" w:space="0" w:color="000000"/>
              <w:right w:val="single" w:sz="4" w:space="0" w:color="000000"/>
            </w:tcBorders>
            <w:shd w:val="clear" w:color="auto" w:fill="auto"/>
            <w:noWrap/>
            <w:vAlign w:val="center"/>
          </w:tcPr>
          <w:p w14:paraId="1325363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1281" w:type="dxa"/>
            <w:tcBorders>
              <w:top w:val="nil"/>
              <w:left w:val="nil"/>
              <w:bottom w:val="single" w:sz="4" w:space="0" w:color="000000"/>
              <w:right w:val="single" w:sz="4" w:space="0" w:color="000000"/>
            </w:tcBorders>
            <w:shd w:val="clear" w:color="auto" w:fill="auto"/>
            <w:noWrap/>
            <w:vAlign w:val="center"/>
          </w:tcPr>
          <w:p w14:paraId="78DA6EFE" w14:textId="77777777" w:rsidR="0004796D" w:rsidRDefault="0004796D">
            <w:pPr>
              <w:jc w:val="right"/>
              <w:rPr>
                <w:rFonts w:ascii="宋体" w:eastAsia="宋体" w:hAnsi="宋体" w:cs="宋体" w:hint="eastAsia"/>
                <w:color w:val="000000"/>
                <w:kern w:val="0"/>
                <w:sz w:val="22"/>
              </w:rPr>
            </w:pPr>
          </w:p>
        </w:tc>
      </w:tr>
      <w:tr w:rsidR="0004796D" w14:paraId="1F61121B"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116AE3E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w:t>
            </w:r>
          </w:p>
        </w:tc>
        <w:tc>
          <w:tcPr>
            <w:tcW w:w="4027" w:type="dxa"/>
            <w:tcBorders>
              <w:top w:val="nil"/>
              <w:left w:val="nil"/>
              <w:bottom w:val="single" w:sz="4" w:space="0" w:color="000000"/>
              <w:right w:val="single" w:sz="4" w:space="0" w:color="000000"/>
            </w:tcBorders>
            <w:shd w:val="clear" w:color="auto" w:fill="auto"/>
            <w:noWrap/>
            <w:vAlign w:val="center"/>
          </w:tcPr>
          <w:p w14:paraId="4F53979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资源勘探工业信息等支出</w:t>
            </w:r>
          </w:p>
        </w:tc>
        <w:tc>
          <w:tcPr>
            <w:tcW w:w="1467" w:type="dxa"/>
            <w:tcBorders>
              <w:top w:val="nil"/>
              <w:left w:val="nil"/>
              <w:bottom w:val="single" w:sz="4" w:space="0" w:color="000000"/>
              <w:right w:val="single" w:sz="4" w:space="0" w:color="000000"/>
            </w:tcBorders>
            <w:shd w:val="clear" w:color="auto" w:fill="auto"/>
            <w:noWrap/>
            <w:vAlign w:val="center"/>
          </w:tcPr>
          <w:p w14:paraId="5E5FD33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1336" w:type="dxa"/>
            <w:tcBorders>
              <w:top w:val="nil"/>
              <w:left w:val="nil"/>
              <w:bottom w:val="single" w:sz="4" w:space="0" w:color="000000"/>
              <w:right w:val="single" w:sz="4" w:space="0" w:color="000000"/>
            </w:tcBorders>
            <w:shd w:val="clear" w:color="auto" w:fill="auto"/>
            <w:noWrap/>
            <w:vAlign w:val="center"/>
          </w:tcPr>
          <w:p w14:paraId="5F07A72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106.85</w:t>
            </w:r>
          </w:p>
        </w:tc>
        <w:tc>
          <w:tcPr>
            <w:tcW w:w="1281" w:type="dxa"/>
            <w:tcBorders>
              <w:top w:val="nil"/>
              <w:left w:val="nil"/>
              <w:bottom w:val="single" w:sz="4" w:space="0" w:color="000000"/>
              <w:right w:val="single" w:sz="4" w:space="0" w:color="000000"/>
            </w:tcBorders>
            <w:shd w:val="clear" w:color="auto" w:fill="auto"/>
            <w:noWrap/>
            <w:vAlign w:val="center"/>
          </w:tcPr>
          <w:p w14:paraId="024E1CA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30.02</w:t>
            </w:r>
          </w:p>
        </w:tc>
      </w:tr>
      <w:tr w:rsidR="0004796D" w14:paraId="51F362F8"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01B343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w:t>
            </w:r>
          </w:p>
        </w:tc>
        <w:tc>
          <w:tcPr>
            <w:tcW w:w="4027" w:type="dxa"/>
            <w:tcBorders>
              <w:top w:val="nil"/>
              <w:left w:val="nil"/>
              <w:bottom w:val="single" w:sz="4" w:space="0" w:color="000000"/>
              <w:right w:val="single" w:sz="4" w:space="0" w:color="000000"/>
            </w:tcBorders>
            <w:shd w:val="clear" w:color="auto" w:fill="auto"/>
            <w:noWrap/>
            <w:vAlign w:val="center"/>
          </w:tcPr>
          <w:p w14:paraId="09EE38E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工业和信息产业监管</w:t>
            </w:r>
          </w:p>
        </w:tc>
        <w:tc>
          <w:tcPr>
            <w:tcW w:w="1467" w:type="dxa"/>
            <w:tcBorders>
              <w:top w:val="nil"/>
              <w:left w:val="nil"/>
              <w:bottom w:val="single" w:sz="4" w:space="0" w:color="000000"/>
              <w:right w:val="single" w:sz="4" w:space="0" w:color="000000"/>
            </w:tcBorders>
            <w:shd w:val="clear" w:color="auto" w:fill="auto"/>
            <w:noWrap/>
            <w:vAlign w:val="center"/>
          </w:tcPr>
          <w:p w14:paraId="2A08B0A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136.87</w:t>
            </w:r>
          </w:p>
        </w:tc>
        <w:tc>
          <w:tcPr>
            <w:tcW w:w="1336" w:type="dxa"/>
            <w:tcBorders>
              <w:top w:val="nil"/>
              <w:left w:val="nil"/>
              <w:bottom w:val="single" w:sz="4" w:space="0" w:color="000000"/>
              <w:right w:val="single" w:sz="4" w:space="0" w:color="000000"/>
            </w:tcBorders>
            <w:shd w:val="clear" w:color="auto" w:fill="auto"/>
            <w:noWrap/>
            <w:vAlign w:val="center"/>
          </w:tcPr>
          <w:p w14:paraId="67FF914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106.85</w:t>
            </w:r>
          </w:p>
        </w:tc>
        <w:tc>
          <w:tcPr>
            <w:tcW w:w="1281" w:type="dxa"/>
            <w:tcBorders>
              <w:top w:val="nil"/>
              <w:left w:val="nil"/>
              <w:bottom w:val="single" w:sz="4" w:space="0" w:color="000000"/>
              <w:right w:val="single" w:sz="4" w:space="0" w:color="000000"/>
            </w:tcBorders>
            <w:shd w:val="clear" w:color="auto" w:fill="auto"/>
            <w:noWrap/>
            <w:vAlign w:val="center"/>
          </w:tcPr>
          <w:p w14:paraId="651CF6A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30.02</w:t>
            </w:r>
          </w:p>
        </w:tc>
      </w:tr>
      <w:tr w:rsidR="0004796D" w14:paraId="0C9D8A9E"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0D02E8D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2150501</w:t>
            </w:r>
          </w:p>
        </w:tc>
        <w:tc>
          <w:tcPr>
            <w:tcW w:w="4027" w:type="dxa"/>
            <w:tcBorders>
              <w:top w:val="nil"/>
              <w:left w:val="nil"/>
              <w:bottom w:val="single" w:sz="4" w:space="0" w:color="000000"/>
              <w:right w:val="single" w:sz="4" w:space="0" w:color="000000"/>
            </w:tcBorders>
            <w:shd w:val="clear" w:color="auto" w:fill="auto"/>
            <w:noWrap/>
            <w:vAlign w:val="center"/>
          </w:tcPr>
          <w:p w14:paraId="2069027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行政运行</w:t>
            </w:r>
          </w:p>
        </w:tc>
        <w:tc>
          <w:tcPr>
            <w:tcW w:w="1467" w:type="dxa"/>
            <w:tcBorders>
              <w:top w:val="nil"/>
              <w:left w:val="nil"/>
              <w:bottom w:val="single" w:sz="4" w:space="0" w:color="000000"/>
              <w:right w:val="single" w:sz="4" w:space="0" w:color="000000"/>
            </w:tcBorders>
            <w:shd w:val="clear" w:color="auto" w:fill="auto"/>
            <w:noWrap/>
            <w:vAlign w:val="center"/>
          </w:tcPr>
          <w:p w14:paraId="39F6B63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1336" w:type="dxa"/>
            <w:tcBorders>
              <w:top w:val="nil"/>
              <w:left w:val="nil"/>
              <w:bottom w:val="single" w:sz="4" w:space="0" w:color="000000"/>
              <w:right w:val="single" w:sz="4" w:space="0" w:color="000000"/>
            </w:tcBorders>
            <w:shd w:val="clear" w:color="auto" w:fill="auto"/>
            <w:noWrap/>
            <w:vAlign w:val="center"/>
          </w:tcPr>
          <w:p w14:paraId="07FE498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10.38</w:t>
            </w:r>
          </w:p>
        </w:tc>
        <w:tc>
          <w:tcPr>
            <w:tcW w:w="1281" w:type="dxa"/>
            <w:tcBorders>
              <w:top w:val="nil"/>
              <w:left w:val="nil"/>
              <w:bottom w:val="single" w:sz="4" w:space="0" w:color="000000"/>
              <w:right w:val="single" w:sz="4" w:space="0" w:color="000000"/>
            </w:tcBorders>
            <w:shd w:val="clear" w:color="auto" w:fill="auto"/>
            <w:noWrap/>
            <w:vAlign w:val="center"/>
          </w:tcPr>
          <w:p w14:paraId="16D03BC9" w14:textId="77777777" w:rsidR="0004796D" w:rsidRDefault="0004796D">
            <w:pPr>
              <w:jc w:val="right"/>
              <w:rPr>
                <w:rFonts w:ascii="宋体" w:eastAsia="宋体" w:hAnsi="宋体" w:cs="宋体" w:hint="eastAsia"/>
                <w:color w:val="000000"/>
                <w:kern w:val="0"/>
                <w:sz w:val="22"/>
              </w:rPr>
            </w:pPr>
          </w:p>
        </w:tc>
      </w:tr>
      <w:tr w:rsidR="0004796D" w14:paraId="5CA0C6F3"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564D75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2150502</w:t>
            </w:r>
          </w:p>
        </w:tc>
        <w:tc>
          <w:tcPr>
            <w:tcW w:w="4027" w:type="dxa"/>
            <w:tcBorders>
              <w:top w:val="nil"/>
              <w:left w:val="nil"/>
              <w:bottom w:val="single" w:sz="4" w:space="0" w:color="000000"/>
              <w:right w:val="single" w:sz="4" w:space="0" w:color="000000"/>
            </w:tcBorders>
            <w:shd w:val="clear" w:color="auto" w:fill="auto"/>
            <w:noWrap/>
            <w:vAlign w:val="center"/>
          </w:tcPr>
          <w:p w14:paraId="3EE7168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一般行政管理事务</w:t>
            </w:r>
          </w:p>
        </w:tc>
        <w:tc>
          <w:tcPr>
            <w:tcW w:w="1467" w:type="dxa"/>
            <w:tcBorders>
              <w:top w:val="nil"/>
              <w:left w:val="nil"/>
              <w:bottom w:val="single" w:sz="4" w:space="0" w:color="000000"/>
              <w:right w:val="single" w:sz="4" w:space="0" w:color="000000"/>
            </w:tcBorders>
            <w:shd w:val="clear" w:color="auto" w:fill="auto"/>
            <w:noWrap/>
            <w:vAlign w:val="center"/>
          </w:tcPr>
          <w:p w14:paraId="30891F1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c>
          <w:tcPr>
            <w:tcW w:w="1336" w:type="dxa"/>
            <w:tcBorders>
              <w:top w:val="nil"/>
              <w:left w:val="nil"/>
              <w:bottom w:val="single" w:sz="4" w:space="0" w:color="000000"/>
              <w:right w:val="single" w:sz="4" w:space="0" w:color="000000"/>
            </w:tcBorders>
            <w:shd w:val="clear" w:color="auto" w:fill="auto"/>
            <w:noWrap/>
            <w:vAlign w:val="center"/>
          </w:tcPr>
          <w:p w14:paraId="5CBE5E58" w14:textId="77777777" w:rsidR="0004796D" w:rsidRDefault="0004796D">
            <w:pPr>
              <w:jc w:val="right"/>
              <w:rPr>
                <w:rFonts w:ascii="宋体" w:eastAsia="宋体" w:hAnsi="宋体" w:cs="宋体" w:hint="eastAsia"/>
                <w:color w:val="000000"/>
                <w:kern w:val="0"/>
                <w:sz w:val="22"/>
              </w:rPr>
            </w:pPr>
          </w:p>
        </w:tc>
        <w:tc>
          <w:tcPr>
            <w:tcW w:w="1281" w:type="dxa"/>
            <w:tcBorders>
              <w:top w:val="nil"/>
              <w:left w:val="nil"/>
              <w:bottom w:val="single" w:sz="4" w:space="0" w:color="000000"/>
              <w:right w:val="single" w:sz="4" w:space="0" w:color="000000"/>
            </w:tcBorders>
            <w:shd w:val="clear" w:color="auto" w:fill="auto"/>
            <w:noWrap/>
            <w:vAlign w:val="center"/>
          </w:tcPr>
          <w:p w14:paraId="0E1ACF7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25.02</w:t>
            </w:r>
          </w:p>
        </w:tc>
      </w:tr>
      <w:tr w:rsidR="0004796D" w14:paraId="03EE136D"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475A734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2150550</w:t>
            </w:r>
          </w:p>
        </w:tc>
        <w:tc>
          <w:tcPr>
            <w:tcW w:w="4027" w:type="dxa"/>
            <w:tcBorders>
              <w:top w:val="nil"/>
              <w:left w:val="nil"/>
              <w:bottom w:val="single" w:sz="4" w:space="0" w:color="000000"/>
              <w:right w:val="single" w:sz="4" w:space="0" w:color="000000"/>
            </w:tcBorders>
            <w:shd w:val="clear" w:color="auto" w:fill="auto"/>
            <w:noWrap/>
            <w:vAlign w:val="center"/>
          </w:tcPr>
          <w:p w14:paraId="0A75D33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事业运行</w:t>
            </w:r>
          </w:p>
        </w:tc>
        <w:tc>
          <w:tcPr>
            <w:tcW w:w="1467" w:type="dxa"/>
            <w:tcBorders>
              <w:top w:val="nil"/>
              <w:left w:val="nil"/>
              <w:bottom w:val="single" w:sz="4" w:space="0" w:color="000000"/>
              <w:right w:val="single" w:sz="4" w:space="0" w:color="000000"/>
            </w:tcBorders>
            <w:shd w:val="clear" w:color="auto" w:fill="auto"/>
            <w:noWrap/>
            <w:vAlign w:val="center"/>
          </w:tcPr>
          <w:p w14:paraId="403F280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1336" w:type="dxa"/>
            <w:tcBorders>
              <w:top w:val="nil"/>
              <w:left w:val="nil"/>
              <w:bottom w:val="single" w:sz="4" w:space="0" w:color="000000"/>
              <w:right w:val="single" w:sz="4" w:space="0" w:color="000000"/>
            </w:tcBorders>
            <w:shd w:val="clear" w:color="auto" w:fill="auto"/>
            <w:noWrap/>
            <w:vAlign w:val="center"/>
          </w:tcPr>
          <w:p w14:paraId="5EF5777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96.47</w:t>
            </w:r>
          </w:p>
        </w:tc>
        <w:tc>
          <w:tcPr>
            <w:tcW w:w="1281" w:type="dxa"/>
            <w:tcBorders>
              <w:top w:val="nil"/>
              <w:left w:val="nil"/>
              <w:bottom w:val="single" w:sz="4" w:space="0" w:color="000000"/>
              <w:right w:val="single" w:sz="4" w:space="0" w:color="000000"/>
            </w:tcBorders>
            <w:shd w:val="clear" w:color="auto" w:fill="auto"/>
            <w:noWrap/>
            <w:vAlign w:val="center"/>
          </w:tcPr>
          <w:p w14:paraId="0BD9AE4B" w14:textId="77777777" w:rsidR="0004796D" w:rsidRDefault="0004796D">
            <w:pPr>
              <w:jc w:val="right"/>
              <w:rPr>
                <w:rFonts w:ascii="宋体" w:eastAsia="宋体" w:hAnsi="宋体" w:cs="宋体" w:hint="eastAsia"/>
                <w:color w:val="000000"/>
                <w:kern w:val="0"/>
                <w:sz w:val="22"/>
              </w:rPr>
            </w:pPr>
          </w:p>
        </w:tc>
      </w:tr>
      <w:tr w:rsidR="0004796D" w14:paraId="41C66903"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09E3EB6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2150599</w:t>
            </w:r>
          </w:p>
        </w:tc>
        <w:tc>
          <w:tcPr>
            <w:tcW w:w="4027" w:type="dxa"/>
            <w:tcBorders>
              <w:top w:val="nil"/>
              <w:left w:val="nil"/>
              <w:bottom w:val="single" w:sz="4" w:space="0" w:color="000000"/>
              <w:right w:val="single" w:sz="4" w:space="0" w:color="000000"/>
            </w:tcBorders>
            <w:shd w:val="clear" w:color="auto" w:fill="auto"/>
            <w:noWrap/>
            <w:vAlign w:val="center"/>
          </w:tcPr>
          <w:p w14:paraId="15CE4C8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其他工业和信息产业监管支出</w:t>
            </w:r>
          </w:p>
        </w:tc>
        <w:tc>
          <w:tcPr>
            <w:tcW w:w="1467" w:type="dxa"/>
            <w:tcBorders>
              <w:top w:val="nil"/>
              <w:left w:val="nil"/>
              <w:bottom w:val="single" w:sz="4" w:space="0" w:color="000000"/>
              <w:right w:val="single" w:sz="4" w:space="0" w:color="000000"/>
            </w:tcBorders>
            <w:shd w:val="clear" w:color="auto" w:fill="auto"/>
            <w:noWrap/>
            <w:vAlign w:val="center"/>
          </w:tcPr>
          <w:p w14:paraId="099E65C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c>
          <w:tcPr>
            <w:tcW w:w="1336" w:type="dxa"/>
            <w:tcBorders>
              <w:top w:val="nil"/>
              <w:left w:val="nil"/>
              <w:bottom w:val="single" w:sz="4" w:space="0" w:color="000000"/>
              <w:right w:val="single" w:sz="4" w:space="0" w:color="000000"/>
            </w:tcBorders>
            <w:shd w:val="clear" w:color="auto" w:fill="auto"/>
            <w:noWrap/>
            <w:vAlign w:val="center"/>
          </w:tcPr>
          <w:p w14:paraId="65096DCB" w14:textId="77777777" w:rsidR="0004796D" w:rsidRDefault="0004796D">
            <w:pPr>
              <w:jc w:val="right"/>
              <w:rPr>
                <w:rFonts w:ascii="宋体" w:eastAsia="宋体" w:hAnsi="宋体" w:cs="宋体" w:hint="eastAsia"/>
                <w:color w:val="000000"/>
                <w:kern w:val="0"/>
                <w:sz w:val="22"/>
              </w:rPr>
            </w:pPr>
          </w:p>
        </w:tc>
        <w:tc>
          <w:tcPr>
            <w:tcW w:w="1281" w:type="dxa"/>
            <w:tcBorders>
              <w:top w:val="nil"/>
              <w:left w:val="nil"/>
              <w:bottom w:val="single" w:sz="4" w:space="0" w:color="000000"/>
              <w:right w:val="single" w:sz="4" w:space="0" w:color="000000"/>
            </w:tcBorders>
            <w:shd w:val="clear" w:color="auto" w:fill="auto"/>
            <w:noWrap/>
            <w:vAlign w:val="center"/>
          </w:tcPr>
          <w:p w14:paraId="561BD45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5.00</w:t>
            </w:r>
          </w:p>
        </w:tc>
      </w:tr>
      <w:tr w:rsidR="0004796D" w14:paraId="6E175385"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232F0FB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w:t>
            </w:r>
          </w:p>
        </w:tc>
        <w:tc>
          <w:tcPr>
            <w:tcW w:w="4027" w:type="dxa"/>
            <w:tcBorders>
              <w:top w:val="nil"/>
              <w:left w:val="nil"/>
              <w:bottom w:val="single" w:sz="4" w:space="0" w:color="000000"/>
              <w:right w:val="single" w:sz="4" w:space="0" w:color="000000"/>
            </w:tcBorders>
            <w:shd w:val="clear" w:color="auto" w:fill="auto"/>
            <w:noWrap/>
            <w:vAlign w:val="center"/>
          </w:tcPr>
          <w:p w14:paraId="3BE75A0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住房保障支出</w:t>
            </w:r>
          </w:p>
        </w:tc>
        <w:tc>
          <w:tcPr>
            <w:tcW w:w="1467" w:type="dxa"/>
            <w:tcBorders>
              <w:top w:val="nil"/>
              <w:left w:val="nil"/>
              <w:bottom w:val="single" w:sz="4" w:space="0" w:color="000000"/>
              <w:right w:val="single" w:sz="4" w:space="0" w:color="000000"/>
            </w:tcBorders>
            <w:shd w:val="clear" w:color="auto" w:fill="auto"/>
            <w:noWrap/>
            <w:vAlign w:val="center"/>
          </w:tcPr>
          <w:p w14:paraId="2F394358"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336" w:type="dxa"/>
            <w:tcBorders>
              <w:top w:val="nil"/>
              <w:left w:val="nil"/>
              <w:bottom w:val="single" w:sz="4" w:space="0" w:color="000000"/>
              <w:right w:val="single" w:sz="4" w:space="0" w:color="000000"/>
            </w:tcBorders>
            <w:shd w:val="clear" w:color="auto" w:fill="auto"/>
            <w:noWrap/>
            <w:vAlign w:val="center"/>
          </w:tcPr>
          <w:p w14:paraId="16F6C2A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81" w:type="dxa"/>
            <w:tcBorders>
              <w:top w:val="nil"/>
              <w:left w:val="nil"/>
              <w:bottom w:val="single" w:sz="4" w:space="0" w:color="000000"/>
              <w:right w:val="single" w:sz="4" w:space="0" w:color="000000"/>
            </w:tcBorders>
            <w:shd w:val="clear" w:color="auto" w:fill="auto"/>
            <w:noWrap/>
            <w:vAlign w:val="center"/>
          </w:tcPr>
          <w:p w14:paraId="2D9AA1BE" w14:textId="77777777" w:rsidR="0004796D" w:rsidRDefault="0004796D">
            <w:pPr>
              <w:jc w:val="right"/>
              <w:rPr>
                <w:rFonts w:ascii="宋体" w:eastAsia="宋体" w:hAnsi="宋体" w:cs="宋体" w:hint="eastAsia"/>
                <w:color w:val="000000"/>
                <w:kern w:val="0"/>
                <w:sz w:val="22"/>
              </w:rPr>
            </w:pPr>
          </w:p>
        </w:tc>
      </w:tr>
      <w:tr w:rsidR="0004796D" w14:paraId="6C71422F"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0CA36D7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w:t>
            </w:r>
          </w:p>
        </w:tc>
        <w:tc>
          <w:tcPr>
            <w:tcW w:w="4027" w:type="dxa"/>
            <w:tcBorders>
              <w:top w:val="nil"/>
              <w:left w:val="nil"/>
              <w:bottom w:val="single" w:sz="4" w:space="0" w:color="000000"/>
              <w:right w:val="single" w:sz="4" w:space="0" w:color="000000"/>
            </w:tcBorders>
            <w:shd w:val="clear" w:color="auto" w:fill="auto"/>
            <w:noWrap/>
            <w:vAlign w:val="center"/>
          </w:tcPr>
          <w:p w14:paraId="2824915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住房改革支出</w:t>
            </w:r>
          </w:p>
        </w:tc>
        <w:tc>
          <w:tcPr>
            <w:tcW w:w="1467" w:type="dxa"/>
            <w:tcBorders>
              <w:top w:val="nil"/>
              <w:left w:val="nil"/>
              <w:bottom w:val="single" w:sz="4" w:space="0" w:color="000000"/>
              <w:right w:val="single" w:sz="4" w:space="0" w:color="000000"/>
            </w:tcBorders>
            <w:shd w:val="clear" w:color="auto" w:fill="auto"/>
            <w:noWrap/>
            <w:vAlign w:val="center"/>
          </w:tcPr>
          <w:p w14:paraId="374719F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336" w:type="dxa"/>
            <w:tcBorders>
              <w:top w:val="nil"/>
              <w:left w:val="nil"/>
              <w:bottom w:val="single" w:sz="4" w:space="0" w:color="000000"/>
              <w:right w:val="single" w:sz="4" w:space="0" w:color="000000"/>
            </w:tcBorders>
            <w:shd w:val="clear" w:color="auto" w:fill="auto"/>
            <w:noWrap/>
            <w:vAlign w:val="center"/>
          </w:tcPr>
          <w:p w14:paraId="4276D2B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81" w:type="dxa"/>
            <w:tcBorders>
              <w:top w:val="nil"/>
              <w:left w:val="nil"/>
              <w:bottom w:val="single" w:sz="4" w:space="0" w:color="000000"/>
              <w:right w:val="single" w:sz="4" w:space="0" w:color="000000"/>
            </w:tcBorders>
            <w:shd w:val="clear" w:color="auto" w:fill="auto"/>
            <w:noWrap/>
            <w:vAlign w:val="center"/>
          </w:tcPr>
          <w:p w14:paraId="4BA56440" w14:textId="77777777" w:rsidR="0004796D" w:rsidRDefault="0004796D">
            <w:pPr>
              <w:jc w:val="right"/>
              <w:rPr>
                <w:rFonts w:ascii="宋体" w:eastAsia="宋体" w:hAnsi="宋体" w:cs="宋体" w:hint="eastAsia"/>
                <w:color w:val="000000"/>
                <w:kern w:val="0"/>
                <w:sz w:val="22"/>
              </w:rPr>
            </w:pPr>
          </w:p>
        </w:tc>
      </w:tr>
      <w:tr w:rsidR="0004796D" w14:paraId="177AA496"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42CC84E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2210201</w:t>
            </w:r>
          </w:p>
        </w:tc>
        <w:tc>
          <w:tcPr>
            <w:tcW w:w="4027" w:type="dxa"/>
            <w:tcBorders>
              <w:top w:val="nil"/>
              <w:left w:val="nil"/>
              <w:bottom w:val="single" w:sz="4" w:space="0" w:color="000000"/>
              <w:right w:val="single" w:sz="4" w:space="0" w:color="000000"/>
            </w:tcBorders>
            <w:shd w:val="clear" w:color="auto" w:fill="auto"/>
            <w:noWrap/>
            <w:vAlign w:val="center"/>
          </w:tcPr>
          <w:p w14:paraId="0369289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住房公积金</w:t>
            </w:r>
          </w:p>
        </w:tc>
        <w:tc>
          <w:tcPr>
            <w:tcW w:w="1467" w:type="dxa"/>
            <w:tcBorders>
              <w:top w:val="nil"/>
              <w:left w:val="nil"/>
              <w:bottom w:val="single" w:sz="4" w:space="0" w:color="000000"/>
              <w:right w:val="single" w:sz="4" w:space="0" w:color="000000"/>
            </w:tcBorders>
            <w:shd w:val="clear" w:color="auto" w:fill="auto"/>
            <w:noWrap/>
            <w:vAlign w:val="center"/>
          </w:tcPr>
          <w:p w14:paraId="6F08FE4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336" w:type="dxa"/>
            <w:tcBorders>
              <w:top w:val="nil"/>
              <w:left w:val="nil"/>
              <w:bottom w:val="single" w:sz="4" w:space="0" w:color="000000"/>
              <w:right w:val="single" w:sz="4" w:space="0" w:color="000000"/>
            </w:tcBorders>
            <w:shd w:val="clear" w:color="auto" w:fill="auto"/>
            <w:noWrap/>
            <w:vAlign w:val="center"/>
          </w:tcPr>
          <w:p w14:paraId="5167DD4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1281" w:type="dxa"/>
            <w:tcBorders>
              <w:top w:val="nil"/>
              <w:left w:val="nil"/>
              <w:bottom w:val="single" w:sz="4" w:space="0" w:color="000000"/>
              <w:right w:val="single" w:sz="4" w:space="0" w:color="000000"/>
            </w:tcBorders>
            <w:shd w:val="clear" w:color="auto" w:fill="auto"/>
            <w:noWrap/>
            <w:vAlign w:val="center"/>
          </w:tcPr>
          <w:p w14:paraId="5681A04E" w14:textId="77777777" w:rsidR="0004796D" w:rsidRDefault="0004796D">
            <w:pPr>
              <w:jc w:val="right"/>
              <w:rPr>
                <w:rFonts w:ascii="宋体" w:eastAsia="宋体" w:hAnsi="宋体" w:cs="宋体" w:hint="eastAsia"/>
                <w:color w:val="000000"/>
                <w:kern w:val="0"/>
                <w:sz w:val="22"/>
              </w:rPr>
            </w:pPr>
          </w:p>
        </w:tc>
      </w:tr>
      <w:tr w:rsidR="0004796D" w14:paraId="46A76D0A"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07BD080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w:t>
            </w:r>
          </w:p>
        </w:tc>
        <w:tc>
          <w:tcPr>
            <w:tcW w:w="4027" w:type="dxa"/>
            <w:tcBorders>
              <w:top w:val="nil"/>
              <w:left w:val="nil"/>
              <w:bottom w:val="single" w:sz="4" w:space="0" w:color="000000"/>
              <w:right w:val="single" w:sz="4" w:space="0" w:color="000000"/>
            </w:tcBorders>
            <w:shd w:val="clear" w:color="auto" w:fill="auto"/>
            <w:noWrap/>
            <w:vAlign w:val="center"/>
          </w:tcPr>
          <w:p w14:paraId="378C311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467" w:type="dxa"/>
            <w:tcBorders>
              <w:top w:val="nil"/>
              <w:left w:val="nil"/>
              <w:bottom w:val="single" w:sz="4" w:space="0" w:color="000000"/>
              <w:right w:val="single" w:sz="4" w:space="0" w:color="000000"/>
            </w:tcBorders>
            <w:shd w:val="clear" w:color="auto" w:fill="auto"/>
            <w:noWrap/>
            <w:vAlign w:val="center"/>
          </w:tcPr>
          <w:p w14:paraId="191779E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1336" w:type="dxa"/>
            <w:tcBorders>
              <w:top w:val="nil"/>
              <w:left w:val="nil"/>
              <w:bottom w:val="single" w:sz="4" w:space="0" w:color="000000"/>
              <w:right w:val="single" w:sz="4" w:space="0" w:color="000000"/>
            </w:tcBorders>
            <w:shd w:val="clear" w:color="auto" w:fill="auto"/>
            <w:noWrap/>
            <w:vAlign w:val="center"/>
          </w:tcPr>
          <w:p w14:paraId="76CACFFF" w14:textId="77777777" w:rsidR="0004796D" w:rsidRDefault="0004796D">
            <w:pPr>
              <w:jc w:val="right"/>
              <w:rPr>
                <w:rFonts w:ascii="宋体" w:eastAsia="宋体" w:hAnsi="宋体" w:cs="宋体" w:hint="eastAsia"/>
                <w:color w:val="000000"/>
                <w:kern w:val="0"/>
                <w:sz w:val="22"/>
              </w:rPr>
            </w:pPr>
          </w:p>
        </w:tc>
        <w:tc>
          <w:tcPr>
            <w:tcW w:w="1281" w:type="dxa"/>
            <w:tcBorders>
              <w:top w:val="nil"/>
              <w:left w:val="nil"/>
              <w:bottom w:val="single" w:sz="4" w:space="0" w:color="000000"/>
              <w:right w:val="single" w:sz="4" w:space="0" w:color="000000"/>
            </w:tcBorders>
            <w:shd w:val="clear" w:color="auto" w:fill="auto"/>
            <w:noWrap/>
            <w:vAlign w:val="center"/>
          </w:tcPr>
          <w:p w14:paraId="6E9ED02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r>
      <w:tr w:rsidR="0004796D" w14:paraId="03D71792"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78D9D09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22999</w:t>
            </w:r>
          </w:p>
        </w:tc>
        <w:tc>
          <w:tcPr>
            <w:tcW w:w="4027" w:type="dxa"/>
            <w:tcBorders>
              <w:top w:val="nil"/>
              <w:left w:val="nil"/>
              <w:bottom w:val="single" w:sz="4" w:space="0" w:color="000000"/>
              <w:right w:val="single" w:sz="4" w:space="0" w:color="000000"/>
            </w:tcBorders>
            <w:shd w:val="clear" w:color="auto" w:fill="auto"/>
            <w:noWrap/>
            <w:vAlign w:val="center"/>
          </w:tcPr>
          <w:p w14:paraId="708C527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467" w:type="dxa"/>
            <w:tcBorders>
              <w:top w:val="nil"/>
              <w:left w:val="nil"/>
              <w:bottom w:val="single" w:sz="4" w:space="0" w:color="000000"/>
              <w:right w:val="single" w:sz="4" w:space="0" w:color="000000"/>
            </w:tcBorders>
            <w:shd w:val="clear" w:color="auto" w:fill="auto"/>
            <w:noWrap/>
            <w:vAlign w:val="center"/>
          </w:tcPr>
          <w:p w14:paraId="442ABE2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1336" w:type="dxa"/>
            <w:tcBorders>
              <w:top w:val="nil"/>
              <w:left w:val="nil"/>
              <w:bottom w:val="single" w:sz="4" w:space="0" w:color="000000"/>
              <w:right w:val="single" w:sz="4" w:space="0" w:color="000000"/>
            </w:tcBorders>
            <w:shd w:val="clear" w:color="auto" w:fill="auto"/>
            <w:noWrap/>
            <w:vAlign w:val="center"/>
          </w:tcPr>
          <w:p w14:paraId="3767FA4B" w14:textId="77777777" w:rsidR="0004796D" w:rsidRDefault="0004796D">
            <w:pPr>
              <w:jc w:val="right"/>
              <w:rPr>
                <w:rFonts w:ascii="宋体" w:eastAsia="宋体" w:hAnsi="宋体" w:cs="宋体" w:hint="eastAsia"/>
                <w:color w:val="000000"/>
                <w:kern w:val="0"/>
                <w:sz w:val="22"/>
              </w:rPr>
            </w:pPr>
          </w:p>
        </w:tc>
        <w:tc>
          <w:tcPr>
            <w:tcW w:w="1281" w:type="dxa"/>
            <w:tcBorders>
              <w:top w:val="nil"/>
              <w:left w:val="nil"/>
              <w:bottom w:val="single" w:sz="4" w:space="0" w:color="000000"/>
              <w:right w:val="single" w:sz="4" w:space="0" w:color="000000"/>
            </w:tcBorders>
            <w:shd w:val="clear" w:color="auto" w:fill="auto"/>
            <w:noWrap/>
            <w:vAlign w:val="center"/>
          </w:tcPr>
          <w:p w14:paraId="560217EE"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r>
      <w:tr w:rsidR="0004796D" w14:paraId="0413B642" w14:textId="77777777">
        <w:trPr>
          <w:trHeight w:val="431"/>
        </w:trPr>
        <w:tc>
          <w:tcPr>
            <w:tcW w:w="1388" w:type="dxa"/>
            <w:tcBorders>
              <w:top w:val="nil"/>
              <w:left w:val="single" w:sz="4" w:space="0" w:color="000000"/>
              <w:bottom w:val="single" w:sz="4" w:space="0" w:color="000000"/>
              <w:right w:val="single" w:sz="4" w:space="0" w:color="000000"/>
            </w:tcBorders>
            <w:shd w:val="clear" w:color="auto" w:fill="auto"/>
            <w:noWrap/>
            <w:vAlign w:val="center"/>
          </w:tcPr>
          <w:p w14:paraId="13033001"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2299999</w:t>
            </w:r>
          </w:p>
        </w:tc>
        <w:tc>
          <w:tcPr>
            <w:tcW w:w="4027" w:type="dxa"/>
            <w:tcBorders>
              <w:top w:val="nil"/>
              <w:left w:val="nil"/>
              <w:bottom w:val="single" w:sz="4" w:space="0" w:color="000000"/>
              <w:right w:val="single" w:sz="4" w:space="0" w:color="000000"/>
            </w:tcBorders>
            <w:shd w:val="clear" w:color="auto" w:fill="auto"/>
            <w:noWrap/>
            <w:vAlign w:val="center"/>
          </w:tcPr>
          <w:p w14:paraId="7EACABE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467" w:type="dxa"/>
            <w:tcBorders>
              <w:top w:val="nil"/>
              <w:left w:val="nil"/>
              <w:bottom w:val="single" w:sz="4" w:space="0" w:color="000000"/>
              <w:right w:val="single" w:sz="4" w:space="0" w:color="000000"/>
            </w:tcBorders>
            <w:shd w:val="clear" w:color="auto" w:fill="auto"/>
            <w:noWrap/>
            <w:vAlign w:val="center"/>
          </w:tcPr>
          <w:p w14:paraId="30936885"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c>
          <w:tcPr>
            <w:tcW w:w="1336" w:type="dxa"/>
            <w:tcBorders>
              <w:top w:val="nil"/>
              <w:left w:val="nil"/>
              <w:bottom w:val="single" w:sz="4" w:space="0" w:color="000000"/>
              <w:right w:val="single" w:sz="4" w:space="0" w:color="000000"/>
            </w:tcBorders>
            <w:shd w:val="clear" w:color="auto" w:fill="auto"/>
            <w:noWrap/>
            <w:vAlign w:val="center"/>
          </w:tcPr>
          <w:p w14:paraId="07C66BD3" w14:textId="77777777" w:rsidR="0004796D" w:rsidRDefault="0004796D">
            <w:pPr>
              <w:jc w:val="right"/>
              <w:rPr>
                <w:rFonts w:ascii="宋体" w:eastAsia="宋体" w:hAnsi="宋体" w:cs="宋体" w:hint="eastAsia"/>
                <w:color w:val="000000"/>
                <w:kern w:val="0"/>
                <w:sz w:val="22"/>
              </w:rPr>
            </w:pPr>
          </w:p>
        </w:tc>
        <w:tc>
          <w:tcPr>
            <w:tcW w:w="1281" w:type="dxa"/>
            <w:tcBorders>
              <w:top w:val="nil"/>
              <w:left w:val="nil"/>
              <w:bottom w:val="single" w:sz="4" w:space="0" w:color="000000"/>
              <w:right w:val="single" w:sz="4" w:space="0" w:color="000000"/>
            </w:tcBorders>
            <w:shd w:val="clear" w:color="auto" w:fill="auto"/>
            <w:noWrap/>
            <w:vAlign w:val="center"/>
          </w:tcPr>
          <w:p w14:paraId="6FDCCD7D"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8.00</w:t>
            </w:r>
          </w:p>
        </w:tc>
      </w:tr>
      <w:tr w:rsidR="0004796D" w14:paraId="2178109D" w14:textId="77777777">
        <w:trPr>
          <w:trHeight w:val="431"/>
        </w:trPr>
        <w:tc>
          <w:tcPr>
            <w:tcW w:w="9499" w:type="dxa"/>
            <w:gridSpan w:val="5"/>
            <w:tcBorders>
              <w:top w:val="nil"/>
              <w:left w:val="nil"/>
              <w:bottom w:val="nil"/>
              <w:right w:val="nil"/>
            </w:tcBorders>
            <w:shd w:val="clear" w:color="auto" w:fill="auto"/>
            <w:noWrap/>
            <w:vAlign w:val="center"/>
          </w:tcPr>
          <w:p w14:paraId="2AE50790" w14:textId="77777777" w:rsidR="0004796D" w:rsidRDefault="00000000">
            <w:pPr>
              <w:widowControl/>
              <w:ind w:rightChars="387" w:right="813"/>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注：本表反映部门本年度一般公共预算财政拨款支出情况。</w:t>
            </w:r>
          </w:p>
        </w:tc>
      </w:tr>
    </w:tbl>
    <w:p w14:paraId="0D701FFA" w14:textId="77777777" w:rsidR="0004796D" w:rsidRDefault="0004796D">
      <w:pPr>
        <w:widowControl/>
        <w:jc w:val="center"/>
        <w:rPr>
          <w:rFonts w:ascii="Times New Roman" w:eastAsia="黑体" w:hAnsi="Times New Roman" w:cs="Times New Roman"/>
          <w:bCs/>
          <w:kern w:val="0"/>
          <w:sz w:val="40"/>
          <w:szCs w:val="40"/>
        </w:rPr>
        <w:sectPr w:rsidR="0004796D">
          <w:pgSz w:w="11906" w:h="16838"/>
          <w:pgMar w:top="1474" w:right="1247" w:bottom="1474" w:left="1247" w:header="851" w:footer="992" w:gutter="0"/>
          <w:cols w:space="0"/>
          <w:docGrid w:type="lines" w:linePitch="313"/>
        </w:sectPr>
      </w:pPr>
    </w:p>
    <w:p w14:paraId="3DA8B0BF"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一般公共预算财政拨款基本支出决算明细表</w:t>
      </w:r>
    </w:p>
    <w:p w14:paraId="62BB9DF4"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公开06表</w:t>
      </w:r>
    </w:p>
    <w:p w14:paraId="6CE3A9A6"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14603" w:type="dxa"/>
        <w:tblLayout w:type="fixed"/>
        <w:tblLook w:val="04A0" w:firstRow="1" w:lastRow="0" w:firstColumn="1" w:lastColumn="0" w:noHBand="0" w:noVBand="1"/>
      </w:tblPr>
      <w:tblGrid>
        <w:gridCol w:w="859"/>
        <w:gridCol w:w="3619"/>
        <w:gridCol w:w="1012"/>
        <w:gridCol w:w="788"/>
        <w:gridCol w:w="2493"/>
        <w:gridCol w:w="991"/>
        <w:gridCol w:w="828"/>
        <w:gridCol w:w="2888"/>
        <w:gridCol w:w="1125"/>
      </w:tblGrid>
      <w:tr w:rsidR="0004796D" w14:paraId="6D30D79F" w14:textId="77777777">
        <w:trPr>
          <w:trHeight w:val="403"/>
          <w:tblHeader/>
        </w:trPr>
        <w:tc>
          <w:tcPr>
            <w:tcW w:w="54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719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人员经费</w:t>
            </w:r>
          </w:p>
        </w:tc>
        <w:tc>
          <w:tcPr>
            <w:tcW w:w="9113" w:type="dxa"/>
            <w:gridSpan w:val="6"/>
            <w:tcBorders>
              <w:top w:val="single" w:sz="4" w:space="0" w:color="000000"/>
              <w:left w:val="nil"/>
              <w:bottom w:val="single" w:sz="4" w:space="0" w:color="000000"/>
              <w:right w:val="single" w:sz="4" w:space="0" w:color="000000"/>
            </w:tcBorders>
            <w:shd w:val="clear" w:color="auto" w:fill="auto"/>
            <w:noWrap/>
            <w:vAlign w:val="center"/>
          </w:tcPr>
          <w:p w14:paraId="0B27C40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公用经费</w:t>
            </w:r>
          </w:p>
        </w:tc>
      </w:tr>
      <w:tr w:rsidR="0004796D" w14:paraId="7A1B8E61" w14:textId="77777777">
        <w:trPr>
          <w:trHeight w:val="403"/>
          <w:tblHeader/>
        </w:trPr>
        <w:tc>
          <w:tcPr>
            <w:tcW w:w="859" w:type="dxa"/>
            <w:vMerge w:val="restart"/>
            <w:tcBorders>
              <w:top w:val="nil"/>
              <w:left w:val="single" w:sz="4" w:space="0" w:color="000000"/>
              <w:bottom w:val="single" w:sz="4" w:space="0" w:color="000000"/>
              <w:right w:val="single" w:sz="4" w:space="0" w:color="000000"/>
            </w:tcBorders>
            <w:shd w:val="clear" w:color="auto" w:fill="auto"/>
            <w:vAlign w:val="center"/>
          </w:tcPr>
          <w:p w14:paraId="65A0165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619" w:type="dxa"/>
            <w:vMerge w:val="restart"/>
            <w:tcBorders>
              <w:top w:val="nil"/>
              <w:left w:val="nil"/>
              <w:bottom w:val="single" w:sz="4" w:space="0" w:color="000000"/>
              <w:right w:val="single" w:sz="4" w:space="0" w:color="000000"/>
            </w:tcBorders>
            <w:shd w:val="clear" w:color="auto" w:fill="auto"/>
            <w:vAlign w:val="center"/>
          </w:tcPr>
          <w:p w14:paraId="7E72BFC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012" w:type="dxa"/>
            <w:vMerge w:val="restart"/>
            <w:tcBorders>
              <w:top w:val="nil"/>
              <w:left w:val="nil"/>
              <w:bottom w:val="single" w:sz="4" w:space="0" w:color="000000"/>
              <w:right w:val="single" w:sz="4" w:space="0" w:color="000000"/>
            </w:tcBorders>
            <w:shd w:val="clear" w:color="auto" w:fill="auto"/>
            <w:vAlign w:val="center"/>
          </w:tcPr>
          <w:p w14:paraId="2200F91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788" w:type="dxa"/>
            <w:vMerge w:val="restart"/>
            <w:tcBorders>
              <w:top w:val="nil"/>
              <w:left w:val="nil"/>
              <w:bottom w:val="single" w:sz="4" w:space="0" w:color="000000"/>
              <w:right w:val="single" w:sz="4" w:space="0" w:color="000000"/>
            </w:tcBorders>
            <w:shd w:val="clear" w:color="auto" w:fill="auto"/>
            <w:vAlign w:val="center"/>
          </w:tcPr>
          <w:p w14:paraId="4837F129"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2493" w:type="dxa"/>
            <w:vMerge w:val="restart"/>
            <w:tcBorders>
              <w:top w:val="nil"/>
              <w:left w:val="nil"/>
              <w:bottom w:val="single" w:sz="4" w:space="0" w:color="000000"/>
              <w:right w:val="single" w:sz="4" w:space="0" w:color="000000"/>
            </w:tcBorders>
            <w:shd w:val="clear" w:color="auto" w:fill="auto"/>
            <w:vAlign w:val="center"/>
          </w:tcPr>
          <w:p w14:paraId="1BA092A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991" w:type="dxa"/>
            <w:vMerge w:val="restart"/>
            <w:tcBorders>
              <w:top w:val="nil"/>
              <w:left w:val="nil"/>
              <w:bottom w:val="single" w:sz="4" w:space="0" w:color="000000"/>
              <w:right w:val="single" w:sz="4" w:space="0" w:color="000000"/>
            </w:tcBorders>
            <w:shd w:val="clear" w:color="auto" w:fill="auto"/>
            <w:vAlign w:val="center"/>
          </w:tcPr>
          <w:p w14:paraId="684D3EF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c>
          <w:tcPr>
            <w:tcW w:w="828" w:type="dxa"/>
            <w:vMerge w:val="restart"/>
            <w:tcBorders>
              <w:top w:val="nil"/>
              <w:left w:val="nil"/>
              <w:bottom w:val="single" w:sz="4" w:space="0" w:color="000000"/>
              <w:right w:val="single" w:sz="4" w:space="0" w:color="000000"/>
            </w:tcBorders>
            <w:shd w:val="clear" w:color="auto" w:fill="auto"/>
            <w:vAlign w:val="center"/>
          </w:tcPr>
          <w:p w14:paraId="03BA1BD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2888" w:type="dxa"/>
            <w:vMerge w:val="restart"/>
            <w:tcBorders>
              <w:top w:val="nil"/>
              <w:left w:val="nil"/>
              <w:bottom w:val="single" w:sz="4" w:space="0" w:color="000000"/>
              <w:right w:val="single" w:sz="4" w:space="0" w:color="000000"/>
            </w:tcBorders>
            <w:shd w:val="clear" w:color="auto" w:fill="auto"/>
            <w:vAlign w:val="center"/>
          </w:tcPr>
          <w:p w14:paraId="2FA3A28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1125" w:type="dxa"/>
            <w:vMerge w:val="restart"/>
            <w:tcBorders>
              <w:top w:val="nil"/>
              <w:left w:val="nil"/>
              <w:bottom w:val="single" w:sz="4" w:space="0" w:color="000000"/>
              <w:right w:val="single" w:sz="4" w:space="0" w:color="000000"/>
            </w:tcBorders>
            <w:shd w:val="clear" w:color="auto" w:fill="auto"/>
            <w:vAlign w:val="center"/>
          </w:tcPr>
          <w:p w14:paraId="185FDF8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04796D" w14:paraId="6484B29C" w14:textId="77777777">
        <w:trPr>
          <w:trHeight w:val="403"/>
          <w:tblHeader/>
        </w:trPr>
        <w:tc>
          <w:tcPr>
            <w:tcW w:w="859" w:type="dxa"/>
            <w:vMerge/>
            <w:tcBorders>
              <w:top w:val="nil"/>
              <w:left w:val="single" w:sz="4" w:space="0" w:color="000000"/>
              <w:bottom w:val="single" w:sz="4" w:space="0" w:color="000000"/>
              <w:right w:val="single" w:sz="4" w:space="0" w:color="000000"/>
            </w:tcBorders>
            <w:shd w:val="clear" w:color="auto" w:fill="auto"/>
            <w:vAlign w:val="center"/>
          </w:tcPr>
          <w:p w14:paraId="15E2E272" w14:textId="77777777" w:rsidR="0004796D" w:rsidRDefault="0004796D">
            <w:pPr>
              <w:jc w:val="center"/>
              <w:rPr>
                <w:rFonts w:ascii="宋体" w:eastAsia="宋体" w:hAnsi="宋体" w:cs="宋体" w:hint="eastAsia"/>
                <w:color w:val="000000"/>
                <w:sz w:val="22"/>
              </w:rPr>
            </w:pPr>
          </w:p>
        </w:tc>
        <w:tc>
          <w:tcPr>
            <w:tcW w:w="3619" w:type="dxa"/>
            <w:vMerge/>
            <w:tcBorders>
              <w:top w:val="nil"/>
              <w:left w:val="nil"/>
              <w:bottom w:val="single" w:sz="4" w:space="0" w:color="000000"/>
              <w:right w:val="single" w:sz="4" w:space="0" w:color="000000"/>
            </w:tcBorders>
            <w:shd w:val="clear" w:color="auto" w:fill="auto"/>
            <w:vAlign w:val="center"/>
          </w:tcPr>
          <w:p w14:paraId="3EC9D3B2" w14:textId="77777777" w:rsidR="0004796D" w:rsidRDefault="0004796D">
            <w:pPr>
              <w:jc w:val="center"/>
              <w:rPr>
                <w:rFonts w:ascii="宋体" w:eastAsia="宋体" w:hAnsi="宋体" w:cs="宋体" w:hint="eastAsia"/>
                <w:color w:val="000000"/>
                <w:sz w:val="22"/>
              </w:rPr>
            </w:pPr>
          </w:p>
        </w:tc>
        <w:tc>
          <w:tcPr>
            <w:tcW w:w="1012" w:type="dxa"/>
            <w:vMerge/>
            <w:tcBorders>
              <w:top w:val="nil"/>
              <w:left w:val="nil"/>
              <w:bottom w:val="single" w:sz="4" w:space="0" w:color="000000"/>
              <w:right w:val="single" w:sz="4" w:space="0" w:color="000000"/>
            </w:tcBorders>
            <w:shd w:val="clear" w:color="auto" w:fill="auto"/>
            <w:vAlign w:val="center"/>
          </w:tcPr>
          <w:p w14:paraId="12CA36DD" w14:textId="77777777" w:rsidR="0004796D" w:rsidRDefault="0004796D">
            <w:pPr>
              <w:jc w:val="center"/>
              <w:rPr>
                <w:rFonts w:ascii="宋体" w:eastAsia="宋体" w:hAnsi="宋体" w:cs="宋体" w:hint="eastAsia"/>
                <w:color w:val="000000"/>
                <w:sz w:val="22"/>
              </w:rPr>
            </w:pPr>
          </w:p>
        </w:tc>
        <w:tc>
          <w:tcPr>
            <w:tcW w:w="788" w:type="dxa"/>
            <w:vMerge/>
            <w:tcBorders>
              <w:top w:val="nil"/>
              <w:left w:val="nil"/>
              <w:bottom w:val="single" w:sz="4" w:space="0" w:color="000000"/>
              <w:right w:val="single" w:sz="4" w:space="0" w:color="000000"/>
            </w:tcBorders>
            <w:shd w:val="clear" w:color="auto" w:fill="auto"/>
            <w:vAlign w:val="center"/>
          </w:tcPr>
          <w:p w14:paraId="6EB2B7AB" w14:textId="77777777" w:rsidR="0004796D" w:rsidRDefault="0004796D">
            <w:pPr>
              <w:jc w:val="center"/>
              <w:rPr>
                <w:rFonts w:ascii="宋体" w:eastAsia="宋体" w:hAnsi="宋体" w:cs="宋体" w:hint="eastAsia"/>
                <w:color w:val="000000"/>
                <w:sz w:val="22"/>
              </w:rPr>
            </w:pPr>
          </w:p>
        </w:tc>
        <w:tc>
          <w:tcPr>
            <w:tcW w:w="2493" w:type="dxa"/>
            <w:vMerge/>
            <w:tcBorders>
              <w:top w:val="nil"/>
              <w:left w:val="nil"/>
              <w:bottom w:val="single" w:sz="4" w:space="0" w:color="000000"/>
              <w:right w:val="single" w:sz="4" w:space="0" w:color="000000"/>
            </w:tcBorders>
            <w:shd w:val="clear" w:color="auto" w:fill="auto"/>
            <w:vAlign w:val="center"/>
          </w:tcPr>
          <w:p w14:paraId="0558BF11" w14:textId="77777777" w:rsidR="0004796D" w:rsidRDefault="0004796D">
            <w:pPr>
              <w:jc w:val="center"/>
              <w:rPr>
                <w:rFonts w:ascii="宋体" w:eastAsia="宋体" w:hAnsi="宋体" w:cs="宋体" w:hint="eastAsia"/>
                <w:color w:val="000000"/>
                <w:sz w:val="22"/>
              </w:rPr>
            </w:pPr>
          </w:p>
        </w:tc>
        <w:tc>
          <w:tcPr>
            <w:tcW w:w="991" w:type="dxa"/>
            <w:vMerge/>
            <w:tcBorders>
              <w:top w:val="nil"/>
              <w:left w:val="nil"/>
              <w:bottom w:val="single" w:sz="4" w:space="0" w:color="000000"/>
              <w:right w:val="single" w:sz="4" w:space="0" w:color="000000"/>
            </w:tcBorders>
            <w:shd w:val="clear" w:color="auto" w:fill="auto"/>
            <w:vAlign w:val="center"/>
          </w:tcPr>
          <w:p w14:paraId="69AE100F" w14:textId="77777777" w:rsidR="0004796D" w:rsidRDefault="0004796D">
            <w:pPr>
              <w:jc w:val="center"/>
              <w:rPr>
                <w:rFonts w:ascii="宋体" w:eastAsia="宋体" w:hAnsi="宋体" w:cs="宋体" w:hint="eastAsia"/>
                <w:color w:val="000000"/>
                <w:sz w:val="22"/>
              </w:rPr>
            </w:pPr>
          </w:p>
        </w:tc>
        <w:tc>
          <w:tcPr>
            <w:tcW w:w="828" w:type="dxa"/>
            <w:vMerge/>
            <w:tcBorders>
              <w:top w:val="nil"/>
              <w:left w:val="nil"/>
              <w:bottom w:val="single" w:sz="4" w:space="0" w:color="000000"/>
              <w:right w:val="single" w:sz="4" w:space="0" w:color="000000"/>
            </w:tcBorders>
            <w:shd w:val="clear" w:color="auto" w:fill="auto"/>
            <w:vAlign w:val="center"/>
          </w:tcPr>
          <w:p w14:paraId="172ECC06" w14:textId="77777777" w:rsidR="0004796D" w:rsidRDefault="0004796D">
            <w:pPr>
              <w:jc w:val="center"/>
              <w:rPr>
                <w:rFonts w:ascii="宋体" w:eastAsia="宋体" w:hAnsi="宋体" w:cs="宋体" w:hint="eastAsia"/>
                <w:color w:val="000000"/>
                <w:sz w:val="22"/>
              </w:rPr>
            </w:pPr>
          </w:p>
        </w:tc>
        <w:tc>
          <w:tcPr>
            <w:tcW w:w="2888" w:type="dxa"/>
            <w:vMerge/>
            <w:tcBorders>
              <w:top w:val="nil"/>
              <w:left w:val="nil"/>
              <w:bottom w:val="single" w:sz="4" w:space="0" w:color="000000"/>
              <w:right w:val="single" w:sz="4" w:space="0" w:color="000000"/>
            </w:tcBorders>
            <w:shd w:val="clear" w:color="auto" w:fill="auto"/>
            <w:vAlign w:val="center"/>
          </w:tcPr>
          <w:p w14:paraId="356AA76D" w14:textId="77777777" w:rsidR="0004796D" w:rsidRDefault="0004796D">
            <w:pPr>
              <w:jc w:val="center"/>
              <w:rPr>
                <w:rFonts w:ascii="宋体" w:eastAsia="宋体" w:hAnsi="宋体" w:cs="宋体" w:hint="eastAsia"/>
                <w:color w:val="000000"/>
                <w:sz w:val="22"/>
              </w:rPr>
            </w:pPr>
          </w:p>
        </w:tc>
        <w:tc>
          <w:tcPr>
            <w:tcW w:w="1125" w:type="dxa"/>
            <w:vMerge/>
            <w:tcBorders>
              <w:top w:val="nil"/>
              <w:left w:val="nil"/>
              <w:bottom w:val="single" w:sz="4" w:space="0" w:color="000000"/>
              <w:right w:val="single" w:sz="4" w:space="0" w:color="000000"/>
            </w:tcBorders>
            <w:shd w:val="clear" w:color="auto" w:fill="auto"/>
            <w:vAlign w:val="center"/>
          </w:tcPr>
          <w:p w14:paraId="44170D1D" w14:textId="77777777" w:rsidR="0004796D" w:rsidRDefault="0004796D">
            <w:pPr>
              <w:jc w:val="center"/>
              <w:rPr>
                <w:rFonts w:ascii="宋体" w:eastAsia="宋体" w:hAnsi="宋体" w:cs="宋体" w:hint="eastAsia"/>
                <w:color w:val="000000"/>
                <w:sz w:val="22"/>
              </w:rPr>
            </w:pPr>
          </w:p>
        </w:tc>
      </w:tr>
      <w:tr w:rsidR="0004796D" w14:paraId="18C91E85"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8FD618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w:t>
            </w:r>
          </w:p>
        </w:tc>
        <w:tc>
          <w:tcPr>
            <w:tcW w:w="3619" w:type="dxa"/>
            <w:tcBorders>
              <w:top w:val="nil"/>
              <w:left w:val="nil"/>
              <w:bottom w:val="single" w:sz="4" w:space="0" w:color="000000"/>
              <w:right w:val="single" w:sz="4" w:space="0" w:color="000000"/>
            </w:tcBorders>
            <w:shd w:val="clear" w:color="auto" w:fill="auto"/>
            <w:noWrap/>
            <w:vAlign w:val="center"/>
          </w:tcPr>
          <w:p w14:paraId="3BD815A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工资福利支出</w:t>
            </w:r>
          </w:p>
        </w:tc>
        <w:tc>
          <w:tcPr>
            <w:tcW w:w="1012" w:type="dxa"/>
            <w:tcBorders>
              <w:top w:val="nil"/>
              <w:left w:val="nil"/>
              <w:bottom w:val="single" w:sz="4" w:space="0" w:color="000000"/>
              <w:right w:val="single" w:sz="4" w:space="0" w:color="000000"/>
            </w:tcBorders>
            <w:shd w:val="clear" w:color="auto" w:fill="auto"/>
            <w:noWrap/>
            <w:vAlign w:val="center"/>
          </w:tcPr>
          <w:p w14:paraId="32D6100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120.47</w:t>
            </w:r>
          </w:p>
        </w:tc>
        <w:tc>
          <w:tcPr>
            <w:tcW w:w="788" w:type="dxa"/>
            <w:tcBorders>
              <w:top w:val="nil"/>
              <w:left w:val="nil"/>
              <w:bottom w:val="single" w:sz="4" w:space="0" w:color="000000"/>
              <w:right w:val="single" w:sz="4" w:space="0" w:color="000000"/>
            </w:tcBorders>
            <w:shd w:val="clear" w:color="auto" w:fill="auto"/>
            <w:noWrap/>
            <w:vAlign w:val="center"/>
          </w:tcPr>
          <w:p w14:paraId="76B1114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w:t>
            </w:r>
          </w:p>
        </w:tc>
        <w:tc>
          <w:tcPr>
            <w:tcW w:w="2493" w:type="dxa"/>
            <w:tcBorders>
              <w:top w:val="nil"/>
              <w:left w:val="nil"/>
              <w:bottom w:val="single" w:sz="4" w:space="0" w:color="000000"/>
              <w:right w:val="single" w:sz="4" w:space="0" w:color="000000"/>
            </w:tcBorders>
            <w:shd w:val="clear" w:color="auto" w:fill="auto"/>
            <w:noWrap/>
            <w:vAlign w:val="center"/>
          </w:tcPr>
          <w:p w14:paraId="5F4307A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商品和服务支出</w:t>
            </w:r>
          </w:p>
        </w:tc>
        <w:tc>
          <w:tcPr>
            <w:tcW w:w="991" w:type="dxa"/>
            <w:tcBorders>
              <w:top w:val="nil"/>
              <w:left w:val="nil"/>
              <w:bottom w:val="single" w:sz="4" w:space="0" w:color="000000"/>
              <w:right w:val="single" w:sz="4" w:space="0" w:color="000000"/>
            </w:tcBorders>
            <w:shd w:val="clear" w:color="auto" w:fill="auto"/>
            <w:noWrap/>
            <w:vAlign w:val="center"/>
          </w:tcPr>
          <w:p w14:paraId="43E6497C"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9.60</w:t>
            </w:r>
          </w:p>
        </w:tc>
        <w:tc>
          <w:tcPr>
            <w:tcW w:w="828" w:type="dxa"/>
            <w:tcBorders>
              <w:top w:val="nil"/>
              <w:left w:val="nil"/>
              <w:bottom w:val="single" w:sz="4" w:space="0" w:color="000000"/>
              <w:right w:val="single" w:sz="4" w:space="0" w:color="000000"/>
            </w:tcBorders>
            <w:shd w:val="clear" w:color="auto" w:fill="auto"/>
            <w:noWrap/>
            <w:vAlign w:val="center"/>
          </w:tcPr>
          <w:p w14:paraId="2CC9E56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307</w:t>
            </w:r>
          </w:p>
        </w:tc>
        <w:tc>
          <w:tcPr>
            <w:tcW w:w="2888" w:type="dxa"/>
            <w:tcBorders>
              <w:top w:val="nil"/>
              <w:left w:val="nil"/>
              <w:bottom w:val="single" w:sz="4" w:space="0" w:color="000000"/>
              <w:right w:val="single" w:sz="4" w:space="0" w:color="000000"/>
            </w:tcBorders>
            <w:shd w:val="clear" w:color="auto" w:fill="auto"/>
            <w:noWrap/>
            <w:vAlign w:val="center"/>
          </w:tcPr>
          <w:p w14:paraId="3F44B67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债务利息及费用支出</w:t>
            </w:r>
          </w:p>
        </w:tc>
        <w:tc>
          <w:tcPr>
            <w:tcW w:w="1125" w:type="dxa"/>
            <w:tcBorders>
              <w:top w:val="nil"/>
              <w:left w:val="nil"/>
              <w:bottom w:val="single" w:sz="4" w:space="0" w:color="000000"/>
              <w:right w:val="single" w:sz="4" w:space="0" w:color="000000"/>
            </w:tcBorders>
            <w:shd w:val="clear" w:color="auto" w:fill="auto"/>
            <w:noWrap/>
            <w:vAlign w:val="center"/>
          </w:tcPr>
          <w:p w14:paraId="16546B30" w14:textId="77777777" w:rsidR="0004796D" w:rsidRDefault="0004796D">
            <w:pPr>
              <w:jc w:val="right"/>
              <w:rPr>
                <w:rFonts w:ascii="宋体" w:eastAsia="宋体" w:hAnsi="宋体" w:cs="宋体" w:hint="eastAsia"/>
                <w:color w:val="000000"/>
                <w:kern w:val="0"/>
                <w:sz w:val="22"/>
              </w:rPr>
            </w:pPr>
          </w:p>
        </w:tc>
      </w:tr>
      <w:tr w:rsidR="0004796D" w14:paraId="2DF123F7"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202DE2D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30101</w:t>
            </w:r>
          </w:p>
        </w:tc>
        <w:tc>
          <w:tcPr>
            <w:tcW w:w="3619" w:type="dxa"/>
            <w:tcBorders>
              <w:top w:val="nil"/>
              <w:left w:val="nil"/>
              <w:bottom w:val="single" w:sz="4" w:space="0" w:color="000000"/>
              <w:right w:val="single" w:sz="4" w:space="0" w:color="000000"/>
            </w:tcBorders>
            <w:shd w:val="clear" w:color="auto" w:fill="auto"/>
            <w:noWrap/>
            <w:vAlign w:val="center"/>
          </w:tcPr>
          <w:p w14:paraId="0457381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基本工资</w:t>
            </w:r>
          </w:p>
        </w:tc>
        <w:tc>
          <w:tcPr>
            <w:tcW w:w="1012" w:type="dxa"/>
            <w:tcBorders>
              <w:top w:val="nil"/>
              <w:left w:val="nil"/>
              <w:bottom w:val="single" w:sz="4" w:space="0" w:color="000000"/>
              <w:right w:val="single" w:sz="4" w:space="0" w:color="000000"/>
            </w:tcBorders>
            <w:shd w:val="clear" w:color="auto" w:fill="auto"/>
            <w:noWrap/>
            <w:vAlign w:val="center"/>
          </w:tcPr>
          <w:p w14:paraId="7DB68EC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39.18</w:t>
            </w:r>
          </w:p>
        </w:tc>
        <w:tc>
          <w:tcPr>
            <w:tcW w:w="788" w:type="dxa"/>
            <w:tcBorders>
              <w:top w:val="nil"/>
              <w:left w:val="nil"/>
              <w:bottom w:val="single" w:sz="4" w:space="0" w:color="000000"/>
              <w:right w:val="single" w:sz="4" w:space="0" w:color="000000"/>
            </w:tcBorders>
            <w:shd w:val="clear" w:color="auto" w:fill="auto"/>
            <w:noWrap/>
            <w:vAlign w:val="center"/>
          </w:tcPr>
          <w:p w14:paraId="186EA27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30201</w:t>
            </w:r>
          </w:p>
        </w:tc>
        <w:tc>
          <w:tcPr>
            <w:tcW w:w="2493" w:type="dxa"/>
            <w:tcBorders>
              <w:top w:val="nil"/>
              <w:left w:val="nil"/>
              <w:bottom w:val="single" w:sz="4" w:space="0" w:color="000000"/>
              <w:right w:val="single" w:sz="4" w:space="0" w:color="000000"/>
            </w:tcBorders>
            <w:shd w:val="clear" w:color="auto" w:fill="auto"/>
            <w:noWrap/>
            <w:vAlign w:val="center"/>
          </w:tcPr>
          <w:p w14:paraId="17D1366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办公费</w:t>
            </w:r>
          </w:p>
        </w:tc>
        <w:tc>
          <w:tcPr>
            <w:tcW w:w="991" w:type="dxa"/>
            <w:tcBorders>
              <w:top w:val="nil"/>
              <w:left w:val="nil"/>
              <w:bottom w:val="single" w:sz="4" w:space="0" w:color="000000"/>
              <w:right w:val="single" w:sz="4" w:space="0" w:color="000000"/>
            </w:tcBorders>
            <w:shd w:val="clear" w:color="auto" w:fill="auto"/>
            <w:noWrap/>
            <w:vAlign w:val="center"/>
          </w:tcPr>
          <w:p w14:paraId="47CD528B"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1.18</w:t>
            </w:r>
          </w:p>
        </w:tc>
        <w:tc>
          <w:tcPr>
            <w:tcW w:w="828" w:type="dxa"/>
            <w:tcBorders>
              <w:top w:val="nil"/>
              <w:left w:val="nil"/>
              <w:bottom w:val="single" w:sz="4" w:space="0" w:color="000000"/>
              <w:right w:val="single" w:sz="4" w:space="0" w:color="000000"/>
            </w:tcBorders>
            <w:shd w:val="clear" w:color="auto" w:fill="auto"/>
            <w:noWrap/>
            <w:vAlign w:val="center"/>
          </w:tcPr>
          <w:p w14:paraId="2617F44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30701</w:t>
            </w:r>
          </w:p>
        </w:tc>
        <w:tc>
          <w:tcPr>
            <w:tcW w:w="2888" w:type="dxa"/>
            <w:tcBorders>
              <w:top w:val="nil"/>
              <w:left w:val="nil"/>
              <w:bottom w:val="single" w:sz="4" w:space="0" w:color="000000"/>
              <w:right w:val="single" w:sz="4" w:space="0" w:color="000000"/>
            </w:tcBorders>
            <w:shd w:val="clear" w:color="auto" w:fill="auto"/>
            <w:noWrap/>
            <w:vAlign w:val="center"/>
          </w:tcPr>
          <w:p w14:paraId="3545EC2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国内债务付息</w:t>
            </w:r>
          </w:p>
        </w:tc>
        <w:tc>
          <w:tcPr>
            <w:tcW w:w="1125" w:type="dxa"/>
            <w:tcBorders>
              <w:top w:val="nil"/>
              <w:left w:val="nil"/>
              <w:bottom w:val="single" w:sz="4" w:space="0" w:color="000000"/>
              <w:right w:val="single" w:sz="4" w:space="0" w:color="000000"/>
            </w:tcBorders>
            <w:shd w:val="clear" w:color="auto" w:fill="auto"/>
            <w:noWrap/>
            <w:vAlign w:val="center"/>
          </w:tcPr>
          <w:p w14:paraId="183CE8A5" w14:textId="77777777" w:rsidR="0004796D" w:rsidRDefault="0004796D">
            <w:pPr>
              <w:jc w:val="right"/>
              <w:rPr>
                <w:rFonts w:ascii="宋体" w:eastAsia="宋体" w:hAnsi="宋体" w:cs="宋体" w:hint="eastAsia"/>
                <w:color w:val="000000"/>
                <w:kern w:val="0"/>
                <w:sz w:val="22"/>
              </w:rPr>
            </w:pPr>
          </w:p>
        </w:tc>
      </w:tr>
      <w:tr w:rsidR="0004796D" w14:paraId="71942B0F"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C8450B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30102</w:t>
            </w:r>
          </w:p>
        </w:tc>
        <w:tc>
          <w:tcPr>
            <w:tcW w:w="3619" w:type="dxa"/>
            <w:tcBorders>
              <w:top w:val="nil"/>
              <w:left w:val="nil"/>
              <w:bottom w:val="single" w:sz="4" w:space="0" w:color="000000"/>
              <w:right w:val="single" w:sz="4" w:space="0" w:color="000000"/>
            </w:tcBorders>
            <w:shd w:val="clear" w:color="auto" w:fill="auto"/>
            <w:noWrap/>
            <w:vAlign w:val="center"/>
          </w:tcPr>
          <w:p w14:paraId="436B1F7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津贴补贴</w:t>
            </w:r>
          </w:p>
        </w:tc>
        <w:tc>
          <w:tcPr>
            <w:tcW w:w="1012" w:type="dxa"/>
            <w:tcBorders>
              <w:top w:val="nil"/>
              <w:left w:val="nil"/>
              <w:bottom w:val="single" w:sz="4" w:space="0" w:color="000000"/>
              <w:right w:val="single" w:sz="4" w:space="0" w:color="000000"/>
            </w:tcBorders>
            <w:shd w:val="clear" w:color="auto" w:fill="auto"/>
            <w:noWrap/>
            <w:vAlign w:val="center"/>
          </w:tcPr>
          <w:p w14:paraId="01B38C3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21.45</w:t>
            </w:r>
          </w:p>
        </w:tc>
        <w:tc>
          <w:tcPr>
            <w:tcW w:w="788" w:type="dxa"/>
            <w:tcBorders>
              <w:top w:val="nil"/>
              <w:left w:val="nil"/>
              <w:bottom w:val="single" w:sz="4" w:space="0" w:color="000000"/>
              <w:right w:val="single" w:sz="4" w:space="0" w:color="000000"/>
            </w:tcBorders>
            <w:shd w:val="clear" w:color="auto" w:fill="auto"/>
            <w:noWrap/>
            <w:vAlign w:val="center"/>
          </w:tcPr>
          <w:p w14:paraId="279910C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30202</w:t>
            </w:r>
          </w:p>
        </w:tc>
        <w:tc>
          <w:tcPr>
            <w:tcW w:w="2493" w:type="dxa"/>
            <w:tcBorders>
              <w:top w:val="nil"/>
              <w:left w:val="nil"/>
              <w:bottom w:val="single" w:sz="4" w:space="0" w:color="000000"/>
              <w:right w:val="single" w:sz="4" w:space="0" w:color="000000"/>
            </w:tcBorders>
            <w:shd w:val="clear" w:color="auto" w:fill="auto"/>
            <w:noWrap/>
            <w:vAlign w:val="center"/>
          </w:tcPr>
          <w:p w14:paraId="07AEDB1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印刷费</w:t>
            </w:r>
          </w:p>
        </w:tc>
        <w:tc>
          <w:tcPr>
            <w:tcW w:w="991" w:type="dxa"/>
            <w:tcBorders>
              <w:top w:val="nil"/>
              <w:left w:val="nil"/>
              <w:bottom w:val="single" w:sz="4" w:space="0" w:color="000000"/>
              <w:right w:val="single" w:sz="4" w:space="0" w:color="000000"/>
            </w:tcBorders>
            <w:shd w:val="clear" w:color="auto" w:fill="auto"/>
            <w:noWrap/>
            <w:vAlign w:val="center"/>
          </w:tcPr>
          <w:p w14:paraId="5C5AE08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0.99</w:t>
            </w:r>
          </w:p>
        </w:tc>
        <w:tc>
          <w:tcPr>
            <w:tcW w:w="828" w:type="dxa"/>
            <w:tcBorders>
              <w:top w:val="nil"/>
              <w:left w:val="nil"/>
              <w:bottom w:val="single" w:sz="4" w:space="0" w:color="000000"/>
              <w:right w:val="single" w:sz="4" w:space="0" w:color="000000"/>
            </w:tcBorders>
            <w:shd w:val="clear" w:color="auto" w:fill="auto"/>
            <w:noWrap/>
            <w:vAlign w:val="center"/>
          </w:tcPr>
          <w:p w14:paraId="4968A75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30702</w:t>
            </w:r>
          </w:p>
        </w:tc>
        <w:tc>
          <w:tcPr>
            <w:tcW w:w="2888" w:type="dxa"/>
            <w:tcBorders>
              <w:top w:val="nil"/>
              <w:left w:val="nil"/>
              <w:bottom w:val="single" w:sz="4" w:space="0" w:color="000000"/>
              <w:right w:val="single" w:sz="4" w:space="0" w:color="000000"/>
            </w:tcBorders>
            <w:shd w:val="clear" w:color="auto" w:fill="auto"/>
            <w:noWrap/>
            <w:vAlign w:val="center"/>
          </w:tcPr>
          <w:p w14:paraId="39F776F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国外债务付息</w:t>
            </w:r>
          </w:p>
        </w:tc>
        <w:tc>
          <w:tcPr>
            <w:tcW w:w="1125" w:type="dxa"/>
            <w:tcBorders>
              <w:top w:val="nil"/>
              <w:left w:val="nil"/>
              <w:bottom w:val="single" w:sz="4" w:space="0" w:color="000000"/>
              <w:right w:val="single" w:sz="4" w:space="0" w:color="000000"/>
            </w:tcBorders>
            <w:shd w:val="clear" w:color="auto" w:fill="auto"/>
            <w:noWrap/>
            <w:vAlign w:val="center"/>
          </w:tcPr>
          <w:p w14:paraId="0F48E950" w14:textId="77777777" w:rsidR="0004796D" w:rsidRDefault="0004796D">
            <w:pPr>
              <w:jc w:val="right"/>
              <w:rPr>
                <w:rFonts w:ascii="宋体" w:eastAsia="宋体" w:hAnsi="宋体" w:cs="宋体" w:hint="eastAsia"/>
                <w:color w:val="000000"/>
                <w:kern w:val="0"/>
                <w:sz w:val="22"/>
              </w:rPr>
            </w:pPr>
          </w:p>
        </w:tc>
      </w:tr>
      <w:tr w:rsidR="0004796D" w14:paraId="1B4D8FF2"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1B68AEA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30103</w:t>
            </w:r>
          </w:p>
        </w:tc>
        <w:tc>
          <w:tcPr>
            <w:tcW w:w="3619" w:type="dxa"/>
            <w:tcBorders>
              <w:top w:val="nil"/>
              <w:left w:val="nil"/>
              <w:bottom w:val="single" w:sz="4" w:space="0" w:color="000000"/>
              <w:right w:val="single" w:sz="4" w:space="0" w:color="000000"/>
            </w:tcBorders>
            <w:shd w:val="clear" w:color="auto" w:fill="auto"/>
            <w:noWrap/>
            <w:vAlign w:val="center"/>
          </w:tcPr>
          <w:p w14:paraId="0C4F0A8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奖金</w:t>
            </w:r>
          </w:p>
        </w:tc>
        <w:tc>
          <w:tcPr>
            <w:tcW w:w="1012" w:type="dxa"/>
            <w:tcBorders>
              <w:top w:val="nil"/>
              <w:left w:val="nil"/>
              <w:bottom w:val="single" w:sz="4" w:space="0" w:color="000000"/>
              <w:right w:val="single" w:sz="4" w:space="0" w:color="000000"/>
            </w:tcBorders>
            <w:shd w:val="clear" w:color="auto" w:fill="auto"/>
            <w:noWrap/>
            <w:vAlign w:val="center"/>
          </w:tcPr>
          <w:p w14:paraId="15C6DA2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34.18</w:t>
            </w:r>
          </w:p>
        </w:tc>
        <w:tc>
          <w:tcPr>
            <w:tcW w:w="788" w:type="dxa"/>
            <w:tcBorders>
              <w:top w:val="nil"/>
              <w:left w:val="nil"/>
              <w:bottom w:val="single" w:sz="4" w:space="0" w:color="000000"/>
              <w:right w:val="single" w:sz="4" w:space="0" w:color="000000"/>
            </w:tcBorders>
            <w:shd w:val="clear" w:color="auto" w:fill="auto"/>
            <w:noWrap/>
            <w:vAlign w:val="center"/>
          </w:tcPr>
          <w:p w14:paraId="3071872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30203</w:t>
            </w:r>
          </w:p>
        </w:tc>
        <w:tc>
          <w:tcPr>
            <w:tcW w:w="2493" w:type="dxa"/>
            <w:tcBorders>
              <w:top w:val="nil"/>
              <w:left w:val="nil"/>
              <w:bottom w:val="single" w:sz="4" w:space="0" w:color="000000"/>
              <w:right w:val="single" w:sz="4" w:space="0" w:color="000000"/>
            </w:tcBorders>
            <w:shd w:val="clear" w:color="auto" w:fill="auto"/>
            <w:noWrap/>
            <w:vAlign w:val="center"/>
          </w:tcPr>
          <w:p w14:paraId="492D3B1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咨询费</w:t>
            </w:r>
          </w:p>
        </w:tc>
        <w:tc>
          <w:tcPr>
            <w:tcW w:w="991" w:type="dxa"/>
            <w:tcBorders>
              <w:top w:val="nil"/>
              <w:left w:val="nil"/>
              <w:bottom w:val="single" w:sz="4" w:space="0" w:color="000000"/>
              <w:right w:val="single" w:sz="4" w:space="0" w:color="000000"/>
            </w:tcBorders>
            <w:shd w:val="clear" w:color="auto" w:fill="auto"/>
            <w:noWrap/>
            <w:vAlign w:val="center"/>
          </w:tcPr>
          <w:p w14:paraId="0F3DEFAD"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60AA368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w:t>
            </w:r>
          </w:p>
        </w:tc>
        <w:tc>
          <w:tcPr>
            <w:tcW w:w="2888" w:type="dxa"/>
            <w:tcBorders>
              <w:top w:val="nil"/>
              <w:left w:val="nil"/>
              <w:bottom w:val="single" w:sz="4" w:space="0" w:color="000000"/>
              <w:right w:val="single" w:sz="4" w:space="0" w:color="000000"/>
            </w:tcBorders>
            <w:shd w:val="clear" w:color="auto" w:fill="auto"/>
            <w:noWrap/>
            <w:vAlign w:val="center"/>
          </w:tcPr>
          <w:p w14:paraId="704C368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资本性支出</w:t>
            </w:r>
          </w:p>
        </w:tc>
        <w:tc>
          <w:tcPr>
            <w:tcW w:w="1125" w:type="dxa"/>
            <w:tcBorders>
              <w:top w:val="nil"/>
              <w:left w:val="nil"/>
              <w:bottom w:val="single" w:sz="4" w:space="0" w:color="000000"/>
              <w:right w:val="single" w:sz="4" w:space="0" w:color="000000"/>
            </w:tcBorders>
            <w:shd w:val="clear" w:color="auto" w:fill="auto"/>
            <w:noWrap/>
            <w:vAlign w:val="center"/>
          </w:tcPr>
          <w:p w14:paraId="5E09B3B8" w14:textId="77777777" w:rsidR="0004796D" w:rsidRDefault="0004796D">
            <w:pPr>
              <w:jc w:val="right"/>
              <w:rPr>
                <w:rFonts w:ascii="宋体" w:eastAsia="宋体" w:hAnsi="宋体" w:cs="宋体" w:hint="eastAsia"/>
                <w:color w:val="000000"/>
                <w:kern w:val="0"/>
                <w:sz w:val="22"/>
              </w:rPr>
            </w:pPr>
          </w:p>
        </w:tc>
      </w:tr>
      <w:tr w:rsidR="0004796D" w14:paraId="2A0E125B"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6C2B75D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30106</w:t>
            </w:r>
          </w:p>
        </w:tc>
        <w:tc>
          <w:tcPr>
            <w:tcW w:w="3619" w:type="dxa"/>
            <w:tcBorders>
              <w:top w:val="nil"/>
              <w:left w:val="nil"/>
              <w:bottom w:val="single" w:sz="4" w:space="0" w:color="000000"/>
              <w:right w:val="single" w:sz="4" w:space="0" w:color="000000"/>
            </w:tcBorders>
            <w:shd w:val="clear" w:color="auto" w:fill="auto"/>
            <w:noWrap/>
            <w:vAlign w:val="center"/>
          </w:tcPr>
          <w:p w14:paraId="3166CF9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伙食补助费</w:t>
            </w:r>
          </w:p>
        </w:tc>
        <w:tc>
          <w:tcPr>
            <w:tcW w:w="1012" w:type="dxa"/>
            <w:tcBorders>
              <w:top w:val="nil"/>
              <w:left w:val="nil"/>
              <w:bottom w:val="single" w:sz="4" w:space="0" w:color="000000"/>
              <w:right w:val="single" w:sz="4" w:space="0" w:color="000000"/>
            </w:tcBorders>
            <w:shd w:val="clear" w:color="auto" w:fill="auto"/>
            <w:noWrap/>
            <w:vAlign w:val="center"/>
          </w:tcPr>
          <w:p w14:paraId="09C842A6"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600D91A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30204</w:t>
            </w:r>
          </w:p>
        </w:tc>
        <w:tc>
          <w:tcPr>
            <w:tcW w:w="2493" w:type="dxa"/>
            <w:tcBorders>
              <w:top w:val="nil"/>
              <w:left w:val="nil"/>
              <w:bottom w:val="single" w:sz="4" w:space="0" w:color="000000"/>
              <w:right w:val="single" w:sz="4" w:space="0" w:color="000000"/>
            </w:tcBorders>
            <w:shd w:val="clear" w:color="auto" w:fill="auto"/>
            <w:noWrap/>
            <w:vAlign w:val="center"/>
          </w:tcPr>
          <w:p w14:paraId="0AF044B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手续费</w:t>
            </w:r>
          </w:p>
        </w:tc>
        <w:tc>
          <w:tcPr>
            <w:tcW w:w="991" w:type="dxa"/>
            <w:tcBorders>
              <w:top w:val="nil"/>
              <w:left w:val="nil"/>
              <w:bottom w:val="single" w:sz="4" w:space="0" w:color="000000"/>
              <w:right w:val="single" w:sz="4" w:space="0" w:color="000000"/>
            </w:tcBorders>
            <w:shd w:val="clear" w:color="auto" w:fill="auto"/>
            <w:noWrap/>
            <w:vAlign w:val="center"/>
          </w:tcPr>
          <w:p w14:paraId="15C58048"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493500E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31001</w:t>
            </w:r>
          </w:p>
        </w:tc>
        <w:tc>
          <w:tcPr>
            <w:tcW w:w="2888" w:type="dxa"/>
            <w:tcBorders>
              <w:top w:val="nil"/>
              <w:left w:val="nil"/>
              <w:bottom w:val="single" w:sz="4" w:space="0" w:color="000000"/>
              <w:right w:val="single" w:sz="4" w:space="0" w:color="000000"/>
            </w:tcBorders>
            <w:shd w:val="clear" w:color="auto" w:fill="auto"/>
            <w:noWrap/>
            <w:vAlign w:val="center"/>
          </w:tcPr>
          <w:p w14:paraId="4671F96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房屋建筑物购建</w:t>
            </w:r>
          </w:p>
        </w:tc>
        <w:tc>
          <w:tcPr>
            <w:tcW w:w="1125" w:type="dxa"/>
            <w:tcBorders>
              <w:top w:val="nil"/>
              <w:left w:val="nil"/>
              <w:bottom w:val="single" w:sz="4" w:space="0" w:color="000000"/>
              <w:right w:val="single" w:sz="4" w:space="0" w:color="000000"/>
            </w:tcBorders>
            <w:shd w:val="clear" w:color="auto" w:fill="auto"/>
            <w:noWrap/>
            <w:vAlign w:val="center"/>
          </w:tcPr>
          <w:p w14:paraId="29FEF61B" w14:textId="77777777" w:rsidR="0004796D" w:rsidRDefault="0004796D">
            <w:pPr>
              <w:jc w:val="right"/>
              <w:rPr>
                <w:rFonts w:ascii="宋体" w:eastAsia="宋体" w:hAnsi="宋体" w:cs="宋体" w:hint="eastAsia"/>
                <w:color w:val="000000"/>
                <w:kern w:val="0"/>
                <w:sz w:val="22"/>
              </w:rPr>
            </w:pPr>
          </w:p>
        </w:tc>
      </w:tr>
      <w:tr w:rsidR="0004796D" w14:paraId="34A768C7"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42FA542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30107</w:t>
            </w:r>
          </w:p>
        </w:tc>
        <w:tc>
          <w:tcPr>
            <w:tcW w:w="3619" w:type="dxa"/>
            <w:tcBorders>
              <w:top w:val="nil"/>
              <w:left w:val="nil"/>
              <w:bottom w:val="single" w:sz="4" w:space="0" w:color="000000"/>
              <w:right w:val="single" w:sz="4" w:space="0" w:color="000000"/>
            </w:tcBorders>
            <w:shd w:val="clear" w:color="auto" w:fill="auto"/>
            <w:noWrap/>
            <w:vAlign w:val="center"/>
          </w:tcPr>
          <w:p w14:paraId="0074DD6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绩效工资</w:t>
            </w:r>
          </w:p>
        </w:tc>
        <w:tc>
          <w:tcPr>
            <w:tcW w:w="1012" w:type="dxa"/>
            <w:tcBorders>
              <w:top w:val="nil"/>
              <w:left w:val="nil"/>
              <w:bottom w:val="single" w:sz="4" w:space="0" w:color="000000"/>
              <w:right w:val="single" w:sz="4" w:space="0" w:color="000000"/>
            </w:tcBorders>
            <w:shd w:val="clear" w:color="auto" w:fill="auto"/>
            <w:noWrap/>
            <w:vAlign w:val="center"/>
          </w:tcPr>
          <w:p w14:paraId="49B8B46C"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65B5B54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30205</w:t>
            </w:r>
          </w:p>
        </w:tc>
        <w:tc>
          <w:tcPr>
            <w:tcW w:w="2493" w:type="dxa"/>
            <w:tcBorders>
              <w:top w:val="nil"/>
              <w:left w:val="nil"/>
              <w:bottom w:val="single" w:sz="4" w:space="0" w:color="000000"/>
              <w:right w:val="single" w:sz="4" w:space="0" w:color="000000"/>
            </w:tcBorders>
            <w:shd w:val="clear" w:color="auto" w:fill="auto"/>
            <w:noWrap/>
            <w:vAlign w:val="center"/>
          </w:tcPr>
          <w:p w14:paraId="3CA8BBA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水费</w:t>
            </w:r>
          </w:p>
        </w:tc>
        <w:tc>
          <w:tcPr>
            <w:tcW w:w="991" w:type="dxa"/>
            <w:tcBorders>
              <w:top w:val="nil"/>
              <w:left w:val="nil"/>
              <w:bottom w:val="single" w:sz="4" w:space="0" w:color="000000"/>
              <w:right w:val="single" w:sz="4" w:space="0" w:color="000000"/>
            </w:tcBorders>
            <w:shd w:val="clear" w:color="auto" w:fill="auto"/>
            <w:noWrap/>
            <w:vAlign w:val="center"/>
          </w:tcPr>
          <w:p w14:paraId="3C80E0BF"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7781CE0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31002</w:t>
            </w:r>
          </w:p>
        </w:tc>
        <w:tc>
          <w:tcPr>
            <w:tcW w:w="2888" w:type="dxa"/>
            <w:tcBorders>
              <w:top w:val="nil"/>
              <w:left w:val="nil"/>
              <w:bottom w:val="single" w:sz="4" w:space="0" w:color="000000"/>
              <w:right w:val="single" w:sz="4" w:space="0" w:color="000000"/>
            </w:tcBorders>
            <w:shd w:val="clear" w:color="auto" w:fill="auto"/>
            <w:noWrap/>
            <w:vAlign w:val="center"/>
          </w:tcPr>
          <w:p w14:paraId="0551B0A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办公设备购置</w:t>
            </w:r>
          </w:p>
        </w:tc>
        <w:tc>
          <w:tcPr>
            <w:tcW w:w="1125" w:type="dxa"/>
            <w:tcBorders>
              <w:top w:val="nil"/>
              <w:left w:val="nil"/>
              <w:bottom w:val="single" w:sz="4" w:space="0" w:color="000000"/>
              <w:right w:val="single" w:sz="4" w:space="0" w:color="000000"/>
            </w:tcBorders>
            <w:shd w:val="clear" w:color="auto" w:fill="auto"/>
            <w:noWrap/>
            <w:vAlign w:val="center"/>
          </w:tcPr>
          <w:p w14:paraId="6010D337" w14:textId="77777777" w:rsidR="0004796D" w:rsidRDefault="0004796D">
            <w:pPr>
              <w:jc w:val="right"/>
              <w:rPr>
                <w:rFonts w:ascii="宋体" w:eastAsia="宋体" w:hAnsi="宋体" w:cs="宋体" w:hint="eastAsia"/>
                <w:color w:val="000000"/>
                <w:kern w:val="0"/>
                <w:sz w:val="22"/>
              </w:rPr>
            </w:pPr>
          </w:p>
        </w:tc>
      </w:tr>
      <w:tr w:rsidR="0004796D" w14:paraId="38B8999E"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63C7F7D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30108</w:t>
            </w:r>
          </w:p>
        </w:tc>
        <w:tc>
          <w:tcPr>
            <w:tcW w:w="3619" w:type="dxa"/>
            <w:tcBorders>
              <w:top w:val="nil"/>
              <w:left w:val="nil"/>
              <w:bottom w:val="single" w:sz="4" w:space="0" w:color="000000"/>
              <w:right w:val="single" w:sz="4" w:space="0" w:color="000000"/>
            </w:tcBorders>
            <w:shd w:val="clear" w:color="auto" w:fill="auto"/>
            <w:noWrap/>
            <w:vAlign w:val="center"/>
          </w:tcPr>
          <w:p w14:paraId="6C71058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机关事业单位基本养老保险缴费</w:t>
            </w:r>
          </w:p>
        </w:tc>
        <w:tc>
          <w:tcPr>
            <w:tcW w:w="1012" w:type="dxa"/>
            <w:tcBorders>
              <w:top w:val="nil"/>
              <w:left w:val="nil"/>
              <w:bottom w:val="single" w:sz="4" w:space="0" w:color="000000"/>
              <w:right w:val="single" w:sz="4" w:space="0" w:color="000000"/>
            </w:tcBorders>
            <w:shd w:val="clear" w:color="auto" w:fill="auto"/>
            <w:noWrap/>
            <w:vAlign w:val="center"/>
          </w:tcPr>
          <w:p w14:paraId="51B50D5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12.28</w:t>
            </w:r>
          </w:p>
        </w:tc>
        <w:tc>
          <w:tcPr>
            <w:tcW w:w="788" w:type="dxa"/>
            <w:tcBorders>
              <w:top w:val="nil"/>
              <w:left w:val="nil"/>
              <w:bottom w:val="single" w:sz="4" w:space="0" w:color="000000"/>
              <w:right w:val="single" w:sz="4" w:space="0" w:color="000000"/>
            </w:tcBorders>
            <w:shd w:val="clear" w:color="auto" w:fill="auto"/>
            <w:noWrap/>
            <w:vAlign w:val="center"/>
          </w:tcPr>
          <w:p w14:paraId="29285123"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30206</w:t>
            </w:r>
          </w:p>
        </w:tc>
        <w:tc>
          <w:tcPr>
            <w:tcW w:w="2493" w:type="dxa"/>
            <w:tcBorders>
              <w:top w:val="nil"/>
              <w:left w:val="nil"/>
              <w:bottom w:val="single" w:sz="4" w:space="0" w:color="000000"/>
              <w:right w:val="single" w:sz="4" w:space="0" w:color="000000"/>
            </w:tcBorders>
            <w:shd w:val="clear" w:color="auto" w:fill="auto"/>
            <w:noWrap/>
            <w:vAlign w:val="center"/>
          </w:tcPr>
          <w:p w14:paraId="7DEA5B5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电费</w:t>
            </w:r>
          </w:p>
        </w:tc>
        <w:tc>
          <w:tcPr>
            <w:tcW w:w="991" w:type="dxa"/>
            <w:tcBorders>
              <w:top w:val="nil"/>
              <w:left w:val="nil"/>
              <w:bottom w:val="single" w:sz="4" w:space="0" w:color="000000"/>
              <w:right w:val="single" w:sz="4" w:space="0" w:color="000000"/>
            </w:tcBorders>
            <w:shd w:val="clear" w:color="auto" w:fill="auto"/>
            <w:noWrap/>
            <w:vAlign w:val="center"/>
          </w:tcPr>
          <w:p w14:paraId="0A41C03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0.82</w:t>
            </w:r>
          </w:p>
        </w:tc>
        <w:tc>
          <w:tcPr>
            <w:tcW w:w="828" w:type="dxa"/>
            <w:tcBorders>
              <w:top w:val="nil"/>
              <w:left w:val="nil"/>
              <w:bottom w:val="single" w:sz="4" w:space="0" w:color="000000"/>
              <w:right w:val="single" w:sz="4" w:space="0" w:color="000000"/>
            </w:tcBorders>
            <w:shd w:val="clear" w:color="auto" w:fill="auto"/>
            <w:noWrap/>
            <w:vAlign w:val="center"/>
          </w:tcPr>
          <w:p w14:paraId="234FD08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31003</w:t>
            </w:r>
          </w:p>
        </w:tc>
        <w:tc>
          <w:tcPr>
            <w:tcW w:w="2888" w:type="dxa"/>
            <w:tcBorders>
              <w:top w:val="nil"/>
              <w:left w:val="nil"/>
              <w:bottom w:val="single" w:sz="4" w:space="0" w:color="000000"/>
              <w:right w:val="single" w:sz="4" w:space="0" w:color="000000"/>
            </w:tcBorders>
            <w:shd w:val="clear" w:color="auto" w:fill="auto"/>
            <w:noWrap/>
            <w:vAlign w:val="center"/>
          </w:tcPr>
          <w:p w14:paraId="53FAB9C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专用设备购置</w:t>
            </w:r>
          </w:p>
        </w:tc>
        <w:tc>
          <w:tcPr>
            <w:tcW w:w="1125" w:type="dxa"/>
            <w:tcBorders>
              <w:top w:val="nil"/>
              <w:left w:val="nil"/>
              <w:bottom w:val="single" w:sz="4" w:space="0" w:color="000000"/>
              <w:right w:val="single" w:sz="4" w:space="0" w:color="000000"/>
            </w:tcBorders>
            <w:shd w:val="clear" w:color="auto" w:fill="auto"/>
            <w:noWrap/>
            <w:vAlign w:val="center"/>
          </w:tcPr>
          <w:p w14:paraId="1A8F8E65" w14:textId="77777777" w:rsidR="0004796D" w:rsidRDefault="0004796D">
            <w:pPr>
              <w:jc w:val="right"/>
              <w:rPr>
                <w:rFonts w:ascii="宋体" w:eastAsia="宋体" w:hAnsi="宋体" w:cs="宋体" w:hint="eastAsia"/>
                <w:color w:val="000000"/>
                <w:kern w:val="0"/>
                <w:sz w:val="22"/>
              </w:rPr>
            </w:pPr>
          </w:p>
        </w:tc>
      </w:tr>
      <w:tr w:rsidR="0004796D" w14:paraId="271827F3"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6590E9A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30109</w:t>
            </w:r>
          </w:p>
        </w:tc>
        <w:tc>
          <w:tcPr>
            <w:tcW w:w="3619" w:type="dxa"/>
            <w:tcBorders>
              <w:top w:val="nil"/>
              <w:left w:val="nil"/>
              <w:bottom w:val="single" w:sz="4" w:space="0" w:color="000000"/>
              <w:right w:val="single" w:sz="4" w:space="0" w:color="000000"/>
            </w:tcBorders>
            <w:shd w:val="clear" w:color="auto" w:fill="auto"/>
            <w:noWrap/>
            <w:vAlign w:val="center"/>
          </w:tcPr>
          <w:p w14:paraId="75F5303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职业年金缴费</w:t>
            </w:r>
          </w:p>
        </w:tc>
        <w:tc>
          <w:tcPr>
            <w:tcW w:w="1012" w:type="dxa"/>
            <w:tcBorders>
              <w:top w:val="nil"/>
              <w:left w:val="nil"/>
              <w:bottom w:val="single" w:sz="4" w:space="0" w:color="000000"/>
              <w:right w:val="single" w:sz="4" w:space="0" w:color="000000"/>
            </w:tcBorders>
            <w:shd w:val="clear" w:color="auto" w:fill="auto"/>
            <w:noWrap/>
            <w:vAlign w:val="center"/>
          </w:tcPr>
          <w:p w14:paraId="4E0C989C"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7AB1CA5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30207</w:t>
            </w:r>
          </w:p>
        </w:tc>
        <w:tc>
          <w:tcPr>
            <w:tcW w:w="2493" w:type="dxa"/>
            <w:tcBorders>
              <w:top w:val="nil"/>
              <w:left w:val="nil"/>
              <w:bottom w:val="single" w:sz="4" w:space="0" w:color="000000"/>
              <w:right w:val="single" w:sz="4" w:space="0" w:color="000000"/>
            </w:tcBorders>
            <w:shd w:val="clear" w:color="auto" w:fill="auto"/>
            <w:noWrap/>
            <w:vAlign w:val="center"/>
          </w:tcPr>
          <w:p w14:paraId="0C56863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邮电费</w:t>
            </w:r>
          </w:p>
        </w:tc>
        <w:tc>
          <w:tcPr>
            <w:tcW w:w="991" w:type="dxa"/>
            <w:tcBorders>
              <w:top w:val="nil"/>
              <w:left w:val="nil"/>
              <w:bottom w:val="single" w:sz="4" w:space="0" w:color="000000"/>
              <w:right w:val="single" w:sz="4" w:space="0" w:color="000000"/>
            </w:tcBorders>
            <w:shd w:val="clear" w:color="auto" w:fill="auto"/>
            <w:noWrap/>
            <w:vAlign w:val="center"/>
          </w:tcPr>
          <w:p w14:paraId="2EE02350"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16EE4EF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31005</w:t>
            </w:r>
          </w:p>
        </w:tc>
        <w:tc>
          <w:tcPr>
            <w:tcW w:w="2888" w:type="dxa"/>
            <w:tcBorders>
              <w:top w:val="nil"/>
              <w:left w:val="nil"/>
              <w:bottom w:val="single" w:sz="4" w:space="0" w:color="000000"/>
              <w:right w:val="single" w:sz="4" w:space="0" w:color="000000"/>
            </w:tcBorders>
            <w:shd w:val="clear" w:color="auto" w:fill="auto"/>
            <w:noWrap/>
            <w:vAlign w:val="center"/>
          </w:tcPr>
          <w:p w14:paraId="5570C8F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基础设施建设</w:t>
            </w:r>
          </w:p>
        </w:tc>
        <w:tc>
          <w:tcPr>
            <w:tcW w:w="1125" w:type="dxa"/>
            <w:tcBorders>
              <w:top w:val="nil"/>
              <w:left w:val="nil"/>
              <w:bottom w:val="single" w:sz="4" w:space="0" w:color="000000"/>
              <w:right w:val="single" w:sz="4" w:space="0" w:color="000000"/>
            </w:tcBorders>
            <w:shd w:val="clear" w:color="auto" w:fill="auto"/>
            <w:noWrap/>
            <w:vAlign w:val="center"/>
          </w:tcPr>
          <w:p w14:paraId="600727A7" w14:textId="77777777" w:rsidR="0004796D" w:rsidRDefault="0004796D">
            <w:pPr>
              <w:jc w:val="right"/>
              <w:rPr>
                <w:rFonts w:ascii="宋体" w:eastAsia="宋体" w:hAnsi="宋体" w:cs="宋体" w:hint="eastAsia"/>
                <w:color w:val="000000"/>
                <w:kern w:val="0"/>
                <w:sz w:val="22"/>
              </w:rPr>
            </w:pPr>
          </w:p>
        </w:tc>
      </w:tr>
      <w:tr w:rsidR="0004796D" w14:paraId="37D9843F"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6EB273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30110</w:t>
            </w:r>
          </w:p>
        </w:tc>
        <w:tc>
          <w:tcPr>
            <w:tcW w:w="3619" w:type="dxa"/>
            <w:tcBorders>
              <w:top w:val="nil"/>
              <w:left w:val="nil"/>
              <w:bottom w:val="single" w:sz="4" w:space="0" w:color="000000"/>
              <w:right w:val="single" w:sz="4" w:space="0" w:color="000000"/>
            </w:tcBorders>
            <w:shd w:val="clear" w:color="auto" w:fill="auto"/>
            <w:noWrap/>
            <w:vAlign w:val="center"/>
          </w:tcPr>
          <w:p w14:paraId="4E995DD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职工基本医疗保险缴费</w:t>
            </w:r>
          </w:p>
        </w:tc>
        <w:tc>
          <w:tcPr>
            <w:tcW w:w="1012" w:type="dxa"/>
            <w:tcBorders>
              <w:top w:val="nil"/>
              <w:left w:val="nil"/>
              <w:bottom w:val="single" w:sz="4" w:space="0" w:color="000000"/>
              <w:right w:val="single" w:sz="4" w:space="0" w:color="000000"/>
            </w:tcBorders>
            <w:shd w:val="clear" w:color="auto" w:fill="auto"/>
            <w:noWrap/>
            <w:vAlign w:val="center"/>
          </w:tcPr>
          <w:p w14:paraId="66269421"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4.63</w:t>
            </w:r>
          </w:p>
        </w:tc>
        <w:tc>
          <w:tcPr>
            <w:tcW w:w="788" w:type="dxa"/>
            <w:tcBorders>
              <w:top w:val="nil"/>
              <w:left w:val="nil"/>
              <w:bottom w:val="single" w:sz="4" w:space="0" w:color="000000"/>
              <w:right w:val="single" w:sz="4" w:space="0" w:color="000000"/>
            </w:tcBorders>
            <w:shd w:val="clear" w:color="auto" w:fill="auto"/>
            <w:noWrap/>
            <w:vAlign w:val="center"/>
          </w:tcPr>
          <w:p w14:paraId="2F96AD43"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30208</w:t>
            </w:r>
          </w:p>
        </w:tc>
        <w:tc>
          <w:tcPr>
            <w:tcW w:w="2493" w:type="dxa"/>
            <w:tcBorders>
              <w:top w:val="nil"/>
              <w:left w:val="nil"/>
              <w:bottom w:val="single" w:sz="4" w:space="0" w:color="000000"/>
              <w:right w:val="single" w:sz="4" w:space="0" w:color="000000"/>
            </w:tcBorders>
            <w:shd w:val="clear" w:color="auto" w:fill="auto"/>
            <w:noWrap/>
            <w:vAlign w:val="center"/>
          </w:tcPr>
          <w:p w14:paraId="3418AFE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取暖费</w:t>
            </w:r>
          </w:p>
        </w:tc>
        <w:tc>
          <w:tcPr>
            <w:tcW w:w="991" w:type="dxa"/>
            <w:tcBorders>
              <w:top w:val="nil"/>
              <w:left w:val="nil"/>
              <w:bottom w:val="single" w:sz="4" w:space="0" w:color="000000"/>
              <w:right w:val="single" w:sz="4" w:space="0" w:color="000000"/>
            </w:tcBorders>
            <w:shd w:val="clear" w:color="auto" w:fill="auto"/>
            <w:noWrap/>
            <w:vAlign w:val="center"/>
          </w:tcPr>
          <w:p w14:paraId="4F1DCF35"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468885E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31006</w:t>
            </w:r>
          </w:p>
        </w:tc>
        <w:tc>
          <w:tcPr>
            <w:tcW w:w="2888" w:type="dxa"/>
            <w:tcBorders>
              <w:top w:val="nil"/>
              <w:left w:val="nil"/>
              <w:bottom w:val="single" w:sz="4" w:space="0" w:color="000000"/>
              <w:right w:val="single" w:sz="4" w:space="0" w:color="000000"/>
            </w:tcBorders>
            <w:shd w:val="clear" w:color="auto" w:fill="auto"/>
            <w:noWrap/>
            <w:vAlign w:val="center"/>
          </w:tcPr>
          <w:p w14:paraId="2F9A3F1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大型修缮</w:t>
            </w:r>
          </w:p>
        </w:tc>
        <w:tc>
          <w:tcPr>
            <w:tcW w:w="1125" w:type="dxa"/>
            <w:tcBorders>
              <w:top w:val="nil"/>
              <w:left w:val="nil"/>
              <w:bottom w:val="single" w:sz="4" w:space="0" w:color="000000"/>
              <w:right w:val="single" w:sz="4" w:space="0" w:color="000000"/>
            </w:tcBorders>
            <w:shd w:val="clear" w:color="auto" w:fill="auto"/>
            <w:noWrap/>
            <w:vAlign w:val="center"/>
          </w:tcPr>
          <w:p w14:paraId="2C9F14A2" w14:textId="77777777" w:rsidR="0004796D" w:rsidRDefault="0004796D">
            <w:pPr>
              <w:jc w:val="right"/>
              <w:rPr>
                <w:rFonts w:ascii="宋体" w:eastAsia="宋体" w:hAnsi="宋体" w:cs="宋体" w:hint="eastAsia"/>
                <w:color w:val="000000"/>
                <w:kern w:val="0"/>
                <w:sz w:val="22"/>
              </w:rPr>
            </w:pPr>
          </w:p>
        </w:tc>
      </w:tr>
      <w:tr w:rsidR="0004796D" w14:paraId="31376772"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3417E0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30111</w:t>
            </w:r>
          </w:p>
        </w:tc>
        <w:tc>
          <w:tcPr>
            <w:tcW w:w="3619" w:type="dxa"/>
            <w:tcBorders>
              <w:top w:val="nil"/>
              <w:left w:val="nil"/>
              <w:bottom w:val="single" w:sz="4" w:space="0" w:color="000000"/>
              <w:right w:val="single" w:sz="4" w:space="0" w:color="000000"/>
            </w:tcBorders>
            <w:shd w:val="clear" w:color="auto" w:fill="auto"/>
            <w:noWrap/>
            <w:vAlign w:val="center"/>
          </w:tcPr>
          <w:p w14:paraId="7E8E572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公务员医疗补助缴费</w:t>
            </w:r>
          </w:p>
        </w:tc>
        <w:tc>
          <w:tcPr>
            <w:tcW w:w="1012" w:type="dxa"/>
            <w:tcBorders>
              <w:top w:val="nil"/>
              <w:left w:val="nil"/>
              <w:bottom w:val="single" w:sz="4" w:space="0" w:color="000000"/>
              <w:right w:val="single" w:sz="4" w:space="0" w:color="000000"/>
            </w:tcBorders>
            <w:shd w:val="clear" w:color="auto" w:fill="auto"/>
            <w:noWrap/>
            <w:vAlign w:val="center"/>
          </w:tcPr>
          <w:p w14:paraId="33C3F8BA"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2DF9A2A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30209</w:t>
            </w:r>
          </w:p>
        </w:tc>
        <w:tc>
          <w:tcPr>
            <w:tcW w:w="2493" w:type="dxa"/>
            <w:tcBorders>
              <w:top w:val="nil"/>
              <w:left w:val="nil"/>
              <w:bottom w:val="single" w:sz="4" w:space="0" w:color="000000"/>
              <w:right w:val="single" w:sz="4" w:space="0" w:color="000000"/>
            </w:tcBorders>
            <w:shd w:val="clear" w:color="auto" w:fill="auto"/>
            <w:noWrap/>
            <w:vAlign w:val="center"/>
          </w:tcPr>
          <w:p w14:paraId="1B52555C"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物业管理费</w:t>
            </w:r>
          </w:p>
        </w:tc>
        <w:tc>
          <w:tcPr>
            <w:tcW w:w="991" w:type="dxa"/>
            <w:tcBorders>
              <w:top w:val="nil"/>
              <w:left w:val="nil"/>
              <w:bottom w:val="single" w:sz="4" w:space="0" w:color="000000"/>
              <w:right w:val="single" w:sz="4" w:space="0" w:color="000000"/>
            </w:tcBorders>
            <w:shd w:val="clear" w:color="auto" w:fill="auto"/>
            <w:noWrap/>
            <w:vAlign w:val="center"/>
          </w:tcPr>
          <w:p w14:paraId="64F1B013"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33F4D06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31007</w:t>
            </w:r>
          </w:p>
        </w:tc>
        <w:tc>
          <w:tcPr>
            <w:tcW w:w="2888" w:type="dxa"/>
            <w:tcBorders>
              <w:top w:val="nil"/>
              <w:left w:val="nil"/>
              <w:bottom w:val="single" w:sz="4" w:space="0" w:color="000000"/>
              <w:right w:val="single" w:sz="4" w:space="0" w:color="000000"/>
            </w:tcBorders>
            <w:shd w:val="clear" w:color="auto" w:fill="auto"/>
            <w:noWrap/>
            <w:vAlign w:val="center"/>
          </w:tcPr>
          <w:p w14:paraId="69D346C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信息网络及软件购置更新</w:t>
            </w:r>
          </w:p>
        </w:tc>
        <w:tc>
          <w:tcPr>
            <w:tcW w:w="1125" w:type="dxa"/>
            <w:tcBorders>
              <w:top w:val="nil"/>
              <w:left w:val="nil"/>
              <w:bottom w:val="single" w:sz="4" w:space="0" w:color="000000"/>
              <w:right w:val="single" w:sz="4" w:space="0" w:color="000000"/>
            </w:tcBorders>
            <w:shd w:val="clear" w:color="auto" w:fill="auto"/>
            <w:noWrap/>
            <w:vAlign w:val="center"/>
          </w:tcPr>
          <w:p w14:paraId="0F20BAAF" w14:textId="77777777" w:rsidR="0004796D" w:rsidRDefault="0004796D">
            <w:pPr>
              <w:jc w:val="right"/>
              <w:rPr>
                <w:rFonts w:ascii="宋体" w:eastAsia="宋体" w:hAnsi="宋体" w:cs="宋体" w:hint="eastAsia"/>
                <w:color w:val="000000"/>
                <w:kern w:val="0"/>
                <w:sz w:val="22"/>
              </w:rPr>
            </w:pPr>
          </w:p>
        </w:tc>
      </w:tr>
      <w:tr w:rsidR="0004796D" w14:paraId="307B6E9F"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2B52383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30112</w:t>
            </w:r>
          </w:p>
        </w:tc>
        <w:tc>
          <w:tcPr>
            <w:tcW w:w="3619" w:type="dxa"/>
            <w:tcBorders>
              <w:top w:val="nil"/>
              <w:left w:val="nil"/>
              <w:bottom w:val="single" w:sz="4" w:space="0" w:color="000000"/>
              <w:right w:val="single" w:sz="4" w:space="0" w:color="000000"/>
            </w:tcBorders>
            <w:shd w:val="clear" w:color="auto" w:fill="auto"/>
            <w:noWrap/>
            <w:vAlign w:val="center"/>
          </w:tcPr>
          <w:p w14:paraId="7B6AA27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其他社会保障缴费</w:t>
            </w:r>
          </w:p>
        </w:tc>
        <w:tc>
          <w:tcPr>
            <w:tcW w:w="1012" w:type="dxa"/>
            <w:tcBorders>
              <w:top w:val="nil"/>
              <w:left w:val="nil"/>
              <w:bottom w:val="single" w:sz="4" w:space="0" w:color="000000"/>
              <w:right w:val="single" w:sz="4" w:space="0" w:color="000000"/>
            </w:tcBorders>
            <w:shd w:val="clear" w:color="auto" w:fill="auto"/>
            <w:noWrap/>
            <w:vAlign w:val="center"/>
          </w:tcPr>
          <w:p w14:paraId="69651C1D"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6C2EBDBE"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30211</w:t>
            </w:r>
          </w:p>
        </w:tc>
        <w:tc>
          <w:tcPr>
            <w:tcW w:w="2493" w:type="dxa"/>
            <w:tcBorders>
              <w:top w:val="nil"/>
              <w:left w:val="nil"/>
              <w:bottom w:val="single" w:sz="4" w:space="0" w:color="000000"/>
              <w:right w:val="single" w:sz="4" w:space="0" w:color="000000"/>
            </w:tcBorders>
            <w:shd w:val="clear" w:color="auto" w:fill="auto"/>
            <w:noWrap/>
            <w:vAlign w:val="center"/>
          </w:tcPr>
          <w:p w14:paraId="673BF60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差旅费</w:t>
            </w:r>
          </w:p>
        </w:tc>
        <w:tc>
          <w:tcPr>
            <w:tcW w:w="991" w:type="dxa"/>
            <w:tcBorders>
              <w:top w:val="nil"/>
              <w:left w:val="nil"/>
              <w:bottom w:val="single" w:sz="4" w:space="0" w:color="000000"/>
              <w:right w:val="single" w:sz="4" w:space="0" w:color="000000"/>
            </w:tcBorders>
            <w:shd w:val="clear" w:color="auto" w:fill="auto"/>
            <w:noWrap/>
            <w:vAlign w:val="center"/>
          </w:tcPr>
          <w:p w14:paraId="6FE3E9B7"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0.36</w:t>
            </w:r>
          </w:p>
        </w:tc>
        <w:tc>
          <w:tcPr>
            <w:tcW w:w="828" w:type="dxa"/>
            <w:tcBorders>
              <w:top w:val="nil"/>
              <w:left w:val="nil"/>
              <w:bottom w:val="single" w:sz="4" w:space="0" w:color="000000"/>
              <w:right w:val="single" w:sz="4" w:space="0" w:color="000000"/>
            </w:tcBorders>
            <w:shd w:val="clear" w:color="auto" w:fill="auto"/>
            <w:noWrap/>
            <w:vAlign w:val="center"/>
          </w:tcPr>
          <w:p w14:paraId="27AE5CF5"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31008</w:t>
            </w:r>
          </w:p>
        </w:tc>
        <w:tc>
          <w:tcPr>
            <w:tcW w:w="2888" w:type="dxa"/>
            <w:tcBorders>
              <w:top w:val="nil"/>
              <w:left w:val="nil"/>
              <w:bottom w:val="single" w:sz="4" w:space="0" w:color="000000"/>
              <w:right w:val="single" w:sz="4" w:space="0" w:color="000000"/>
            </w:tcBorders>
            <w:shd w:val="clear" w:color="auto" w:fill="auto"/>
            <w:noWrap/>
            <w:vAlign w:val="center"/>
          </w:tcPr>
          <w:p w14:paraId="6F341E4B"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物资储备</w:t>
            </w:r>
          </w:p>
        </w:tc>
        <w:tc>
          <w:tcPr>
            <w:tcW w:w="1125" w:type="dxa"/>
            <w:tcBorders>
              <w:top w:val="nil"/>
              <w:left w:val="nil"/>
              <w:bottom w:val="single" w:sz="4" w:space="0" w:color="000000"/>
              <w:right w:val="single" w:sz="4" w:space="0" w:color="000000"/>
            </w:tcBorders>
            <w:shd w:val="clear" w:color="auto" w:fill="auto"/>
            <w:noWrap/>
            <w:vAlign w:val="center"/>
          </w:tcPr>
          <w:p w14:paraId="6EEC5BF9" w14:textId="77777777" w:rsidR="0004796D" w:rsidRDefault="0004796D">
            <w:pPr>
              <w:jc w:val="right"/>
              <w:rPr>
                <w:rFonts w:ascii="宋体" w:eastAsia="宋体" w:hAnsi="宋体" w:cs="宋体" w:hint="eastAsia"/>
                <w:color w:val="000000"/>
                <w:kern w:val="0"/>
                <w:sz w:val="22"/>
              </w:rPr>
            </w:pPr>
          </w:p>
        </w:tc>
      </w:tr>
      <w:tr w:rsidR="0004796D" w14:paraId="67C5A08B"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475F7EE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30113</w:t>
            </w:r>
          </w:p>
        </w:tc>
        <w:tc>
          <w:tcPr>
            <w:tcW w:w="3619" w:type="dxa"/>
            <w:tcBorders>
              <w:top w:val="nil"/>
              <w:left w:val="nil"/>
              <w:bottom w:val="single" w:sz="4" w:space="0" w:color="000000"/>
              <w:right w:val="single" w:sz="4" w:space="0" w:color="000000"/>
            </w:tcBorders>
            <w:shd w:val="clear" w:color="auto" w:fill="auto"/>
            <w:noWrap/>
            <w:vAlign w:val="center"/>
          </w:tcPr>
          <w:p w14:paraId="17C75D4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住房公积金</w:t>
            </w:r>
          </w:p>
        </w:tc>
        <w:tc>
          <w:tcPr>
            <w:tcW w:w="1012" w:type="dxa"/>
            <w:tcBorders>
              <w:top w:val="nil"/>
              <w:left w:val="nil"/>
              <w:bottom w:val="single" w:sz="4" w:space="0" w:color="000000"/>
              <w:right w:val="single" w:sz="4" w:space="0" w:color="000000"/>
            </w:tcBorders>
            <w:shd w:val="clear" w:color="auto" w:fill="auto"/>
            <w:noWrap/>
            <w:vAlign w:val="center"/>
          </w:tcPr>
          <w:p w14:paraId="1DEC6CCA"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8.25</w:t>
            </w:r>
          </w:p>
        </w:tc>
        <w:tc>
          <w:tcPr>
            <w:tcW w:w="788" w:type="dxa"/>
            <w:tcBorders>
              <w:top w:val="nil"/>
              <w:left w:val="nil"/>
              <w:bottom w:val="single" w:sz="4" w:space="0" w:color="000000"/>
              <w:right w:val="single" w:sz="4" w:space="0" w:color="000000"/>
            </w:tcBorders>
            <w:shd w:val="clear" w:color="auto" w:fill="auto"/>
            <w:noWrap/>
            <w:vAlign w:val="center"/>
          </w:tcPr>
          <w:p w14:paraId="709F0DE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30212</w:t>
            </w:r>
          </w:p>
        </w:tc>
        <w:tc>
          <w:tcPr>
            <w:tcW w:w="2493" w:type="dxa"/>
            <w:tcBorders>
              <w:top w:val="nil"/>
              <w:left w:val="nil"/>
              <w:bottom w:val="single" w:sz="4" w:space="0" w:color="000000"/>
              <w:right w:val="single" w:sz="4" w:space="0" w:color="000000"/>
            </w:tcBorders>
            <w:shd w:val="clear" w:color="auto" w:fill="auto"/>
            <w:noWrap/>
            <w:vAlign w:val="center"/>
          </w:tcPr>
          <w:p w14:paraId="49D59AF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因公出国（境）费用</w:t>
            </w:r>
          </w:p>
        </w:tc>
        <w:tc>
          <w:tcPr>
            <w:tcW w:w="991" w:type="dxa"/>
            <w:tcBorders>
              <w:top w:val="nil"/>
              <w:left w:val="nil"/>
              <w:bottom w:val="single" w:sz="4" w:space="0" w:color="000000"/>
              <w:right w:val="single" w:sz="4" w:space="0" w:color="000000"/>
            </w:tcBorders>
            <w:shd w:val="clear" w:color="auto" w:fill="auto"/>
            <w:noWrap/>
            <w:vAlign w:val="center"/>
          </w:tcPr>
          <w:p w14:paraId="7D8FB3BC"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089A541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31009</w:t>
            </w:r>
          </w:p>
        </w:tc>
        <w:tc>
          <w:tcPr>
            <w:tcW w:w="2888" w:type="dxa"/>
            <w:tcBorders>
              <w:top w:val="nil"/>
              <w:left w:val="nil"/>
              <w:bottom w:val="single" w:sz="4" w:space="0" w:color="000000"/>
              <w:right w:val="single" w:sz="4" w:space="0" w:color="000000"/>
            </w:tcBorders>
            <w:shd w:val="clear" w:color="auto" w:fill="auto"/>
            <w:noWrap/>
            <w:vAlign w:val="center"/>
          </w:tcPr>
          <w:p w14:paraId="091AD2C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土地补偿</w:t>
            </w:r>
          </w:p>
        </w:tc>
        <w:tc>
          <w:tcPr>
            <w:tcW w:w="1125" w:type="dxa"/>
            <w:tcBorders>
              <w:top w:val="nil"/>
              <w:left w:val="nil"/>
              <w:bottom w:val="single" w:sz="4" w:space="0" w:color="000000"/>
              <w:right w:val="single" w:sz="4" w:space="0" w:color="000000"/>
            </w:tcBorders>
            <w:shd w:val="clear" w:color="auto" w:fill="auto"/>
            <w:noWrap/>
            <w:vAlign w:val="center"/>
          </w:tcPr>
          <w:p w14:paraId="2218F55E" w14:textId="77777777" w:rsidR="0004796D" w:rsidRDefault="0004796D">
            <w:pPr>
              <w:jc w:val="right"/>
              <w:rPr>
                <w:rFonts w:ascii="宋体" w:eastAsia="宋体" w:hAnsi="宋体" w:cs="宋体" w:hint="eastAsia"/>
                <w:color w:val="000000"/>
                <w:kern w:val="0"/>
                <w:sz w:val="22"/>
              </w:rPr>
            </w:pPr>
          </w:p>
        </w:tc>
      </w:tr>
      <w:tr w:rsidR="0004796D" w14:paraId="6712BE42"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174F33A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30114</w:t>
            </w:r>
          </w:p>
        </w:tc>
        <w:tc>
          <w:tcPr>
            <w:tcW w:w="3619" w:type="dxa"/>
            <w:tcBorders>
              <w:top w:val="nil"/>
              <w:left w:val="nil"/>
              <w:bottom w:val="single" w:sz="4" w:space="0" w:color="000000"/>
              <w:right w:val="single" w:sz="4" w:space="0" w:color="000000"/>
            </w:tcBorders>
            <w:shd w:val="clear" w:color="auto" w:fill="auto"/>
            <w:noWrap/>
            <w:vAlign w:val="center"/>
          </w:tcPr>
          <w:p w14:paraId="0711169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医疗费</w:t>
            </w:r>
          </w:p>
        </w:tc>
        <w:tc>
          <w:tcPr>
            <w:tcW w:w="1012" w:type="dxa"/>
            <w:tcBorders>
              <w:top w:val="nil"/>
              <w:left w:val="nil"/>
              <w:bottom w:val="single" w:sz="4" w:space="0" w:color="000000"/>
              <w:right w:val="single" w:sz="4" w:space="0" w:color="000000"/>
            </w:tcBorders>
            <w:shd w:val="clear" w:color="auto" w:fill="auto"/>
            <w:noWrap/>
            <w:vAlign w:val="center"/>
          </w:tcPr>
          <w:p w14:paraId="1299BACE"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4F34F58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30213</w:t>
            </w:r>
          </w:p>
        </w:tc>
        <w:tc>
          <w:tcPr>
            <w:tcW w:w="2493" w:type="dxa"/>
            <w:tcBorders>
              <w:top w:val="nil"/>
              <w:left w:val="nil"/>
              <w:bottom w:val="single" w:sz="4" w:space="0" w:color="000000"/>
              <w:right w:val="single" w:sz="4" w:space="0" w:color="000000"/>
            </w:tcBorders>
            <w:shd w:val="clear" w:color="auto" w:fill="auto"/>
            <w:noWrap/>
            <w:vAlign w:val="center"/>
          </w:tcPr>
          <w:p w14:paraId="1FE6ABA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维修（护）费</w:t>
            </w:r>
          </w:p>
        </w:tc>
        <w:tc>
          <w:tcPr>
            <w:tcW w:w="991" w:type="dxa"/>
            <w:tcBorders>
              <w:top w:val="nil"/>
              <w:left w:val="nil"/>
              <w:bottom w:val="single" w:sz="4" w:space="0" w:color="000000"/>
              <w:right w:val="single" w:sz="4" w:space="0" w:color="000000"/>
            </w:tcBorders>
            <w:shd w:val="clear" w:color="auto" w:fill="auto"/>
            <w:noWrap/>
            <w:vAlign w:val="center"/>
          </w:tcPr>
          <w:p w14:paraId="544A40DD"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39CE27B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31010</w:t>
            </w:r>
          </w:p>
        </w:tc>
        <w:tc>
          <w:tcPr>
            <w:tcW w:w="2888" w:type="dxa"/>
            <w:tcBorders>
              <w:top w:val="nil"/>
              <w:left w:val="nil"/>
              <w:bottom w:val="single" w:sz="4" w:space="0" w:color="000000"/>
              <w:right w:val="single" w:sz="4" w:space="0" w:color="000000"/>
            </w:tcBorders>
            <w:shd w:val="clear" w:color="auto" w:fill="auto"/>
            <w:noWrap/>
            <w:vAlign w:val="center"/>
          </w:tcPr>
          <w:p w14:paraId="463070A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安置补助</w:t>
            </w:r>
          </w:p>
        </w:tc>
        <w:tc>
          <w:tcPr>
            <w:tcW w:w="1125" w:type="dxa"/>
            <w:tcBorders>
              <w:top w:val="nil"/>
              <w:left w:val="nil"/>
              <w:bottom w:val="single" w:sz="4" w:space="0" w:color="000000"/>
              <w:right w:val="single" w:sz="4" w:space="0" w:color="000000"/>
            </w:tcBorders>
            <w:shd w:val="clear" w:color="auto" w:fill="auto"/>
            <w:noWrap/>
            <w:vAlign w:val="center"/>
          </w:tcPr>
          <w:p w14:paraId="570EF577" w14:textId="77777777" w:rsidR="0004796D" w:rsidRDefault="0004796D">
            <w:pPr>
              <w:jc w:val="right"/>
              <w:rPr>
                <w:rFonts w:ascii="宋体" w:eastAsia="宋体" w:hAnsi="宋体" w:cs="宋体" w:hint="eastAsia"/>
                <w:color w:val="000000"/>
                <w:kern w:val="0"/>
                <w:sz w:val="22"/>
              </w:rPr>
            </w:pPr>
          </w:p>
        </w:tc>
      </w:tr>
      <w:tr w:rsidR="0004796D" w14:paraId="0DE688E1"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79131E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30199</w:t>
            </w:r>
          </w:p>
        </w:tc>
        <w:tc>
          <w:tcPr>
            <w:tcW w:w="3619" w:type="dxa"/>
            <w:tcBorders>
              <w:top w:val="nil"/>
              <w:left w:val="nil"/>
              <w:bottom w:val="single" w:sz="4" w:space="0" w:color="000000"/>
              <w:right w:val="single" w:sz="4" w:space="0" w:color="000000"/>
            </w:tcBorders>
            <w:shd w:val="clear" w:color="auto" w:fill="auto"/>
            <w:noWrap/>
            <w:vAlign w:val="center"/>
          </w:tcPr>
          <w:p w14:paraId="19BC646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其他工资福利支出</w:t>
            </w:r>
          </w:p>
        </w:tc>
        <w:tc>
          <w:tcPr>
            <w:tcW w:w="1012" w:type="dxa"/>
            <w:tcBorders>
              <w:top w:val="nil"/>
              <w:left w:val="nil"/>
              <w:bottom w:val="single" w:sz="4" w:space="0" w:color="000000"/>
              <w:right w:val="single" w:sz="4" w:space="0" w:color="000000"/>
            </w:tcBorders>
            <w:shd w:val="clear" w:color="auto" w:fill="auto"/>
            <w:noWrap/>
            <w:vAlign w:val="center"/>
          </w:tcPr>
          <w:p w14:paraId="1D915A44"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0.50</w:t>
            </w:r>
          </w:p>
        </w:tc>
        <w:tc>
          <w:tcPr>
            <w:tcW w:w="788" w:type="dxa"/>
            <w:tcBorders>
              <w:top w:val="nil"/>
              <w:left w:val="nil"/>
              <w:bottom w:val="single" w:sz="4" w:space="0" w:color="000000"/>
              <w:right w:val="single" w:sz="4" w:space="0" w:color="000000"/>
            </w:tcBorders>
            <w:shd w:val="clear" w:color="auto" w:fill="auto"/>
            <w:noWrap/>
            <w:vAlign w:val="center"/>
          </w:tcPr>
          <w:p w14:paraId="66FEDBB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30214</w:t>
            </w:r>
          </w:p>
        </w:tc>
        <w:tc>
          <w:tcPr>
            <w:tcW w:w="2493" w:type="dxa"/>
            <w:tcBorders>
              <w:top w:val="nil"/>
              <w:left w:val="nil"/>
              <w:bottom w:val="single" w:sz="4" w:space="0" w:color="000000"/>
              <w:right w:val="single" w:sz="4" w:space="0" w:color="000000"/>
            </w:tcBorders>
            <w:shd w:val="clear" w:color="auto" w:fill="auto"/>
            <w:noWrap/>
            <w:vAlign w:val="center"/>
          </w:tcPr>
          <w:p w14:paraId="30BA1FD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租赁费</w:t>
            </w:r>
          </w:p>
        </w:tc>
        <w:tc>
          <w:tcPr>
            <w:tcW w:w="991" w:type="dxa"/>
            <w:tcBorders>
              <w:top w:val="nil"/>
              <w:left w:val="nil"/>
              <w:bottom w:val="single" w:sz="4" w:space="0" w:color="000000"/>
              <w:right w:val="single" w:sz="4" w:space="0" w:color="000000"/>
            </w:tcBorders>
            <w:shd w:val="clear" w:color="auto" w:fill="auto"/>
            <w:noWrap/>
            <w:vAlign w:val="center"/>
          </w:tcPr>
          <w:p w14:paraId="0A81285E"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A36CFA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31011</w:t>
            </w:r>
          </w:p>
        </w:tc>
        <w:tc>
          <w:tcPr>
            <w:tcW w:w="2888" w:type="dxa"/>
            <w:tcBorders>
              <w:top w:val="nil"/>
              <w:left w:val="nil"/>
              <w:bottom w:val="single" w:sz="4" w:space="0" w:color="000000"/>
              <w:right w:val="single" w:sz="4" w:space="0" w:color="000000"/>
            </w:tcBorders>
            <w:shd w:val="clear" w:color="auto" w:fill="auto"/>
            <w:noWrap/>
            <w:vAlign w:val="center"/>
          </w:tcPr>
          <w:p w14:paraId="1A12102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地上附着物和青苗补偿</w:t>
            </w:r>
          </w:p>
        </w:tc>
        <w:tc>
          <w:tcPr>
            <w:tcW w:w="1125" w:type="dxa"/>
            <w:tcBorders>
              <w:top w:val="nil"/>
              <w:left w:val="nil"/>
              <w:bottom w:val="single" w:sz="4" w:space="0" w:color="000000"/>
              <w:right w:val="single" w:sz="4" w:space="0" w:color="000000"/>
            </w:tcBorders>
            <w:shd w:val="clear" w:color="auto" w:fill="auto"/>
            <w:noWrap/>
            <w:vAlign w:val="center"/>
          </w:tcPr>
          <w:p w14:paraId="005EE4AF" w14:textId="77777777" w:rsidR="0004796D" w:rsidRDefault="0004796D">
            <w:pPr>
              <w:jc w:val="right"/>
              <w:rPr>
                <w:rFonts w:ascii="宋体" w:eastAsia="宋体" w:hAnsi="宋体" w:cs="宋体" w:hint="eastAsia"/>
                <w:color w:val="000000"/>
                <w:kern w:val="0"/>
                <w:sz w:val="22"/>
              </w:rPr>
            </w:pPr>
          </w:p>
        </w:tc>
      </w:tr>
      <w:tr w:rsidR="0004796D" w14:paraId="1FE590B2"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1564DB4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w:t>
            </w:r>
          </w:p>
        </w:tc>
        <w:tc>
          <w:tcPr>
            <w:tcW w:w="3619" w:type="dxa"/>
            <w:tcBorders>
              <w:top w:val="nil"/>
              <w:left w:val="nil"/>
              <w:bottom w:val="single" w:sz="4" w:space="0" w:color="000000"/>
              <w:right w:val="single" w:sz="4" w:space="0" w:color="000000"/>
            </w:tcBorders>
            <w:shd w:val="clear" w:color="auto" w:fill="auto"/>
            <w:noWrap/>
            <w:vAlign w:val="center"/>
          </w:tcPr>
          <w:p w14:paraId="2051FF4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对个人和家庭的补助</w:t>
            </w:r>
          </w:p>
        </w:tc>
        <w:tc>
          <w:tcPr>
            <w:tcW w:w="1012" w:type="dxa"/>
            <w:tcBorders>
              <w:top w:val="nil"/>
              <w:left w:val="nil"/>
              <w:bottom w:val="single" w:sz="4" w:space="0" w:color="000000"/>
              <w:right w:val="single" w:sz="4" w:space="0" w:color="000000"/>
            </w:tcBorders>
            <w:shd w:val="clear" w:color="auto" w:fill="auto"/>
            <w:noWrap/>
            <w:vAlign w:val="center"/>
          </w:tcPr>
          <w:p w14:paraId="2378F26F"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40.29</w:t>
            </w:r>
          </w:p>
        </w:tc>
        <w:tc>
          <w:tcPr>
            <w:tcW w:w="788" w:type="dxa"/>
            <w:tcBorders>
              <w:top w:val="nil"/>
              <w:left w:val="nil"/>
              <w:bottom w:val="single" w:sz="4" w:space="0" w:color="000000"/>
              <w:right w:val="single" w:sz="4" w:space="0" w:color="000000"/>
            </w:tcBorders>
            <w:shd w:val="clear" w:color="auto" w:fill="auto"/>
            <w:noWrap/>
            <w:vAlign w:val="center"/>
          </w:tcPr>
          <w:p w14:paraId="5B8AA31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30215</w:t>
            </w:r>
          </w:p>
        </w:tc>
        <w:tc>
          <w:tcPr>
            <w:tcW w:w="2493" w:type="dxa"/>
            <w:tcBorders>
              <w:top w:val="nil"/>
              <w:left w:val="nil"/>
              <w:bottom w:val="single" w:sz="4" w:space="0" w:color="000000"/>
              <w:right w:val="single" w:sz="4" w:space="0" w:color="000000"/>
            </w:tcBorders>
            <w:shd w:val="clear" w:color="auto" w:fill="auto"/>
            <w:noWrap/>
            <w:vAlign w:val="center"/>
          </w:tcPr>
          <w:p w14:paraId="12A216BC"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会议费</w:t>
            </w:r>
          </w:p>
        </w:tc>
        <w:tc>
          <w:tcPr>
            <w:tcW w:w="991" w:type="dxa"/>
            <w:tcBorders>
              <w:top w:val="nil"/>
              <w:left w:val="nil"/>
              <w:bottom w:val="single" w:sz="4" w:space="0" w:color="000000"/>
              <w:right w:val="single" w:sz="4" w:space="0" w:color="000000"/>
            </w:tcBorders>
            <w:shd w:val="clear" w:color="auto" w:fill="auto"/>
            <w:noWrap/>
            <w:vAlign w:val="center"/>
          </w:tcPr>
          <w:p w14:paraId="6908F02C"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3413DCA6"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31012</w:t>
            </w:r>
          </w:p>
        </w:tc>
        <w:tc>
          <w:tcPr>
            <w:tcW w:w="2888" w:type="dxa"/>
            <w:tcBorders>
              <w:top w:val="nil"/>
              <w:left w:val="nil"/>
              <w:bottom w:val="single" w:sz="4" w:space="0" w:color="000000"/>
              <w:right w:val="single" w:sz="4" w:space="0" w:color="000000"/>
            </w:tcBorders>
            <w:shd w:val="clear" w:color="auto" w:fill="auto"/>
            <w:noWrap/>
            <w:vAlign w:val="center"/>
          </w:tcPr>
          <w:p w14:paraId="7FD196B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拆迁补偿</w:t>
            </w:r>
          </w:p>
        </w:tc>
        <w:tc>
          <w:tcPr>
            <w:tcW w:w="1125" w:type="dxa"/>
            <w:tcBorders>
              <w:top w:val="nil"/>
              <w:left w:val="nil"/>
              <w:bottom w:val="single" w:sz="4" w:space="0" w:color="000000"/>
              <w:right w:val="single" w:sz="4" w:space="0" w:color="000000"/>
            </w:tcBorders>
            <w:shd w:val="clear" w:color="auto" w:fill="auto"/>
            <w:noWrap/>
            <w:vAlign w:val="center"/>
          </w:tcPr>
          <w:p w14:paraId="368A6A85" w14:textId="77777777" w:rsidR="0004796D" w:rsidRDefault="0004796D">
            <w:pPr>
              <w:jc w:val="right"/>
              <w:rPr>
                <w:rFonts w:ascii="宋体" w:eastAsia="宋体" w:hAnsi="宋体" w:cs="宋体" w:hint="eastAsia"/>
                <w:color w:val="000000"/>
                <w:kern w:val="0"/>
                <w:sz w:val="22"/>
              </w:rPr>
            </w:pPr>
          </w:p>
        </w:tc>
      </w:tr>
      <w:tr w:rsidR="0004796D" w14:paraId="2B9CD123"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76752C4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30301</w:t>
            </w:r>
          </w:p>
        </w:tc>
        <w:tc>
          <w:tcPr>
            <w:tcW w:w="3619" w:type="dxa"/>
            <w:tcBorders>
              <w:top w:val="nil"/>
              <w:left w:val="nil"/>
              <w:bottom w:val="single" w:sz="4" w:space="0" w:color="000000"/>
              <w:right w:val="single" w:sz="4" w:space="0" w:color="000000"/>
            </w:tcBorders>
            <w:shd w:val="clear" w:color="auto" w:fill="auto"/>
            <w:noWrap/>
            <w:vAlign w:val="center"/>
          </w:tcPr>
          <w:p w14:paraId="3886EDF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离休费</w:t>
            </w:r>
          </w:p>
        </w:tc>
        <w:tc>
          <w:tcPr>
            <w:tcW w:w="1012" w:type="dxa"/>
            <w:tcBorders>
              <w:top w:val="nil"/>
              <w:left w:val="nil"/>
              <w:bottom w:val="single" w:sz="4" w:space="0" w:color="000000"/>
              <w:right w:val="single" w:sz="4" w:space="0" w:color="000000"/>
            </w:tcBorders>
            <w:shd w:val="clear" w:color="auto" w:fill="auto"/>
            <w:noWrap/>
            <w:vAlign w:val="center"/>
          </w:tcPr>
          <w:p w14:paraId="5AB56243"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50D5B90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30216</w:t>
            </w:r>
          </w:p>
        </w:tc>
        <w:tc>
          <w:tcPr>
            <w:tcW w:w="2493" w:type="dxa"/>
            <w:tcBorders>
              <w:top w:val="nil"/>
              <w:left w:val="nil"/>
              <w:bottom w:val="single" w:sz="4" w:space="0" w:color="000000"/>
              <w:right w:val="single" w:sz="4" w:space="0" w:color="000000"/>
            </w:tcBorders>
            <w:shd w:val="clear" w:color="auto" w:fill="auto"/>
            <w:noWrap/>
            <w:vAlign w:val="center"/>
          </w:tcPr>
          <w:p w14:paraId="530A4DD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培训费</w:t>
            </w:r>
          </w:p>
        </w:tc>
        <w:tc>
          <w:tcPr>
            <w:tcW w:w="991" w:type="dxa"/>
            <w:tcBorders>
              <w:top w:val="nil"/>
              <w:left w:val="nil"/>
              <w:bottom w:val="single" w:sz="4" w:space="0" w:color="000000"/>
              <w:right w:val="single" w:sz="4" w:space="0" w:color="000000"/>
            </w:tcBorders>
            <w:shd w:val="clear" w:color="auto" w:fill="auto"/>
            <w:noWrap/>
            <w:vAlign w:val="center"/>
          </w:tcPr>
          <w:p w14:paraId="4C0FB76D"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91654E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31013</w:t>
            </w:r>
          </w:p>
        </w:tc>
        <w:tc>
          <w:tcPr>
            <w:tcW w:w="2888" w:type="dxa"/>
            <w:tcBorders>
              <w:top w:val="nil"/>
              <w:left w:val="nil"/>
              <w:bottom w:val="single" w:sz="4" w:space="0" w:color="000000"/>
              <w:right w:val="single" w:sz="4" w:space="0" w:color="000000"/>
            </w:tcBorders>
            <w:shd w:val="clear" w:color="auto" w:fill="auto"/>
            <w:noWrap/>
            <w:vAlign w:val="center"/>
          </w:tcPr>
          <w:p w14:paraId="1B88EE7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公务用车购置</w:t>
            </w:r>
          </w:p>
        </w:tc>
        <w:tc>
          <w:tcPr>
            <w:tcW w:w="1125" w:type="dxa"/>
            <w:tcBorders>
              <w:top w:val="nil"/>
              <w:left w:val="nil"/>
              <w:bottom w:val="single" w:sz="4" w:space="0" w:color="000000"/>
              <w:right w:val="single" w:sz="4" w:space="0" w:color="000000"/>
            </w:tcBorders>
            <w:shd w:val="clear" w:color="auto" w:fill="auto"/>
            <w:noWrap/>
            <w:vAlign w:val="center"/>
          </w:tcPr>
          <w:p w14:paraId="30D97208" w14:textId="77777777" w:rsidR="0004796D" w:rsidRDefault="0004796D">
            <w:pPr>
              <w:jc w:val="right"/>
              <w:rPr>
                <w:rFonts w:ascii="宋体" w:eastAsia="宋体" w:hAnsi="宋体" w:cs="宋体" w:hint="eastAsia"/>
                <w:color w:val="000000"/>
                <w:kern w:val="0"/>
                <w:sz w:val="22"/>
              </w:rPr>
            </w:pPr>
          </w:p>
        </w:tc>
      </w:tr>
      <w:tr w:rsidR="0004796D" w14:paraId="779F026C"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4124524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lastRenderedPageBreak/>
              <w:t>30302</w:t>
            </w:r>
          </w:p>
        </w:tc>
        <w:tc>
          <w:tcPr>
            <w:tcW w:w="3619" w:type="dxa"/>
            <w:tcBorders>
              <w:top w:val="nil"/>
              <w:left w:val="nil"/>
              <w:bottom w:val="single" w:sz="4" w:space="0" w:color="000000"/>
              <w:right w:val="single" w:sz="4" w:space="0" w:color="000000"/>
            </w:tcBorders>
            <w:shd w:val="clear" w:color="auto" w:fill="auto"/>
            <w:noWrap/>
            <w:vAlign w:val="center"/>
          </w:tcPr>
          <w:p w14:paraId="0A80745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退休费</w:t>
            </w:r>
          </w:p>
        </w:tc>
        <w:tc>
          <w:tcPr>
            <w:tcW w:w="1012" w:type="dxa"/>
            <w:tcBorders>
              <w:top w:val="nil"/>
              <w:left w:val="nil"/>
              <w:bottom w:val="single" w:sz="4" w:space="0" w:color="000000"/>
              <w:right w:val="single" w:sz="4" w:space="0" w:color="000000"/>
            </w:tcBorders>
            <w:shd w:val="clear" w:color="auto" w:fill="auto"/>
            <w:noWrap/>
            <w:vAlign w:val="center"/>
          </w:tcPr>
          <w:p w14:paraId="0F9A24D1"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7D1F803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30217</w:t>
            </w:r>
          </w:p>
        </w:tc>
        <w:tc>
          <w:tcPr>
            <w:tcW w:w="2493" w:type="dxa"/>
            <w:tcBorders>
              <w:top w:val="nil"/>
              <w:left w:val="nil"/>
              <w:bottom w:val="single" w:sz="4" w:space="0" w:color="000000"/>
              <w:right w:val="single" w:sz="4" w:space="0" w:color="000000"/>
            </w:tcBorders>
            <w:shd w:val="clear" w:color="auto" w:fill="auto"/>
            <w:noWrap/>
            <w:vAlign w:val="center"/>
          </w:tcPr>
          <w:p w14:paraId="76D37D1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公务接待费</w:t>
            </w:r>
          </w:p>
        </w:tc>
        <w:tc>
          <w:tcPr>
            <w:tcW w:w="991" w:type="dxa"/>
            <w:tcBorders>
              <w:top w:val="nil"/>
              <w:left w:val="nil"/>
              <w:bottom w:val="single" w:sz="4" w:space="0" w:color="000000"/>
              <w:right w:val="single" w:sz="4" w:space="0" w:color="000000"/>
            </w:tcBorders>
            <w:shd w:val="clear" w:color="auto" w:fill="auto"/>
            <w:noWrap/>
            <w:vAlign w:val="center"/>
          </w:tcPr>
          <w:p w14:paraId="6B454B00"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0.74</w:t>
            </w:r>
          </w:p>
        </w:tc>
        <w:tc>
          <w:tcPr>
            <w:tcW w:w="828" w:type="dxa"/>
            <w:tcBorders>
              <w:top w:val="nil"/>
              <w:left w:val="nil"/>
              <w:bottom w:val="single" w:sz="4" w:space="0" w:color="000000"/>
              <w:right w:val="single" w:sz="4" w:space="0" w:color="000000"/>
            </w:tcBorders>
            <w:shd w:val="clear" w:color="auto" w:fill="auto"/>
            <w:noWrap/>
            <w:vAlign w:val="center"/>
          </w:tcPr>
          <w:p w14:paraId="6DB344B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31019</w:t>
            </w:r>
          </w:p>
        </w:tc>
        <w:tc>
          <w:tcPr>
            <w:tcW w:w="2888" w:type="dxa"/>
            <w:tcBorders>
              <w:top w:val="nil"/>
              <w:left w:val="nil"/>
              <w:bottom w:val="single" w:sz="4" w:space="0" w:color="000000"/>
              <w:right w:val="single" w:sz="4" w:space="0" w:color="000000"/>
            </w:tcBorders>
            <w:shd w:val="clear" w:color="auto" w:fill="auto"/>
            <w:noWrap/>
            <w:vAlign w:val="center"/>
          </w:tcPr>
          <w:p w14:paraId="0BC55E9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其他交通工具购置</w:t>
            </w:r>
          </w:p>
        </w:tc>
        <w:tc>
          <w:tcPr>
            <w:tcW w:w="1125" w:type="dxa"/>
            <w:tcBorders>
              <w:top w:val="nil"/>
              <w:left w:val="nil"/>
              <w:bottom w:val="single" w:sz="4" w:space="0" w:color="000000"/>
              <w:right w:val="single" w:sz="4" w:space="0" w:color="000000"/>
            </w:tcBorders>
            <w:shd w:val="clear" w:color="auto" w:fill="auto"/>
            <w:noWrap/>
            <w:vAlign w:val="center"/>
          </w:tcPr>
          <w:p w14:paraId="1505ABDC" w14:textId="77777777" w:rsidR="0004796D" w:rsidRDefault="0004796D">
            <w:pPr>
              <w:jc w:val="right"/>
              <w:rPr>
                <w:rFonts w:ascii="宋体" w:eastAsia="宋体" w:hAnsi="宋体" w:cs="宋体" w:hint="eastAsia"/>
                <w:color w:val="000000"/>
                <w:kern w:val="0"/>
                <w:sz w:val="22"/>
              </w:rPr>
            </w:pPr>
          </w:p>
        </w:tc>
      </w:tr>
      <w:tr w:rsidR="0004796D" w14:paraId="4C8FE599"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9C9FE3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30303</w:t>
            </w:r>
          </w:p>
        </w:tc>
        <w:tc>
          <w:tcPr>
            <w:tcW w:w="3619" w:type="dxa"/>
            <w:tcBorders>
              <w:top w:val="nil"/>
              <w:left w:val="nil"/>
              <w:bottom w:val="single" w:sz="4" w:space="0" w:color="000000"/>
              <w:right w:val="single" w:sz="4" w:space="0" w:color="000000"/>
            </w:tcBorders>
            <w:shd w:val="clear" w:color="auto" w:fill="auto"/>
            <w:noWrap/>
            <w:vAlign w:val="center"/>
          </w:tcPr>
          <w:p w14:paraId="69C495F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退职（役）费</w:t>
            </w:r>
          </w:p>
        </w:tc>
        <w:tc>
          <w:tcPr>
            <w:tcW w:w="1012" w:type="dxa"/>
            <w:tcBorders>
              <w:top w:val="nil"/>
              <w:left w:val="nil"/>
              <w:bottom w:val="single" w:sz="4" w:space="0" w:color="000000"/>
              <w:right w:val="single" w:sz="4" w:space="0" w:color="000000"/>
            </w:tcBorders>
            <w:shd w:val="clear" w:color="auto" w:fill="auto"/>
            <w:noWrap/>
            <w:vAlign w:val="center"/>
          </w:tcPr>
          <w:p w14:paraId="1C6ACDEB"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72D95DE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30218</w:t>
            </w:r>
          </w:p>
        </w:tc>
        <w:tc>
          <w:tcPr>
            <w:tcW w:w="2493" w:type="dxa"/>
            <w:tcBorders>
              <w:top w:val="nil"/>
              <w:left w:val="nil"/>
              <w:bottom w:val="single" w:sz="4" w:space="0" w:color="000000"/>
              <w:right w:val="single" w:sz="4" w:space="0" w:color="000000"/>
            </w:tcBorders>
            <w:shd w:val="clear" w:color="auto" w:fill="auto"/>
            <w:noWrap/>
            <w:vAlign w:val="center"/>
          </w:tcPr>
          <w:p w14:paraId="2AABFFB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专用材料费</w:t>
            </w:r>
          </w:p>
        </w:tc>
        <w:tc>
          <w:tcPr>
            <w:tcW w:w="991" w:type="dxa"/>
            <w:tcBorders>
              <w:top w:val="nil"/>
              <w:left w:val="nil"/>
              <w:bottom w:val="single" w:sz="4" w:space="0" w:color="000000"/>
              <w:right w:val="single" w:sz="4" w:space="0" w:color="000000"/>
            </w:tcBorders>
            <w:shd w:val="clear" w:color="auto" w:fill="auto"/>
            <w:noWrap/>
            <w:vAlign w:val="center"/>
          </w:tcPr>
          <w:p w14:paraId="008BBCFE"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4EDB155D"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31021</w:t>
            </w:r>
          </w:p>
        </w:tc>
        <w:tc>
          <w:tcPr>
            <w:tcW w:w="2888" w:type="dxa"/>
            <w:tcBorders>
              <w:top w:val="nil"/>
              <w:left w:val="nil"/>
              <w:bottom w:val="single" w:sz="4" w:space="0" w:color="000000"/>
              <w:right w:val="single" w:sz="4" w:space="0" w:color="000000"/>
            </w:tcBorders>
            <w:shd w:val="clear" w:color="auto" w:fill="auto"/>
            <w:noWrap/>
            <w:vAlign w:val="center"/>
          </w:tcPr>
          <w:p w14:paraId="169D72F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文物和陈列品购置</w:t>
            </w:r>
          </w:p>
        </w:tc>
        <w:tc>
          <w:tcPr>
            <w:tcW w:w="1125" w:type="dxa"/>
            <w:tcBorders>
              <w:top w:val="nil"/>
              <w:left w:val="nil"/>
              <w:bottom w:val="single" w:sz="4" w:space="0" w:color="000000"/>
              <w:right w:val="single" w:sz="4" w:space="0" w:color="000000"/>
            </w:tcBorders>
            <w:shd w:val="clear" w:color="auto" w:fill="auto"/>
            <w:noWrap/>
            <w:vAlign w:val="center"/>
          </w:tcPr>
          <w:p w14:paraId="3DD4A5F9" w14:textId="77777777" w:rsidR="0004796D" w:rsidRDefault="0004796D">
            <w:pPr>
              <w:jc w:val="right"/>
              <w:rPr>
                <w:rFonts w:ascii="宋体" w:eastAsia="宋体" w:hAnsi="宋体" w:cs="宋体" w:hint="eastAsia"/>
                <w:color w:val="000000"/>
                <w:kern w:val="0"/>
                <w:sz w:val="22"/>
              </w:rPr>
            </w:pPr>
          </w:p>
        </w:tc>
      </w:tr>
      <w:tr w:rsidR="0004796D" w14:paraId="3AD8FD42"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6F033C9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30304</w:t>
            </w:r>
          </w:p>
        </w:tc>
        <w:tc>
          <w:tcPr>
            <w:tcW w:w="3619" w:type="dxa"/>
            <w:tcBorders>
              <w:top w:val="nil"/>
              <w:left w:val="nil"/>
              <w:bottom w:val="single" w:sz="4" w:space="0" w:color="000000"/>
              <w:right w:val="single" w:sz="4" w:space="0" w:color="000000"/>
            </w:tcBorders>
            <w:shd w:val="clear" w:color="auto" w:fill="auto"/>
            <w:noWrap/>
            <w:vAlign w:val="center"/>
          </w:tcPr>
          <w:p w14:paraId="4B47BCE6"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抚恤金</w:t>
            </w:r>
          </w:p>
        </w:tc>
        <w:tc>
          <w:tcPr>
            <w:tcW w:w="1012" w:type="dxa"/>
            <w:tcBorders>
              <w:top w:val="nil"/>
              <w:left w:val="nil"/>
              <w:bottom w:val="single" w:sz="4" w:space="0" w:color="000000"/>
              <w:right w:val="single" w:sz="4" w:space="0" w:color="000000"/>
            </w:tcBorders>
            <w:shd w:val="clear" w:color="auto" w:fill="auto"/>
            <w:noWrap/>
            <w:vAlign w:val="center"/>
          </w:tcPr>
          <w:p w14:paraId="051243F2"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40.07</w:t>
            </w:r>
          </w:p>
        </w:tc>
        <w:tc>
          <w:tcPr>
            <w:tcW w:w="788" w:type="dxa"/>
            <w:tcBorders>
              <w:top w:val="nil"/>
              <w:left w:val="nil"/>
              <w:bottom w:val="single" w:sz="4" w:space="0" w:color="000000"/>
              <w:right w:val="single" w:sz="4" w:space="0" w:color="000000"/>
            </w:tcBorders>
            <w:shd w:val="clear" w:color="auto" w:fill="auto"/>
            <w:noWrap/>
            <w:vAlign w:val="center"/>
          </w:tcPr>
          <w:p w14:paraId="08304B7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30224</w:t>
            </w:r>
          </w:p>
        </w:tc>
        <w:tc>
          <w:tcPr>
            <w:tcW w:w="2493" w:type="dxa"/>
            <w:tcBorders>
              <w:top w:val="nil"/>
              <w:left w:val="nil"/>
              <w:bottom w:val="single" w:sz="4" w:space="0" w:color="000000"/>
              <w:right w:val="single" w:sz="4" w:space="0" w:color="000000"/>
            </w:tcBorders>
            <w:shd w:val="clear" w:color="auto" w:fill="auto"/>
            <w:noWrap/>
            <w:vAlign w:val="center"/>
          </w:tcPr>
          <w:p w14:paraId="0CCC462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被装购置费</w:t>
            </w:r>
          </w:p>
        </w:tc>
        <w:tc>
          <w:tcPr>
            <w:tcW w:w="991" w:type="dxa"/>
            <w:tcBorders>
              <w:top w:val="nil"/>
              <w:left w:val="nil"/>
              <w:bottom w:val="single" w:sz="4" w:space="0" w:color="000000"/>
              <w:right w:val="single" w:sz="4" w:space="0" w:color="000000"/>
            </w:tcBorders>
            <w:shd w:val="clear" w:color="auto" w:fill="auto"/>
            <w:noWrap/>
            <w:vAlign w:val="center"/>
          </w:tcPr>
          <w:p w14:paraId="29B06741"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1D680E5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31022</w:t>
            </w:r>
          </w:p>
        </w:tc>
        <w:tc>
          <w:tcPr>
            <w:tcW w:w="2888" w:type="dxa"/>
            <w:tcBorders>
              <w:top w:val="nil"/>
              <w:left w:val="nil"/>
              <w:bottom w:val="single" w:sz="4" w:space="0" w:color="000000"/>
              <w:right w:val="single" w:sz="4" w:space="0" w:color="000000"/>
            </w:tcBorders>
            <w:shd w:val="clear" w:color="auto" w:fill="auto"/>
            <w:noWrap/>
            <w:vAlign w:val="center"/>
          </w:tcPr>
          <w:p w14:paraId="5D6D69A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无形资产购置</w:t>
            </w:r>
          </w:p>
        </w:tc>
        <w:tc>
          <w:tcPr>
            <w:tcW w:w="1125" w:type="dxa"/>
            <w:tcBorders>
              <w:top w:val="nil"/>
              <w:left w:val="nil"/>
              <w:bottom w:val="single" w:sz="4" w:space="0" w:color="000000"/>
              <w:right w:val="single" w:sz="4" w:space="0" w:color="000000"/>
            </w:tcBorders>
            <w:shd w:val="clear" w:color="auto" w:fill="auto"/>
            <w:noWrap/>
            <w:vAlign w:val="center"/>
          </w:tcPr>
          <w:p w14:paraId="631D66DB" w14:textId="77777777" w:rsidR="0004796D" w:rsidRDefault="0004796D">
            <w:pPr>
              <w:jc w:val="right"/>
              <w:rPr>
                <w:rFonts w:ascii="宋体" w:eastAsia="宋体" w:hAnsi="宋体" w:cs="宋体" w:hint="eastAsia"/>
                <w:color w:val="000000"/>
                <w:kern w:val="0"/>
                <w:sz w:val="22"/>
              </w:rPr>
            </w:pPr>
          </w:p>
        </w:tc>
      </w:tr>
      <w:tr w:rsidR="0004796D" w14:paraId="0F2C6387"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5B110EA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30305</w:t>
            </w:r>
          </w:p>
        </w:tc>
        <w:tc>
          <w:tcPr>
            <w:tcW w:w="3619" w:type="dxa"/>
            <w:tcBorders>
              <w:top w:val="nil"/>
              <w:left w:val="nil"/>
              <w:bottom w:val="single" w:sz="4" w:space="0" w:color="000000"/>
              <w:right w:val="single" w:sz="4" w:space="0" w:color="000000"/>
            </w:tcBorders>
            <w:shd w:val="clear" w:color="auto" w:fill="auto"/>
            <w:noWrap/>
            <w:vAlign w:val="center"/>
          </w:tcPr>
          <w:p w14:paraId="146173D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生活补助</w:t>
            </w:r>
          </w:p>
        </w:tc>
        <w:tc>
          <w:tcPr>
            <w:tcW w:w="1012" w:type="dxa"/>
            <w:tcBorders>
              <w:top w:val="nil"/>
              <w:left w:val="nil"/>
              <w:bottom w:val="single" w:sz="4" w:space="0" w:color="000000"/>
              <w:right w:val="single" w:sz="4" w:space="0" w:color="000000"/>
            </w:tcBorders>
            <w:shd w:val="clear" w:color="auto" w:fill="auto"/>
            <w:noWrap/>
            <w:vAlign w:val="center"/>
          </w:tcPr>
          <w:p w14:paraId="79845BC4"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20D9C0B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30225</w:t>
            </w:r>
          </w:p>
        </w:tc>
        <w:tc>
          <w:tcPr>
            <w:tcW w:w="2493" w:type="dxa"/>
            <w:tcBorders>
              <w:top w:val="nil"/>
              <w:left w:val="nil"/>
              <w:bottom w:val="single" w:sz="4" w:space="0" w:color="000000"/>
              <w:right w:val="single" w:sz="4" w:space="0" w:color="000000"/>
            </w:tcBorders>
            <w:shd w:val="clear" w:color="auto" w:fill="auto"/>
            <w:noWrap/>
            <w:vAlign w:val="center"/>
          </w:tcPr>
          <w:p w14:paraId="302A33C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专用燃料费</w:t>
            </w:r>
          </w:p>
        </w:tc>
        <w:tc>
          <w:tcPr>
            <w:tcW w:w="991" w:type="dxa"/>
            <w:tcBorders>
              <w:top w:val="nil"/>
              <w:left w:val="nil"/>
              <w:bottom w:val="single" w:sz="4" w:space="0" w:color="000000"/>
              <w:right w:val="single" w:sz="4" w:space="0" w:color="000000"/>
            </w:tcBorders>
            <w:shd w:val="clear" w:color="auto" w:fill="auto"/>
            <w:noWrap/>
            <w:vAlign w:val="center"/>
          </w:tcPr>
          <w:p w14:paraId="36621397"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060B6DE"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31099</w:t>
            </w:r>
          </w:p>
        </w:tc>
        <w:tc>
          <w:tcPr>
            <w:tcW w:w="2888" w:type="dxa"/>
            <w:tcBorders>
              <w:top w:val="nil"/>
              <w:left w:val="nil"/>
              <w:bottom w:val="single" w:sz="4" w:space="0" w:color="000000"/>
              <w:right w:val="single" w:sz="4" w:space="0" w:color="000000"/>
            </w:tcBorders>
            <w:shd w:val="clear" w:color="auto" w:fill="auto"/>
            <w:noWrap/>
            <w:vAlign w:val="center"/>
          </w:tcPr>
          <w:p w14:paraId="7EE7936F"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其他资本性支出</w:t>
            </w:r>
          </w:p>
        </w:tc>
        <w:tc>
          <w:tcPr>
            <w:tcW w:w="1125" w:type="dxa"/>
            <w:tcBorders>
              <w:top w:val="nil"/>
              <w:left w:val="nil"/>
              <w:bottom w:val="single" w:sz="4" w:space="0" w:color="000000"/>
              <w:right w:val="single" w:sz="4" w:space="0" w:color="000000"/>
            </w:tcBorders>
            <w:shd w:val="clear" w:color="auto" w:fill="auto"/>
            <w:noWrap/>
            <w:vAlign w:val="center"/>
          </w:tcPr>
          <w:p w14:paraId="071DE6DF" w14:textId="77777777" w:rsidR="0004796D" w:rsidRDefault="0004796D">
            <w:pPr>
              <w:jc w:val="right"/>
              <w:rPr>
                <w:rFonts w:ascii="宋体" w:eastAsia="宋体" w:hAnsi="宋体" w:cs="宋体" w:hint="eastAsia"/>
                <w:color w:val="000000"/>
                <w:kern w:val="0"/>
                <w:sz w:val="22"/>
              </w:rPr>
            </w:pPr>
          </w:p>
        </w:tc>
      </w:tr>
      <w:tr w:rsidR="0004796D" w14:paraId="078CE24F"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5E715BD3"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30306</w:t>
            </w:r>
          </w:p>
        </w:tc>
        <w:tc>
          <w:tcPr>
            <w:tcW w:w="3619" w:type="dxa"/>
            <w:tcBorders>
              <w:top w:val="nil"/>
              <w:left w:val="nil"/>
              <w:bottom w:val="single" w:sz="4" w:space="0" w:color="000000"/>
              <w:right w:val="single" w:sz="4" w:space="0" w:color="000000"/>
            </w:tcBorders>
            <w:shd w:val="clear" w:color="auto" w:fill="auto"/>
            <w:noWrap/>
            <w:vAlign w:val="center"/>
          </w:tcPr>
          <w:p w14:paraId="1020BFF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救济费</w:t>
            </w:r>
          </w:p>
        </w:tc>
        <w:tc>
          <w:tcPr>
            <w:tcW w:w="1012" w:type="dxa"/>
            <w:tcBorders>
              <w:top w:val="nil"/>
              <w:left w:val="nil"/>
              <w:bottom w:val="single" w:sz="4" w:space="0" w:color="000000"/>
              <w:right w:val="single" w:sz="4" w:space="0" w:color="000000"/>
            </w:tcBorders>
            <w:shd w:val="clear" w:color="auto" w:fill="auto"/>
            <w:noWrap/>
            <w:vAlign w:val="center"/>
          </w:tcPr>
          <w:p w14:paraId="63CD5C4D"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0789845A"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30226</w:t>
            </w:r>
          </w:p>
        </w:tc>
        <w:tc>
          <w:tcPr>
            <w:tcW w:w="2493" w:type="dxa"/>
            <w:tcBorders>
              <w:top w:val="nil"/>
              <w:left w:val="nil"/>
              <w:bottom w:val="single" w:sz="4" w:space="0" w:color="000000"/>
              <w:right w:val="single" w:sz="4" w:space="0" w:color="000000"/>
            </w:tcBorders>
            <w:shd w:val="clear" w:color="auto" w:fill="auto"/>
            <w:noWrap/>
            <w:vAlign w:val="center"/>
          </w:tcPr>
          <w:p w14:paraId="64D1EC0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劳务费</w:t>
            </w:r>
          </w:p>
        </w:tc>
        <w:tc>
          <w:tcPr>
            <w:tcW w:w="991" w:type="dxa"/>
            <w:tcBorders>
              <w:top w:val="nil"/>
              <w:left w:val="nil"/>
              <w:bottom w:val="single" w:sz="4" w:space="0" w:color="000000"/>
              <w:right w:val="single" w:sz="4" w:space="0" w:color="000000"/>
            </w:tcBorders>
            <w:shd w:val="clear" w:color="auto" w:fill="auto"/>
            <w:noWrap/>
            <w:vAlign w:val="center"/>
          </w:tcPr>
          <w:p w14:paraId="51AFFBAA"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8738DE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w:t>
            </w:r>
          </w:p>
        </w:tc>
        <w:tc>
          <w:tcPr>
            <w:tcW w:w="2888" w:type="dxa"/>
            <w:tcBorders>
              <w:top w:val="nil"/>
              <w:left w:val="nil"/>
              <w:bottom w:val="single" w:sz="4" w:space="0" w:color="000000"/>
              <w:right w:val="single" w:sz="4" w:space="0" w:color="000000"/>
            </w:tcBorders>
            <w:shd w:val="clear" w:color="auto" w:fill="auto"/>
            <w:noWrap/>
            <w:vAlign w:val="center"/>
          </w:tcPr>
          <w:p w14:paraId="2E0B6F74"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其他支出</w:t>
            </w:r>
          </w:p>
        </w:tc>
        <w:tc>
          <w:tcPr>
            <w:tcW w:w="1125" w:type="dxa"/>
            <w:tcBorders>
              <w:top w:val="nil"/>
              <w:left w:val="nil"/>
              <w:bottom w:val="single" w:sz="4" w:space="0" w:color="000000"/>
              <w:right w:val="single" w:sz="4" w:space="0" w:color="000000"/>
            </w:tcBorders>
            <w:shd w:val="clear" w:color="auto" w:fill="auto"/>
            <w:noWrap/>
            <w:vAlign w:val="center"/>
          </w:tcPr>
          <w:p w14:paraId="350A02A8" w14:textId="77777777" w:rsidR="0004796D" w:rsidRDefault="0004796D">
            <w:pPr>
              <w:jc w:val="right"/>
              <w:rPr>
                <w:rFonts w:ascii="宋体" w:eastAsia="宋体" w:hAnsi="宋体" w:cs="宋体" w:hint="eastAsia"/>
                <w:color w:val="000000"/>
                <w:kern w:val="0"/>
                <w:sz w:val="22"/>
              </w:rPr>
            </w:pPr>
          </w:p>
        </w:tc>
      </w:tr>
      <w:tr w:rsidR="0004796D" w14:paraId="2E0FCD31"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2F1A647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30307</w:t>
            </w:r>
          </w:p>
        </w:tc>
        <w:tc>
          <w:tcPr>
            <w:tcW w:w="3619" w:type="dxa"/>
            <w:tcBorders>
              <w:top w:val="nil"/>
              <w:left w:val="nil"/>
              <w:bottom w:val="single" w:sz="4" w:space="0" w:color="000000"/>
              <w:right w:val="single" w:sz="4" w:space="0" w:color="000000"/>
            </w:tcBorders>
            <w:shd w:val="clear" w:color="auto" w:fill="auto"/>
            <w:noWrap/>
            <w:vAlign w:val="center"/>
          </w:tcPr>
          <w:p w14:paraId="330BAFAB"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医疗费补助</w:t>
            </w:r>
          </w:p>
        </w:tc>
        <w:tc>
          <w:tcPr>
            <w:tcW w:w="1012" w:type="dxa"/>
            <w:tcBorders>
              <w:top w:val="nil"/>
              <w:left w:val="nil"/>
              <w:bottom w:val="single" w:sz="4" w:space="0" w:color="000000"/>
              <w:right w:val="single" w:sz="4" w:space="0" w:color="000000"/>
            </w:tcBorders>
            <w:shd w:val="clear" w:color="auto" w:fill="auto"/>
            <w:noWrap/>
            <w:vAlign w:val="center"/>
          </w:tcPr>
          <w:p w14:paraId="45B6A585"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1AE5574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30227</w:t>
            </w:r>
          </w:p>
        </w:tc>
        <w:tc>
          <w:tcPr>
            <w:tcW w:w="2493" w:type="dxa"/>
            <w:tcBorders>
              <w:top w:val="nil"/>
              <w:left w:val="nil"/>
              <w:bottom w:val="single" w:sz="4" w:space="0" w:color="000000"/>
              <w:right w:val="single" w:sz="4" w:space="0" w:color="000000"/>
            </w:tcBorders>
            <w:shd w:val="clear" w:color="auto" w:fill="auto"/>
            <w:noWrap/>
            <w:vAlign w:val="center"/>
          </w:tcPr>
          <w:p w14:paraId="170B71BE"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委托业务费</w:t>
            </w:r>
          </w:p>
        </w:tc>
        <w:tc>
          <w:tcPr>
            <w:tcW w:w="991" w:type="dxa"/>
            <w:tcBorders>
              <w:top w:val="nil"/>
              <w:left w:val="nil"/>
              <w:bottom w:val="single" w:sz="4" w:space="0" w:color="000000"/>
              <w:right w:val="single" w:sz="4" w:space="0" w:color="000000"/>
            </w:tcBorders>
            <w:shd w:val="clear" w:color="auto" w:fill="auto"/>
            <w:noWrap/>
            <w:vAlign w:val="center"/>
          </w:tcPr>
          <w:p w14:paraId="716AFB31"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AD28F13"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39907</w:t>
            </w:r>
          </w:p>
        </w:tc>
        <w:tc>
          <w:tcPr>
            <w:tcW w:w="2888" w:type="dxa"/>
            <w:tcBorders>
              <w:top w:val="nil"/>
              <w:left w:val="nil"/>
              <w:bottom w:val="single" w:sz="4" w:space="0" w:color="000000"/>
              <w:right w:val="single" w:sz="4" w:space="0" w:color="000000"/>
            </w:tcBorders>
            <w:shd w:val="clear" w:color="auto" w:fill="auto"/>
            <w:noWrap/>
            <w:vAlign w:val="center"/>
          </w:tcPr>
          <w:p w14:paraId="3421B98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国家赔偿费用支出</w:t>
            </w:r>
          </w:p>
        </w:tc>
        <w:tc>
          <w:tcPr>
            <w:tcW w:w="1125" w:type="dxa"/>
            <w:tcBorders>
              <w:top w:val="nil"/>
              <w:left w:val="nil"/>
              <w:bottom w:val="single" w:sz="4" w:space="0" w:color="000000"/>
              <w:right w:val="single" w:sz="4" w:space="0" w:color="000000"/>
            </w:tcBorders>
            <w:shd w:val="clear" w:color="auto" w:fill="auto"/>
            <w:noWrap/>
            <w:vAlign w:val="center"/>
          </w:tcPr>
          <w:p w14:paraId="48115634" w14:textId="77777777" w:rsidR="0004796D" w:rsidRDefault="0004796D">
            <w:pPr>
              <w:jc w:val="right"/>
              <w:rPr>
                <w:rFonts w:ascii="宋体" w:eastAsia="宋体" w:hAnsi="宋体" w:cs="宋体" w:hint="eastAsia"/>
                <w:color w:val="000000"/>
                <w:kern w:val="0"/>
                <w:sz w:val="22"/>
              </w:rPr>
            </w:pPr>
          </w:p>
        </w:tc>
      </w:tr>
      <w:tr w:rsidR="0004796D" w14:paraId="41AD1659"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3F2EC77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30308</w:t>
            </w:r>
          </w:p>
        </w:tc>
        <w:tc>
          <w:tcPr>
            <w:tcW w:w="3619" w:type="dxa"/>
            <w:tcBorders>
              <w:top w:val="nil"/>
              <w:left w:val="nil"/>
              <w:bottom w:val="single" w:sz="4" w:space="0" w:color="000000"/>
              <w:right w:val="single" w:sz="4" w:space="0" w:color="000000"/>
            </w:tcBorders>
            <w:shd w:val="clear" w:color="auto" w:fill="auto"/>
            <w:noWrap/>
            <w:vAlign w:val="center"/>
          </w:tcPr>
          <w:p w14:paraId="0BD20890"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助学金</w:t>
            </w:r>
          </w:p>
        </w:tc>
        <w:tc>
          <w:tcPr>
            <w:tcW w:w="1012" w:type="dxa"/>
            <w:tcBorders>
              <w:top w:val="nil"/>
              <w:left w:val="nil"/>
              <w:bottom w:val="single" w:sz="4" w:space="0" w:color="000000"/>
              <w:right w:val="single" w:sz="4" w:space="0" w:color="000000"/>
            </w:tcBorders>
            <w:shd w:val="clear" w:color="auto" w:fill="auto"/>
            <w:noWrap/>
            <w:vAlign w:val="center"/>
          </w:tcPr>
          <w:p w14:paraId="34E9CD38" w14:textId="77777777" w:rsidR="0004796D" w:rsidRDefault="0004796D">
            <w:pPr>
              <w:jc w:val="right"/>
              <w:rPr>
                <w:rFonts w:ascii="宋体" w:eastAsia="宋体" w:hAnsi="宋体" w:cs="宋体" w:hint="eastAsia"/>
                <w:color w:val="000000"/>
                <w:kern w:val="0"/>
                <w:sz w:val="22"/>
              </w:rPr>
            </w:pPr>
          </w:p>
        </w:tc>
        <w:tc>
          <w:tcPr>
            <w:tcW w:w="788" w:type="dxa"/>
            <w:tcBorders>
              <w:top w:val="nil"/>
              <w:left w:val="nil"/>
              <w:bottom w:val="single" w:sz="4" w:space="0" w:color="000000"/>
              <w:right w:val="single" w:sz="4" w:space="0" w:color="000000"/>
            </w:tcBorders>
            <w:shd w:val="clear" w:color="auto" w:fill="auto"/>
            <w:noWrap/>
            <w:vAlign w:val="center"/>
          </w:tcPr>
          <w:p w14:paraId="343FC6A9"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30228</w:t>
            </w:r>
          </w:p>
        </w:tc>
        <w:tc>
          <w:tcPr>
            <w:tcW w:w="2493" w:type="dxa"/>
            <w:tcBorders>
              <w:top w:val="nil"/>
              <w:left w:val="nil"/>
              <w:bottom w:val="single" w:sz="4" w:space="0" w:color="000000"/>
              <w:right w:val="single" w:sz="4" w:space="0" w:color="000000"/>
            </w:tcBorders>
            <w:shd w:val="clear" w:color="auto" w:fill="auto"/>
            <w:noWrap/>
            <w:vAlign w:val="center"/>
          </w:tcPr>
          <w:p w14:paraId="3445D19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工会经费</w:t>
            </w:r>
          </w:p>
        </w:tc>
        <w:tc>
          <w:tcPr>
            <w:tcW w:w="991" w:type="dxa"/>
            <w:tcBorders>
              <w:top w:val="nil"/>
              <w:left w:val="nil"/>
              <w:bottom w:val="single" w:sz="4" w:space="0" w:color="000000"/>
              <w:right w:val="single" w:sz="4" w:space="0" w:color="000000"/>
            </w:tcBorders>
            <w:shd w:val="clear" w:color="auto" w:fill="auto"/>
            <w:noWrap/>
            <w:vAlign w:val="center"/>
          </w:tcPr>
          <w:p w14:paraId="09AB5CB8"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0DC0C6A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39908</w:t>
            </w:r>
          </w:p>
        </w:tc>
        <w:tc>
          <w:tcPr>
            <w:tcW w:w="2888" w:type="dxa"/>
            <w:tcBorders>
              <w:top w:val="nil"/>
              <w:left w:val="nil"/>
              <w:bottom w:val="single" w:sz="4" w:space="0" w:color="000000"/>
              <w:right w:val="single" w:sz="4" w:space="0" w:color="000000"/>
            </w:tcBorders>
            <w:shd w:val="clear" w:color="auto" w:fill="auto"/>
            <w:noWrap/>
            <w:vAlign w:val="center"/>
          </w:tcPr>
          <w:p w14:paraId="34B9C6CC"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对民间非营利组织和群众性自治组织补贴</w:t>
            </w:r>
          </w:p>
        </w:tc>
        <w:tc>
          <w:tcPr>
            <w:tcW w:w="1125" w:type="dxa"/>
            <w:tcBorders>
              <w:top w:val="nil"/>
              <w:left w:val="nil"/>
              <w:bottom w:val="single" w:sz="4" w:space="0" w:color="000000"/>
              <w:right w:val="single" w:sz="4" w:space="0" w:color="000000"/>
            </w:tcBorders>
            <w:shd w:val="clear" w:color="auto" w:fill="auto"/>
            <w:noWrap/>
            <w:vAlign w:val="center"/>
          </w:tcPr>
          <w:p w14:paraId="11FD975D" w14:textId="77777777" w:rsidR="0004796D" w:rsidRDefault="0004796D">
            <w:pPr>
              <w:jc w:val="right"/>
              <w:rPr>
                <w:rFonts w:ascii="宋体" w:eastAsia="宋体" w:hAnsi="宋体" w:cs="宋体" w:hint="eastAsia"/>
                <w:color w:val="000000"/>
                <w:kern w:val="0"/>
                <w:sz w:val="22"/>
              </w:rPr>
            </w:pPr>
          </w:p>
        </w:tc>
      </w:tr>
      <w:tr w:rsidR="0004796D" w14:paraId="679C17F8"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2B3BCAC2"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30309</w:t>
            </w:r>
          </w:p>
        </w:tc>
        <w:tc>
          <w:tcPr>
            <w:tcW w:w="3619" w:type="dxa"/>
            <w:tcBorders>
              <w:top w:val="nil"/>
              <w:left w:val="nil"/>
              <w:bottom w:val="single" w:sz="4" w:space="0" w:color="000000"/>
              <w:right w:val="single" w:sz="4" w:space="0" w:color="000000"/>
            </w:tcBorders>
            <w:shd w:val="clear" w:color="auto" w:fill="auto"/>
            <w:noWrap/>
            <w:vAlign w:val="center"/>
          </w:tcPr>
          <w:p w14:paraId="34742B1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奖励金</w:t>
            </w:r>
          </w:p>
        </w:tc>
        <w:tc>
          <w:tcPr>
            <w:tcW w:w="1012" w:type="dxa"/>
            <w:tcBorders>
              <w:top w:val="nil"/>
              <w:left w:val="nil"/>
              <w:bottom w:val="single" w:sz="4" w:space="0" w:color="000000"/>
              <w:right w:val="single" w:sz="4" w:space="0" w:color="000000"/>
            </w:tcBorders>
            <w:shd w:val="clear" w:color="auto" w:fill="auto"/>
            <w:noWrap/>
            <w:vAlign w:val="center"/>
          </w:tcPr>
          <w:p w14:paraId="3F0291FA" w14:textId="77777777" w:rsidR="0004796D" w:rsidRDefault="0004796D">
            <w:pPr>
              <w:jc w:val="right"/>
              <w:rPr>
                <w:rFonts w:ascii="宋体" w:eastAsia="宋体" w:hAnsi="宋体" w:cs="宋体" w:hint="eastAsia"/>
                <w:color w:val="000000"/>
                <w:sz w:val="22"/>
              </w:rPr>
            </w:pPr>
          </w:p>
        </w:tc>
        <w:tc>
          <w:tcPr>
            <w:tcW w:w="788" w:type="dxa"/>
            <w:tcBorders>
              <w:top w:val="nil"/>
              <w:left w:val="nil"/>
              <w:bottom w:val="single" w:sz="4" w:space="0" w:color="000000"/>
              <w:right w:val="single" w:sz="4" w:space="0" w:color="000000"/>
            </w:tcBorders>
            <w:shd w:val="clear" w:color="auto" w:fill="auto"/>
            <w:noWrap/>
            <w:vAlign w:val="center"/>
          </w:tcPr>
          <w:p w14:paraId="05B13D0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30229</w:t>
            </w:r>
          </w:p>
        </w:tc>
        <w:tc>
          <w:tcPr>
            <w:tcW w:w="2493" w:type="dxa"/>
            <w:tcBorders>
              <w:top w:val="nil"/>
              <w:left w:val="nil"/>
              <w:bottom w:val="single" w:sz="4" w:space="0" w:color="000000"/>
              <w:right w:val="single" w:sz="4" w:space="0" w:color="000000"/>
            </w:tcBorders>
            <w:shd w:val="clear" w:color="auto" w:fill="auto"/>
            <w:noWrap/>
            <w:vAlign w:val="center"/>
          </w:tcPr>
          <w:p w14:paraId="695B67C3"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福利费</w:t>
            </w:r>
          </w:p>
        </w:tc>
        <w:tc>
          <w:tcPr>
            <w:tcW w:w="991" w:type="dxa"/>
            <w:tcBorders>
              <w:top w:val="nil"/>
              <w:left w:val="nil"/>
              <w:bottom w:val="single" w:sz="4" w:space="0" w:color="000000"/>
              <w:right w:val="single" w:sz="4" w:space="0" w:color="000000"/>
            </w:tcBorders>
            <w:shd w:val="clear" w:color="auto" w:fill="auto"/>
            <w:noWrap/>
            <w:vAlign w:val="center"/>
          </w:tcPr>
          <w:p w14:paraId="27A68539"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4.54</w:t>
            </w:r>
          </w:p>
        </w:tc>
        <w:tc>
          <w:tcPr>
            <w:tcW w:w="828" w:type="dxa"/>
            <w:tcBorders>
              <w:top w:val="nil"/>
              <w:left w:val="nil"/>
              <w:bottom w:val="single" w:sz="4" w:space="0" w:color="000000"/>
              <w:right w:val="single" w:sz="4" w:space="0" w:color="000000"/>
            </w:tcBorders>
            <w:shd w:val="clear" w:color="auto" w:fill="auto"/>
            <w:noWrap/>
            <w:vAlign w:val="center"/>
          </w:tcPr>
          <w:p w14:paraId="6E0DCFB0"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39909</w:t>
            </w:r>
          </w:p>
        </w:tc>
        <w:tc>
          <w:tcPr>
            <w:tcW w:w="2888" w:type="dxa"/>
            <w:tcBorders>
              <w:top w:val="nil"/>
              <w:left w:val="nil"/>
              <w:bottom w:val="single" w:sz="4" w:space="0" w:color="000000"/>
              <w:right w:val="single" w:sz="4" w:space="0" w:color="000000"/>
            </w:tcBorders>
            <w:shd w:val="clear" w:color="auto" w:fill="auto"/>
            <w:noWrap/>
            <w:vAlign w:val="center"/>
          </w:tcPr>
          <w:p w14:paraId="467B5CEA"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经常性赠与</w:t>
            </w:r>
          </w:p>
        </w:tc>
        <w:tc>
          <w:tcPr>
            <w:tcW w:w="1125" w:type="dxa"/>
            <w:tcBorders>
              <w:top w:val="nil"/>
              <w:left w:val="nil"/>
              <w:bottom w:val="single" w:sz="4" w:space="0" w:color="000000"/>
              <w:right w:val="single" w:sz="4" w:space="0" w:color="000000"/>
            </w:tcBorders>
            <w:shd w:val="clear" w:color="auto" w:fill="auto"/>
            <w:noWrap/>
            <w:vAlign w:val="center"/>
          </w:tcPr>
          <w:p w14:paraId="6DBD58E2" w14:textId="77777777" w:rsidR="0004796D" w:rsidRDefault="0004796D">
            <w:pPr>
              <w:jc w:val="right"/>
              <w:rPr>
                <w:rFonts w:ascii="宋体" w:eastAsia="宋体" w:hAnsi="宋体" w:cs="宋体" w:hint="eastAsia"/>
                <w:color w:val="000000"/>
                <w:kern w:val="0"/>
                <w:sz w:val="22"/>
              </w:rPr>
            </w:pPr>
          </w:p>
        </w:tc>
      </w:tr>
      <w:tr w:rsidR="0004796D" w14:paraId="7858EFB9"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5568E4B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30310</w:t>
            </w:r>
          </w:p>
        </w:tc>
        <w:tc>
          <w:tcPr>
            <w:tcW w:w="3619" w:type="dxa"/>
            <w:tcBorders>
              <w:top w:val="nil"/>
              <w:left w:val="nil"/>
              <w:bottom w:val="single" w:sz="4" w:space="0" w:color="000000"/>
              <w:right w:val="single" w:sz="4" w:space="0" w:color="000000"/>
            </w:tcBorders>
            <w:shd w:val="clear" w:color="auto" w:fill="auto"/>
            <w:noWrap/>
            <w:vAlign w:val="center"/>
          </w:tcPr>
          <w:p w14:paraId="16B9228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个人农业生产补贴</w:t>
            </w:r>
          </w:p>
        </w:tc>
        <w:tc>
          <w:tcPr>
            <w:tcW w:w="1012" w:type="dxa"/>
            <w:tcBorders>
              <w:top w:val="nil"/>
              <w:left w:val="nil"/>
              <w:bottom w:val="single" w:sz="4" w:space="0" w:color="000000"/>
              <w:right w:val="single" w:sz="4" w:space="0" w:color="000000"/>
            </w:tcBorders>
            <w:shd w:val="clear" w:color="auto" w:fill="auto"/>
            <w:noWrap/>
            <w:vAlign w:val="center"/>
          </w:tcPr>
          <w:p w14:paraId="37A58E7D" w14:textId="77777777" w:rsidR="0004796D" w:rsidRDefault="0004796D">
            <w:pPr>
              <w:jc w:val="right"/>
              <w:rPr>
                <w:rFonts w:ascii="宋体" w:eastAsia="宋体" w:hAnsi="宋体" w:cs="宋体" w:hint="eastAsia"/>
                <w:color w:val="000000"/>
                <w:sz w:val="22"/>
              </w:rPr>
            </w:pPr>
          </w:p>
        </w:tc>
        <w:tc>
          <w:tcPr>
            <w:tcW w:w="788" w:type="dxa"/>
            <w:tcBorders>
              <w:top w:val="nil"/>
              <w:left w:val="nil"/>
              <w:bottom w:val="single" w:sz="4" w:space="0" w:color="000000"/>
              <w:right w:val="single" w:sz="4" w:space="0" w:color="000000"/>
            </w:tcBorders>
            <w:shd w:val="clear" w:color="auto" w:fill="auto"/>
            <w:noWrap/>
            <w:vAlign w:val="center"/>
          </w:tcPr>
          <w:p w14:paraId="5B00337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30231</w:t>
            </w:r>
          </w:p>
        </w:tc>
        <w:tc>
          <w:tcPr>
            <w:tcW w:w="2493" w:type="dxa"/>
            <w:tcBorders>
              <w:top w:val="nil"/>
              <w:left w:val="nil"/>
              <w:bottom w:val="single" w:sz="4" w:space="0" w:color="000000"/>
              <w:right w:val="single" w:sz="4" w:space="0" w:color="000000"/>
            </w:tcBorders>
            <w:shd w:val="clear" w:color="auto" w:fill="auto"/>
            <w:noWrap/>
            <w:vAlign w:val="center"/>
          </w:tcPr>
          <w:p w14:paraId="48E05D9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公务用车运行维护费</w:t>
            </w:r>
          </w:p>
        </w:tc>
        <w:tc>
          <w:tcPr>
            <w:tcW w:w="991" w:type="dxa"/>
            <w:tcBorders>
              <w:top w:val="nil"/>
              <w:left w:val="nil"/>
              <w:bottom w:val="single" w:sz="4" w:space="0" w:color="000000"/>
              <w:right w:val="single" w:sz="4" w:space="0" w:color="000000"/>
            </w:tcBorders>
            <w:shd w:val="clear" w:color="auto" w:fill="auto"/>
            <w:noWrap/>
            <w:vAlign w:val="center"/>
          </w:tcPr>
          <w:p w14:paraId="14136F2D"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617AC9D7"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39910</w:t>
            </w:r>
          </w:p>
        </w:tc>
        <w:tc>
          <w:tcPr>
            <w:tcW w:w="2888" w:type="dxa"/>
            <w:tcBorders>
              <w:top w:val="nil"/>
              <w:left w:val="nil"/>
              <w:bottom w:val="single" w:sz="4" w:space="0" w:color="000000"/>
              <w:right w:val="single" w:sz="4" w:space="0" w:color="000000"/>
            </w:tcBorders>
            <w:shd w:val="clear" w:color="auto" w:fill="auto"/>
            <w:noWrap/>
            <w:vAlign w:val="center"/>
          </w:tcPr>
          <w:p w14:paraId="21269192"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资本性赠与</w:t>
            </w:r>
          </w:p>
        </w:tc>
        <w:tc>
          <w:tcPr>
            <w:tcW w:w="1125" w:type="dxa"/>
            <w:tcBorders>
              <w:top w:val="nil"/>
              <w:left w:val="nil"/>
              <w:bottom w:val="single" w:sz="4" w:space="0" w:color="000000"/>
              <w:right w:val="single" w:sz="4" w:space="0" w:color="000000"/>
            </w:tcBorders>
            <w:shd w:val="clear" w:color="auto" w:fill="auto"/>
            <w:noWrap/>
            <w:vAlign w:val="center"/>
          </w:tcPr>
          <w:p w14:paraId="57934524" w14:textId="77777777" w:rsidR="0004796D" w:rsidRDefault="0004796D">
            <w:pPr>
              <w:jc w:val="right"/>
              <w:rPr>
                <w:rFonts w:ascii="宋体" w:eastAsia="宋体" w:hAnsi="宋体" w:cs="宋体" w:hint="eastAsia"/>
                <w:color w:val="000000"/>
                <w:kern w:val="0"/>
                <w:sz w:val="22"/>
              </w:rPr>
            </w:pPr>
          </w:p>
        </w:tc>
      </w:tr>
      <w:tr w:rsidR="0004796D" w14:paraId="73C834A0"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676EC1E1"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30311</w:t>
            </w:r>
          </w:p>
        </w:tc>
        <w:tc>
          <w:tcPr>
            <w:tcW w:w="3619" w:type="dxa"/>
            <w:tcBorders>
              <w:top w:val="nil"/>
              <w:left w:val="nil"/>
              <w:bottom w:val="single" w:sz="4" w:space="0" w:color="000000"/>
              <w:right w:val="single" w:sz="4" w:space="0" w:color="000000"/>
            </w:tcBorders>
            <w:shd w:val="clear" w:color="auto" w:fill="auto"/>
            <w:noWrap/>
            <w:vAlign w:val="center"/>
          </w:tcPr>
          <w:p w14:paraId="4AAEA6F5"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代缴社会保险费</w:t>
            </w:r>
          </w:p>
        </w:tc>
        <w:tc>
          <w:tcPr>
            <w:tcW w:w="1012" w:type="dxa"/>
            <w:tcBorders>
              <w:top w:val="nil"/>
              <w:left w:val="nil"/>
              <w:bottom w:val="single" w:sz="4" w:space="0" w:color="000000"/>
              <w:right w:val="single" w:sz="4" w:space="0" w:color="000000"/>
            </w:tcBorders>
            <w:shd w:val="clear" w:color="auto" w:fill="auto"/>
            <w:noWrap/>
            <w:vAlign w:val="center"/>
          </w:tcPr>
          <w:p w14:paraId="635D40D5" w14:textId="77777777" w:rsidR="0004796D" w:rsidRDefault="0004796D">
            <w:pPr>
              <w:jc w:val="right"/>
              <w:rPr>
                <w:rFonts w:ascii="宋体" w:eastAsia="宋体" w:hAnsi="宋体" w:cs="宋体" w:hint="eastAsia"/>
                <w:color w:val="000000"/>
                <w:sz w:val="22"/>
              </w:rPr>
            </w:pPr>
          </w:p>
        </w:tc>
        <w:tc>
          <w:tcPr>
            <w:tcW w:w="788" w:type="dxa"/>
            <w:tcBorders>
              <w:top w:val="nil"/>
              <w:left w:val="nil"/>
              <w:bottom w:val="single" w:sz="4" w:space="0" w:color="000000"/>
              <w:right w:val="single" w:sz="4" w:space="0" w:color="000000"/>
            </w:tcBorders>
            <w:shd w:val="clear" w:color="auto" w:fill="auto"/>
            <w:noWrap/>
            <w:vAlign w:val="center"/>
          </w:tcPr>
          <w:p w14:paraId="0521003A"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30239</w:t>
            </w:r>
          </w:p>
        </w:tc>
        <w:tc>
          <w:tcPr>
            <w:tcW w:w="2493" w:type="dxa"/>
            <w:tcBorders>
              <w:top w:val="nil"/>
              <w:left w:val="nil"/>
              <w:bottom w:val="single" w:sz="4" w:space="0" w:color="000000"/>
              <w:right w:val="single" w:sz="4" w:space="0" w:color="000000"/>
            </w:tcBorders>
            <w:shd w:val="clear" w:color="auto" w:fill="auto"/>
            <w:noWrap/>
            <w:vAlign w:val="center"/>
          </w:tcPr>
          <w:p w14:paraId="4B436044"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其他交通费用</w:t>
            </w:r>
          </w:p>
        </w:tc>
        <w:tc>
          <w:tcPr>
            <w:tcW w:w="991" w:type="dxa"/>
            <w:tcBorders>
              <w:top w:val="nil"/>
              <w:left w:val="nil"/>
              <w:bottom w:val="single" w:sz="4" w:space="0" w:color="000000"/>
              <w:right w:val="single" w:sz="4" w:space="0" w:color="000000"/>
            </w:tcBorders>
            <w:shd w:val="clear" w:color="auto" w:fill="auto"/>
            <w:noWrap/>
            <w:vAlign w:val="center"/>
          </w:tcPr>
          <w:p w14:paraId="74F719B6"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0.01</w:t>
            </w:r>
          </w:p>
        </w:tc>
        <w:tc>
          <w:tcPr>
            <w:tcW w:w="828" w:type="dxa"/>
            <w:tcBorders>
              <w:top w:val="nil"/>
              <w:left w:val="nil"/>
              <w:bottom w:val="single" w:sz="4" w:space="0" w:color="000000"/>
              <w:right w:val="single" w:sz="4" w:space="0" w:color="000000"/>
            </w:tcBorders>
            <w:shd w:val="clear" w:color="auto" w:fill="auto"/>
            <w:noWrap/>
            <w:vAlign w:val="center"/>
          </w:tcPr>
          <w:p w14:paraId="1C7FFA7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39999</w:t>
            </w:r>
          </w:p>
        </w:tc>
        <w:tc>
          <w:tcPr>
            <w:tcW w:w="2888" w:type="dxa"/>
            <w:tcBorders>
              <w:top w:val="nil"/>
              <w:left w:val="nil"/>
              <w:bottom w:val="single" w:sz="4" w:space="0" w:color="000000"/>
              <w:right w:val="single" w:sz="4" w:space="0" w:color="000000"/>
            </w:tcBorders>
            <w:shd w:val="clear" w:color="auto" w:fill="auto"/>
            <w:noWrap/>
            <w:vAlign w:val="center"/>
          </w:tcPr>
          <w:p w14:paraId="699E7009"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 xml:space="preserve">  其他支出</w:t>
            </w:r>
          </w:p>
        </w:tc>
        <w:tc>
          <w:tcPr>
            <w:tcW w:w="1125" w:type="dxa"/>
            <w:tcBorders>
              <w:top w:val="nil"/>
              <w:left w:val="nil"/>
              <w:bottom w:val="single" w:sz="4" w:space="0" w:color="000000"/>
              <w:right w:val="single" w:sz="4" w:space="0" w:color="000000"/>
            </w:tcBorders>
            <w:shd w:val="clear" w:color="auto" w:fill="auto"/>
            <w:noWrap/>
            <w:vAlign w:val="center"/>
          </w:tcPr>
          <w:p w14:paraId="59350100" w14:textId="77777777" w:rsidR="0004796D" w:rsidRDefault="0004796D">
            <w:pPr>
              <w:jc w:val="right"/>
              <w:rPr>
                <w:rFonts w:ascii="宋体" w:eastAsia="宋体" w:hAnsi="宋体" w:cs="宋体" w:hint="eastAsia"/>
                <w:color w:val="000000"/>
                <w:kern w:val="0"/>
                <w:sz w:val="22"/>
              </w:rPr>
            </w:pPr>
          </w:p>
        </w:tc>
      </w:tr>
      <w:tr w:rsidR="0004796D" w14:paraId="75F6BEE1"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5451184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30399</w:t>
            </w:r>
          </w:p>
        </w:tc>
        <w:tc>
          <w:tcPr>
            <w:tcW w:w="3619" w:type="dxa"/>
            <w:tcBorders>
              <w:top w:val="nil"/>
              <w:left w:val="nil"/>
              <w:bottom w:val="single" w:sz="4" w:space="0" w:color="000000"/>
              <w:right w:val="single" w:sz="4" w:space="0" w:color="000000"/>
            </w:tcBorders>
            <w:shd w:val="clear" w:color="auto" w:fill="auto"/>
            <w:noWrap/>
            <w:vAlign w:val="center"/>
          </w:tcPr>
          <w:p w14:paraId="64EF24A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其他对个人和家庭的补助</w:t>
            </w:r>
          </w:p>
        </w:tc>
        <w:tc>
          <w:tcPr>
            <w:tcW w:w="1012" w:type="dxa"/>
            <w:tcBorders>
              <w:top w:val="nil"/>
              <w:left w:val="nil"/>
              <w:bottom w:val="single" w:sz="4" w:space="0" w:color="000000"/>
              <w:right w:val="single" w:sz="4" w:space="0" w:color="000000"/>
            </w:tcBorders>
            <w:shd w:val="clear" w:color="auto" w:fill="auto"/>
            <w:noWrap/>
            <w:vAlign w:val="center"/>
          </w:tcPr>
          <w:p w14:paraId="306013F5"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0.22</w:t>
            </w:r>
          </w:p>
        </w:tc>
        <w:tc>
          <w:tcPr>
            <w:tcW w:w="788" w:type="dxa"/>
            <w:tcBorders>
              <w:top w:val="nil"/>
              <w:left w:val="nil"/>
              <w:bottom w:val="single" w:sz="4" w:space="0" w:color="000000"/>
              <w:right w:val="single" w:sz="4" w:space="0" w:color="000000"/>
            </w:tcBorders>
            <w:shd w:val="clear" w:color="auto" w:fill="auto"/>
            <w:noWrap/>
            <w:vAlign w:val="center"/>
          </w:tcPr>
          <w:p w14:paraId="564E9187"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30240</w:t>
            </w:r>
          </w:p>
        </w:tc>
        <w:tc>
          <w:tcPr>
            <w:tcW w:w="2493" w:type="dxa"/>
            <w:tcBorders>
              <w:top w:val="nil"/>
              <w:left w:val="nil"/>
              <w:bottom w:val="single" w:sz="4" w:space="0" w:color="000000"/>
              <w:right w:val="single" w:sz="4" w:space="0" w:color="000000"/>
            </w:tcBorders>
            <w:shd w:val="clear" w:color="auto" w:fill="auto"/>
            <w:noWrap/>
            <w:vAlign w:val="center"/>
          </w:tcPr>
          <w:p w14:paraId="38D927D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税金及附加费用</w:t>
            </w:r>
          </w:p>
        </w:tc>
        <w:tc>
          <w:tcPr>
            <w:tcW w:w="991" w:type="dxa"/>
            <w:tcBorders>
              <w:top w:val="nil"/>
              <w:left w:val="nil"/>
              <w:bottom w:val="single" w:sz="4" w:space="0" w:color="000000"/>
              <w:right w:val="single" w:sz="4" w:space="0" w:color="000000"/>
            </w:tcBorders>
            <w:shd w:val="clear" w:color="auto" w:fill="auto"/>
            <w:noWrap/>
            <w:vAlign w:val="center"/>
          </w:tcPr>
          <w:p w14:paraId="245F1151" w14:textId="77777777" w:rsidR="0004796D" w:rsidRDefault="0004796D">
            <w:pPr>
              <w:jc w:val="right"/>
              <w:rPr>
                <w:rFonts w:ascii="宋体" w:eastAsia="宋体" w:hAnsi="宋体" w:cs="宋体" w:hint="eastAsia"/>
                <w:color w:val="000000"/>
                <w:kern w:val="0"/>
                <w:sz w:val="22"/>
              </w:rPr>
            </w:pPr>
          </w:p>
        </w:tc>
        <w:tc>
          <w:tcPr>
            <w:tcW w:w="828" w:type="dxa"/>
            <w:tcBorders>
              <w:top w:val="nil"/>
              <w:left w:val="nil"/>
              <w:bottom w:val="single" w:sz="4" w:space="0" w:color="000000"/>
              <w:right w:val="single" w:sz="4" w:space="0" w:color="000000"/>
            </w:tcBorders>
            <w:shd w:val="clear" w:color="auto" w:fill="auto"/>
            <w:noWrap/>
            <w:vAlign w:val="center"/>
          </w:tcPr>
          <w:p w14:paraId="5935BE89" w14:textId="77777777" w:rsidR="0004796D" w:rsidRDefault="0004796D">
            <w:pPr>
              <w:jc w:val="left"/>
              <w:rPr>
                <w:rFonts w:ascii="宋体" w:eastAsia="宋体" w:hAnsi="宋体" w:cs="宋体" w:hint="eastAsia"/>
                <w:color w:val="000000"/>
                <w:kern w:val="0"/>
                <w:sz w:val="22"/>
              </w:rPr>
            </w:pPr>
          </w:p>
        </w:tc>
        <w:tc>
          <w:tcPr>
            <w:tcW w:w="2888" w:type="dxa"/>
            <w:tcBorders>
              <w:top w:val="nil"/>
              <w:left w:val="nil"/>
              <w:bottom w:val="single" w:sz="4" w:space="0" w:color="000000"/>
              <w:right w:val="single" w:sz="4" w:space="0" w:color="000000"/>
            </w:tcBorders>
            <w:shd w:val="clear" w:color="auto" w:fill="auto"/>
            <w:noWrap/>
            <w:vAlign w:val="center"/>
          </w:tcPr>
          <w:p w14:paraId="6C3B0E4D" w14:textId="77777777" w:rsidR="0004796D" w:rsidRDefault="0004796D">
            <w:pPr>
              <w:jc w:val="left"/>
              <w:rPr>
                <w:rFonts w:ascii="宋体" w:eastAsia="宋体" w:hAnsi="宋体" w:cs="宋体" w:hint="eastAsia"/>
                <w:color w:val="000000"/>
                <w:kern w:val="0"/>
                <w:sz w:val="22"/>
              </w:rPr>
            </w:pPr>
          </w:p>
        </w:tc>
        <w:tc>
          <w:tcPr>
            <w:tcW w:w="1125" w:type="dxa"/>
            <w:tcBorders>
              <w:top w:val="nil"/>
              <w:left w:val="nil"/>
              <w:bottom w:val="single" w:sz="4" w:space="0" w:color="000000"/>
              <w:right w:val="single" w:sz="4" w:space="0" w:color="000000"/>
            </w:tcBorders>
            <w:shd w:val="clear" w:color="auto" w:fill="auto"/>
            <w:noWrap/>
            <w:vAlign w:val="center"/>
          </w:tcPr>
          <w:p w14:paraId="5D3C91F8" w14:textId="77777777" w:rsidR="0004796D" w:rsidRDefault="0004796D">
            <w:pPr>
              <w:jc w:val="right"/>
              <w:rPr>
                <w:rFonts w:ascii="宋体" w:eastAsia="宋体" w:hAnsi="宋体" w:cs="宋体" w:hint="eastAsia"/>
                <w:color w:val="000000"/>
                <w:kern w:val="0"/>
                <w:sz w:val="22"/>
              </w:rPr>
            </w:pPr>
          </w:p>
        </w:tc>
      </w:tr>
      <w:tr w:rsidR="0004796D" w14:paraId="3BB49339" w14:textId="77777777">
        <w:trPr>
          <w:trHeight w:val="403"/>
        </w:trPr>
        <w:tc>
          <w:tcPr>
            <w:tcW w:w="859" w:type="dxa"/>
            <w:tcBorders>
              <w:top w:val="nil"/>
              <w:left w:val="single" w:sz="4" w:space="0" w:color="000000"/>
              <w:bottom w:val="single" w:sz="4" w:space="0" w:color="000000"/>
              <w:right w:val="single" w:sz="4" w:space="0" w:color="000000"/>
            </w:tcBorders>
            <w:shd w:val="clear" w:color="auto" w:fill="auto"/>
            <w:noWrap/>
            <w:vAlign w:val="center"/>
          </w:tcPr>
          <w:p w14:paraId="0D0548BA" w14:textId="77777777" w:rsidR="0004796D" w:rsidRDefault="0004796D">
            <w:pPr>
              <w:jc w:val="left"/>
              <w:rPr>
                <w:rFonts w:ascii="宋体" w:eastAsia="宋体" w:hAnsi="宋体" w:cs="宋体" w:hint="eastAsia"/>
                <w:color w:val="000000"/>
                <w:sz w:val="22"/>
              </w:rPr>
            </w:pPr>
          </w:p>
        </w:tc>
        <w:tc>
          <w:tcPr>
            <w:tcW w:w="3619" w:type="dxa"/>
            <w:tcBorders>
              <w:top w:val="nil"/>
              <w:left w:val="nil"/>
              <w:bottom w:val="single" w:sz="4" w:space="0" w:color="000000"/>
              <w:right w:val="single" w:sz="4" w:space="0" w:color="000000"/>
            </w:tcBorders>
            <w:shd w:val="clear" w:color="auto" w:fill="auto"/>
            <w:noWrap/>
            <w:vAlign w:val="center"/>
          </w:tcPr>
          <w:p w14:paraId="1EF196FD" w14:textId="77777777" w:rsidR="0004796D" w:rsidRDefault="0004796D">
            <w:pPr>
              <w:jc w:val="left"/>
              <w:rPr>
                <w:rFonts w:ascii="宋体" w:eastAsia="宋体" w:hAnsi="宋体" w:cs="宋体" w:hint="eastAsia"/>
                <w:color w:val="000000"/>
                <w:sz w:val="22"/>
              </w:rPr>
            </w:pPr>
          </w:p>
        </w:tc>
        <w:tc>
          <w:tcPr>
            <w:tcW w:w="1012" w:type="dxa"/>
            <w:tcBorders>
              <w:top w:val="nil"/>
              <w:left w:val="nil"/>
              <w:bottom w:val="single" w:sz="4" w:space="0" w:color="000000"/>
              <w:right w:val="single" w:sz="4" w:space="0" w:color="000000"/>
            </w:tcBorders>
            <w:shd w:val="clear" w:color="auto" w:fill="auto"/>
            <w:noWrap/>
            <w:vAlign w:val="center"/>
          </w:tcPr>
          <w:p w14:paraId="2256056D" w14:textId="77777777" w:rsidR="0004796D" w:rsidRDefault="0004796D">
            <w:pPr>
              <w:jc w:val="right"/>
              <w:rPr>
                <w:rFonts w:ascii="宋体" w:eastAsia="宋体" w:hAnsi="宋体" w:cs="宋体" w:hint="eastAsia"/>
                <w:color w:val="000000"/>
                <w:sz w:val="22"/>
              </w:rPr>
            </w:pPr>
          </w:p>
        </w:tc>
        <w:tc>
          <w:tcPr>
            <w:tcW w:w="788" w:type="dxa"/>
            <w:tcBorders>
              <w:top w:val="nil"/>
              <w:left w:val="nil"/>
              <w:bottom w:val="single" w:sz="4" w:space="0" w:color="000000"/>
              <w:right w:val="single" w:sz="4" w:space="0" w:color="000000"/>
            </w:tcBorders>
            <w:shd w:val="clear" w:color="auto" w:fill="auto"/>
            <w:noWrap/>
            <w:vAlign w:val="center"/>
          </w:tcPr>
          <w:p w14:paraId="33508A4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30299</w:t>
            </w:r>
          </w:p>
        </w:tc>
        <w:tc>
          <w:tcPr>
            <w:tcW w:w="2493" w:type="dxa"/>
            <w:tcBorders>
              <w:top w:val="nil"/>
              <w:left w:val="nil"/>
              <w:bottom w:val="single" w:sz="4" w:space="0" w:color="000000"/>
              <w:right w:val="single" w:sz="4" w:space="0" w:color="000000"/>
            </w:tcBorders>
            <w:shd w:val="clear" w:color="auto" w:fill="auto"/>
            <w:noWrap/>
            <w:vAlign w:val="center"/>
          </w:tcPr>
          <w:p w14:paraId="14B16ED8"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 xml:space="preserve">  其他商品和服务支出</w:t>
            </w:r>
          </w:p>
        </w:tc>
        <w:tc>
          <w:tcPr>
            <w:tcW w:w="991" w:type="dxa"/>
            <w:tcBorders>
              <w:top w:val="nil"/>
              <w:left w:val="nil"/>
              <w:bottom w:val="single" w:sz="4" w:space="0" w:color="000000"/>
              <w:right w:val="single" w:sz="4" w:space="0" w:color="000000"/>
            </w:tcBorders>
            <w:shd w:val="clear" w:color="auto" w:fill="auto"/>
            <w:noWrap/>
            <w:vAlign w:val="center"/>
          </w:tcPr>
          <w:p w14:paraId="1B2E7553" w14:textId="77777777" w:rsidR="0004796D" w:rsidRDefault="00000000">
            <w:pPr>
              <w:widowControl/>
              <w:jc w:val="righ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lang w:bidi="ar"/>
              </w:rPr>
              <w:t>0.97</w:t>
            </w:r>
          </w:p>
        </w:tc>
        <w:tc>
          <w:tcPr>
            <w:tcW w:w="828" w:type="dxa"/>
            <w:tcBorders>
              <w:top w:val="nil"/>
              <w:left w:val="nil"/>
              <w:bottom w:val="single" w:sz="4" w:space="0" w:color="000000"/>
              <w:right w:val="single" w:sz="4" w:space="0" w:color="000000"/>
            </w:tcBorders>
            <w:shd w:val="clear" w:color="auto" w:fill="auto"/>
            <w:noWrap/>
            <w:vAlign w:val="center"/>
          </w:tcPr>
          <w:p w14:paraId="4B0D5CEA" w14:textId="77777777" w:rsidR="0004796D" w:rsidRDefault="0004796D">
            <w:pPr>
              <w:jc w:val="left"/>
              <w:rPr>
                <w:rFonts w:ascii="宋体" w:eastAsia="宋体" w:hAnsi="宋体" w:cs="宋体" w:hint="eastAsia"/>
                <w:color w:val="000000"/>
                <w:kern w:val="0"/>
                <w:sz w:val="22"/>
              </w:rPr>
            </w:pPr>
          </w:p>
        </w:tc>
        <w:tc>
          <w:tcPr>
            <w:tcW w:w="2888" w:type="dxa"/>
            <w:tcBorders>
              <w:top w:val="nil"/>
              <w:left w:val="nil"/>
              <w:bottom w:val="single" w:sz="4" w:space="0" w:color="000000"/>
              <w:right w:val="single" w:sz="4" w:space="0" w:color="000000"/>
            </w:tcBorders>
            <w:shd w:val="clear" w:color="auto" w:fill="auto"/>
            <w:noWrap/>
            <w:vAlign w:val="center"/>
          </w:tcPr>
          <w:p w14:paraId="277D035E" w14:textId="77777777" w:rsidR="0004796D" w:rsidRDefault="0004796D">
            <w:pPr>
              <w:jc w:val="left"/>
              <w:rPr>
                <w:rFonts w:ascii="宋体" w:eastAsia="宋体" w:hAnsi="宋体" w:cs="宋体" w:hint="eastAsia"/>
                <w:color w:val="000000"/>
                <w:kern w:val="0"/>
                <w:sz w:val="22"/>
              </w:rPr>
            </w:pPr>
          </w:p>
        </w:tc>
        <w:tc>
          <w:tcPr>
            <w:tcW w:w="1125" w:type="dxa"/>
            <w:tcBorders>
              <w:top w:val="nil"/>
              <w:left w:val="nil"/>
              <w:bottom w:val="single" w:sz="4" w:space="0" w:color="000000"/>
              <w:right w:val="single" w:sz="4" w:space="0" w:color="000000"/>
            </w:tcBorders>
            <w:shd w:val="clear" w:color="auto" w:fill="auto"/>
            <w:noWrap/>
            <w:vAlign w:val="center"/>
          </w:tcPr>
          <w:p w14:paraId="4B645A7D" w14:textId="77777777" w:rsidR="0004796D" w:rsidRDefault="0004796D">
            <w:pPr>
              <w:jc w:val="right"/>
              <w:rPr>
                <w:rFonts w:ascii="宋体" w:eastAsia="宋体" w:hAnsi="宋体" w:cs="宋体" w:hint="eastAsia"/>
                <w:color w:val="000000"/>
                <w:kern w:val="0"/>
                <w:sz w:val="22"/>
              </w:rPr>
            </w:pPr>
          </w:p>
        </w:tc>
      </w:tr>
      <w:tr w:rsidR="0004796D" w14:paraId="2EB860BC" w14:textId="77777777">
        <w:trPr>
          <w:trHeight w:val="403"/>
        </w:trPr>
        <w:tc>
          <w:tcPr>
            <w:tcW w:w="4478" w:type="dxa"/>
            <w:gridSpan w:val="2"/>
            <w:tcBorders>
              <w:top w:val="nil"/>
              <w:left w:val="single" w:sz="4" w:space="0" w:color="000000"/>
              <w:bottom w:val="single" w:sz="4" w:space="0" w:color="000000"/>
              <w:right w:val="single" w:sz="4" w:space="0" w:color="000000"/>
            </w:tcBorders>
            <w:shd w:val="clear" w:color="auto" w:fill="auto"/>
            <w:noWrap/>
            <w:vAlign w:val="center"/>
          </w:tcPr>
          <w:p w14:paraId="794374C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人员经费合计</w:t>
            </w:r>
          </w:p>
        </w:tc>
        <w:tc>
          <w:tcPr>
            <w:tcW w:w="1012" w:type="dxa"/>
            <w:tcBorders>
              <w:top w:val="nil"/>
              <w:left w:val="nil"/>
              <w:bottom w:val="single" w:sz="4" w:space="0" w:color="000000"/>
              <w:right w:val="single" w:sz="4" w:space="0" w:color="000000"/>
            </w:tcBorders>
            <w:shd w:val="clear" w:color="auto" w:fill="auto"/>
            <w:noWrap/>
            <w:vAlign w:val="center"/>
          </w:tcPr>
          <w:p w14:paraId="24AE95F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160.76</w:t>
            </w:r>
          </w:p>
        </w:tc>
        <w:tc>
          <w:tcPr>
            <w:tcW w:w="7988" w:type="dxa"/>
            <w:gridSpan w:val="5"/>
            <w:tcBorders>
              <w:top w:val="nil"/>
              <w:left w:val="nil"/>
              <w:bottom w:val="single" w:sz="4" w:space="0" w:color="000000"/>
              <w:right w:val="single" w:sz="4" w:space="0" w:color="000000"/>
            </w:tcBorders>
            <w:shd w:val="clear" w:color="auto" w:fill="auto"/>
            <w:noWrap/>
            <w:vAlign w:val="center"/>
          </w:tcPr>
          <w:p w14:paraId="0471BDA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公用经费合计</w:t>
            </w:r>
          </w:p>
        </w:tc>
        <w:tc>
          <w:tcPr>
            <w:tcW w:w="1125" w:type="dxa"/>
            <w:tcBorders>
              <w:top w:val="nil"/>
              <w:left w:val="nil"/>
              <w:bottom w:val="single" w:sz="4" w:space="0" w:color="000000"/>
              <w:right w:val="single" w:sz="4" w:space="0" w:color="000000"/>
            </w:tcBorders>
            <w:shd w:val="clear" w:color="auto" w:fill="auto"/>
            <w:noWrap/>
            <w:vAlign w:val="center"/>
          </w:tcPr>
          <w:p w14:paraId="67A17E84"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9.60</w:t>
            </w:r>
          </w:p>
        </w:tc>
      </w:tr>
      <w:tr w:rsidR="0004796D" w14:paraId="0724CC26" w14:textId="77777777">
        <w:trPr>
          <w:trHeight w:val="403"/>
        </w:trPr>
        <w:tc>
          <w:tcPr>
            <w:tcW w:w="14603" w:type="dxa"/>
            <w:gridSpan w:val="9"/>
            <w:tcBorders>
              <w:top w:val="nil"/>
              <w:left w:val="nil"/>
              <w:bottom w:val="nil"/>
              <w:right w:val="nil"/>
            </w:tcBorders>
            <w:shd w:val="clear" w:color="auto" w:fill="auto"/>
            <w:noWrap/>
            <w:vAlign w:val="center"/>
          </w:tcPr>
          <w:p w14:paraId="5FCAB9CA"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注：本表反映部门本年度一般公共预算财政拨款基本支出明细情况。</w:t>
            </w:r>
          </w:p>
        </w:tc>
      </w:tr>
    </w:tbl>
    <w:p w14:paraId="3C20CDD5" w14:textId="77777777" w:rsidR="0004796D" w:rsidRDefault="0004796D">
      <w:pPr>
        <w:widowControl/>
        <w:jc w:val="center"/>
        <w:rPr>
          <w:rFonts w:ascii="Times New Roman" w:eastAsia="黑体" w:hAnsi="Times New Roman" w:cs="Times New Roman"/>
          <w:bCs/>
          <w:kern w:val="0"/>
          <w:sz w:val="40"/>
          <w:szCs w:val="40"/>
        </w:rPr>
      </w:pPr>
    </w:p>
    <w:p w14:paraId="1540FA51" w14:textId="77777777" w:rsidR="0004796D" w:rsidRDefault="0004796D">
      <w:pPr>
        <w:widowControl/>
        <w:jc w:val="center"/>
        <w:rPr>
          <w:rFonts w:ascii="Times New Roman" w:eastAsia="黑体" w:hAnsi="Times New Roman" w:cs="Times New Roman"/>
          <w:bCs/>
          <w:kern w:val="0"/>
          <w:sz w:val="40"/>
          <w:szCs w:val="40"/>
        </w:rPr>
      </w:pPr>
    </w:p>
    <w:p w14:paraId="40511751" w14:textId="77777777" w:rsidR="0004796D" w:rsidRDefault="0004796D">
      <w:pPr>
        <w:pStyle w:val="a0"/>
      </w:pPr>
    </w:p>
    <w:p w14:paraId="38CDA264"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政府性基金预算财政拨款收入支出决算表</w:t>
      </w:r>
    </w:p>
    <w:p w14:paraId="0FCAE665" w14:textId="77777777" w:rsidR="0004796D" w:rsidRDefault="00000000">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公开07表</w:t>
      </w:r>
    </w:p>
    <w:p w14:paraId="5BD71631"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13918" w:type="dxa"/>
        <w:jc w:val="center"/>
        <w:tblLayout w:type="fixed"/>
        <w:tblLook w:val="04A0" w:firstRow="1" w:lastRow="0" w:firstColumn="1" w:lastColumn="0" w:noHBand="0" w:noVBand="1"/>
      </w:tblPr>
      <w:tblGrid>
        <w:gridCol w:w="1680"/>
        <w:gridCol w:w="3211"/>
        <w:gridCol w:w="2268"/>
        <w:gridCol w:w="1520"/>
        <w:gridCol w:w="1241"/>
        <w:gridCol w:w="1235"/>
        <w:gridCol w:w="1246"/>
        <w:gridCol w:w="1517"/>
      </w:tblGrid>
      <w:tr w:rsidR="0004796D" w14:paraId="3AA44770" w14:textId="77777777">
        <w:trPr>
          <w:trHeight w:val="430"/>
          <w:jc w:val="center"/>
        </w:trPr>
        <w:tc>
          <w:tcPr>
            <w:tcW w:w="48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1E92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2268" w:type="dxa"/>
            <w:vMerge w:val="restart"/>
            <w:tcBorders>
              <w:top w:val="single" w:sz="4" w:space="0" w:color="000000"/>
              <w:left w:val="nil"/>
              <w:bottom w:val="single" w:sz="4" w:space="0" w:color="000000"/>
              <w:right w:val="single" w:sz="4" w:space="0" w:color="000000"/>
            </w:tcBorders>
            <w:shd w:val="clear" w:color="auto" w:fill="auto"/>
            <w:vAlign w:val="center"/>
          </w:tcPr>
          <w:p w14:paraId="07F5D06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年初结转和结余</w:t>
            </w:r>
          </w:p>
        </w:tc>
        <w:tc>
          <w:tcPr>
            <w:tcW w:w="1520" w:type="dxa"/>
            <w:vMerge w:val="restart"/>
            <w:tcBorders>
              <w:top w:val="single" w:sz="4" w:space="0" w:color="000000"/>
              <w:left w:val="nil"/>
              <w:bottom w:val="single" w:sz="4" w:space="0" w:color="000000"/>
              <w:right w:val="single" w:sz="4" w:space="0" w:color="000000"/>
            </w:tcBorders>
            <w:shd w:val="clear" w:color="auto" w:fill="auto"/>
            <w:vAlign w:val="center"/>
          </w:tcPr>
          <w:p w14:paraId="655A828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本年收入</w:t>
            </w:r>
          </w:p>
        </w:tc>
        <w:tc>
          <w:tcPr>
            <w:tcW w:w="3722" w:type="dxa"/>
            <w:gridSpan w:val="3"/>
            <w:tcBorders>
              <w:top w:val="single" w:sz="4" w:space="0" w:color="000000"/>
              <w:left w:val="nil"/>
              <w:bottom w:val="single" w:sz="4" w:space="0" w:color="000000"/>
              <w:right w:val="single" w:sz="4" w:space="0" w:color="000000"/>
            </w:tcBorders>
            <w:shd w:val="clear" w:color="auto" w:fill="auto"/>
            <w:vAlign w:val="center"/>
          </w:tcPr>
          <w:p w14:paraId="03DC07C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c>
          <w:tcPr>
            <w:tcW w:w="1517" w:type="dxa"/>
            <w:vMerge w:val="restart"/>
            <w:tcBorders>
              <w:top w:val="single" w:sz="4" w:space="0" w:color="000000"/>
              <w:left w:val="nil"/>
              <w:bottom w:val="single" w:sz="4" w:space="0" w:color="000000"/>
              <w:right w:val="single" w:sz="4" w:space="0" w:color="000000"/>
            </w:tcBorders>
            <w:shd w:val="clear" w:color="auto" w:fill="auto"/>
            <w:vAlign w:val="center"/>
          </w:tcPr>
          <w:p w14:paraId="17FEDD4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年末结转和结余</w:t>
            </w:r>
          </w:p>
        </w:tc>
      </w:tr>
      <w:tr w:rsidR="0004796D" w14:paraId="2B02AE17" w14:textId="77777777">
        <w:trPr>
          <w:trHeight w:val="411"/>
          <w:jc w:val="center"/>
        </w:trPr>
        <w:tc>
          <w:tcPr>
            <w:tcW w:w="1680" w:type="dxa"/>
            <w:vMerge w:val="restart"/>
            <w:tcBorders>
              <w:top w:val="nil"/>
              <w:left w:val="single" w:sz="4" w:space="0" w:color="000000"/>
              <w:bottom w:val="single" w:sz="4" w:space="0" w:color="000000"/>
              <w:right w:val="single" w:sz="4" w:space="0" w:color="000000"/>
            </w:tcBorders>
            <w:shd w:val="clear" w:color="auto" w:fill="auto"/>
            <w:vAlign w:val="center"/>
          </w:tcPr>
          <w:p w14:paraId="5DDCD94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211" w:type="dxa"/>
            <w:vMerge w:val="restart"/>
            <w:tcBorders>
              <w:top w:val="nil"/>
              <w:left w:val="nil"/>
              <w:bottom w:val="single" w:sz="4" w:space="0" w:color="000000"/>
              <w:right w:val="single" w:sz="4" w:space="0" w:color="000000"/>
            </w:tcBorders>
            <w:shd w:val="clear" w:color="auto" w:fill="auto"/>
            <w:noWrap/>
            <w:vAlign w:val="center"/>
          </w:tcPr>
          <w:p w14:paraId="643C5D7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2268" w:type="dxa"/>
            <w:vMerge/>
            <w:tcBorders>
              <w:top w:val="single" w:sz="4" w:space="0" w:color="000000"/>
              <w:left w:val="nil"/>
              <w:bottom w:val="single" w:sz="4" w:space="0" w:color="000000"/>
              <w:right w:val="single" w:sz="4" w:space="0" w:color="000000"/>
            </w:tcBorders>
            <w:shd w:val="clear" w:color="auto" w:fill="auto"/>
            <w:vAlign w:val="center"/>
          </w:tcPr>
          <w:p w14:paraId="4B196F6C" w14:textId="77777777" w:rsidR="0004796D" w:rsidRDefault="0004796D">
            <w:pPr>
              <w:jc w:val="center"/>
              <w:rPr>
                <w:rFonts w:ascii="宋体" w:eastAsia="宋体" w:hAnsi="宋体" w:cs="宋体" w:hint="eastAsia"/>
                <w:color w:val="000000"/>
                <w:sz w:val="22"/>
              </w:rPr>
            </w:pPr>
          </w:p>
        </w:tc>
        <w:tc>
          <w:tcPr>
            <w:tcW w:w="1520" w:type="dxa"/>
            <w:vMerge/>
            <w:tcBorders>
              <w:top w:val="single" w:sz="4" w:space="0" w:color="000000"/>
              <w:left w:val="nil"/>
              <w:bottom w:val="single" w:sz="4" w:space="0" w:color="000000"/>
              <w:right w:val="single" w:sz="4" w:space="0" w:color="000000"/>
            </w:tcBorders>
            <w:shd w:val="clear" w:color="auto" w:fill="auto"/>
            <w:vAlign w:val="center"/>
          </w:tcPr>
          <w:p w14:paraId="313CE6D5" w14:textId="77777777" w:rsidR="0004796D" w:rsidRDefault="0004796D">
            <w:pPr>
              <w:jc w:val="center"/>
              <w:rPr>
                <w:rFonts w:ascii="宋体" w:eastAsia="宋体" w:hAnsi="宋体" w:cs="宋体" w:hint="eastAsia"/>
                <w:color w:val="000000"/>
                <w:sz w:val="22"/>
              </w:rPr>
            </w:pPr>
          </w:p>
        </w:tc>
        <w:tc>
          <w:tcPr>
            <w:tcW w:w="1241" w:type="dxa"/>
            <w:vMerge w:val="restart"/>
            <w:tcBorders>
              <w:top w:val="nil"/>
              <w:left w:val="nil"/>
              <w:bottom w:val="single" w:sz="4" w:space="0" w:color="000000"/>
              <w:right w:val="single" w:sz="4" w:space="0" w:color="000000"/>
            </w:tcBorders>
            <w:shd w:val="clear" w:color="auto" w:fill="auto"/>
            <w:vAlign w:val="center"/>
          </w:tcPr>
          <w:p w14:paraId="2BC4297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235" w:type="dxa"/>
            <w:vMerge w:val="restart"/>
            <w:tcBorders>
              <w:top w:val="nil"/>
              <w:left w:val="nil"/>
              <w:bottom w:val="single" w:sz="4" w:space="0" w:color="000000"/>
              <w:right w:val="single" w:sz="4" w:space="0" w:color="000000"/>
            </w:tcBorders>
            <w:shd w:val="clear" w:color="auto" w:fill="auto"/>
            <w:vAlign w:val="center"/>
          </w:tcPr>
          <w:p w14:paraId="5E585DC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1246" w:type="dxa"/>
            <w:vMerge w:val="restart"/>
            <w:tcBorders>
              <w:top w:val="nil"/>
              <w:left w:val="nil"/>
              <w:bottom w:val="single" w:sz="4" w:space="0" w:color="000000"/>
              <w:right w:val="single" w:sz="4" w:space="0" w:color="000000"/>
            </w:tcBorders>
            <w:shd w:val="clear" w:color="auto" w:fill="auto"/>
            <w:vAlign w:val="center"/>
          </w:tcPr>
          <w:p w14:paraId="60840CF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279EFE0F" w14:textId="77777777" w:rsidR="0004796D" w:rsidRDefault="0004796D">
            <w:pPr>
              <w:jc w:val="center"/>
              <w:rPr>
                <w:rFonts w:ascii="宋体" w:eastAsia="宋体" w:hAnsi="宋体" w:cs="宋体" w:hint="eastAsia"/>
                <w:color w:val="000000"/>
                <w:sz w:val="22"/>
              </w:rPr>
            </w:pPr>
          </w:p>
        </w:tc>
      </w:tr>
      <w:tr w:rsidR="0004796D" w14:paraId="64CF668A" w14:textId="77777777">
        <w:trPr>
          <w:trHeight w:val="411"/>
          <w:jc w:val="center"/>
        </w:trPr>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56083A18" w14:textId="77777777" w:rsidR="0004796D" w:rsidRDefault="0004796D">
            <w:pPr>
              <w:jc w:val="center"/>
              <w:rPr>
                <w:rFonts w:ascii="宋体" w:eastAsia="宋体" w:hAnsi="宋体" w:cs="宋体" w:hint="eastAsia"/>
                <w:color w:val="000000"/>
                <w:sz w:val="22"/>
              </w:rPr>
            </w:pPr>
          </w:p>
        </w:tc>
        <w:tc>
          <w:tcPr>
            <w:tcW w:w="3211" w:type="dxa"/>
            <w:vMerge/>
            <w:tcBorders>
              <w:top w:val="nil"/>
              <w:left w:val="nil"/>
              <w:bottom w:val="single" w:sz="4" w:space="0" w:color="000000"/>
              <w:right w:val="single" w:sz="4" w:space="0" w:color="000000"/>
            </w:tcBorders>
            <w:shd w:val="clear" w:color="auto" w:fill="auto"/>
            <w:noWrap/>
            <w:vAlign w:val="center"/>
          </w:tcPr>
          <w:p w14:paraId="3EA0B997" w14:textId="77777777" w:rsidR="0004796D" w:rsidRDefault="0004796D">
            <w:pPr>
              <w:jc w:val="center"/>
              <w:rPr>
                <w:rFonts w:ascii="宋体" w:eastAsia="宋体" w:hAnsi="宋体" w:cs="宋体" w:hint="eastAsia"/>
                <w:color w:val="000000"/>
                <w:sz w:val="22"/>
              </w:rPr>
            </w:pPr>
          </w:p>
        </w:tc>
        <w:tc>
          <w:tcPr>
            <w:tcW w:w="2268" w:type="dxa"/>
            <w:vMerge/>
            <w:tcBorders>
              <w:top w:val="single" w:sz="4" w:space="0" w:color="000000"/>
              <w:left w:val="nil"/>
              <w:bottom w:val="single" w:sz="4" w:space="0" w:color="000000"/>
              <w:right w:val="single" w:sz="4" w:space="0" w:color="000000"/>
            </w:tcBorders>
            <w:shd w:val="clear" w:color="auto" w:fill="auto"/>
            <w:vAlign w:val="center"/>
          </w:tcPr>
          <w:p w14:paraId="0F004DDB" w14:textId="77777777" w:rsidR="0004796D" w:rsidRDefault="0004796D">
            <w:pPr>
              <w:jc w:val="center"/>
              <w:rPr>
                <w:rFonts w:ascii="宋体" w:eastAsia="宋体" w:hAnsi="宋体" w:cs="宋体" w:hint="eastAsia"/>
                <w:color w:val="000000"/>
                <w:sz w:val="22"/>
              </w:rPr>
            </w:pPr>
          </w:p>
        </w:tc>
        <w:tc>
          <w:tcPr>
            <w:tcW w:w="1520" w:type="dxa"/>
            <w:vMerge/>
            <w:tcBorders>
              <w:top w:val="single" w:sz="4" w:space="0" w:color="000000"/>
              <w:left w:val="nil"/>
              <w:bottom w:val="single" w:sz="4" w:space="0" w:color="000000"/>
              <w:right w:val="single" w:sz="4" w:space="0" w:color="000000"/>
            </w:tcBorders>
            <w:shd w:val="clear" w:color="auto" w:fill="auto"/>
            <w:vAlign w:val="center"/>
          </w:tcPr>
          <w:p w14:paraId="573BDA4A" w14:textId="77777777" w:rsidR="0004796D" w:rsidRDefault="0004796D">
            <w:pPr>
              <w:jc w:val="center"/>
              <w:rPr>
                <w:rFonts w:ascii="宋体" w:eastAsia="宋体" w:hAnsi="宋体" w:cs="宋体" w:hint="eastAsia"/>
                <w:color w:val="000000"/>
                <w:sz w:val="22"/>
              </w:rPr>
            </w:pPr>
          </w:p>
        </w:tc>
        <w:tc>
          <w:tcPr>
            <w:tcW w:w="1241" w:type="dxa"/>
            <w:vMerge/>
            <w:tcBorders>
              <w:top w:val="nil"/>
              <w:left w:val="nil"/>
              <w:bottom w:val="single" w:sz="4" w:space="0" w:color="000000"/>
              <w:right w:val="single" w:sz="4" w:space="0" w:color="000000"/>
            </w:tcBorders>
            <w:shd w:val="clear" w:color="auto" w:fill="auto"/>
            <w:vAlign w:val="center"/>
          </w:tcPr>
          <w:p w14:paraId="4C821085" w14:textId="77777777" w:rsidR="0004796D" w:rsidRDefault="0004796D">
            <w:pPr>
              <w:jc w:val="center"/>
              <w:rPr>
                <w:rFonts w:ascii="宋体" w:eastAsia="宋体" w:hAnsi="宋体" w:cs="宋体" w:hint="eastAsia"/>
                <w:color w:val="000000"/>
                <w:sz w:val="22"/>
              </w:rPr>
            </w:pPr>
          </w:p>
        </w:tc>
        <w:tc>
          <w:tcPr>
            <w:tcW w:w="1235" w:type="dxa"/>
            <w:vMerge/>
            <w:tcBorders>
              <w:top w:val="nil"/>
              <w:left w:val="nil"/>
              <w:bottom w:val="single" w:sz="4" w:space="0" w:color="000000"/>
              <w:right w:val="single" w:sz="4" w:space="0" w:color="000000"/>
            </w:tcBorders>
            <w:shd w:val="clear" w:color="auto" w:fill="auto"/>
            <w:vAlign w:val="center"/>
          </w:tcPr>
          <w:p w14:paraId="7B372C2A" w14:textId="77777777" w:rsidR="0004796D" w:rsidRDefault="0004796D">
            <w:pPr>
              <w:jc w:val="center"/>
              <w:rPr>
                <w:rFonts w:ascii="宋体" w:eastAsia="宋体" w:hAnsi="宋体" w:cs="宋体" w:hint="eastAsia"/>
                <w:color w:val="000000"/>
                <w:sz w:val="22"/>
              </w:rPr>
            </w:pPr>
          </w:p>
        </w:tc>
        <w:tc>
          <w:tcPr>
            <w:tcW w:w="1246" w:type="dxa"/>
            <w:vMerge/>
            <w:tcBorders>
              <w:top w:val="nil"/>
              <w:left w:val="nil"/>
              <w:bottom w:val="single" w:sz="4" w:space="0" w:color="000000"/>
              <w:right w:val="single" w:sz="4" w:space="0" w:color="000000"/>
            </w:tcBorders>
            <w:shd w:val="clear" w:color="auto" w:fill="auto"/>
            <w:vAlign w:val="center"/>
          </w:tcPr>
          <w:p w14:paraId="5EB6B2E8" w14:textId="77777777" w:rsidR="0004796D" w:rsidRDefault="0004796D">
            <w:pPr>
              <w:jc w:val="center"/>
              <w:rPr>
                <w:rFonts w:ascii="宋体" w:eastAsia="宋体" w:hAnsi="宋体" w:cs="宋体" w:hint="eastAsia"/>
                <w:color w:val="000000"/>
                <w:sz w:val="22"/>
              </w:rPr>
            </w:pP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3DDF1E34" w14:textId="77777777" w:rsidR="0004796D" w:rsidRDefault="0004796D">
            <w:pPr>
              <w:jc w:val="center"/>
              <w:rPr>
                <w:rFonts w:ascii="宋体" w:eastAsia="宋体" w:hAnsi="宋体" w:cs="宋体" w:hint="eastAsia"/>
                <w:color w:val="000000"/>
                <w:sz w:val="22"/>
              </w:rPr>
            </w:pPr>
          </w:p>
        </w:tc>
      </w:tr>
      <w:tr w:rsidR="0004796D" w14:paraId="4B415D36" w14:textId="77777777">
        <w:trPr>
          <w:trHeight w:val="411"/>
          <w:jc w:val="center"/>
        </w:trPr>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53DAAD4C" w14:textId="77777777" w:rsidR="0004796D" w:rsidRDefault="0004796D">
            <w:pPr>
              <w:jc w:val="center"/>
              <w:rPr>
                <w:rFonts w:ascii="宋体" w:eastAsia="宋体" w:hAnsi="宋体" w:cs="宋体" w:hint="eastAsia"/>
                <w:color w:val="000000"/>
                <w:sz w:val="22"/>
              </w:rPr>
            </w:pPr>
          </w:p>
        </w:tc>
        <w:tc>
          <w:tcPr>
            <w:tcW w:w="3211" w:type="dxa"/>
            <w:vMerge/>
            <w:tcBorders>
              <w:top w:val="nil"/>
              <w:left w:val="nil"/>
              <w:bottom w:val="single" w:sz="4" w:space="0" w:color="000000"/>
              <w:right w:val="single" w:sz="4" w:space="0" w:color="000000"/>
            </w:tcBorders>
            <w:shd w:val="clear" w:color="auto" w:fill="auto"/>
            <w:noWrap/>
            <w:vAlign w:val="center"/>
          </w:tcPr>
          <w:p w14:paraId="63D4B1D7" w14:textId="77777777" w:rsidR="0004796D" w:rsidRDefault="0004796D">
            <w:pPr>
              <w:jc w:val="center"/>
              <w:rPr>
                <w:rFonts w:ascii="宋体" w:eastAsia="宋体" w:hAnsi="宋体" w:cs="宋体" w:hint="eastAsia"/>
                <w:color w:val="000000"/>
                <w:sz w:val="22"/>
              </w:rPr>
            </w:pPr>
          </w:p>
        </w:tc>
        <w:tc>
          <w:tcPr>
            <w:tcW w:w="2268" w:type="dxa"/>
            <w:vMerge/>
            <w:tcBorders>
              <w:top w:val="single" w:sz="4" w:space="0" w:color="000000"/>
              <w:left w:val="nil"/>
              <w:bottom w:val="single" w:sz="4" w:space="0" w:color="000000"/>
              <w:right w:val="single" w:sz="4" w:space="0" w:color="000000"/>
            </w:tcBorders>
            <w:shd w:val="clear" w:color="auto" w:fill="auto"/>
            <w:vAlign w:val="center"/>
          </w:tcPr>
          <w:p w14:paraId="1AE842EA" w14:textId="77777777" w:rsidR="0004796D" w:rsidRDefault="0004796D">
            <w:pPr>
              <w:jc w:val="center"/>
              <w:rPr>
                <w:rFonts w:ascii="宋体" w:eastAsia="宋体" w:hAnsi="宋体" w:cs="宋体" w:hint="eastAsia"/>
                <w:color w:val="000000"/>
                <w:sz w:val="22"/>
              </w:rPr>
            </w:pPr>
          </w:p>
        </w:tc>
        <w:tc>
          <w:tcPr>
            <w:tcW w:w="1520" w:type="dxa"/>
            <w:vMerge/>
            <w:tcBorders>
              <w:top w:val="single" w:sz="4" w:space="0" w:color="000000"/>
              <w:left w:val="nil"/>
              <w:bottom w:val="single" w:sz="4" w:space="0" w:color="000000"/>
              <w:right w:val="single" w:sz="4" w:space="0" w:color="000000"/>
            </w:tcBorders>
            <w:shd w:val="clear" w:color="auto" w:fill="auto"/>
            <w:vAlign w:val="center"/>
          </w:tcPr>
          <w:p w14:paraId="105DFFA4" w14:textId="77777777" w:rsidR="0004796D" w:rsidRDefault="0004796D">
            <w:pPr>
              <w:jc w:val="center"/>
              <w:rPr>
                <w:rFonts w:ascii="宋体" w:eastAsia="宋体" w:hAnsi="宋体" w:cs="宋体" w:hint="eastAsia"/>
                <w:color w:val="000000"/>
                <w:sz w:val="22"/>
              </w:rPr>
            </w:pPr>
          </w:p>
        </w:tc>
        <w:tc>
          <w:tcPr>
            <w:tcW w:w="1241" w:type="dxa"/>
            <w:vMerge/>
            <w:tcBorders>
              <w:top w:val="nil"/>
              <w:left w:val="nil"/>
              <w:bottom w:val="single" w:sz="4" w:space="0" w:color="000000"/>
              <w:right w:val="single" w:sz="4" w:space="0" w:color="000000"/>
            </w:tcBorders>
            <w:shd w:val="clear" w:color="auto" w:fill="auto"/>
            <w:vAlign w:val="center"/>
          </w:tcPr>
          <w:p w14:paraId="4407A0CA" w14:textId="77777777" w:rsidR="0004796D" w:rsidRDefault="0004796D">
            <w:pPr>
              <w:jc w:val="center"/>
              <w:rPr>
                <w:rFonts w:ascii="宋体" w:eastAsia="宋体" w:hAnsi="宋体" w:cs="宋体" w:hint="eastAsia"/>
                <w:color w:val="000000"/>
                <w:sz w:val="22"/>
              </w:rPr>
            </w:pPr>
          </w:p>
        </w:tc>
        <w:tc>
          <w:tcPr>
            <w:tcW w:w="1235" w:type="dxa"/>
            <w:vMerge/>
            <w:tcBorders>
              <w:top w:val="nil"/>
              <w:left w:val="nil"/>
              <w:bottom w:val="single" w:sz="4" w:space="0" w:color="000000"/>
              <w:right w:val="single" w:sz="4" w:space="0" w:color="000000"/>
            </w:tcBorders>
            <w:shd w:val="clear" w:color="auto" w:fill="auto"/>
            <w:vAlign w:val="center"/>
          </w:tcPr>
          <w:p w14:paraId="63E01EE5" w14:textId="77777777" w:rsidR="0004796D" w:rsidRDefault="0004796D">
            <w:pPr>
              <w:jc w:val="center"/>
              <w:rPr>
                <w:rFonts w:ascii="宋体" w:eastAsia="宋体" w:hAnsi="宋体" w:cs="宋体" w:hint="eastAsia"/>
                <w:color w:val="000000"/>
                <w:sz w:val="22"/>
              </w:rPr>
            </w:pPr>
          </w:p>
        </w:tc>
        <w:tc>
          <w:tcPr>
            <w:tcW w:w="1246" w:type="dxa"/>
            <w:vMerge/>
            <w:tcBorders>
              <w:top w:val="nil"/>
              <w:left w:val="nil"/>
              <w:bottom w:val="single" w:sz="4" w:space="0" w:color="000000"/>
              <w:right w:val="single" w:sz="4" w:space="0" w:color="000000"/>
            </w:tcBorders>
            <w:shd w:val="clear" w:color="auto" w:fill="auto"/>
            <w:vAlign w:val="center"/>
          </w:tcPr>
          <w:p w14:paraId="707DC002" w14:textId="77777777" w:rsidR="0004796D" w:rsidRDefault="0004796D">
            <w:pPr>
              <w:jc w:val="center"/>
              <w:rPr>
                <w:rFonts w:ascii="宋体" w:eastAsia="宋体" w:hAnsi="宋体" w:cs="宋体" w:hint="eastAsia"/>
                <w:color w:val="000000"/>
                <w:sz w:val="22"/>
              </w:rPr>
            </w:pPr>
          </w:p>
        </w:tc>
        <w:tc>
          <w:tcPr>
            <w:tcW w:w="1517" w:type="dxa"/>
            <w:vMerge/>
            <w:tcBorders>
              <w:top w:val="single" w:sz="4" w:space="0" w:color="000000"/>
              <w:left w:val="nil"/>
              <w:bottom w:val="single" w:sz="4" w:space="0" w:color="000000"/>
              <w:right w:val="single" w:sz="4" w:space="0" w:color="000000"/>
            </w:tcBorders>
            <w:shd w:val="clear" w:color="auto" w:fill="auto"/>
            <w:vAlign w:val="center"/>
          </w:tcPr>
          <w:p w14:paraId="0F3579EC" w14:textId="77777777" w:rsidR="0004796D" w:rsidRDefault="0004796D">
            <w:pPr>
              <w:jc w:val="center"/>
              <w:rPr>
                <w:rFonts w:ascii="宋体" w:eastAsia="宋体" w:hAnsi="宋体" w:cs="宋体" w:hint="eastAsia"/>
                <w:color w:val="000000"/>
                <w:sz w:val="22"/>
              </w:rPr>
            </w:pPr>
          </w:p>
        </w:tc>
      </w:tr>
      <w:tr w:rsidR="0004796D" w14:paraId="7DF61A47" w14:textId="77777777">
        <w:trPr>
          <w:trHeight w:val="430"/>
          <w:jc w:val="center"/>
        </w:trPr>
        <w:tc>
          <w:tcPr>
            <w:tcW w:w="4891" w:type="dxa"/>
            <w:gridSpan w:val="2"/>
            <w:tcBorders>
              <w:top w:val="nil"/>
              <w:left w:val="single" w:sz="4" w:space="0" w:color="000000"/>
              <w:bottom w:val="single" w:sz="4" w:space="0" w:color="000000"/>
              <w:right w:val="single" w:sz="4" w:space="0" w:color="000000"/>
            </w:tcBorders>
            <w:shd w:val="clear" w:color="auto" w:fill="auto"/>
            <w:noWrap/>
            <w:vAlign w:val="center"/>
          </w:tcPr>
          <w:p w14:paraId="57958EA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2268" w:type="dxa"/>
            <w:tcBorders>
              <w:top w:val="nil"/>
              <w:left w:val="nil"/>
              <w:bottom w:val="single" w:sz="4" w:space="0" w:color="000000"/>
              <w:right w:val="single" w:sz="4" w:space="0" w:color="000000"/>
            </w:tcBorders>
            <w:shd w:val="clear" w:color="auto" w:fill="auto"/>
            <w:noWrap/>
            <w:vAlign w:val="center"/>
          </w:tcPr>
          <w:p w14:paraId="0F8D664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520" w:type="dxa"/>
            <w:tcBorders>
              <w:top w:val="nil"/>
              <w:left w:val="nil"/>
              <w:bottom w:val="single" w:sz="4" w:space="0" w:color="000000"/>
              <w:right w:val="single" w:sz="4" w:space="0" w:color="000000"/>
            </w:tcBorders>
            <w:shd w:val="clear" w:color="auto" w:fill="auto"/>
            <w:noWrap/>
            <w:vAlign w:val="center"/>
          </w:tcPr>
          <w:p w14:paraId="26590E5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241" w:type="dxa"/>
            <w:tcBorders>
              <w:top w:val="nil"/>
              <w:left w:val="nil"/>
              <w:bottom w:val="single" w:sz="4" w:space="0" w:color="000000"/>
              <w:right w:val="single" w:sz="4" w:space="0" w:color="000000"/>
            </w:tcBorders>
            <w:shd w:val="clear" w:color="auto" w:fill="auto"/>
            <w:noWrap/>
            <w:vAlign w:val="center"/>
          </w:tcPr>
          <w:p w14:paraId="6AB6B7A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235" w:type="dxa"/>
            <w:tcBorders>
              <w:top w:val="nil"/>
              <w:left w:val="nil"/>
              <w:bottom w:val="single" w:sz="4" w:space="0" w:color="000000"/>
              <w:right w:val="single" w:sz="4" w:space="0" w:color="000000"/>
            </w:tcBorders>
            <w:shd w:val="clear" w:color="auto" w:fill="auto"/>
            <w:noWrap/>
            <w:vAlign w:val="center"/>
          </w:tcPr>
          <w:p w14:paraId="45F794A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246" w:type="dxa"/>
            <w:tcBorders>
              <w:top w:val="nil"/>
              <w:left w:val="nil"/>
              <w:bottom w:val="single" w:sz="4" w:space="0" w:color="000000"/>
              <w:right w:val="single" w:sz="4" w:space="0" w:color="000000"/>
            </w:tcBorders>
            <w:shd w:val="clear" w:color="auto" w:fill="auto"/>
            <w:noWrap/>
            <w:vAlign w:val="center"/>
          </w:tcPr>
          <w:p w14:paraId="5B90678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517" w:type="dxa"/>
            <w:tcBorders>
              <w:top w:val="nil"/>
              <w:left w:val="nil"/>
              <w:bottom w:val="single" w:sz="4" w:space="0" w:color="000000"/>
              <w:right w:val="single" w:sz="4" w:space="0" w:color="000000"/>
            </w:tcBorders>
            <w:shd w:val="clear" w:color="auto" w:fill="auto"/>
            <w:noWrap/>
            <w:vAlign w:val="center"/>
          </w:tcPr>
          <w:p w14:paraId="1EBE36B3"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r>
      <w:tr w:rsidR="0004796D" w14:paraId="20BE4D4F" w14:textId="77777777">
        <w:trPr>
          <w:trHeight w:val="430"/>
          <w:jc w:val="center"/>
        </w:trPr>
        <w:tc>
          <w:tcPr>
            <w:tcW w:w="4891" w:type="dxa"/>
            <w:gridSpan w:val="2"/>
            <w:tcBorders>
              <w:top w:val="nil"/>
              <w:left w:val="single" w:sz="4" w:space="0" w:color="000000"/>
              <w:bottom w:val="single" w:sz="4" w:space="0" w:color="000000"/>
              <w:right w:val="single" w:sz="4" w:space="0" w:color="000000"/>
            </w:tcBorders>
            <w:shd w:val="clear" w:color="auto" w:fill="auto"/>
            <w:noWrap/>
            <w:vAlign w:val="center"/>
          </w:tcPr>
          <w:p w14:paraId="625D100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9027" w:type="dxa"/>
            <w:gridSpan w:val="6"/>
            <w:tcBorders>
              <w:top w:val="nil"/>
              <w:left w:val="nil"/>
              <w:bottom w:val="single" w:sz="4" w:space="0" w:color="000000"/>
              <w:right w:val="single" w:sz="4" w:space="0" w:color="000000"/>
            </w:tcBorders>
            <w:shd w:val="clear" w:color="auto" w:fill="auto"/>
            <w:noWrap/>
            <w:vAlign w:val="center"/>
          </w:tcPr>
          <w:p w14:paraId="3F87DFCE" w14:textId="77777777" w:rsidR="0004796D" w:rsidRDefault="00000000">
            <w:pPr>
              <w:widowControl/>
              <w:jc w:val="center"/>
              <w:textAlignment w:val="center"/>
              <w:rPr>
                <w:rFonts w:ascii="宋体" w:eastAsia="宋体" w:hAnsi="宋体" w:cs="宋体" w:hint="eastAsia"/>
                <w:b/>
                <w:bCs/>
                <w:color w:val="000000"/>
                <w:sz w:val="22"/>
              </w:rPr>
            </w:pPr>
            <w:r>
              <w:rPr>
                <w:rFonts w:asciiTheme="minorEastAsia" w:hAnsiTheme="minorEastAsia" w:cs="Times New Roman" w:hint="eastAsia"/>
                <w:kern w:val="0"/>
                <w:szCs w:val="21"/>
              </w:rPr>
              <w:t>本单位没有政府性基金收入，也没有使用政府性基金安排的支出，故本表无数据。</w:t>
            </w:r>
          </w:p>
        </w:tc>
      </w:tr>
      <w:tr w:rsidR="0004796D" w14:paraId="60CE4319"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2889D07F" w14:textId="77777777" w:rsidR="0004796D" w:rsidRDefault="0004796D">
            <w:pPr>
              <w:widowControl/>
              <w:jc w:val="left"/>
              <w:textAlignment w:val="center"/>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1BA90FEE" w14:textId="77777777" w:rsidR="0004796D" w:rsidRDefault="0004796D">
            <w:pPr>
              <w:widowControl/>
              <w:jc w:val="left"/>
              <w:textAlignment w:val="center"/>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4642B69F" w14:textId="77777777" w:rsidR="0004796D" w:rsidRDefault="0004796D">
            <w:pPr>
              <w:widowControl/>
              <w:jc w:val="right"/>
              <w:textAlignment w:val="center"/>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749371FA" w14:textId="77777777" w:rsidR="0004796D" w:rsidRDefault="0004796D">
            <w:pPr>
              <w:widowControl/>
              <w:jc w:val="right"/>
              <w:textAlignment w:val="center"/>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070DFE10" w14:textId="77777777" w:rsidR="0004796D" w:rsidRDefault="0004796D">
            <w:pPr>
              <w:widowControl/>
              <w:jc w:val="right"/>
              <w:textAlignment w:val="center"/>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6EF9300C" w14:textId="77777777" w:rsidR="0004796D" w:rsidRDefault="0004796D">
            <w:pPr>
              <w:widowControl/>
              <w:jc w:val="right"/>
              <w:textAlignment w:val="center"/>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17AB1452" w14:textId="77777777" w:rsidR="0004796D" w:rsidRDefault="0004796D">
            <w:pPr>
              <w:widowControl/>
              <w:jc w:val="right"/>
              <w:textAlignment w:val="center"/>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193290A6" w14:textId="77777777" w:rsidR="0004796D" w:rsidRDefault="0004796D">
            <w:pPr>
              <w:widowControl/>
              <w:jc w:val="right"/>
              <w:textAlignment w:val="center"/>
              <w:rPr>
                <w:rFonts w:ascii="宋体" w:eastAsia="宋体" w:hAnsi="宋体" w:cs="宋体" w:hint="eastAsia"/>
                <w:color w:val="000000"/>
                <w:sz w:val="22"/>
              </w:rPr>
            </w:pPr>
          </w:p>
        </w:tc>
      </w:tr>
      <w:tr w:rsidR="0004796D" w14:paraId="23599FA4"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0C1ACFBB" w14:textId="77777777" w:rsidR="0004796D" w:rsidRDefault="0004796D">
            <w:pPr>
              <w:widowControl/>
              <w:jc w:val="left"/>
              <w:textAlignment w:val="center"/>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056F31A8" w14:textId="77777777" w:rsidR="0004796D" w:rsidRDefault="0004796D">
            <w:pPr>
              <w:widowControl/>
              <w:jc w:val="left"/>
              <w:textAlignment w:val="center"/>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00958804" w14:textId="77777777" w:rsidR="0004796D" w:rsidRDefault="0004796D">
            <w:pPr>
              <w:widowControl/>
              <w:jc w:val="right"/>
              <w:textAlignment w:val="center"/>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6C17F28D" w14:textId="77777777" w:rsidR="0004796D" w:rsidRDefault="0004796D">
            <w:pPr>
              <w:widowControl/>
              <w:jc w:val="right"/>
              <w:textAlignment w:val="center"/>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1B6D3179" w14:textId="77777777" w:rsidR="0004796D" w:rsidRDefault="0004796D">
            <w:pPr>
              <w:widowControl/>
              <w:jc w:val="right"/>
              <w:textAlignment w:val="center"/>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286C4C69" w14:textId="77777777" w:rsidR="0004796D" w:rsidRDefault="0004796D">
            <w:pPr>
              <w:widowControl/>
              <w:jc w:val="right"/>
              <w:textAlignment w:val="center"/>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0F9396DA" w14:textId="77777777" w:rsidR="0004796D" w:rsidRDefault="0004796D">
            <w:pPr>
              <w:widowControl/>
              <w:jc w:val="right"/>
              <w:textAlignment w:val="center"/>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6CABE7BF" w14:textId="77777777" w:rsidR="0004796D" w:rsidRDefault="0004796D">
            <w:pPr>
              <w:widowControl/>
              <w:jc w:val="right"/>
              <w:textAlignment w:val="center"/>
              <w:rPr>
                <w:rFonts w:ascii="宋体" w:eastAsia="宋体" w:hAnsi="宋体" w:cs="宋体" w:hint="eastAsia"/>
                <w:color w:val="000000"/>
                <w:sz w:val="22"/>
              </w:rPr>
            </w:pPr>
          </w:p>
        </w:tc>
      </w:tr>
      <w:tr w:rsidR="0004796D" w14:paraId="56E342B6"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3A4A962B" w14:textId="77777777" w:rsidR="0004796D" w:rsidRDefault="0004796D">
            <w:pPr>
              <w:widowControl/>
              <w:jc w:val="left"/>
              <w:textAlignment w:val="center"/>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26BE6E58" w14:textId="77777777" w:rsidR="0004796D" w:rsidRDefault="0004796D">
            <w:pPr>
              <w:widowControl/>
              <w:jc w:val="left"/>
              <w:textAlignment w:val="center"/>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64E5E017" w14:textId="77777777" w:rsidR="0004796D" w:rsidRDefault="0004796D">
            <w:pPr>
              <w:widowControl/>
              <w:jc w:val="right"/>
              <w:textAlignment w:val="center"/>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16780235" w14:textId="77777777" w:rsidR="0004796D" w:rsidRDefault="0004796D">
            <w:pPr>
              <w:widowControl/>
              <w:jc w:val="right"/>
              <w:textAlignment w:val="center"/>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25085B22" w14:textId="77777777" w:rsidR="0004796D" w:rsidRDefault="0004796D">
            <w:pPr>
              <w:widowControl/>
              <w:jc w:val="right"/>
              <w:textAlignment w:val="center"/>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2A15C3D0" w14:textId="77777777" w:rsidR="0004796D" w:rsidRDefault="0004796D">
            <w:pPr>
              <w:widowControl/>
              <w:jc w:val="right"/>
              <w:textAlignment w:val="center"/>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37EF4759" w14:textId="77777777" w:rsidR="0004796D" w:rsidRDefault="0004796D">
            <w:pPr>
              <w:widowControl/>
              <w:jc w:val="right"/>
              <w:textAlignment w:val="center"/>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752D7F03" w14:textId="77777777" w:rsidR="0004796D" w:rsidRDefault="0004796D">
            <w:pPr>
              <w:widowControl/>
              <w:jc w:val="right"/>
              <w:textAlignment w:val="center"/>
              <w:rPr>
                <w:rFonts w:ascii="宋体" w:eastAsia="宋体" w:hAnsi="宋体" w:cs="宋体" w:hint="eastAsia"/>
                <w:color w:val="000000"/>
                <w:sz w:val="22"/>
              </w:rPr>
            </w:pPr>
          </w:p>
        </w:tc>
      </w:tr>
      <w:tr w:rsidR="0004796D" w14:paraId="30AC5BD3"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049D3EC7" w14:textId="77777777" w:rsidR="0004796D" w:rsidRDefault="0004796D">
            <w:pPr>
              <w:jc w:val="left"/>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20A3C306" w14:textId="77777777" w:rsidR="0004796D" w:rsidRDefault="0004796D">
            <w:pPr>
              <w:jc w:val="left"/>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09F3C596" w14:textId="77777777" w:rsidR="0004796D" w:rsidRDefault="0004796D">
            <w:pPr>
              <w:jc w:val="right"/>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3801D09C" w14:textId="77777777" w:rsidR="0004796D" w:rsidRDefault="0004796D">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1D5A584E" w14:textId="77777777" w:rsidR="0004796D" w:rsidRDefault="0004796D">
            <w:pPr>
              <w:jc w:val="right"/>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7BC83F01" w14:textId="77777777" w:rsidR="0004796D" w:rsidRDefault="0004796D">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0DFE7A69" w14:textId="77777777" w:rsidR="0004796D" w:rsidRDefault="0004796D">
            <w:pPr>
              <w:jc w:val="right"/>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51DA7495" w14:textId="77777777" w:rsidR="0004796D" w:rsidRDefault="0004796D">
            <w:pPr>
              <w:jc w:val="right"/>
              <w:rPr>
                <w:rFonts w:ascii="宋体" w:eastAsia="宋体" w:hAnsi="宋体" w:cs="宋体" w:hint="eastAsia"/>
                <w:color w:val="000000"/>
                <w:sz w:val="22"/>
              </w:rPr>
            </w:pPr>
          </w:p>
        </w:tc>
      </w:tr>
      <w:tr w:rsidR="0004796D" w14:paraId="5207FEE2"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111F1170" w14:textId="77777777" w:rsidR="0004796D" w:rsidRDefault="0004796D">
            <w:pPr>
              <w:jc w:val="left"/>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32749F0B" w14:textId="77777777" w:rsidR="0004796D" w:rsidRDefault="0004796D">
            <w:pPr>
              <w:jc w:val="left"/>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4E8E2D1B" w14:textId="77777777" w:rsidR="0004796D" w:rsidRDefault="0004796D">
            <w:pPr>
              <w:jc w:val="right"/>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4BDB8D49" w14:textId="77777777" w:rsidR="0004796D" w:rsidRDefault="0004796D">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09BAD753" w14:textId="77777777" w:rsidR="0004796D" w:rsidRDefault="0004796D">
            <w:pPr>
              <w:jc w:val="right"/>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7E712856" w14:textId="77777777" w:rsidR="0004796D" w:rsidRDefault="0004796D">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6493924F" w14:textId="77777777" w:rsidR="0004796D" w:rsidRDefault="0004796D">
            <w:pPr>
              <w:jc w:val="right"/>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5673C4CD" w14:textId="77777777" w:rsidR="0004796D" w:rsidRDefault="0004796D">
            <w:pPr>
              <w:jc w:val="right"/>
              <w:rPr>
                <w:rFonts w:ascii="宋体" w:eastAsia="宋体" w:hAnsi="宋体" w:cs="宋体" w:hint="eastAsia"/>
                <w:color w:val="000000"/>
                <w:sz w:val="22"/>
              </w:rPr>
            </w:pPr>
          </w:p>
        </w:tc>
      </w:tr>
      <w:tr w:rsidR="0004796D" w14:paraId="56128257"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3CFDCA99" w14:textId="77777777" w:rsidR="0004796D" w:rsidRDefault="0004796D">
            <w:pPr>
              <w:jc w:val="left"/>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23885A5A" w14:textId="77777777" w:rsidR="0004796D" w:rsidRDefault="0004796D">
            <w:pPr>
              <w:jc w:val="left"/>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106FA709" w14:textId="77777777" w:rsidR="0004796D" w:rsidRDefault="0004796D">
            <w:pPr>
              <w:jc w:val="right"/>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10768064" w14:textId="77777777" w:rsidR="0004796D" w:rsidRDefault="0004796D">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55DA6452" w14:textId="77777777" w:rsidR="0004796D" w:rsidRDefault="0004796D">
            <w:pPr>
              <w:jc w:val="right"/>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5118FB00" w14:textId="77777777" w:rsidR="0004796D" w:rsidRDefault="0004796D">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339BD495" w14:textId="77777777" w:rsidR="0004796D" w:rsidRDefault="0004796D">
            <w:pPr>
              <w:jc w:val="right"/>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245612CD" w14:textId="77777777" w:rsidR="0004796D" w:rsidRDefault="0004796D">
            <w:pPr>
              <w:jc w:val="right"/>
              <w:rPr>
                <w:rFonts w:ascii="宋体" w:eastAsia="宋体" w:hAnsi="宋体" w:cs="宋体" w:hint="eastAsia"/>
                <w:color w:val="000000"/>
                <w:sz w:val="22"/>
              </w:rPr>
            </w:pPr>
          </w:p>
        </w:tc>
      </w:tr>
      <w:tr w:rsidR="0004796D" w14:paraId="518E6E5D"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32D47FC5" w14:textId="77777777" w:rsidR="0004796D" w:rsidRDefault="0004796D">
            <w:pPr>
              <w:jc w:val="left"/>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6165F45C" w14:textId="77777777" w:rsidR="0004796D" w:rsidRDefault="0004796D">
            <w:pPr>
              <w:jc w:val="left"/>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605424C8" w14:textId="77777777" w:rsidR="0004796D" w:rsidRDefault="0004796D">
            <w:pPr>
              <w:jc w:val="right"/>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1806EF2E" w14:textId="77777777" w:rsidR="0004796D" w:rsidRDefault="0004796D">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4A826699" w14:textId="77777777" w:rsidR="0004796D" w:rsidRDefault="0004796D">
            <w:pPr>
              <w:jc w:val="right"/>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104A056B" w14:textId="77777777" w:rsidR="0004796D" w:rsidRDefault="0004796D">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4C110A03" w14:textId="77777777" w:rsidR="0004796D" w:rsidRDefault="0004796D">
            <w:pPr>
              <w:jc w:val="right"/>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32EFC1B2" w14:textId="77777777" w:rsidR="0004796D" w:rsidRDefault="0004796D">
            <w:pPr>
              <w:jc w:val="right"/>
              <w:rPr>
                <w:rFonts w:ascii="宋体" w:eastAsia="宋体" w:hAnsi="宋体" w:cs="宋体" w:hint="eastAsia"/>
                <w:color w:val="000000"/>
                <w:sz w:val="22"/>
              </w:rPr>
            </w:pPr>
          </w:p>
        </w:tc>
      </w:tr>
      <w:tr w:rsidR="0004796D" w14:paraId="76BE9769" w14:textId="77777777">
        <w:trPr>
          <w:trHeight w:val="430"/>
          <w:jc w:val="center"/>
        </w:trPr>
        <w:tc>
          <w:tcPr>
            <w:tcW w:w="1680" w:type="dxa"/>
            <w:tcBorders>
              <w:top w:val="nil"/>
              <w:left w:val="single" w:sz="4" w:space="0" w:color="000000"/>
              <w:bottom w:val="single" w:sz="4" w:space="0" w:color="000000"/>
              <w:right w:val="single" w:sz="4" w:space="0" w:color="000000"/>
            </w:tcBorders>
            <w:shd w:val="clear" w:color="auto" w:fill="auto"/>
            <w:noWrap/>
            <w:vAlign w:val="center"/>
          </w:tcPr>
          <w:p w14:paraId="78856095" w14:textId="77777777" w:rsidR="0004796D" w:rsidRDefault="0004796D">
            <w:pPr>
              <w:jc w:val="left"/>
              <w:rPr>
                <w:rFonts w:ascii="宋体" w:eastAsia="宋体" w:hAnsi="宋体" w:cs="宋体" w:hint="eastAsia"/>
                <w:color w:val="000000"/>
                <w:sz w:val="22"/>
              </w:rPr>
            </w:pPr>
          </w:p>
        </w:tc>
        <w:tc>
          <w:tcPr>
            <w:tcW w:w="3211" w:type="dxa"/>
            <w:tcBorders>
              <w:top w:val="nil"/>
              <w:left w:val="nil"/>
              <w:bottom w:val="single" w:sz="4" w:space="0" w:color="000000"/>
              <w:right w:val="single" w:sz="4" w:space="0" w:color="000000"/>
            </w:tcBorders>
            <w:shd w:val="clear" w:color="auto" w:fill="auto"/>
            <w:noWrap/>
            <w:vAlign w:val="center"/>
          </w:tcPr>
          <w:p w14:paraId="5ABC426F" w14:textId="77777777" w:rsidR="0004796D" w:rsidRDefault="0004796D">
            <w:pPr>
              <w:jc w:val="left"/>
              <w:rPr>
                <w:rFonts w:ascii="宋体" w:eastAsia="宋体" w:hAnsi="宋体" w:cs="宋体" w:hint="eastAsia"/>
                <w:color w:val="000000"/>
                <w:sz w:val="22"/>
              </w:rPr>
            </w:pPr>
          </w:p>
        </w:tc>
        <w:tc>
          <w:tcPr>
            <w:tcW w:w="2268" w:type="dxa"/>
            <w:tcBorders>
              <w:top w:val="nil"/>
              <w:left w:val="nil"/>
              <w:bottom w:val="single" w:sz="4" w:space="0" w:color="000000"/>
              <w:right w:val="single" w:sz="4" w:space="0" w:color="000000"/>
            </w:tcBorders>
            <w:shd w:val="clear" w:color="auto" w:fill="auto"/>
            <w:noWrap/>
            <w:vAlign w:val="center"/>
          </w:tcPr>
          <w:p w14:paraId="34104BEF" w14:textId="77777777" w:rsidR="0004796D" w:rsidRDefault="0004796D">
            <w:pPr>
              <w:jc w:val="right"/>
              <w:rPr>
                <w:rFonts w:ascii="宋体" w:eastAsia="宋体" w:hAnsi="宋体" w:cs="宋体" w:hint="eastAsia"/>
                <w:color w:val="000000"/>
                <w:sz w:val="22"/>
              </w:rPr>
            </w:pPr>
          </w:p>
        </w:tc>
        <w:tc>
          <w:tcPr>
            <w:tcW w:w="1520" w:type="dxa"/>
            <w:tcBorders>
              <w:top w:val="nil"/>
              <w:left w:val="nil"/>
              <w:bottom w:val="single" w:sz="4" w:space="0" w:color="000000"/>
              <w:right w:val="single" w:sz="4" w:space="0" w:color="000000"/>
            </w:tcBorders>
            <w:shd w:val="clear" w:color="auto" w:fill="auto"/>
            <w:noWrap/>
            <w:vAlign w:val="center"/>
          </w:tcPr>
          <w:p w14:paraId="42996CC3" w14:textId="77777777" w:rsidR="0004796D" w:rsidRDefault="0004796D">
            <w:pPr>
              <w:jc w:val="right"/>
              <w:rPr>
                <w:rFonts w:ascii="宋体" w:eastAsia="宋体" w:hAnsi="宋体" w:cs="宋体" w:hint="eastAsia"/>
                <w:color w:val="000000"/>
                <w:sz w:val="22"/>
              </w:rPr>
            </w:pPr>
          </w:p>
        </w:tc>
        <w:tc>
          <w:tcPr>
            <w:tcW w:w="1241" w:type="dxa"/>
            <w:tcBorders>
              <w:top w:val="nil"/>
              <w:left w:val="nil"/>
              <w:bottom w:val="single" w:sz="4" w:space="0" w:color="000000"/>
              <w:right w:val="single" w:sz="4" w:space="0" w:color="000000"/>
            </w:tcBorders>
            <w:shd w:val="clear" w:color="auto" w:fill="auto"/>
            <w:noWrap/>
            <w:vAlign w:val="center"/>
          </w:tcPr>
          <w:p w14:paraId="15D96CB0" w14:textId="77777777" w:rsidR="0004796D" w:rsidRDefault="0004796D">
            <w:pPr>
              <w:jc w:val="right"/>
              <w:rPr>
                <w:rFonts w:ascii="宋体" w:eastAsia="宋体" w:hAnsi="宋体" w:cs="宋体" w:hint="eastAsia"/>
                <w:color w:val="000000"/>
                <w:sz w:val="22"/>
              </w:rPr>
            </w:pPr>
          </w:p>
        </w:tc>
        <w:tc>
          <w:tcPr>
            <w:tcW w:w="1235" w:type="dxa"/>
            <w:tcBorders>
              <w:top w:val="nil"/>
              <w:left w:val="nil"/>
              <w:bottom w:val="single" w:sz="4" w:space="0" w:color="000000"/>
              <w:right w:val="single" w:sz="4" w:space="0" w:color="000000"/>
            </w:tcBorders>
            <w:shd w:val="clear" w:color="auto" w:fill="auto"/>
            <w:noWrap/>
            <w:vAlign w:val="center"/>
          </w:tcPr>
          <w:p w14:paraId="74F903D8" w14:textId="77777777" w:rsidR="0004796D" w:rsidRDefault="0004796D">
            <w:pPr>
              <w:jc w:val="right"/>
              <w:rPr>
                <w:rFonts w:ascii="宋体" w:eastAsia="宋体" w:hAnsi="宋体" w:cs="宋体" w:hint="eastAsia"/>
                <w:color w:val="000000"/>
                <w:sz w:val="22"/>
              </w:rPr>
            </w:pPr>
          </w:p>
        </w:tc>
        <w:tc>
          <w:tcPr>
            <w:tcW w:w="1246" w:type="dxa"/>
            <w:tcBorders>
              <w:top w:val="nil"/>
              <w:left w:val="nil"/>
              <w:bottom w:val="single" w:sz="4" w:space="0" w:color="000000"/>
              <w:right w:val="single" w:sz="4" w:space="0" w:color="000000"/>
            </w:tcBorders>
            <w:shd w:val="clear" w:color="auto" w:fill="auto"/>
            <w:noWrap/>
            <w:vAlign w:val="center"/>
          </w:tcPr>
          <w:p w14:paraId="05A45492" w14:textId="77777777" w:rsidR="0004796D" w:rsidRDefault="0004796D">
            <w:pPr>
              <w:jc w:val="right"/>
              <w:rPr>
                <w:rFonts w:ascii="宋体" w:eastAsia="宋体" w:hAnsi="宋体" w:cs="宋体" w:hint="eastAsia"/>
                <w:color w:val="000000"/>
                <w:sz w:val="22"/>
              </w:rPr>
            </w:pPr>
          </w:p>
        </w:tc>
        <w:tc>
          <w:tcPr>
            <w:tcW w:w="1517" w:type="dxa"/>
            <w:tcBorders>
              <w:top w:val="nil"/>
              <w:left w:val="nil"/>
              <w:bottom w:val="single" w:sz="4" w:space="0" w:color="000000"/>
              <w:right w:val="single" w:sz="4" w:space="0" w:color="000000"/>
            </w:tcBorders>
            <w:shd w:val="clear" w:color="auto" w:fill="auto"/>
            <w:noWrap/>
            <w:vAlign w:val="center"/>
          </w:tcPr>
          <w:p w14:paraId="603BEB73" w14:textId="77777777" w:rsidR="0004796D" w:rsidRDefault="0004796D">
            <w:pPr>
              <w:jc w:val="right"/>
              <w:rPr>
                <w:rFonts w:ascii="宋体" w:eastAsia="宋体" w:hAnsi="宋体" w:cs="宋体" w:hint="eastAsia"/>
                <w:color w:val="000000"/>
                <w:sz w:val="22"/>
              </w:rPr>
            </w:pPr>
          </w:p>
        </w:tc>
      </w:tr>
      <w:tr w:rsidR="0004796D" w14:paraId="17D9593A" w14:textId="77777777">
        <w:trPr>
          <w:trHeight w:val="430"/>
          <w:jc w:val="center"/>
        </w:trPr>
        <w:tc>
          <w:tcPr>
            <w:tcW w:w="13918" w:type="dxa"/>
            <w:gridSpan w:val="8"/>
            <w:tcBorders>
              <w:top w:val="nil"/>
              <w:left w:val="nil"/>
              <w:bottom w:val="nil"/>
              <w:right w:val="nil"/>
            </w:tcBorders>
            <w:shd w:val="clear" w:color="auto" w:fill="auto"/>
            <w:noWrap/>
            <w:vAlign w:val="center"/>
          </w:tcPr>
          <w:p w14:paraId="31DF02BD"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注：本表反映部门本年度政府性基金预算财政拨款收入、支出及结转和结余情况。</w:t>
            </w:r>
          </w:p>
        </w:tc>
      </w:tr>
    </w:tbl>
    <w:p w14:paraId="44A072A7" w14:textId="77777777" w:rsidR="0004796D" w:rsidRDefault="00000000">
      <w:pPr>
        <w:widowControl/>
        <w:ind w:firstLineChars="200" w:firstLine="482"/>
        <w:jc w:val="left"/>
        <w:rPr>
          <w:rFonts w:ascii="Times New Roman" w:eastAsia="黑体" w:hAnsi="Times New Roman" w:cs="Times New Roman"/>
          <w:bCs/>
          <w:kern w:val="0"/>
          <w:sz w:val="40"/>
          <w:szCs w:val="40"/>
        </w:rPr>
      </w:pPr>
      <w:r>
        <w:rPr>
          <w:rFonts w:ascii="楷体" w:eastAsia="楷体" w:hAnsi="楷体" w:cs="楷体" w:hint="eastAsia"/>
          <w:b/>
          <w:bCs/>
          <w:kern w:val="0"/>
          <w:sz w:val="24"/>
          <w:szCs w:val="24"/>
        </w:rPr>
        <w:t>说明：本单位没有政府性基金收入，也没有使用政府性基金安排的支出，故本表无数据。</w:t>
      </w:r>
    </w:p>
    <w:p w14:paraId="1652D7A1" w14:textId="77777777" w:rsidR="0004796D" w:rsidRDefault="0004796D">
      <w:pPr>
        <w:widowControl/>
        <w:jc w:val="center"/>
        <w:rPr>
          <w:rFonts w:ascii="Times New Roman" w:eastAsia="黑体" w:hAnsi="Times New Roman" w:cs="Times New Roman"/>
          <w:bCs/>
          <w:kern w:val="0"/>
          <w:sz w:val="40"/>
          <w:szCs w:val="40"/>
        </w:rPr>
      </w:pPr>
    </w:p>
    <w:p w14:paraId="0C21B680" w14:textId="77777777" w:rsidR="0004796D" w:rsidRDefault="0004796D">
      <w:pPr>
        <w:widowControl/>
        <w:jc w:val="center"/>
        <w:rPr>
          <w:rFonts w:ascii="Times New Roman" w:eastAsia="黑体" w:hAnsi="Times New Roman" w:cs="Times New Roman"/>
          <w:bCs/>
          <w:kern w:val="0"/>
          <w:sz w:val="40"/>
          <w:szCs w:val="40"/>
        </w:rPr>
      </w:pPr>
    </w:p>
    <w:p w14:paraId="1AB7D196"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国有资本经营预算财政拨款支出决算表</w:t>
      </w:r>
    </w:p>
    <w:p w14:paraId="40B44315"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公开08表</w:t>
      </w:r>
    </w:p>
    <w:p w14:paraId="2E1595D9"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14173" w:type="dxa"/>
        <w:jc w:val="center"/>
        <w:tblLook w:val="04A0" w:firstRow="1" w:lastRow="0" w:firstColumn="1" w:lastColumn="0" w:noHBand="0" w:noVBand="1"/>
      </w:tblPr>
      <w:tblGrid>
        <w:gridCol w:w="3053"/>
        <w:gridCol w:w="3201"/>
        <w:gridCol w:w="2675"/>
        <w:gridCol w:w="2409"/>
        <w:gridCol w:w="2835"/>
      </w:tblGrid>
      <w:tr w:rsidR="0004796D" w14:paraId="19505053" w14:textId="77777777">
        <w:trPr>
          <w:trHeight w:val="463"/>
          <w:jc w:val="center"/>
        </w:trPr>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C343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w:t>
            </w:r>
          </w:p>
        </w:tc>
        <w:tc>
          <w:tcPr>
            <w:tcW w:w="7919" w:type="dxa"/>
            <w:gridSpan w:val="3"/>
            <w:tcBorders>
              <w:top w:val="single" w:sz="4" w:space="0" w:color="000000"/>
              <w:left w:val="nil"/>
              <w:bottom w:val="single" w:sz="4" w:space="0" w:color="000000"/>
              <w:right w:val="single" w:sz="4" w:space="0" w:color="000000"/>
            </w:tcBorders>
            <w:shd w:val="clear" w:color="auto" w:fill="auto"/>
            <w:vAlign w:val="center"/>
          </w:tcPr>
          <w:p w14:paraId="0EDC98B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本年支出</w:t>
            </w:r>
          </w:p>
        </w:tc>
      </w:tr>
      <w:tr w:rsidR="0004796D" w14:paraId="35044532" w14:textId="77777777">
        <w:trPr>
          <w:trHeight w:val="440"/>
          <w:jc w:val="center"/>
        </w:trPr>
        <w:tc>
          <w:tcPr>
            <w:tcW w:w="3053" w:type="dxa"/>
            <w:vMerge w:val="restart"/>
            <w:tcBorders>
              <w:top w:val="nil"/>
              <w:left w:val="single" w:sz="4" w:space="0" w:color="000000"/>
              <w:bottom w:val="single" w:sz="4" w:space="0" w:color="000000"/>
              <w:right w:val="single" w:sz="4" w:space="0" w:color="000000"/>
            </w:tcBorders>
            <w:shd w:val="clear" w:color="auto" w:fill="auto"/>
            <w:vAlign w:val="center"/>
          </w:tcPr>
          <w:p w14:paraId="37AA3E8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科目代码</w:t>
            </w:r>
          </w:p>
        </w:tc>
        <w:tc>
          <w:tcPr>
            <w:tcW w:w="3201" w:type="dxa"/>
            <w:vMerge w:val="restart"/>
            <w:tcBorders>
              <w:top w:val="nil"/>
              <w:left w:val="nil"/>
              <w:bottom w:val="single" w:sz="4" w:space="0" w:color="000000"/>
              <w:right w:val="single" w:sz="4" w:space="0" w:color="000000"/>
            </w:tcBorders>
            <w:shd w:val="clear" w:color="auto" w:fill="auto"/>
            <w:noWrap/>
            <w:vAlign w:val="center"/>
          </w:tcPr>
          <w:p w14:paraId="51D4C5D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科目名称</w:t>
            </w:r>
          </w:p>
        </w:tc>
        <w:tc>
          <w:tcPr>
            <w:tcW w:w="2675" w:type="dxa"/>
            <w:vMerge w:val="restart"/>
            <w:tcBorders>
              <w:top w:val="nil"/>
              <w:left w:val="nil"/>
              <w:bottom w:val="single" w:sz="4" w:space="0" w:color="000000"/>
              <w:right w:val="single" w:sz="4" w:space="0" w:color="000000"/>
            </w:tcBorders>
            <w:shd w:val="clear" w:color="auto" w:fill="auto"/>
            <w:vAlign w:val="center"/>
          </w:tcPr>
          <w:p w14:paraId="3F46870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2409" w:type="dxa"/>
            <w:vMerge w:val="restart"/>
            <w:tcBorders>
              <w:top w:val="nil"/>
              <w:left w:val="nil"/>
              <w:bottom w:val="single" w:sz="4" w:space="0" w:color="000000"/>
              <w:right w:val="single" w:sz="4" w:space="0" w:color="000000"/>
            </w:tcBorders>
            <w:shd w:val="clear" w:color="auto" w:fill="auto"/>
            <w:vAlign w:val="center"/>
          </w:tcPr>
          <w:p w14:paraId="2EF3468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基本支出</w:t>
            </w:r>
          </w:p>
        </w:tc>
        <w:tc>
          <w:tcPr>
            <w:tcW w:w="2835" w:type="dxa"/>
            <w:vMerge w:val="restart"/>
            <w:tcBorders>
              <w:top w:val="nil"/>
              <w:left w:val="nil"/>
              <w:bottom w:val="single" w:sz="4" w:space="0" w:color="000000"/>
              <w:right w:val="single" w:sz="4" w:space="0" w:color="000000"/>
            </w:tcBorders>
            <w:shd w:val="clear" w:color="auto" w:fill="auto"/>
            <w:vAlign w:val="center"/>
          </w:tcPr>
          <w:p w14:paraId="13C75A7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项目支出</w:t>
            </w:r>
          </w:p>
        </w:tc>
      </w:tr>
      <w:tr w:rsidR="0004796D" w14:paraId="1F9FB2A5" w14:textId="77777777">
        <w:trPr>
          <w:trHeight w:val="440"/>
          <w:jc w:val="center"/>
        </w:trPr>
        <w:tc>
          <w:tcPr>
            <w:tcW w:w="3053" w:type="dxa"/>
            <w:vMerge/>
            <w:tcBorders>
              <w:top w:val="nil"/>
              <w:left w:val="single" w:sz="4" w:space="0" w:color="000000"/>
              <w:bottom w:val="single" w:sz="4" w:space="0" w:color="000000"/>
              <w:right w:val="single" w:sz="4" w:space="0" w:color="000000"/>
            </w:tcBorders>
            <w:shd w:val="clear" w:color="auto" w:fill="auto"/>
            <w:vAlign w:val="center"/>
          </w:tcPr>
          <w:p w14:paraId="076AC436" w14:textId="77777777" w:rsidR="0004796D" w:rsidRDefault="0004796D">
            <w:pPr>
              <w:jc w:val="center"/>
              <w:rPr>
                <w:rFonts w:ascii="宋体" w:eastAsia="宋体" w:hAnsi="宋体" w:cs="宋体" w:hint="eastAsia"/>
                <w:color w:val="000000"/>
                <w:sz w:val="22"/>
              </w:rPr>
            </w:pPr>
          </w:p>
        </w:tc>
        <w:tc>
          <w:tcPr>
            <w:tcW w:w="3201" w:type="dxa"/>
            <w:vMerge/>
            <w:tcBorders>
              <w:top w:val="nil"/>
              <w:left w:val="nil"/>
              <w:bottom w:val="single" w:sz="4" w:space="0" w:color="000000"/>
              <w:right w:val="single" w:sz="4" w:space="0" w:color="000000"/>
            </w:tcBorders>
            <w:shd w:val="clear" w:color="auto" w:fill="auto"/>
            <w:noWrap/>
            <w:vAlign w:val="center"/>
          </w:tcPr>
          <w:p w14:paraId="0E73890B" w14:textId="77777777" w:rsidR="0004796D" w:rsidRDefault="0004796D">
            <w:pPr>
              <w:jc w:val="center"/>
              <w:rPr>
                <w:rFonts w:ascii="宋体" w:eastAsia="宋体" w:hAnsi="宋体" w:cs="宋体" w:hint="eastAsia"/>
                <w:color w:val="000000"/>
                <w:sz w:val="22"/>
              </w:rPr>
            </w:pPr>
          </w:p>
        </w:tc>
        <w:tc>
          <w:tcPr>
            <w:tcW w:w="2675" w:type="dxa"/>
            <w:vMerge/>
            <w:tcBorders>
              <w:top w:val="nil"/>
              <w:left w:val="nil"/>
              <w:bottom w:val="single" w:sz="4" w:space="0" w:color="000000"/>
              <w:right w:val="single" w:sz="4" w:space="0" w:color="000000"/>
            </w:tcBorders>
            <w:shd w:val="clear" w:color="auto" w:fill="auto"/>
            <w:vAlign w:val="center"/>
          </w:tcPr>
          <w:p w14:paraId="53578463" w14:textId="77777777" w:rsidR="0004796D" w:rsidRDefault="0004796D">
            <w:pPr>
              <w:jc w:val="center"/>
              <w:rPr>
                <w:rFonts w:ascii="宋体" w:eastAsia="宋体" w:hAnsi="宋体" w:cs="宋体" w:hint="eastAsia"/>
                <w:color w:val="000000"/>
                <w:sz w:val="22"/>
              </w:rPr>
            </w:pPr>
          </w:p>
        </w:tc>
        <w:tc>
          <w:tcPr>
            <w:tcW w:w="2409" w:type="dxa"/>
            <w:vMerge/>
            <w:tcBorders>
              <w:top w:val="nil"/>
              <w:left w:val="nil"/>
              <w:bottom w:val="single" w:sz="4" w:space="0" w:color="000000"/>
              <w:right w:val="single" w:sz="4" w:space="0" w:color="000000"/>
            </w:tcBorders>
            <w:shd w:val="clear" w:color="auto" w:fill="auto"/>
            <w:vAlign w:val="center"/>
          </w:tcPr>
          <w:p w14:paraId="0A9E3BF3" w14:textId="77777777" w:rsidR="0004796D" w:rsidRDefault="0004796D">
            <w:pPr>
              <w:jc w:val="center"/>
              <w:rPr>
                <w:rFonts w:ascii="宋体" w:eastAsia="宋体" w:hAnsi="宋体" w:cs="宋体" w:hint="eastAsia"/>
                <w:color w:val="000000"/>
                <w:sz w:val="22"/>
              </w:rPr>
            </w:pPr>
          </w:p>
        </w:tc>
        <w:tc>
          <w:tcPr>
            <w:tcW w:w="2835" w:type="dxa"/>
            <w:vMerge/>
            <w:tcBorders>
              <w:top w:val="nil"/>
              <w:left w:val="nil"/>
              <w:bottom w:val="single" w:sz="4" w:space="0" w:color="000000"/>
              <w:right w:val="single" w:sz="4" w:space="0" w:color="000000"/>
            </w:tcBorders>
            <w:shd w:val="clear" w:color="auto" w:fill="auto"/>
            <w:vAlign w:val="center"/>
          </w:tcPr>
          <w:p w14:paraId="34AFF91D" w14:textId="77777777" w:rsidR="0004796D" w:rsidRDefault="0004796D">
            <w:pPr>
              <w:jc w:val="center"/>
              <w:rPr>
                <w:rFonts w:ascii="宋体" w:eastAsia="宋体" w:hAnsi="宋体" w:cs="宋体" w:hint="eastAsia"/>
                <w:color w:val="000000"/>
                <w:sz w:val="22"/>
              </w:rPr>
            </w:pPr>
          </w:p>
        </w:tc>
      </w:tr>
      <w:tr w:rsidR="0004796D" w14:paraId="7B086927" w14:textId="77777777">
        <w:trPr>
          <w:trHeight w:val="440"/>
          <w:jc w:val="center"/>
        </w:trPr>
        <w:tc>
          <w:tcPr>
            <w:tcW w:w="3053" w:type="dxa"/>
            <w:vMerge/>
            <w:tcBorders>
              <w:top w:val="nil"/>
              <w:left w:val="single" w:sz="4" w:space="0" w:color="000000"/>
              <w:bottom w:val="single" w:sz="4" w:space="0" w:color="000000"/>
              <w:right w:val="single" w:sz="4" w:space="0" w:color="000000"/>
            </w:tcBorders>
            <w:shd w:val="clear" w:color="auto" w:fill="auto"/>
            <w:vAlign w:val="center"/>
          </w:tcPr>
          <w:p w14:paraId="3FC66278" w14:textId="77777777" w:rsidR="0004796D" w:rsidRDefault="0004796D">
            <w:pPr>
              <w:jc w:val="center"/>
              <w:rPr>
                <w:rFonts w:ascii="宋体" w:eastAsia="宋体" w:hAnsi="宋体" w:cs="宋体" w:hint="eastAsia"/>
                <w:color w:val="000000"/>
                <w:sz w:val="22"/>
              </w:rPr>
            </w:pPr>
          </w:p>
        </w:tc>
        <w:tc>
          <w:tcPr>
            <w:tcW w:w="3201" w:type="dxa"/>
            <w:vMerge/>
            <w:tcBorders>
              <w:top w:val="nil"/>
              <w:left w:val="nil"/>
              <w:bottom w:val="single" w:sz="4" w:space="0" w:color="000000"/>
              <w:right w:val="single" w:sz="4" w:space="0" w:color="000000"/>
            </w:tcBorders>
            <w:shd w:val="clear" w:color="auto" w:fill="auto"/>
            <w:noWrap/>
            <w:vAlign w:val="center"/>
          </w:tcPr>
          <w:p w14:paraId="71B0D51C" w14:textId="77777777" w:rsidR="0004796D" w:rsidRDefault="0004796D">
            <w:pPr>
              <w:jc w:val="center"/>
              <w:rPr>
                <w:rFonts w:ascii="宋体" w:eastAsia="宋体" w:hAnsi="宋体" w:cs="宋体" w:hint="eastAsia"/>
                <w:color w:val="000000"/>
                <w:sz w:val="22"/>
              </w:rPr>
            </w:pPr>
          </w:p>
        </w:tc>
        <w:tc>
          <w:tcPr>
            <w:tcW w:w="2675" w:type="dxa"/>
            <w:vMerge/>
            <w:tcBorders>
              <w:top w:val="nil"/>
              <w:left w:val="nil"/>
              <w:bottom w:val="single" w:sz="4" w:space="0" w:color="000000"/>
              <w:right w:val="single" w:sz="4" w:space="0" w:color="000000"/>
            </w:tcBorders>
            <w:shd w:val="clear" w:color="auto" w:fill="auto"/>
            <w:vAlign w:val="center"/>
          </w:tcPr>
          <w:p w14:paraId="067565E2" w14:textId="77777777" w:rsidR="0004796D" w:rsidRDefault="0004796D">
            <w:pPr>
              <w:jc w:val="center"/>
              <w:rPr>
                <w:rFonts w:ascii="宋体" w:eastAsia="宋体" w:hAnsi="宋体" w:cs="宋体" w:hint="eastAsia"/>
                <w:color w:val="000000"/>
                <w:sz w:val="22"/>
              </w:rPr>
            </w:pPr>
          </w:p>
        </w:tc>
        <w:tc>
          <w:tcPr>
            <w:tcW w:w="2409" w:type="dxa"/>
            <w:vMerge/>
            <w:tcBorders>
              <w:top w:val="nil"/>
              <w:left w:val="nil"/>
              <w:bottom w:val="single" w:sz="4" w:space="0" w:color="000000"/>
              <w:right w:val="single" w:sz="4" w:space="0" w:color="000000"/>
            </w:tcBorders>
            <w:shd w:val="clear" w:color="auto" w:fill="auto"/>
            <w:vAlign w:val="center"/>
          </w:tcPr>
          <w:p w14:paraId="6BB66C2F" w14:textId="77777777" w:rsidR="0004796D" w:rsidRDefault="0004796D">
            <w:pPr>
              <w:jc w:val="center"/>
              <w:rPr>
                <w:rFonts w:ascii="宋体" w:eastAsia="宋体" w:hAnsi="宋体" w:cs="宋体" w:hint="eastAsia"/>
                <w:color w:val="000000"/>
                <w:sz w:val="22"/>
              </w:rPr>
            </w:pPr>
          </w:p>
        </w:tc>
        <w:tc>
          <w:tcPr>
            <w:tcW w:w="2835" w:type="dxa"/>
            <w:vMerge/>
            <w:tcBorders>
              <w:top w:val="nil"/>
              <w:left w:val="nil"/>
              <w:bottom w:val="single" w:sz="4" w:space="0" w:color="000000"/>
              <w:right w:val="single" w:sz="4" w:space="0" w:color="000000"/>
            </w:tcBorders>
            <w:shd w:val="clear" w:color="auto" w:fill="auto"/>
            <w:vAlign w:val="center"/>
          </w:tcPr>
          <w:p w14:paraId="78FF28DB" w14:textId="77777777" w:rsidR="0004796D" w:rsidRDefault="0004796D">
            <w:pPr>
              <w:jc w:val="center"/>
              <w:rPr>
                <w:rFonts w:ascii="宋体" w:eastAsia="宋体" w:hAnsi="宋体" w:cs="宋体" w:hint="eastAsia"/>
                <w:color w:val="000000"/>
                <w:sz w:val="22"/>
              </w:rPr>
            </w:pPr>
          </w:p>
        </w:tc>
      </w:tr>
      <w:tr w:rsidR="0004796D" w14:paraId="2646FD7D" w14:textId="77777777">
        <w:trPr>
          <w:trHeight w:val="463"/>
          <w:jc w:val="center"/>
        </w:trPr>
        <w:tc>
          <w:tcPr>
            <w:tcW w:w="6254" w:type="dxa"/>
            <w:gridSpan w:val="2"/>
            <w:tcBorders>
              <w:top w:val="nil"/>
              <w:left w:val="single" w:sz="4" w:space="0" w:color="000000"/>
              <w:bottom w:val="single" w:sz="4" w:space="0" w:color="000000"/>
              <w:right w:val="single" w:sz="4" w:space="0" w:color="000000"/>
            </w:tcBorders>
            <w:shd w:val="clear" w:color="auto" w:fill="auto"/>
            <w:noWrap/>
            <w:vAlign w:val="center"/>
          </w:tcPr>
          <w:p w14:paraId="3ADBAD4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栏次</w:t>
            </w:r>
          </w:p>
        </w:tc>
        <w:tc>
          <w:tcPr>
            <w:tcW w:w="2675" w:type="dxa"/>
            <w:tcBorders>
              <w:top w:val="nil"/>
              <w:left w:val="nil"/>
              <w:bottom w:val="single" w:sz="4" w:space="0" w:color="000000"/>
              <w:right w:val="single" w:sz="4" w:space="0" w:color="000000"/>
            </w:tcBorders>
            <w:shd w:val="clear" w:color="auto" w:fill="auto"/>
            <w:noWrap/>
            <w:vAlign w:val="center"/>
          </w:tcPr>
          <w:p w14:paraId="15A5604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2409" w:type="dxa"/>
            <w:tcBorders>
              <w:top w:val="nil"/>
              <w:left w:val="nil"/>
              <w:bottom w:val="single" w:sz="4" w:space="0" w:color="000000"/>
              <w:right w:val="single" w:sz="4" w:space="0" w:color="000000"/>
            </w:tcBorders>
            <w:shd w:val="clear" w:color="auto" w:fill="auto"/>
            <w:noWrap/>
            <w:vAlign w:val="center"/>
          </w:tcPr>
          <w:p w14:paraId="7EA806F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2835" w:type="dxa"/>
            <w:tcBorders>
              <w:top w:val="nil"/>
              <w:left w:val="nil"/>
              <w:bottom w:val="single" w:sz="4" w:space="0" w:color="000000"/>
              <w:right w:val="single" w:sz="4" w:space="0" w:color="000000"/>
            </w:tcBorders>
            <w:shd w:val="clear" w:color="auto" w:fill="auto"/>
            <w:noWrap/>
            <w:vAlign w:val="center"/>
          </w:tcPr>
          <w:p w14:paraId="36A683D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r>
      <w:tr w:rsidR="0004796D" w14:paraId="6A85EB8A" w14:textId="77777777">
        <w:trPr>
          <w:trHeight w:val="463"/>
          <w:jc w:val="center"/>
        </w:trPr>
        <w:tc>
          <w:tcPr>
            <w:tcW w:w="6254" w:type="dxa"/>
            <w:gridSpan w:val="2"/>
            <w:tcBorders>
              <w:top w:val="nil"/>
              <w:left w:val="single" w:sz="4" w:space="0" w:color="000000"/>
              <w:bottom w:val="single" w:sz="4" w:space="0" w:color="000000"/>
              <w:right w:val="single" w:sz="4" w:space="0" w:color="000000"/>
            </w:tcBorders>
            <w:shd w:val="clear" w:color="auto" w:fill="auto"/>
            <w:noWrap/>
            <w:vAlign w:val="center"/>
          </w:tcPr>
          <w:p w14:paraId="759B44C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7919" w:type="dxa"/>
            <w:gridSpan w:val="3"/>
            <w:tcBorders>
              <w:top w:val="nil"/>
              <w:left w:val="nil"/>
              <w:bottom w:val="single" w:sz="4" w:space="0" w:color="000000"/>
              <w:right w:val="single" w:sz="4" w:space="0" w:color="000000"/>
            </w:tcBorders>
            <w:shd w:val="clear" w:color="auto" w:fill="auto"/>
            <w:noWrap/>
            <w:vAlign w:val="center"/>
          </w:tcPr>
          <w:p w14:paraId="72731B88" w14:textId="77777777" w:rsidR="0004796D" w:rsidRDefault="00000000">
            <w:pPr>
              <w:jc w:val="center"/>
              <w:rPr>
                <w:rFonts w:ascii="宋体" w:eastAsia="宋体" w:hAnsi="宋体" w:cs="宋体" w:hint="eastAsia"/>
                <w:b/>
                <w:bCs/>
                <w:color w:val="000000"/>
                <w:sz w:val="22"/>
              </w:rPr>
            </w:pPr>
            <w:r>
              <w:rPr>
                <w:rFonts w:asciiTheme="minorEastAsia" w:hAnsiTheme="minorEastAsia" w:cs="宋体" w:hint="eastAsia"/>
                <w:kern w:val="0"/>
                <w:sz w:val="24"/>
                <w:szCs w:val="24"/>
              </w:rPr>
              <w:t>本单位无国有资本经营预算财政拨款支出，故本表无数据。</w:t>
            </w:r>
          </w:p>
        </w:tc>
      </w:tr>
      <w:tr w:rsidR="0004796D" w14:paraId="7884F935" w14:textId="77777777">
        <w:trPr>
          <w:trHeight w:val="463"/>
          <w:jc w:val="center"/>
        </w:trPr>
        <w:tc>
          <w:tcPr>
            <w:tcW w:w="3053" w:type="dxa"/>
            <w:tcBorders>
              <w:top w:val="nil"/>
              <w:left w:val="single" w:sz="4" w:space="0" w:color="000000"/>
              <w:bottom w:val="single" w:sz="4" w:space="0" w:color="000000"/>
              <w:right w:val="single" w:sz="4" w:space="0" w:color="000000"/>
            </w:tcBorders>
            <w:shd w:val="clear" w:color="auto" w:fill="auto"/>
            <w:noWrap/>
            <w:vAlign w:val="center"/>
          </w:tcPr>
          <w:p w14:paraId="5239307A" w14:textId="77777777" w:rsidR="0004796D" w:rsidRDefault="0004796D">
            <w:pPr>
              <w:jc w:val="left"/>
              <w:rPr>
                <w:rFonts w:ascii="宋体" w:eastAsia="宋体" w:hAnsi="宋体" w:cs="宋体" w:hint="eastAsia"/>
                <w:color w:val="000000"/>
                <w:sz w:val="22"/>
              </w:rPr>
            </w:pPr>
          </w:p>
        </w:tc>
        <w:tc>
          <w:tcPr>
            <w:tcW w:w="3201" w:type="dxa"/>
            <w:tcBorders>
              <w:top w:val="nil"/>
              <w:left w:val="nil"/>
              <w:bottom w:val="single" w:sz="4" w:space="0" w:color="000000"/>
              <w:right w:val="single" w:sz="4" w:space="0" w:color="000000"/>
            </w:tcBorders>
            <w:shd w:val="clear" w:color="auto" w:fill="auto"/>
            <w:noWrap/>
            <w:vAlign w:val="center"/>
          </w:tcPr>
          <w:p w14:paraId="00A88AFD" w14:textId="77777777" w:rsidR="0004796D" w:rsidRDefault="0004796D">
            <w:pPr>
              <w:jc w:val="left"/>
              <w:rPr>
                <w:rFonts w:ascii="宋体" w:eastAsia="宋体" w:hAnsi="宋体" w:cs="宋体" w:hint="eastAsia"/>
                <w:color w:val="000000"/>
                <w:sz w:val="22"/>
              </w:rPr>
            </w:pPr>
          </w:p>
        </w:tc>
        <w:tc>
          <w:tcPr>
            <w:tcW w:w="2675" w:type="dxa"/>
            <w:tcBorders>
              <w:top w:val="nil"/>
              <w:left w:val="nil"/>
              <w:bottom w:val="single" w:sz="4" w:space="0" w:color="000000"/>
              <w:right w:val="single" w:sz="4" w:space="0" w:color="000000"/>
            </w:tcBorders>
            <w:shd w:val="clear" w:color="auto" w:fill="auto"/>
            <w:noWrap/>
            <w:vAlign w:val="center"/>
          </w:tcPr>
          <w:p w14:paraId="5F2B25D6" w14:textId="77777777" w:rsidR="0004796D" w:rsidRDefault="0004796D">
            <w:pPr>
              <w:jc w:val="right"/>
              <w:rPr>
                <w:rFonts w:ascii="宋体" w:eastAsia="宋体" w:hAnsi="宋体" w:cs="宋体" w:hint="eastAsia"/>
                <w:color w:val="000000"/>
                <w:sz w:val="22"/>
              </w:rPr>
            </w:pPr>
          </w:p>
        </w:tc>
        <w:tc>
          <w:tcPr>
            <w:tcW w:w="2409" w:type="dxa"/>
            <w:tcBorders>
              <w:top w:val="nil"/>
              <w:left w:val="nil"/>
              <w:bottom w:val="single" w:sz="4" w:space="0" w:color="000000"/>
              <w:right w:val="single" w:sz="4" w:space="0" w:color="000000"/>
            </w:tcBorders>
            <w:shd w:val="clear" w:color="auto" w:fill="auto"/>
            <w:noWrap/>
            <w:vAlign w:val="center"/>
          </w:tcPr>
          <w:p w14:paraId="71CD862C" w14:textId="77777777" w:rsidR="0004796D" w:rsidRDefault="0004796D">
            <w:pPr>
              <w:jc w:val="righ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5765C62F" w14:textId="77777777" w:rsidR="0004796D" w:rsidRDefault="0004796D">
            <w:pPr>
              <w:jc w:val="right"/>
              <w:rPr>
                <w:rFonts w:ascii="宋体" w:eastAsia="宋体" w:hAnsi="宋体" w:cs="宋体" w:hint="eastAsia"/>
                <w:color w:val="000000"/>
                <w:sz w:val="22"/>
              </w:rPr>
            </w:pPr>
          </w:p>
        </w:tc>
      </w:tr>
      <w:tr w:rsidR="0004796D" w14:paraId="6C9A58B0" w14:textId="77777777">
        <w:trPr>
          <w:trHeight w:val="463"/>
          <w:jc w:val="center"/>
        </w:trPr>
        <w:tc>
          <w:tcPr>
            <w:tcW w:w="3053" w:type="dxa"/>
            <w:tcBorders>
              <w:top w:val="nil"/>
              <w:left w:val="single" w:sz="4" w:space="0" w:color="000000"/>
              <w:bottom w:val="single" w:sz="4" w:space="0" w:color="000000"/>
              <w:right w:val="single" w:sz="4" w:space="0" w:color="000000"/>
            </w:tcBorders>
            <w:shd w:val="clear" w:color="auto" w:fill="auto"/>
            <w:noWrap/>
            <w:vAlign w:val="center"/>
          </w:tcPr>
          <w:p w14:paraId="2CABD591" w14:textId="77777777" w:rsidR="0004796D" w:rsidRDefault="0004796D">
            <w:pPr>
              <w:jc w:val="left"/>
              <w:rPr>
                <w:rFonts w:ascii="宋体" w:eastAsia="宋体" w:hAnsi="宋体" w:cs="宋体" w:hint="eastAsia"/>
                <w:color w:val="000000"/>
                <w:sz w:val="22"/>
              </w:rPr>
            </w:pPr>
          </w:p>
        </w:tc>
        <w:tc>
          <w:tcPr>
            <w:tcW w:w="3201" w:type="dxa"/>
            <w:tcBorders>
              <w:top w:val="nil"/>
              <w:left w:val="nil"/>
              <w:bottom w:val="single" w:sz="4" w:space="0" w:color="000000"/>
              <w:right w:val="single" w:sz="4" w:space="0" w:color="000000"/>
            </w:tcBorders>
            <w:shd w:val="clear" w:color="auto" w:fill="auto"/>
            <w:noWrap/>
            <w:vAlign w:val="center"/>
          </w:tcPr>
          <w:p w14:paraId="284E28EA" w14:textId="77777777" w:rsidR="0004796D" w:rsidRDefault="0004796D">
            <w:pPr>
              <w:jc w:val="left"/>
              <w:rPr>
                <w:rFonts w:ascii="宋体" w:eastAsia="宋体" w:hAnsi="宋体" w:cs="宋体" w:hint="eastAsia"/>
                <w:color w:val="000000"/>
                <w:sz w:val="22"/>
              </w:rPr>
            </w:pPr>
          </w:p>
        </w:tc>
        <w:tc>
          <w:tcPr>
            <w:tcW w:w="2675" w:type="dxa"/>
            <w:tcBorders>
              <w:top w:val="nil"/>
              <w:left w:val="nil"/>
              <w:bottom w:val="single" w:sz="4" w:space="0" w:color="000000"/>
              <w:right w:val="single" w:sz="4" w:space="0" w:color="000000"/>
            </w:tcBorders>
            <w:shd w:val="clear" w:color="auto" w:fill="auto"/>
            <w:noWrap/>
            <w:vAlign w:val="center"/>
          </w:tcPr>
          <w:p w14:paraId="669DDE4D" w14:textId="77777777" w:rsidR="0004796D" w:rsidRDefault="0004796D">
            <w:pPr>
              <w:jc w:val="right"/>
              <w:rPr>
                <w:rFonts w:ascii="宋体" w:eastAsia="宋体" w:hAnsi="宋体" w:cs="宋体" w:hint="eastAsia"/>
                <w:color w:val="000000"/>
                <w:sz w:val="22"/>
              </w:rPr>
            </w:pPr>
          </w:p>
        </w:tc>
        <w:tc>
          <w:tcPr>
            <w:tcW w:w="2409" w:type="dxa"/>
            <w:tcBorders>
              <w:top w:val="nil"/>
              <w:left w:val="nil"/>
              <w:bottom w:val="single" w:sz="4" w:space="0" w:color="000000"/>
              <w:right w:val="single" w:sz="4" w:space="0" w:color="000000"/>
            </w:tcBorders>
            <w:shd w:val="clear" w:color="auto" w:fill="auto"/>
            <w:noWrap/>
            <w:vAlign w:val="center"/>
          </w:tcPr>
          <w:p w14:paraId="1A93EFE8" w14:textId="77777777" w:rsidR="0004796D" w:rsidRDefault="0004796D">
            <w:pPr>
              <w:jc w:val="righ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24DD555E" w14:textId="77777777" w:rsidR="0004796D" w:rsidRDefault="0004796D">
            <w:pPr>
              <w:jc w:val="right"/>
              <w:rPr>
                <w:rFonts w:ascii="宋体" w:eastAsia="宋体" w:hAnsi="宋体" w:cs="宋体" w:hint="eastAsia"/>
                <w:color w:val="000000"/>
                <w:sz w:val="22"/>
              </w:rPr>
            </w:pPr>
          </w:p>
        </w:tc>
      </w:tr>
      <w:tr w:rsidR="0004796D" w14:paraId="29106DC1" w14:textId="77777777">
        <w:trPr>
          <w:trHeight w:val="463"/>
          <w:jc w:val="center"/>
        </w:trPr>
        <w:tc>
          <w:tcPr>
            <w:tcW w:w="3053" w:type="dxa"/>
            <w:tcBorders>
              <w:top w:val="nil"/>
              <w:left w:val="single" w:sz="4" w:space="0" w:color="000000"/>
              <w:bottom w:val="single" w:sz="4" w:space="0" w:color="000000"/>
              <w:right w:val="single" w:sz="4" w:space="0" w:color="000000"/>
            </w:tcBorders>
            <w:shd w:val="clear" w:color="auto" w:fill="auto"/>
            <w:noWrap/>
            <w:vAlign w:val="center"/>
          </w:tcPr>
          <w:p w14:paraId="53D471CC" w14:textId="77777777" w:rsidR="0004796D" w:rsidRDefault="0004796D">
            <w:pPr>
              <w:jc w:val="left"/>
              <w:rPr>
                <w:rFonts w:ascii="宋体" w:eastAsia="宋体" w:hAnsi="宋体" w:cs="宋体" w:hint="eastAsia"/>
                <w:color w:val="000000"/>
                <w:sz w:val="22"/>
              </w:rPr>
            </w:pPr>
          </w:p>
        </w:tc>
        <w:tc>
          <w:tcPr>
            <w:tcW w:w="3201" w:type="dxa"/>
            <w:tcBorders>
              <w:top w:val="nil"/>
              <w:left w:val="nil"/>
              <w:bottom w:val="single" w:sz="4" w:space="0" w:color="000000"/>
              <w:right w:val="single" w:sz="4" w:space="0" w:color="000000"/>
            </w:tcBorders>
            <w:shd w:val="clear" w:color="auto" w:fill="auto"/>
            <w:noWrap/>
            <w:vAlign w:val="center"/>
          </w:tcPr>
          <w:p w14:paraId="57CB0235" w14:textId="77777777" w:rsidR="0004796D" w:rsidRDefault="0004796D">
            <w:pPr>
              <w:jc w:val="left"/>
              <w:rPr>
                <w:rFonts w:ascii="宋体" w:eastAsia="宋体" w:hAnsi="宋体" w:cs="宋体" w:hint="eastAsia"/>
                <w:color w:val="000000"/>
                <w:sz w:val="22"/>
              </w:rPr>
            </w:pPr>
          </w:p>
        </w:tc>
        <w:tc>
          <w:tcPr>
            <w:tcW w:w="2675" w:type="dxa"/>
            <w:tcBorders>
              <w:top w:val="nil"/>
              <w:left w:val="nil"/>
              <w:bottom w:val="single" w:sz="4" w:space="0" w:color="000000"/>
              <w:right w:val="single" w:sz="4" w:space="0" w:color="000000"/>
            </w:tcBorders>
            <w:shd w:val="clear" w:color="auto" w:fill="auto"/>
            <w:noWrap/>
            <w:vAlign w:val="center"/>
          </w:tcPr>
          <w:p w14:paraId="128460C9" w14:textId="77777777" w:rsidR="0004796D" w:rsidRDefault="0004796D">
            <w:pPr>
              <w:jc w:val="right"/>
              <w:rPr>
                <w:rFonts w:ascii="宋体" w:eastAsia="宋体" w:hAnsi="宋体" w:cs="宋体" w:hint="eastAsia"/>
                <w:color w:val="000000"/>
                <w:sz w:val="22"/>
              </w:rPr>
            </w:pPr>
          </w:p>
        </w:tc>
        <w:tc>
          <w:tcPr>
            <w:tcW w:w="2409" w:type="dxa"/>
            <w:tcBorders>
              <w:top w:val="nil"/>
              <w:left w:val="nil"/>
              <w:bottom w:val="single" w:sz="4" w:space="0" w:color="000000"/>
              <w:right w:val="single" w:sz="4" w:space="0" w:color="000000"/>
            </w:tcBorders>
            <w:shd w:val="clear" w:color="auto" w:fill="auto"/>
            <w:noWrap/>
            <w:vAlign w:val="center"/>
          </w:tcPr>
          <w:p w14:paraId="4852F7FF" w14:textId="77777777" w:rsidR="0004796D" w:rsidRDefault="0004796D">
            <w:pPr>
              <w:jc w:val="righ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0310D8F6" w14:textId="77777777" w:rsidR="0004796D" w:rsidRDefault="0004796D">
            <w:pPr>
              <w:jc w:val="right"/>
              <w:rPr>
                <w:rFonts w:ascii="宋体" w:eastAsia="宋体" w:hAnsi="宋体" w:cs="宋体" w:hint="eastAsia"/>
                <w:color w:val="000000"/>
                <w:sz w:val="22"/>
              </w:rPr>
            </w:pPr>
          </w:p>
        </w:tc>
      </w:tr>
      <w:tr w:rsidR="0004796D" w14:paraId="62A3B866" w14:textId="77777777">
        <w:trPr>
          <w:trHeight w:val="463"/>
          <w:jc w:val="center"/>
        </w:trPr>
        <w:tc>
          <w:tcPr>
            <w:tcW w:w="3053" w:type="dxa"/>
            <w:tcBorders>
              <w:top w:val="nil"/>
              <w:left w:val="single" w:sz="4" w:space="0" w:color="000000"/>
              <w:bottom w:val="single" w:sz="4" w:space="0" w:color="000000"/>
              <w:right w:val="single" w:sz="4" w:space="0" w:color="000000"/>
            </w:tcBorders>
            <w:shd w:val="clear" w:color="auto" w:fill="auto"/>
            <w:noWrap/>
            <w:vAlign w:val="center"/>
          </w:tcPr>
          <w:p w14:paraId="5C5C56C0" w14:textId="77777777" w:rsidR="0004796D" w:rsidRDefault="0004796D">
            <w:pPr>
              <w:jc w:val="left"/>
              <w:rPr>
                <w:rFonts w:ascii="宋体" w:eastAsia="宋体" w:hAnsi="宋体" w:cs="宋体" w:hint="eastAsia"/>
                <w:color w:val="000000"/>
                <w:sz w:val="22"/>
              </w:rPr>
            </w:pPr>
          </w:p>
        </w:tc>
        <w:tc>
          <w:tcPr>
            <w:tcW w:w="3201" w:type="dxa"/>
            <w:tcBorders>
              <w:top w:val="nil"/>
              <w:left w:val="nil"/>
              <w:bottom w:val="single" w:sz="4" w:space="0" w:color="000000"/>
              <w:right w:val="single" w:sz="4" w:space="0" w:color="000000"/>
            </w:tcBorders>
            <w:shd w:val="clear" w:color="auto" w:fill="auto"/>
            <w:noWrap/>
            <w:vAlign w:val="center"/>
          </w:tcPr>
          <w:p w14:paraId="20456186" w14:textId="77777777" w:rsidR="0004796D" w:rsidRDefault="0004796D">
            <w:pPr>
              <w:jc w:val="left"/>
              <w:rPr>
                <w:rFonts w:ascii="宋体" w:eastAsia="宋体" w:hAnsi="宋体" w:cs="宋体" w:hint="eastAsia"/>
                <w:color w:val="000000"/>
                <w:sz w:val="22"/>
              </w:rPr>
            </w:pPr>
          </w:p>
        </w:tc>
        <w:tc>
          <w:tcPr>
            <w:tcW w:w="2675" w:type="dxa"/>
            <w:tcBorders>
              <w:top w:val="nil"/>
              <w:left w:val="nil"/>
              <w:bottom w:val="single" w:sz="4" w:space="0" w:color="000000"/>
              <w:right w:val="single" w:sz="4" w:space="0" w:color="000000"/>
            </w:tcBorders>
            <w:shd w:val="clear" w:color="auto" w:fill="auto"/>
            <w:noWrap/>
            <w:vAlign w:val="center"/>
          </w:tcPr>
          <w:p w14:paraId="5A0929F7" w14:textId="77777777" w:rsidR="0004796D" w:rsidRDefault="0004796D">
            <w:pPr>
              <w:jc w:val="right"/>
              <w:rPr>
                <w:rFonts w:ascii="宋体" w:eastAsia="宋体" w:hAnsi="宋体" w:cs="宋体" w:hint="eastAsia"/>
                <w:color w:val="000000"/>
                <w:sz w:val="22"/>
              </w:rPr>
            </w:pPr>
          </w:p>
        </w:tc>
        <w:tc>
          <w:tcPr>
            <w:tcW w:w="2409" w:type="dxa"/>
            <w:tcBorders>
              <w:top w:val="nil"/>
              <w:left w:val="nil"/>
              <w:bottom w:val="single" w:sz="4" w:space="0" w:color="000000"/>
              <w:right w:val="single" w:sz="4" w:space="0" w:color="000000"/>
            </w:tcBorders>
            <w:shd w:val="clear" w:color="auto" w:fill="auto"/>
            <w:noWrap/>
            <w:vAlign w:val="center"/>
          </w:tcPr>
          <w:p w14:paraId="7B79010E" w14:textId="77777777" w:rsidR="0004796D" w:rsidRDefault="0004796D">
            <w:pPr>
              <w:jc w:val="right"/>
              <w:rPr>
                <w:rFonts w:ascii="宋体" w:eastAsia="宋体" w:hAnsi="宋体" w:cs="宋体" w:hint="eastAsia"/>
                <w:color w:val="000000"/>
                <w:sz w:val="22"/>
              </w:rPr>
            </w:pPr>
          </w:p>
        </w:tc>
        <w:tc>
          <w:tcPr>
            <w:tcW w:w="2835" w:type="dxa"/>
            <w:tcBorders>
              <w:top w:val="nil"/>
              <w:left w:val="nil"/>
              <w:bottom w:val="single" w:sz="4" w:space="0" w:color="000000"/>
              <w:right w:val="single" w:sz="4" w:space="0" w:color="000000"/>
            </w:tcBorders>
            <w:shd w:val="clear" w:color="auto" w:fill="auto"/>
            <w:noWrap/>
            <w:vAlign w:val="center"/>
          </w:tcPr>
          <w:p w14:paraId="5B06AF59" w14:textId="77777777" w:rsidR="0004796D" w:rsidRDefault="0004796D">
            <w:pPr>
              <w:jc w:val="right"/>
              <w:rPr>
                <w:rFonts w:ascii="宋体" w:eastAsia="宋体" w:hAnsi="宋体" w:cs="宋体" w:hint="eastAsia"/>
                <w:color w:val="000000"/>
                <w:sz w:val="22"/>
              </w:rPr>
            </w:pPr>
          </w:p>
        </w:tc>
      </w:tr>
      <w:tr w:rsidR="0004796D" w14:paraId="609A3073" w14:textId="77777777">
        <w:trPr>
          <w:trHeight w:val="463"/>
          <w:jc w:val="center"/>
        </w:trPr>
        <w:tc>
          <w:tcPr>
            <w:tcW w:w="14173" w:type="dxa"/>
            <w:gridSpan w:val="5"/>
            <w:tcBorders>
              <w:top w:val="nil"/>
              <w:left w:val="nil"/>
              <w:bottom w:val="nil"/>
              <w:right w:val="nil"/>
            </w:tcBorders>
            <w:shd w:val="clear" w:color="auto" w:fill="auto"/>
            <w:noWrap/>
            <w:vAlign w:val="center"/>
          </w:tcPr>
          <w:p w14:paraId="074A8EC8" w14:textId="77777777" w:rsidR="0004796D" w:rsidRDefault="00000000">
            <w:pPr>
              <w:widowControl/>
              <w:jc w:val="left"/>
              <w:textAlignment w:val="center"/>
              <w:rPr>
                <w:rFonts w:ascii="宋体" w:eastAsia="宋体" w:hAnsi="宋体" w:cs="宋体" w:hint="eastAsia"/>
                <w:color w:val="000000"/>
                <w:kern w:val="0"/>
                <w:sz w:val="22"/>
              </w:rPr>
            </w:pPr>
            <w:r>
              <w:rPr>
                <w:rFonts w:ascii="宋体" w:eastAsia="宋体" w:hAnsi="宋体" w:cs="宋体" w:hint="eastAsia"/>
                <w:color w:val="000000"/>
                <w:kern w:val="0"/>
                <w:sz w:val="22"/>
              </w:rPr>
              <w:t>注：本表反映部门本年度国有资本经营预算财政拨款支出情况。</w:t>
            </w:r>
          </w:p>
          <w:p w14:paraId="361F744D" w14:textId="77777777" w:rsidR="0004796D" w:rsidRDefault="00000000">
            <w:pPr>
              <w:widowControl/>
              <w:jc w:val="left"/>
              <w:textAlignment w:val="center"/>
              <w:rPr>
                <w:rFonts w:ascii="宋体" w:eastAsia="宋体" w:hAnsi="宋体" w:cs="宋体" w:hint="eastAsia"/>
                <w:b/>
                <w:bCs/>
                <w:color w:val="000000"/>
                <w:kern w:val="0"/>
                <w:sz w:val="22"/>
              </w:rPr>
            </w:pPr>
            <w:r>
              <w:rPr>
                <w:rFonts w:ascii="楷体" w:eastAsia="楷体" w:hAnsi="楷体" w:cs="楷体" w:hint="eastAsia"/>
                <w:b/>
                <w:bCs/>
                <w:kern w:val="0"/>
                <w:sz w:val="24"/>
                <w:szCs w:val="24"/>
              </w:rPr>
              <w:t>说明：本单位没有使用国有资本经营预算安排的支出，故本表无数据。</w:t>
            </w:r>
          </w:p>
        </w:tc>
      </w:tr>
    </w:tbl>
    <w:p w14:paraId="35D87A93" w14:textId="77777777" w:rsidR="0004796D" w:rsidRDefault="0004796D">
      <w:pPr>
        <w:widowControl/>
        <w:jc w:val="center"/>
        <w:rPr>
          <w:rFonts w:ascii="Times New Roman" w:eastAsia="黑体" w:hAnsi="Times New Roman" w:cs="Times New Roman"/>
          <w:bCs/>
          <w:kern w:val="0"/>
          <w:sz w:val="40"/>
          <w:szCs w:val="40"/>
        </w:rPr>
      </w:pPr>
    </w:p>
    <w:p w14:paraId="64DF9B6D" w14:textId="77777777" w:rsidR="0004796D" w:rsidRDefault="0004796D">
      <w:pPr>
        <w:widowControl/>
        <w:jc w:val="center"/>
        <w:rPr>
          <w:rFonts w:ascii="Times New Roman" w:eastAsia="黑体" w:hAnsi="Times New Roman" w:cs="Times New Roman"/>
          <w:bCs/>
          <w:kern w:val="0"/>
          <w:sz w:val="40"/>
          <w:szCs w:val="40"/>
        </w:rPr>
      </w:pPr>
    </w:p>
    <w:p w14:paraId="3C0BA42F" w14:textId="77777777" w:rsidR="0004796D" w:rsidRDefault="0004796D">
      <w:pPr>
        <w:widowControl/>
        <w:jc w:val="center"/>
        <w:rPr>
          <w:rFonts w:ascii="Times New Roman" w:eastAsia="黑体" w:hAnsi="Times New Roman" w:cs="Times New Roman"/>
          <w:bCs/>
          <w:kern w:val="0"/>
          <w:sz w:val="40"/>
          <w:szCs w:val="40"/>
        </w:rPr>
      </w:pPr>
    </w:p>
    <w:p w14:paraId="7D450BA7" w14:textId="77777777" w:rsidR="0004796D" w:rsidRDefault="0004796D">
      <w:pPr>
        <w:widowControl/>
        <w:jc w:val="center"/>
        <w:rPr>
          <w:rFonts w:ascii="Times New Roman" w:eastAsia="黑体" w:hAnsi="Times New Roman" w:cs="Times New Roman"/>
          <w:bCs/>
          <w:kern w:val="0"/>
          <w:sz w:val="40"/>
          <w:szCs w:val="40"/>
        </w:rPr>
      </w:pPr>
    </w:p>
    <w:p w14:paraId="57AEF4AC" w14:textId="77777777" w:rsidR="0004796D" w:rsidRDefault="00000000">
      <w:pPr>
        <w:widowControl/>
        <w:jc w:val="center"/>
        <w:rPr>
          <w:rFonts w:ascii="Times New Roman" w:eastAsia="黑体" w:hAnsi="Times New Roman" w:cs="Times New Roman"/>
          <w:bCs/>
          <w:kern w:val="0"/>
          <w:sz w:val="40"/>
          <w:szCs w:val="40"/>
        </w:rPr>
      </w:pPr>
      <w:r>
        <w:rPr>
          <w:rFonts w:ascii="Times New Roman" w:eastAsia="黑体" w:hAnsi="Times New Roman" w:cs="Times New Roman" w:hint="eastAsia"/>
          <w:bCs/>
          <w:kern w:val="0"/>
          <w:sz w:val="40"/>
          <w:szCs w:val="40"/>
        </w:rPr>
        <w:lastRenderedPageBreak/>
        <w:t>财政拨款“三公”经费支出决算表</w:t>
      </w:r>
    </w:p>
    <w:p w14:paraId="4B4B730A" w14:textId="77777777" w:rsidR="0004796D" w:rsidRDefault="00000000">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公开09表</w:t>
      </w:r>
    </w:p>
    <w:p w14:paraId="3B0B4054" w14:textId="77777777" w:rsidR="0004796D" w:rsidRDefault="00000000">
      <w:pPr>
        <w:widowControl/>
        <w:jc w:val="left"/>
        <w:rPr>
          <w:rFonts w:ascii="Times New Roman" w:eastAsia="黑体" w:hAnsi="Times New Roman" w:cs="Times New Roman"/>
          <w:bCs/>
          <w:kern w:val="0"/>
          <w:sz w:val="40"/>
          <w:szCs w:val="40"/>
        </w:rPr>
      </w:pPr>
      <w:r>
        <w:rPr>
          <w:rFonts w:ascii="宋体" w:eastAsia="宋体" w:hAnsi="宋体" w:cs="宋体" w:hint="eastAsia"/>
          <w:color w:val="000000"/>
          <w:kern w:val="0"/>
          <w:sz w:val="20"/>
          <w:szCs w:val="20"/>
        </w:rPr>
        <w:t>部门：祁阳市工业企业改制服务办公室                                                                                                金额单位：万元</w:t>
      </w:r>
    </w:p>
    <w:tbl>
      <w:tblPr>
        <w:tblW w:w="14419" w:type="dxa"/>
        <w:tblInd w:w="93" w:type="dxa"/>
        <w:tblLook w:val="04A0" w:firstRow="1" w:lastRow="0" w:firstColumn="1" w:lastColumn="0" w:noHBand="0" w:noVBand="1"/>
      </w:tblPr>
      <w:tblGrid>
        <w:gridCol w:w="2893"/>
        <w:gridCol w:w="1005"/>
        <w:gridCol w:w="1005"/>
        <w:gridCol w:w="1005"/>
        <w:gridCol w:w="1006"/>
        <w:gridCol w:w="1006"/>
        <w:gridCol w:w="1005"/>
        <w:gridCol w:w="1005"/>
        <w:gridCol w:w="1006"/>
        <w:gridCol w:w="1006"/>
        <w:gridCol w:w="1007"/>
        <w:gridCol w:w="1470"/>
      </w:tblGrid>
      <w:tr w:rsidR="0004796D" w14:paraId="04475AED" w14:textId="77777777">
        <w:trPr>
          <w:trHeight w:val="657"/>
        </w:trPr>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FDEAB6"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预算数</w:t>
            </w:r>
          </w:p>
        </w:tc>
        <w:tc>
          <w:tcPr>
            <w:tcW w:w="6499" w:type="dxa"/>
            <w:gridSpan w:val="6"/>
            <w:tcBorders>
              <w:top w:val="single" w:sz="4" w:space="0" w:color="000000"/>
              <w:left w:val="nil"/>
              <w:bottom w:val="single" w:sz="4" w:space="0" w:color="000000"/>
              <w:right w:val="single" w:sz="4" w:space="0" w:color="000000"/>
            </w:tcBorders>
            <w:shd w:val="clear" w:color="auto" w:fill="auto"/>
            <w:vAlign w:val="center"/>
          </w:tcPr>
          <w:p w14:paraId="593A125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决算数</w:t>
            </w:r>
          </w:p>
        </w:tc>
      </w:tr>
      <w:tr w:rsidR="0004796D" w14:paraId="77FE2876" w14:textId="77777777">
        <w:trPr>
          <w:trHeight w:val="657"/>
        </w:trPr>
        <w:tc>
          <w:tcPr>
            <w:tcW w:w="2893" w:type="dxa"/>
            <w:vMerge w:val="restart"/>
            <w:tcBorders>
              <w:top w:val="nil"/>
              <w:left w:val="single" w:sz="4" w:space="0" w:color="000000"/>
              <w:bottom w:val="single" w:sz="4" w:space="0" w:color="000000"/>
              <w:right w:val="single" w:sz="4" w:space="0" w:color="000000"/>
            </w:tcBorders>
            <w:shd w:val="clear" w:color="auto" w:fill="auto"/>
            <w:vAlign w:val="center"/>
          </w:tcPr>
          <w:p w14:paraId="3C8F518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005" w:type="dxa"/>
            <w:vMerge w:val="restart"/>
            <w:tcBorders>
              <w:top w:val="nil"/>
              <w:left w:val="nil"/>
              <w:bottom w:val="single" w:sz="4" w:space="0" w:color="000000"/>
              <w:right w:val="single" w:sz="4" w:space="0" w:color="000000"/>
            </w:tcBorders>
            <w:shd w:val="clear" w:color="auto" w:fill="auto"/>
            <w:vAlign w:val="center"/>
          </w:tcPr>
          <w:p w14:paraId="479D8A4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016" w:type="dxa"/>
            <w:gridSpan w:val="3"/>
            <w:tcBorders>
              <w:top w:val="nil"/>
              <w:left w:val="nil"/>
              <w:bottom w:val="single" w:sz="4" w:space="0" w:color="000000"/>
              <w:right w:val="single" w:sz="4" w:space="0" w:color="000000"/>
            </w:tcBorders>
            <w:shd w:val="clear" w:color="auto" w:fill="auto"/>
            <w:vAlign w:val="center"/>
          </w:tcPr>
          <w:p w14:paraId="5BC380E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006" w:type="dxa"/>
            <w:vMerge w:val="restart"/>
            <w:tcBorders>
              <w:top w:val="nil"/>
              <w:left w:val="nil"/>
              <w:bottom w:val="single" w:sz="4" w:space="0" w:color="000000"/>
              <w:right w:val="single" w:sz="4" w:space="0" w:color="000000"/>
            </w:tcBorders>
            <w:shd w:val="clear" w:color="auto" w:fill="auto"/>
            <w:vAlign w:val="center"/>
          </w:tcPr>
          <w:p w14:paraId="668B73F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c>
          <w:tcPr>
            <w:tcW w:w="1005" w:type="dxa"/>
            <w:vMerge w:val="restart"/>
            <w:tcBorders>
              <w:top w:val="nil"/>
              <w:left w:val="nil"/>
              <w:bottom w:val="single" w:sz="4" w:space="0" w:color="000000"/>
              <w:right w:val="single" w:sz="4" w:space="0" w:color="000000"/>
            </w:tcBorders>
            <w:shd w:val="clear" w:color="auto" w:fill="auto"/>
            <w:vAlign w:val="center"/>
          </w:tcPr>
          <w:p w14:paraId="762D546A"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合计</w:t>
            </w:r>
          </w:p>
        </w:tc>
        <w:tc>
          <w:tcPr>
            <w:tcW w:w="1005" w:type="dxa"/>
            <w:vMerge w:val="restart"/>
            <w:tcBorders>
              <w:top w:val="nil"/>
              <w:left w:val="nil"/>
              <w:bottom w:val="single" w:sz="4" w:space="0" w:color="000000"/>
              <w:right w:val="single" w:sz="4" w:space="0" w:color="000000"/>
            </w:tcBorders>
            <w:shd w:val="clear" w:color="auto" w:fill="auto"/>
            <w:vAlign w:val="center"/>
          </w:tcPr>
          <w:p w14:paraId="008C5DD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因公出国（境）费</w:t>
            </w:r>
          </w:p>
        </w:tc>
        <w:tc>
          <w:tcPr>
            <w:tcW w:w="3019" w:type="dxa"/>
            <w:gridSpan w:val="3"/>
            <w:tcBorders>
              <w:top w:val="nil"/>
              <w:left w:val="nil"/>
              <w:bottom w:val="single" w:sz="4" w:space="0" w:color="000000"/>
              <w:right w:val="single" w:sz="4" w:space="0" w:color="000000"/>
            </w:tcBorders>
            <w:shd w:val="clear" w:color="auto" w:fill="auto"/>
            <w:vAlign w:val="center"/>
          </w:tcPr>
          <w:p w14:paraId="44CB425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公务用车购置及运行维护费</w:t>
            </w:r>
          </w:p>
        </w:tc>
        <w:tc>
          <w:tcPr>
            <w:tcW w:w="1470" w:type="dxa"/>
            <w:vMerge w:val="restart"/>
            <w:tcBorders>
              <w:top w:val="nil"/>
              <w:left w:val="nil"/>
              <w:bottom w:val="single" w:sz="4" w:space="0" w:color="000000"/>
              <w:right w:val="single" w:sz="4" w:space="0" w:color="000000"/>
            </w:tcBorders>
            <w:shd w:val="clear" w:color="auto" w:fill="auto"/>
            <w:vAlign w:val="center"/>
          </w:tcPr>
          <w:p w14:paraId="1148A84E"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公务接待费</w:t>
            </w:r>
          </w:p>
        </w:tc>
      </w:tr>
      <w:tr w:rsidR="0004796D" w14:paraId="6BC644F1" w14:textId="77777777">
        <w:trPr>
          <w:trHeight w:val="1932"/>
        </w:trPr>
        <w:tc>
          <w:tcPr>
            <w:tcW w:w="2893" w:type="dxa"/>
            <w:vMerge/>
            <w:tcBorders>
              <w:top w:val="nil"/>
              <w:left w:val="single" w:sz="4" w:space="0" w:color="000000"/>
              <w:bottom w:val="single" w:sz="4" w:space="0" w:color="000000"/>
              <w:right w:val="single" w:sz="4" w:space="0" w:color="000000"/>
            </w:tcBorders>
            <w:shd w:val="clear" w:color="auto" w:fill="auto"/>
            <w:vAlign w:val="center"/>
          </w:tcPr>
          <w:p w14:paraId="07373B93" w14:textId="77777777" w:rsidR="0004796D" w:rsidRDefault="0004796D">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2B07E5FB" w14:textId="77777777" w:rsidR="0004796D" w:rsidRDefault="0004796D">
            <w:pPr>
              <w:jc w:val="center"/>
              <w:rPr>
                <w:rFonts w:ascii="宋体" w:eastAsia="宋体" w:hAnsi="宋体" w:cs="宋体" w:hint="eastAsia"/>
                <w:color w:val="000000"/>
                <w:sz w:val="22"/>
              </w:rPr>
            </w:pPr>
          </w:p>
        </w:tc>
        <w:tc>
          <w:tcPr>
            <w:tcW w:w="1005" w:type="dxa"/>
            <w:tcBorders>
              <w:top w:val="nil"/>
              <w:left w:val="nil"/>
              <w:bottom w:val="single" w:sz="4" w:space="0" w:color="000000"/>
              <w:right w:val="single" w:sz="4" w:space="0" w:color="000000"/>
            </w:tcBorders>
            <w:shd w:val="clear" w:color="auto" w:fill="auto"/>
            <w:vAlign w:val="center"/>
          </w:tcPr>
          <w:p w14:paraId="56F5859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005" w:type="dxa"/>
            <w:tcBorders>
              <w:top w:val="nil"/>
              <w:left w:val="nil"/>
              <w:bottom w:val="single" w:sz="4" w:space="0" w:color="000000"/>
              <w:right w:val="single" w:sz="4" w:space="0" w:color="000000"/>
            </w:tcBorders>
            <w:shd w:val="clear" w:color="auto" w:fill="auto"/>
            <w:vAlign w:val="center"/>
          </w:tcPr>
          <w:p w14:paraId="6DD4508F"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公务用车购置费</w:t>
            </w:r>
          </w:p>
        </w:tc>
        <w:tc>
          <w:tcPr>
            <w:tcW w:w="1006" w:type="dxa"/>
            <w:tcBorders>
              <w:top w:val="nil"/>
              <w:left w:val="nil"/>
              <w:bottom w:val="single" w:sz="4" w:space="0" w:color="000000"/>
              <w:right w:val="single" w:sz="4" w:space="0" w:color="000000"/>
            </w:tcBorders>
            <w:shd w:val="clear" w:color="auto" w:fill="auto"/>
            <w:vAlign w:val="center"/>
          </w:tcPr>
          <w:p w14:paraId="4A1A84B0"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公务用车运行维护费</w:t>
            </w:r>
          </w:p>
        </w:tc>
        <w:tc>
          <w:tcPr>
            <w:tcW w:w="1006" w:type="dxa"/>
            <w:vMerge/>
            <w:tcBorders>
              <w:top w:val="nil"/>
              <w:left w:val="nil"/>
              <w:bottom w:val="single" w:sz="4" w:space="0" w:color="000000"/>
              <w:right w:val="single" w:sz="4" w:space="0" w:color="000000"/>
            </w:tcBorders>
            <w:shd w:val="clear" w:color="auto" w:fill="auto"/>
            <w:vAlign w:val="center"/>
          </w:tcPr>
          <w:p w14:paraId="161BB5C3" w14:textId="77777777" w:rsidR="0004796D" w:rsidRDefault="0004796D">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118A1385" w14:textId="77777777" w:rsidR="0004796D" w:rsidRDefault="0004796D">
            <w:pPr>
              <w:jc w:val="center"/>
              <w:rPr>
                <w:rFonts w:ascii="宋体" w:eastAsia="宋体" w:hAnsi="宋体" w:cs="宋体" w:hint="eastAsia"/>
                <w:color w:val="000000"/>
                <w:sz w:val="22"/>
              </w:rPr>
            </w:pPr>
          </w:p>
        </w:tc>
        <w:tc>
          <w:tcPr>
            <w:tcW w:w="1005" w:type="dxa"/>
            <w:vMerge/>
            <w:tcBorders>
              <w:top w:val="nil"/>
              <w:left w:val="nil"/>
              <w:bottom w:val="single" w:sz="4" w:space="0" w:color="000000"/>
              <w:right w:val="single" w:sz="4" w:space="0" w:color="000000"/>
            </w:tcBorders>
            <w:shd w:val="clear" w:color="auto" w:fill="auto"/>
            <w:vAlign w:val="center"/>
          </w:tcPr>
          <w:p w14:paraId="447916F2" w14:textId="77777777" w:rsidR="0004796D" w:rsidRDefault="0004796D">
            <w:pPr>
              <w:jc w:val="center"/>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vAlign w:val="center"/>
          </w:tcPr>
          <w:p w14:paraId="478BF97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小计</w:t>
            </w:r>
          </w:p>
        </w:tc>
        <w:tc>
          <w:tcPr>
            <w:tcW w:w="1006" w:type="dxa"/>
            <w:tcBorders>
              <w:top w:val="nil"/>
              <w:left w:val="nil"/>
              <w:bottom w:val="single" w:sz="4" w:space="0" w:color="000000"/>
              <w:right w:val="single" w:sz="4" w:space="0" w:color="000000"/>
            </w:tcBorders>
            <w:shd w:val="clear" w:color="auto" w:fill="auto"/>
            <w:vAlign w:val="center"/>
          </w:tcPr>
          <w:p w14:paraId="252E8EFB"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公务用车购置费</w:t>
            </w:r>
          </w:p>
        </w:tc>
        <w:tc>
          <w:tcPr>
            <w:tcW w:w="1007" w:type="dxa"/>
            <w:tcBorders>
              <w:top w:val="nil"/>
              <w:left w:val="nil"/>
              <w:bottom w:val="single" w:sz="4" w:space="0" w:color="000000"/>
              <w:right w:val="single" w:sz="4" w:space="0" w:color="000000"/>
            </w:tcBorders>
            <w:shd w:val="clear" w:color="auto" w:fill="auto"/>
            <w:vAlign w:val="center"/>
          </w:tcPr>
          <w:p w14:paraId="57316F44"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公务用车运行维护费</w:t>
            </w:r>
          </w:p>
        </w:tc>
        <w:tc>
          <w:tcPr>
            <w:tcW w:w="1470" w:type="dxa"/>
            <w:vMerge/>
            <w:tcBorders>
              <w:top w:val="nil"/>
              <w:left w:val="nil"/>
              <w:bottom w:val="single" w:sz="4" w:space="0" w:color="000000"/>
              <w:right w:val="single" w:sz="4" w:space="0" w:color="000000"/>
            </w:tcBorders>
            <w:shd w:val="clear" w:color="auto" w:fill="auto"/>
            <w:vAlign w:val="center"/>
          </w:tcPr>
          <w:p w14:paraId="43AA84D6" w14:textId="77777777" w:rsidR="0004796D" w:rsidRDefault="0004796D">
            <w:pPr>
              <w:jc w:val="center"/>
              <w:rPr>
                <w:rFonts w:ascii="宋体" w:eastAsia="宋体" w:hAnsi="宋体" w:cs="宋体" w:hint="eastAsia"/>
                <w:color w:val="000000"/>
                <w:sz w:val="22"/>
              </w:rPr>
            </w:pPr>
          </w:p>
        </w:tc>
      </w:tr>
      <w:tr w:rsidR="0004796D" w14:paraId="5B2C1289" w14:textId="77777777">
        <w:trPr>
          <w:trHeight w:val="657"/>
        </w:trPr>
        <w:tc>
          <w:tcPr>
            <w:tcW w:w="2893" w:type="dxa"/>
            <w:tcBorders>
              <w:top w:val="nil"/>
              <w:left w:val="single" w:sz="4" w:space="0" w:color="000000"/>
              <w:bottom w:val="single" w:sz="4" w:space="0" w:color="000000"/>
              <w:right w:val="single" w:sz="4" w:space="0" w:color="000000"/>
            </w:tcBorders>
            <w:shd w:val="clear" w:color="auto" w:fill="auto"/>
            <w:vAlign w:val="center"/>
          </w:tcPr>
          <w:p w14:paraId="3539D4E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w:t>
            </w:r>
          </w:p>
        </w:tc>
        <w:tc>
          <w:tcPr>
            <w:tcW w:w="1005" w:type="dxa"/>
            <w:tcBorders>
              <w:top w:val="nil"/>
              <w:left w:val="nil"/>
              <w:bottom w:val="single" w:sz="4" w:space="0" w:color="000000"/>
              <w:right w:val="single" w:sz="4" w:space="0" w:color="000000"/>
            </w:tcBorders>
            <w:shd w:val="clear" w:color="auto" w:fill="auto"/>
            <w:vAlign w:val="center"/>
          </w:tcPr>
          <w:p w14:paraId="798B2C6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2</w:t>
            </w:r>
          </w:p>
        </w:tc>
        <w:tc>
          <w:tcPr>
            <w:tcW w:w="1005" w:type="dxa"/>
            <w:tcBorders>
              <w:top w:val="nil"/>
              <w:left w:val="nil"/>
              <w:bottom w:val="single" w:sz="4" w:space="0" w:color="000000"/>
              <w:right w:val="single" w:sz="4" w:space="0" w:color="000000"/>
            </w:tcBorders>
            <w:shd w:val="clear" w:color="auto" w:fill="auto"/>
            <w:vAlign w:val="center"/>
          </w:tcPr>
          <w:p w14:paraId="240331E1"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3</w:t>
            </w:r>
          </w:p>
        </w:tc>
        <w:tc>
          <w:tcPr>
            <w:tcW w:w="1005" w:type="dxa"/>
            <w:tcBorders>
              <w:top w:val="nil"/>
              <w:left w:val="nil"/>
              <w:bottom w:val="single" w:sz="4" w:space="0" w:color="000000"/>
              <w:right w:val="single" w:sz="4" w:space="0" w:color="000000"/>
            </w:tcBorders>
            <w:shd w:val="clear" w:color="auto" w:fill="auto"/>
            <w:vAlign w:val="center"/>
          </w:tcPr>
          <w:p w14:paraId="5459C61D"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4</w:t>
            </w:r>
          </w:p>
        </w:tc>
        <w:tc>
          <w:tcPr>
            <w:tcW w:w="1006" w:type="dxa"/>
            <w:tcBorders>
              <w:top w:val="nil"/>
              <w:left w:val="nil"/>
              <w:bottom w:val="single" w:sz="4" w:space="0" w:color="000000"/>
              <w:right w:val="single" w:sz="4" w:space="0" w:color="000000"/>
            </w:tcBorders>
            <w:shd w:val="clear" w:color="auto" w:fill="auto"/>
            <w:vAlign w:val="center"/>
          </w:tcPr>
          <w:p w14:paraId="2855A98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5</w:t>
            </w:r>
          </w:p>
        </w:tc>
        <w:tc>
          <w:tcPr>
            <w:tcW w:w="1006" w:type="dxa"/>
            <w:tcBorders>
              <w:top w:val="nil"/>
              <w:left w:val="nil"/>
              <w:bottom w:val="single" w:sz="4" w:space="0" w:color="000000"/>
              <w:right w:val="single" w:sz="4" w:space="0" w:color="000000"/>
            </w:tcBorders>
            <w:shd w:val="clear" w:color="auto" w:fill="auto"/>
            <w:vAlign w:val="center"/>
          </w:tcPr>
          <w:p w14:paraId="659DD20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vAlign w:val="center"/>
          </w:tcPr>
          <w:p w14:paraId="2E545442"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7</w:t>
            </w:r>
          </w:p>
        </w:tc>
        <w:tc>
          <w:tcPr>
            <w:tcW w:w="1005" w:type="dxa"/>
            <w:tcBorders>
              <w:top w:val="nil"/>
              <w:left w:val="nil"/>
              <w:bottom w:val="single" w:sz="4" w:space="0" w:color="000000"/>
              <w:right w:val="single" w:sz="4" w:space="0" w:color="000000"/>
            </w:tcBorders>
            <w:shd w:val="clear" w:color="auto" w:fill="auto"/>
            <w:vAlign w:val="center"/>
          </w:tcPr>
          <w:p w14:paraId="7FEFBD48"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8</w:t>
            </w:r>
          </w:p>
        </w:tc>
        <w:tc>
          <w:tcPr>
            <w:tcW w:w="1006" w:type="dxa"/>
            <w:tcBorders>
              <w:top w:val="nil"/>
              <w:left w:val="nil"/>
              <w:bottom w:val="single" w:sz="4" w:space="0" w:color="000000"/>
              <w:right w:val="single" w:sz="4" w:space="0" w:color="000000"/>
            </w:tcBorders>
            <w:shd w:val="clear" w:color="auto" w:fill="auto"/>
            <w:vAlign w:val="center"/>
          </w:tcPr>
          <w:p w14:paraId="553376EC"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9</w:t>
            </w:r>
          </w:p>
        </w:tc>
        <w:tc>
          <w:tcPr>
            <w:tcW w:w="1006" w:type="dxa"/>
            <w:tcBorders>
              <w:top w:val="nil"/>
              <w:left w:val="nil"/>
              <w:bottom w:val="single" w:sz="4" w:space="0" w:color="000000"/>
              <w:right w:val="single" w:sz="4" w:space="0" w:color="000000"/>
            </w:tcBorders>
            <w:shd w:val="clear" w:color="auto" w:fill="auto"/>
            <w:vAlign w:val="center"/>
          </w:tcPr>
          <w:p w14:paraId="32FDC53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10</w:t>
            </w:r>
          </w:p>
        </w:tc>
        <w:tc>
          <w:tcPr>
            <w:tcW w:w="1007" w:type="dxa"/>
            <w:tcBorders>
              <w:top w:val="nil"/>
              <w:left w:val="nil"/>
              <w:bottom w:val="single" w:sz="4" w:space="0" w:color="000000"/>
              <w:right w:val="single" w:sz="4" w:space="0" w:color="000000"/>
            </w:tcBorders>
            <w:shd w:val="clear" w:color="auto" w:fill="auto"/>
            <w:vAlign w:val="center"/>
          </w:tcPr>
          <w:p w14:paraId="5B8B8557"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11</w:t>
            </w:r>
          </w:p>
        </w:tc>
        <w:tc>
          <w:tcPr>
            <w:tcW w:w="1470" w:type="dxa"/>
            <w:tcBorders>
              <w:top w:val="nil"/>
              <w:left w:val="nil"/>
              <w:bottom w:val="single" w:sz="4" w:space="0" w:color="000000"/>
              <w:right w:val="single" w:sz="4" w:space="0" w:color="000000"/>
            </w:tcBorders>
            <w:shd w:val="clear" w:color="auto" w:fill="auto"/>
            <w:vAlign w:val="center"/>
          </w:tcPr>
          <w:p w14:paraId="7D6E8B65" w14:textId="77777777" w:rsidR="0004796D" w:rsidRDefault="0000000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rPr>
              <w:t>12</w:t>
            </w:r>
          </w:p>
        </w:tc>
      </w:tr>
      <w:tr w:rsidR="0004796D" w14:paraId="550308D9" w14:textId="77777777">
        <w:trPr>
          <w:trHeight w:val="657"/>
        </w:trPr>
        <w:tc>
          <w:tcPr>
            <w:tcW w:w="2893" w:type="dxa"/>
            <w:tcBorders>
              <w:top w:val="nil"/>
              <w:left w:val="single" w:sz="4" w:space="0" w:color="000000"/>
              <w:bottom w:val="single" w:sz="4" w:space="0" w:color="000000"/>
              <w:right w:val="single" w:sz="4" w:space="0" w:color="000000"/>
            </w:tcBorders>
            <w:shd w:val="clear" w:color="auto" w:fill="auto"/>
            <w:noWrap/>
            <w:vAlign w:val="center"/>
          </w:tcPr>
          <w:p w14:paraId="6F9C313B"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w:t>
            </w:r>
          </w:p>
        </w:tc>
        <w:tc>
          <w:tcPr>
            <w:tcW w:w="1005" w:type="dxa"/>
            <w:tcBorders>
              <w:top w:val="nil"/>
              <w:left w:val="nil"/>
              <w:bottom w:val="single" w:sz="4" w:space="0" w:color="000000"/>
              <w:right w:val="single" w:sz="4" w:space="0" w:color="000000"/>
            </w:tcBorders>
            <w:shd w:val="clear" w:color="auto" w:fill="auto"/>
            <w:noWrap/>
            <w:vAlign w:val="center"/>
          </w:tcPr>
          <w:p w14:paraId="39028265" w14:textId="77777777" w:rsidR="0004796D" w:rsidRDefault="0004796D">
            <w:pPr>
              <w:jc w:val="right"/>
              <w:rPr>
                <w:rFonts w:ascii="宋体" w:eastAsia="宋体" w:hAnsi="宋体" w:cs="宋体" w:hint="eastAsia"/>
                <w:color w:val="000000"/>
                <w:sz w:val="22"/>
              </w:rPr>
            </w:pPr>
          </w:p>
        </w:tc>
        <w:tc>
          <w:tcPr>
            <w:tcW w:w="1005" w:type="dxa"/>
            <w:tcBorders>
              <w:top w:val="nil"/>
              <w:left w:val="nil"/>
              <w:bottom w:val="single" w:sz="4" w:space="0" w:color="000000"/>
              <w:right w:val="single" w:sz="4" w:space="0" w:color="000000"/>
            </w:tcBorders>
            <w:shd w:val="clear" w:color="auto" w:fill="auto"/>
            <w:noWrap/>
            <w:vAlign w:val="center"/>
          </w:tcPr>
          <w:p w14:paraId="28CFEFE2" w14:textId="77777777" w:rsidR="0004796D" w:rsidRDefault="0004796D">
            <w:pPr>
              <w:jc w:val="right"/>
              <w:rPr>
                <w:rFonts w:ascii="宋体" w:eastAsia="宋体" w:hAnsi="宋体" w:cs="宋体" w:hint="eastAsia"/>
                <w:color w:val="000000"/>
                <w:sz w:val="22"/>
              </w:rPr>
            </w:pPr>
          </w:p>
        </w:tc>
        <w:tc>
          <w:tcPr>
            <w:tcW w:w="1005" w:type="dxa"/>
            <w:tcBorders>
              <w:top w:val="nil"/>
              <w:left w:val="nil"/>
              <w:bottom w:val="single" w:sz="4" w:space="0" w:color="000000"/>
              <w:right w:val="single" w:sz="4" w:space="0" w:color="000000"/>
            </w:tcBorders>
            <w:shd w:val="clear" w:color="auto" w:fill="auto"/>
            <w:noWrap/>
            <w:vAlign w:val="center"/>
          </w:tcPr>
          <w:p w14:paraId="32E8EEB6" w14:textId="77777777" w:rsidR="0004796D" w:rsidRDefault="0004796D">
            <w:pPr>
              <w:jc w:val="right"/>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701EC9C9" w14:textId="77777777" w:rsidR="0004796D" w:rsidRDefault="0004796D">
            <w:pPr>
              <w:jc w:val="right"/>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3E5D80DB"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w:t>
            </w:r>
          </w:p>
        </w:tc>
        <w:tc>
          <w:tcPr>
            <w:tcW w:w="1005" w:type="dxa"/>
            <w:tcBorders>
              <w:top w:val="nil"/>
              <w:left w:val="nil"/>
              <w:bottom w:val="single" w:sz="4" w:space="0" w:color="000000"/>
              <w:right w:val="single" w:sz="4" w:space="0" w:color="000000"/>
            </w:tcBorders>
            <w:shd w:val="clear" w:color="auto" w:fill="auto"/>
            <w:noWrap/>
            <w:vAlign w:val="center"/>
          </w:tcPr>
          <w:p w14:paraId="2E80BC71"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0.74</w:t>
            </w:r>
          </w:p>
        </w:tc>
        <w:tc>
          <w:tcPr>
            <w:tcW w:w="1005" w:type="dxa"/>
            <w:tcBorders>
              <w:top w:val="nil"/>
              <w:left w:val="nil"/>
              <w:bottom w:val="single" w:sz="4" w:space="0" w:color="000000"/>
              <w:right w:val="single" w:sz="4" w:space="0" w:color="000000"/>
            </w:tcBorders>
            <w:shd w:val="clear" w:color="auto" w:fill="auto"/>
            <w:noWrap/>
            <w:vAlign w:val="center"/>
          </w:tcPr>
          <w:p w14:paraId="46D72039" w14:textId="77777777" w:rsidR="0004796D" w:rsidRDefault="0004796D">
            <w:pPr>
              <w:jc w:val="right"/>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331A141F" w14:textId="77777777" w:rsidR="0004796D" w:rsidRDefault="0004796D">
            <w:pPr>
              <w:jc w:val="right"/>
              <w:rPr>
                <w:rFonts w:ascii="宋体" w:eastAsia="宋体" w:hAnsi="宋体" w:cs="宋体" w:hint="eastAsia"/>
                <w:color w:val="000000"/>
                <w:sz w:val="22"/>
              </w:rPr>
            </w:pPr>
          </w:p>
        </w:tc>
        <w:tc>
          <w:tcPr>
            <w:tcW w:w="1006" w:type="dxa"/>
            <w:tcBorders>
              <w:top w:val="nil"/>
              <w:left w:val="nil"/>
              <w:bottom w:val="single" w:sz="4" w:space="0" w:color="000000"/>
              <w:right w:val="single" w:sz="4" w:space="0" w:color="000000"/>
            </w:tcBorders>
            <w:shd w:val="clear" w:color="auto" w:fill="auto"/>
            <w:noWrap/>
            <w:vAlign w:val="center"/>
          </w:tcPr>
          <w:p w14:paraId="799B1DC4" w14:textId="77777777" w:rsidR="0004796D" w:rsidRDefault="0004796D">
            <w:pPr>
              <w:jc w:val="right"/>
              <w:rPr>
                <w:rFonts w:ascii="宋体" w:eastAsia="宋体" w:hAnsi="宋体" w:cs="宋体" w:hint="eastAsia"/>
                <w:color w:val="000000"/>
                <w:sz w:val="22"/>
              </w:rPr>
            </w:pPr>
          </w:p>
        </w:tc>
        <w:tc>
          <w:tcPr>
            <w:tcW w:w="1007" w:type="dxa"/>
            <w:tcBorders>
              <w:top w:val="nil"/>
              <w:left w:val="nil"/>
              <w:bottom w:val="single" w:sz="4" w:space="0" w:color="000000"/>
              <w:right w:val="single" w:sz="4" w:space="0" w:color="000000"/>
            </w:tcBorders>
            <w:shd w:val="clear" w:color="auto" w:fill="auto"/>
            <w:noWrap/>
            <w:vAlign w:val="center"/>
          </w:tcPr>
          <w:p w14:paraId="04873B8F" w14:textId="77777777" w:rsidR="0004796D" w:rsidRDefault="0004796D">
            <w:pPr>
              <w:jc w:val="right"/>
              <w:rPr>
                <w:rFonts w:ascii="宋体" w:eastAsia="宋体" w:hAnsi="宋体" w:cs="宋体" w:hint="eastAsia"/>
                <w:color w:val="000000"/>
                <w:sz w:val="22"/>
              </w:rPr>
            </w:pPr>
          </w:p>
        </w:tc>
        <w:tc>
          <w:tcPr>
            <w:tcW w:w="1470" w:type="dxa"/>
            <w:tcBorders>
              <w:top w:val="nil"/>
              <w:left w:val="nil"/>
              <w:bottom w:val="single" w:sz="4" w:space="0" w:color="000000"/>
              <w:right w:val="single" w:sz="4" w:space="0" w:color="000000"/>
            </w:tcBorders>
            <w:shd w:val="clear" w:color="auto" w:fill="auto"/>
            <w:noWrap/>
            <w:vAlign w:val="center"/>
          </w:tcPr>
          <w:p w14:paraId="302FFDFC" w14:textId="77777777" w:rsidR="0004796D" w:rsidRDefault="00000000">
            <w:pPr>
              <w:widowControl/>
              <w:jc w:val="righ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0.74</w:t>
            </w:r>
          </w:p>
        </w:tc>
      </w:tr>
      <w:tr w:rsidR="0004796D" w14:paraId="6AA1800E" w14:textId="77777777">
        <w:trPr>
          <w:trHeight w:val="1294"/>
        </w:trPr>
        <w:tc>
          <w:tcPr>
            <w:tcW w:w="14419" w:type="dxa"/>
            <w:gridSpan w:val="12"/>
            <w:tcBorders>
              <w:top w:val="nil"/>
              <w:left w:val="nil"/>
              <w:bottom w:val="nil"/>
              <w:right w:val="nil"/>
            </w:tcBorders>
            <w:shd w:val="clear" w:color="auto" w:fill="auto"/>
            <w:vAlign w:val="center"/>
          </w:tcPr>
          <w:p w14:paraId="5597F8FF" w14:textId="77777777" w:rsidR="0004796D" w:rsidRDefault="0000000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4E3E0C2" w14:textId="77777777" w:rsidR="0004796D" w:rsidRDefault="0004796D">
      <w:pPr>
        <w:widowControl/>
        <w:rPr>
          <w:sz w:val="72"/>
          <w:szCs w:val="72"/>
        </w:rPr>
        <w:sectPr w:rsidR="0004796D">
          <w:pgSz w:w="16838" w:h="11906" w:orient="landscape"/>
          <w:pgMar w:top="1247" w:right="1474" w:bottom="1247" w:left="1474" w:header="851" w:footer="992" w:gutter="0"/>
          <w:cols w:space="0"/>
          <w:docGrid w:type="lines" w:linePitch="313"/>
        </w:sectPr>
      </w:pPr>
    </w:p>
    <w:p w14:paraId="1696330B" w14:textId="77777777" w:rsidR="0004796D" w:rsidRDefault="00000000">
      <w:pPr>
        <w:pStyle w:val="Defaul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第三部分  2024年度部门决算情况说明</w:t>
      </w:r>
    </w:p>
    <w:p w14:paraId="3B161DA4" w14:textId="77777777" w:rsidR="0004796D" w:rsidRDefault="0004796D">
      <w:pPr>
        <w:widowControl/>
        <w:jc w:val="left"/>
        <w:rPr>
          <w:rFonts w:asciiTheme="minorEastAsia" w:hAnsiTheme="minorEastAsia" w:hint="eastAsia"/>
          <w:sz w:val="32"/>
          <w:szCs w:val="32"/>
        </w:rPr>
      </w:pPr>
    </w:p>
    <w:p w14:paraId="5988376A"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一、收入支出决算总体情况说明</w:t>
      </w:r>
    </w:p>
    <w:p w14:paraId="490FADFA" w14:textId="77777777" w:rsidR="0004796D" w:rsidRDefault="00000000">
      <w:pPr>
        <w:spacing w:line="560" w:lineRule="exact"/>
        <w:ind w:firstLineChars="200" w:firstLine="640"/>
        <w:rPr>
          <w:rFonts w:ascii="仿宋_GB2312" w:eastAsia="仿宋_GB2312" w:hAnsi="宋体" w:cs="宋体" w:hint="eastAsia"/>
          <w:kern w:val="0"/>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208.38</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22.26</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9.65%</w:t>
      </w:r>
      <w:r>
        <w:rPr>
          <w:rFonts w:ascii="Times New Roman" w:eastAsia="仿宋_GB2312" w:hAnsi="Times New Roman" w:hint="eastAsia"/>
          <w:sz w:val="32"/>
          <w:szCs w:val="32"/>
        </w:rPr>
        <w:t>，主要是本年人员退休</w:t>
      </w:r>
      <w:r>
        <w:rPr>
          <w:rFonts w:ascii="Times New Roman" w:eastAsia="仿宋_GB2312" w:hAnsi="Times New Roman" w:hint="eastAsia"/>
          <w:sz w:val="32"/>
          <w:szCs w:val="32"/>
        </w:rPr>
        <w:t>1</w:t>
      </w:r>
      <w:r>
        <w:rPr>
          <w:rFonts w:ascii="Times New Roman" w:eastAsia="仿宋_GB2312" w:hAnsi="Times New Roman" w:hint="eastAsia"/>
          <w:sz w:val="32"/>
          <w:szCs w:val="32"/>
        </w:rPr>
        <w:t>人所致</w:t>
      </w:r>
      <w:r>
        <w:rPr>
          <w:rFonts w:ascii="仿宋_GB2312" w:eastAsia="仿宋_GB2312" w:hAnsi="宋体" w:cs="宋体" w:hint="eastAsia"/>
          <w:kern w:val="0"/>
          <w:sz w:val="32"/>
          <w:szCs w:val="32"/>
        </w:rPr>
        <w:t>。</w:t>
      </w:r>
    </w:p>
    <w:p w14:paraId="0BE7FC37"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二、收入决算情况说明</w:t>
      </w:r>
    </w:p>
    <w:p w14:paraId="47730856"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1D1479E0"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三、支出决算情况说明</w:t>
      </w:r>
    </w:p>
    <w:p w14:paraId="22E1654A"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170.36</w:t>
      </w:r>
      <w:r>
        <w:rPr>
          <w:rFonts w:ascii="Times New Roman" w:eastAsia="仿宋_GB2312" w:hAnsi="Times New Roman" w:hint="eastAsia"/>
          <w:sz w:val="32"/>
          <w:szCs w:val="32"/>
        </w:rPr>
        <w:t>万元，占</w:t>
      </w:r>
      <w:r>
        <w:rPr>
          <w:rFonts w:ascii="Times New Roman" w:eastAsia="仿宋_GB2312" w:hAnsi="Times New Roman" w:hint="eastAsia"/>
          <w:sz w:val="32"/>
          <w:szCs w:val="32"/>
        </w:rPr>
        <w:t>81.75%</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38.02</w:t>
      </w:r>
      <w:r>
        <w:rPr>
          <w:rFonts w:ascii="Times New Roman" w:eastAsia="仿宋_GB2312" w:hAnsi="Times New Roman" w:hint="eastAsia"/>
          <w:sz w:val="32"/>
          <w:szCs w:val="32"/>
        </w:rPr>
        <w:t>万元，占</w:t>
      </w:r>
      <w:r>
        <w:rPr>
          <w:rFonts w:ascii="Times New Roman" w:eastAsia="仿宋_GB2312" w:hAnsi="Times New Roman" w:hint="eastAsia"/>
          <w:sz w:val="32"/>
          <w:szCs w:val="32"/>
        </w:rPr>
        <w:t>18.25%</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7E833CAC"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四、财政拨款收入支出决算总体情况说明</w:t>
      </w:r>
    </w:p>
    <w:p w14:paraId="29328D5F" w14:textId="77777777" w:rsidR="0004796D" w:rsidRDefault="00000000">
      <w:pPr>
        <w:spacing w:line="560" w:lineRule="exact"/>
        <w:ind w:firstLineChars="200" w:firstLine="640"/>
        <w:rPr>
          <w:rFonts w:ascii="仿宋_GB2312" w:eastAsia="仿宋_GB2312" w:hAnsi="宋体" w:cs="宋体" w:hint="eastAsia"/>
          <w:kern w:val="0"/>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208.38</w:t>
      </w:r>
      <w:r>
        <w:rPr>
          <w:rFonts w:ascii="Times New Roman" w:eastAsia="仿宋_GB2312" w:hAnsi="Times New Roman" w:hint="eastAsia"/>
          <w:sz w:val="32"/>
          <w:szCs w:val="32"/>
        </w:rPr>
        <w:t>万元，与上年相比，减少</w:t>
      </w:r>
      <w:r>
        <w:rPr>
          <w:rFonts w:ascii="Times New Roman" w:eastAsia="仿宋_GB2312" w:hAnsi="Times New Roman" w:hint="eastAsia"/>
          <w:sz w:val="32"/>
          <w:szCs w:val="32"/>
        </w:rPr>
        <w:t>22.26</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9.65%</w:t>
      </w:r>
      <w:r>
        <w:rPr>
          <w:rFonts w:ascii="Times New Roman" w:eastAsia="仿宋_GB2312" w:hAnsi="Times New Roman" w:hint="eastAsia"/>
          <w:sz w:val="32"/>
          <w:szCs w:val="32"/>
        </w:rPr>
        <w:t>，主要是本年人员退休</w:t>
      </w:r>
      <w:r>
        <w:rPr>
          <w:rFonts w:ascii="Times New Roman" w:eastAsia="仿宋_GB2312" w:hAnsi="Times New Roman" w:hint="eastAsia"/>
          <w:sz w:val="32"/>
          <w:szCs w:val="32"/>
        </w:rPr>
        <w:t>1</w:t>
      </w:r>
      <w:r>
        <w:rPr>
          <w:rFonts w:ascii="Times New Roman" w:eastAsia="仿宋_GB2312" w:hAnsi="Times New Roman" w:hint="eastAsia"/>
          <w:sz w:val="32"/>
          <w:szCs w:val="32"/>
        </w:rPr>
        <w:t>人所致</w:t>
      </w:r>
      <w:r>
        <w:rPr>
          <w:rFonts w:ascii="仿宋_GB2312" w:eastAsia="仿宋_GB2312" w:hAnsi="宋体" w:cs="宋体" w:hint="eastAsia"/>
          <w:kern w:val="0"/>
          <w:sz w:val="32"/>
          <w:szCs w:val="32"/>
        </w:rPr>
        <w:t>。</w:t>
      </w:r>
    </w:p>
    <w:p w14:paraId="7ADA5367"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五、一般公共预算财政拨款支出决算情况说明</w:t>
      </w:r>
    </w:p>
    <w:p w14:paraId="2A89249D" w14:textId="77777777" w:rsidR="0004796D" w:rsidRDefault="00000000">
      <w:pPr>
        <w:pStyle w:val="Default"/>
        <w:spacing w:line="60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（一）财政拨款支出决算总体情况</w:t>
      </w:r>
    </w:p>
    <w:p w14:paraId="49288B92" w14:textId="77777777" w:rsidR="0004796D" w:rsidRDefault="00000000">
      <w:pPr>
        <w:spacing w:line="560" w:lineRule="exact"/>
        <w:ind w:firstLineChars="200" w:firstLine="640"/>
        <w:rPr>
          <w:rFonts w:ascii="仿宋_GB2312" w:eastAsia="仿宋_GB2312" w:hAnsi="宋体" w:cs="宋体" w:hint="eastAsia"/>
          <w:kern w:val="0"/>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100%</w:t>
      </w:r>
      <w:r>
        <w:rPr>
          <w:rFonts w:ascii="Times New Roman" w:eastAsia="仿宋_GB2312" w:hAnsi="Times New Roman" w:hint="eastAsia"/>
          <w:sz w:val="32"/>
          <w:szCs w:val="32"/>
        </w:rPr>
        <w:t>，与上年相比，财政拨款支出减少</w:t>
      </w:r>
      <w:r>
        <w:rPr>
          <w:rFonts w:ascii="Times New Roman" w:eastAsia="仿宋_GB2312" w:hAnsi="Times New Roman" w:hint="eastAsia"/>
          <w:sz w:val="32"/>
          <w:szCs w:val="32"/>
        </w:rPr>
        <w:t>22.26</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9.65%</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主要是本年人员退休</w:t>
      </w:r>
      <w:r>
        <w:rPr>
          <w:rFonts w:ascii="Times New Roman" w:eastAsia="仿宋_GB2312" w:hAnsi="Times New Roman" w:hint="eastAsia"/>
          <w:sz w:val="32"/>
          <w:szCs w:val="32"/>
        </w:rPr>
        <w:t>1</w:t>
      </w:r>
      <w:r>
        <w:rPr>
          <w:rFonts w:ascii="Times New Roman" w:eastAsia="仿宋_GB2312" w:hAnsi="Times New Roman" w:hint="eastAsia"/>
          <w:sz w:val="32"/>
          <w:szCs w:val="32"/>
        </w:rPr>
        <w:t>人所致</w:t>
      </w:r>
      <w:r>
        <w:rPr>
          <w:rFonts w:ascii="仿宋_GB2312" w:eastAsia="仿宋_GB2312" w:hAnsi="宋体" w:cs="宋体" w:hint="eastAsia"/>
          <w:kern w:val="0"/>
          <w:sz w:val="32"/>
          <w:szCs w:val="32"/>
        </w:rPr>
        <w:t>。</w:t>
      </w:r>
    </w:p>
    <w:p w14:paraId="73F053AD" w14:textId="77777777" w:rsidR="0004796D" w:rsidRDefault="00000000">
      <w:pPr>
        <w:spacing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（二）财政拨款支出决算结构情况</w:t>
      </w:r>
    </w:p>
    <w:p w14:paraId="277E49E2"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208.38</w:t>
      </w:r>
      <w:r>
        <w:rPr>
          <w:rFonts w:ascii="Times New Roman" w:eastAsia="仿宋_GB2312" w:hAnsi="Times New Roman" w:hint="eastAsia"/>
          <w:sz w:val="32"/>
          <w:szCs w:val="32"/>
        </w:rPr>
        <w:t>万元，主要用于以下方面：社会保障和就业支出（</w:t>
      </w:r>
      <w:r>
        <w:rPr>
          <w:rFonts w:ascii="Times New Roman" w:eastAsia="仿宋_GB2312" w:hAnsi="Times New Roman" w:hint="eastAsia"/>
          <w:sz w:val="32"/>
          <w:szCs w:val="32"/>
        </w:rPr>
        <w:t>208</w:t>
      </w:r>
      <w:r>
        <w:rPr>
          <w:rFonts w:ascii="Times New Roman" w:eastAsia="仿宋_GB2312" w:hAnsi="Times New Roman" w:hint="eastAsia"/>
          <w:sz w:val="32"/>
          <w:szCs w:val="32"/>
        </w:rPr>
        <w:t>）</w:t>
      </w:r>
      <w:r>
        <w:rPr>
          <w:rFonts w:ascii="Times New Roman" w:eastAsia="仿宋_GB2312" w:hAnsi="Times New Roman" w:hint="eastAsia"/>
          <w:sz w:val="32"/>
          <w:szCs w:val="32"/>
        </w:rPr>
        <w:t>50.63</w:t>
      </w:r>
      <w:r>
        <w:rPr>
          <w:rFonts w:ascii="Times New Roman" w:eastAsia="仿宋_GB2312" w:hAnsi="Times New Roman" w:hint="eastAsia"/>
          <w:sz w:val="32"/>
          <w:szCs w:val="32"/>
        </w:rPr>
        <w:t>万元，占</w:t>
      </w:r>
      <w:r>
        <w:rPr>
          <w:rFonts w:ascii="Times New Roman" w:eastAsia="仿宋_GB2312" w:hAnsi="Times New Roman" w:hint="eastAsia"/>
          <w:sz w:val="32"/>
          <w:szCs w:val="32"/>
        </w:rPr>
        <w:t>24.30%</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210</w:t>
      </w:r>
      <w:r>
        <w:rPr>
          <w:rFonts w:ascii="Times New Roman" w:eastAsia="仿宋_GB2312" w:hAnsi="Times New Roman" w:hint="eastAsia"/>
          <w:sz w:val="32"/>
          <w:szCs w:val="32"/>
        </w:rPr>
        <w:t>）</w:t>
      </w:r>
      <w:r>
        <w:rPr>
          <w:rFonts w:ascii="Times New Roman" w:eastAsia="仿宋_GB2312" w:hAnsi="Times New Roman" w:hint="eastAsia"/>
          <w:sz w:val="32"/>
          <w:szCs w:val="32"/>
        </w:rPr>
        <w:t>4.63</w:t>
      </w:r>
      <w:r>
        <w:rPr>
          <w:rFonts w:ascii="Times New Roman" w:eastAsia="仿宋_GB2312" w:hAnsi="Times New Roman" w:hint="eastAsia"/>
          <w:sz w:val="32"/>
          <w:szCs w:val="32"/>
        </w:rPr>
        <w:t>万元，占</w:t>
      </w:r>
      <w:r>
        <w:rPr>
          <w:rFonts w:ascii="Times New Roman" w:eastAsia="仿宋_GB2312" w:hAnsi="Times New Roman" w:hint="eastAsia"/>
          <w:sz w:val="32"/>
          <w:szCs w:val="32"/>
        </w:rPr>
        <w:t>2.22%</w:t>
      </w:r>
      <w:r>
        <w:rPr>
          <w:rFonts w:ascii="Times New Roman" w:eastAsia="仿宋_GB2312" w:hAnsi="Times New Roman" w:hint="eastAsia"/>
          <w:sz w:val="32"/>
          <w:szCs w:val="32"/>
        </w:rPr>
        <w:t>；资源勘探工业信息等支出（</w:t>
      </w:r>
      <w:r>
        <w:rPr>
          <w:rFonts w:ascii="Times New Roman" w:eastAsia="仿宋_GB2312" w:hAnsi="Times New Roman" w:hint="eastAsia"/>
          <w:sz w:val="32"/>
          <w:szCs w:val="32"/>
        </w:rPr>
        <w:t>215</w:t>
      </w:r>
      <w:r>
        <w:rPr>
          <w:rFonts w:ascii="Times New Roman" w:eastAsia="仿宋_GB2312" w:hAnsi="Times New Roman" w:hint="eastAsia"/>
          <w:sz w:val="32"/>
          <w:szCs w:val="32"/>
        </w:rPr>
        <w:t>）</w:t>
      </w:r>
      <w:r>
        <w:rPr>
          <w:rFonts w:ascii="Times New Roman" w:eastAsia="仿宋_GB2312" w:hAnsi="Times New Roman" w:hint="eastAsia"/>
          <w:sz w:val="32"/>
          <w:szCs w:val="32"/>
        </w:rPr>
        <w:t>136.87</w:t>
      </w:r>
      <w:r>
        <w:rPr>
          <w:rFonts w:ascii="Times New Roman" w:eastAsia="仿宋_GB2312" w:hAnsi="Times New Roman" w:hint="eastAsia"/>
          <w:sz w:val="32"/>
          <w:szCs w:val="32"/>
        </w:rPr>
        <w:t>万元，占</w:t>
      </w:r>
      <w:r>
        <w:rPr>
          <w:rFonts w:ascii="Times New Roman" w:eastAsia="仿宋_GB2312" w:hAnsi="Times New Roman" w:hint="eastAsia"/>
          <w:sz w:val="32"/>
          <w:szCs w:val="32"/>
        </w:rPr>
        <w:t>65.68%</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221</w:t>
      </w:r>
      <w:r>
        <w:rPr>
          <w:rFonts w:ascii="Times New Roman" w:eastAsia="仿宋_GB2312" w:hAnsi="Times New Roman" w:hint="eastAsia"/>
          <w:sz w:val="32"/>
          <w:szCs w:val="32"/>
        </w:rPr>
        <w:t>）</w:t>
      </w:r>
      <w:r>
        <w:rPr>
          <w:rFonts w:ascii="Times New Roman" w:eastAsia="仿宋_GB2312" w:hAnsi="Times New Roman" w:hint="eastAsia"/>
          <w:sz w:val="32"/>
          <w:szCs w:val="32"/>
        </w:rPr>
        <w:t>8.25</w:t>
      </w:r>
      <w:r>
        <w:rPr>
          <w:rFonts w:ascii="Times New Roman" w:eastAsia="仿宋_GB2312" w:hAnsi="Times New Roman" w:hint="eastAsia"/>
          <w:sz w:val="32"/>
          <w:szCs w:val="32"/>
        </w:rPr>
        <w:t>万元，占</w:t>
      </w:r>
      <w:r>
        <w:rPr>
          <w:rFonts w:ascii="Times New Roman" w:eastAsia="仿宋_GB2312" w:hAnsi="Times New Roman" w:hint="eastAsia"/>
          <w:sz w:val="32"/>
          <w:szCs w:val="32"/>
        </w:rPr>
        <w:t>3.96%</w:t>
      </w:r>
      <w:r>
        <w:rPr>
          <w:rFonts w:ascii="Times New Roman" w:eastAsia="仿宋_GB2312" w:hAnsi="Times New Roman" w:hint="eastAsia"/>
          <w:sz w:val="32"/>
          <w:szCs w:val="32"/>
        </w:rPr>
        <w:t>，其他支出（</w:t>
      </w:r>
      <w:r>
        <w:rPr>
          <w:rFonts w:ascii="Times New Roman" w:eastAsia="仿宋_GB2312" w:hAnsi="Times New Roman" w:hint="eastAsia"/>
          <w:sz w:val="32"/>
          <w:szCs w:val="32"/>
        </w:rPr>
        <w:t>229</w:t>
      </w: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万元，占</w:t>
      </w:r>
      <w:r>
        <w:rPr>
          <w:rFonts w:ascii="Times New Roman" w:eastAsia="仿宋_GB2312" w:hAnsi="Times New Roman" w:hint="eastAsia"/>
          <w:sz w:val="32"/>
          <w:szCs w:val="32"/>
        </w:rPr>
        <w:t>3.84%</w:t>
      </w:r>
      <w:r>
        <w:rPr>
          <w:rFonts w:ascii="Times New Roman" w:eastAsia="仿宋_GB2312" w:hAnsi="Times New Roman" w:hint="eastAsia"/>
          <w:sz w:val="32"/>
          <w:szCs w:val="32"/>
        </w:rPr>
        <w:t>。</w:t>
      </w:r>
    </w:p>
    <w:p w14:paraId="286F7BCA" w14:textId="77777777" w:rsidR="0004796D" w:rsidRDefault="00000000">
      <w:pPr>
        <w:pStyle w:val="Default"/>
        <w:spacing w:line="600" w:lineRule="exact"/>
        <w:ind w:firstLineChars="250" w:firstLine="800"/>
        <w:rPr>
          <w:rFonts w:ascii="楷体" w:eastAsia="楷体" w:hAnsi="楷体" w:cs="楷体" w:hint="eastAsia"/>
          <w:bCs/>
          <w:sz w:val="32"/>
          <w:szCs w:val="32"/>
        </w:rPr>
      </w:pPr>
      <w:r>
        <w:rPr>
          <w:rFonts w:ascii="楷体" w:eastAsia="楷体" w:hAnsi="楷体" w:cs="楷体" w:hint="eastAsia"/>
          <w:bCs/>
          <w:sz w:val="32"/>
          <w:szCs w:val="32"/>
        </w:rPr>
        <w:t>（三）财政拨款支出决算具体情况</w:t>
      </w:r>
    </w:p>
    <w:p w14:paraId="60116369" w14:textId="77777777" w:rsidR="0004796D"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155.47</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134.03%</w:t>
      </w:r>
      <w:r>
        <w:rPr>
          <w:rFonts w:ascii="Times New Roman" w:eastAsia="仿宋_GB2312" w:hAnsi="Times New Roman" w:hint="eastAsia"/>
          <w:sz w:val="32"/>
          <w:szCs w:val="32"/>
        </w:rPr>
        <w:t>，其中：</w:t>
      </w:r>
    </w:p>
    <w:p w14:paraId="57DA674A"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1、社会保障和就业支出（208）行政事业单位养老支出（20805）机关事业单位基本养老保险缴费支出（2080505）。</w:t>
      </w:r>
    </w:p>
    <w:p w14:paraId="44C73BA0"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年初预算为11.53元，支出决算为11.53万元，完成年初预算的100%。</w:t>
      </w:r>
      <w:r>
        <w:rPr>
          <w:rFonts w:ascii="仿宋_GB2312" w:eastAsia="仿宋_GB2312" w:hAnsi="宋体" w:cs="宋体" w:hint="eastAsia"/>
          <w:sz w:val="32"/>
          <w:szCs w:val="32"/>
        </w:rPr>
        <w:t>决算数与年初预算数相等。</w:t>
      </w:r>
    </w:p>
    <w:p w14:paraId="21BEA5A9"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2、社会保障和就业支出（208）抚恤（20808）死亡抚恤（2080801）。</w:t>
      </w:r>
    </w:p>
    <w:p w14:paraId="36C2547F" w14:textId="77777777" w:rsidR="0004796D" w:rsidRDefault="00000000">
      <w:pPr>
        <w:pStyle w:val="Default"/>
        <w:spacing w:line="560" w:lineRule="exact"/>
        <w:ind w:firstLineChars="200" w:firstLine="640"/>
        <w:jc w:val="both"/>
        <w:rPr>
          <w:rFonts w:ascii="仿宋_GB2312" w:eastAsia="仿宋_GB2312" w:hAnsi="宋体" w:cs="宋体" w:hint="eastAsia"/>
          <w:sz w:val="32"/>
          <w:szCs w:val="32"/>
        </w:rPr>
      </w:pPr>
      <w:r>
        <w:rPr>
          <w:rFonts w:ascii="仿宋_GB2312" w:eastAsia="仿宋_GB2312" w:hAnsiTheme="minorEastAsia" w:hint="eastAsia"/>
          <w:sz w:val="32"/>
          <w:szCs w:val="32"/>
        </w:rPr>
        <w:t>年初预算为0万元，支出决算为35.10万元，</w:t>
      </w:r>
      <w:r>
        <w:rPr>
          <w:rFonts w:ascii="Times New Roman" w:eastAsia="仿宋_GB2312" w:hAnsi="Times New Roman" w:hint="eastAsia"/>
          <w:sz w:val="32"/>
          <w:szCs w:val="32"/>
        </w:rPr>
        <w:t>由于预算为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仿宋_GB2312" w:eastAsia="仿宋_GB2312" w:hAnsi="宋体" w:cs="宋体" w:hint="eastAsia"/>
          <w:sz w:val="32"/>
          <w:szCs w:val="32"/>
        </w:rPr>
        <w:t>，</w:t>
      </w:r>
      <w:r>
        <w:rPr>
          <w:rFonts w:ascii="Times New Roman" w:eastAsia="仿宋_GB2312" w:hAnsi="Times New Roman" w:hint="eastAsia"/>
          <w:sz w:val="32"/>
          <w:szCs w:val="32"/>
        </w:rPr>
        <w:t>决算数大于年初预算数的主要原因是：</w:t>
      </w:r>
      <w:r>
        <w:rPr>
          <w:rFonts w:ascii="仿宋_GB2312" w:eastAsia="仿宋_GB2312" w:hAnsi="宋体" w:cs="宋体" w:hint="eastAsia"/>
          <w:sz w:val="32"/>
          <w:szCs w:val="32"/>
        </w:rPr>
        <w:t>退休人员死亡，未纳入年初预算，</w:t>
      </w:r>
      <w:r>
        <w:rPr>
          <w:rFonts w:ascii="仿宋" w:eastAsia="仿宋" w:hAnsi="仿宋" w:cs="仿宋"/>
          <w:sz w:val="32"/>
          <w:szCs w:val="32"/>
          <w:shd w:val="clear" w:color="auto" w:fill="FFFFFF"/>
        </w:rPr>
        <w:t>为本年财政追加</w:t>
      </w:r>
      <w:r>
        <w:rPr>
          <w:rFonts w:ascii="仿宋_GB2312" w:eastAsia="仿宋_GB2312" w:hAnsi="宋体" w:cs="宋体" w:hint="eastAsia"/>
          <w:sz w:val="32"/>
          <w:szCs w:val="32"/>
        </w:rPr>
        <w:t>。</w:t>
      </w:r>
    </w:p>
    <w:p w14:paraId="38FEE371"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3、社会保障和就业支出（208）其他社会保障和就业支出（20899）其他社会保障和就业支出（2089999）</w:t>
      </w:r>
    </w:p>
    <w:p w14:paraId="2C731CE3" w14:textId="77777777" w:rsidR="0004796D"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themeColor="text1"/>
          <w:sz w:val="32"/>
          <w:szCs w:val="32"/>
        </w:rPr>
        <w:t>年初预算为1.41元，支出决算为4万元，完成年初预算的283.69%，决算数大于年初预算数的主要原因是：</w:t>
      </w:r>
      <w:r>
        <w:rPr>
          <w:rFonts w:ascii="仿宋_GB2312" w:eastAsia="仿宋_GB2312" w:hAnsi="仿宋_GB2312" w:cs="仿宋_GB2312" w:hint="eastAsia"/>
          <w:sz w:val="32"/>
          <w:szCs w:val="32"/>
        </w:rPr>
        <w:t>年终预算调整，</w:t>
      </w:r>
      <w:r>
        <w:rPr>
          <w:rFonts w:ascii="仿宋_GB2312" w:eastAsia="仿宋_GB2312" w:hAnsi="仿宋_GB2312" w:cs="仿宋_GB2312" w:hint="eastAsia"/>
          <w:sz w:val="32"/>
          <w:szCs w:val="32"/>
        </w:rPr>
        <w:lastRenderedPageBreak/>
        <w:t>经费按实际执行变动情况结算。</w:t>
      </w:r>
    </w:p>
    <w:p w14:paraId="7D44E40F"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4、卫生健康支出（210）行政事业单位医疗（21011）事业单位医疗（2101102）。</w:t>
      </w:r>
    </w:p>
    <w:p w14:paraId="2B9F4ADE"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年初预算为4.63万元，支出决算为4.63万元，完成年初预算的100%。</w:t>
      </w:r>
      <w:r>
        <w:rPr>
          <w:rFonts w:ascii="仿宋_GB2312" w:eastAsia="仿宋_GB2312" w:hAnsi="宋体" w:cs="宋体" w:hint="eastAsia"/>
          <w:sz w:val="32"/>
          <w:szCs w:val="32"/>
        </w:rPr>
        <w:t>决算数与年初预算数相等。</w:t>
      </w:r>
    </w:p>
    <w:p w14:paraId="471E5EB9"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5、资源勘探工业信息等支出（215）工业和信息产业监管（21505）行政运行（2150501）。</w:t>
      </w:r>
    </w:p>
    <w:p w14:paraId="51C92B6F" w14:textId="77777777" w:rsidR="0004796D" w:rsidRDefault="00000000">
      <w:pPr>
        <w:pStyle w:val="Default"/>
        <w:spacing w:line="600" w:lineRule="exact"/>
        <w:ind w:firstLineChars="250" w:firstLine="800"/>
        <w:jc w:val="both"/>
        <w:rPr>
          <w:rFonts w:ascii="Times New Roman" w:eastAsia="仿宋_GB2312" w:hAnsi="Times New Roman"/>
          <w:sz w:val="32"/>
          <w:szCs w:val="32"/>
        </w:rPr>
      </w:pPr>
      <w:r>
        <w:rPr>
          <w:rFonts w:ascii="仿宋_GB2312" w:eastAsia="仿宋_GB2312" w:hAnsiTheme="minorEastAsia" w:hint="eastAsia"/>
          <w:sz w:val="32"/>
          <w:szCs w:val="32"/>
        </w:rPr>
        <w:t>年初预算为0万元，支出决算为10.38万元，由于预算为0，无法计算百分比，决算数大于年初预算数的主要原因是：</w:t>
      </w:r>
      <w:r>
        <w:rPr>
          <w:rFonts w:ascii="Times New Roman" w:eastAsia="仿宋_GB2312" w:hAnsi="Times New Roman" w:hint="eastAsia"/>
          <w:sz w:val="32"/>
          <w:szCs w:val="32"/>
        </w:rPr>
        <w:t>年终预算调整，项目经费按实际执行变动情况结算。</w:t>
      </w:r>
    </w:p>
    <w:p w14:paraId="3329C810"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6、资源勘探工业信息等支出（215）工业和信息产业监管（21501）一般行政管理事务（2150102）。</w:t>
      </w:r>
    </w:p>
    <w:p w14:paraId="6D496C5F" w14:textId="77777777" w:rsidR="0004796D"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Theme="minorEastAsia" w:hint="eastAsia"/>
          <w:sz w:val="32"/>
          <w:szCs w:val="32"/>
        </w:rPr>
        <w:t>年初预算为27万元，支出决算为25.02万元，完成年初预算的92.67%，决算数小于年初预算数的主要原因是：</w:t>
      </w:r>
      <w:r>
        <w:rPr>
          <w:rFonts w:ascii="Times New Roman" w:eastAsia="仿宋_GB2312" w:hAnsi="Times New Roman" w:hint="eastAsia"/>
          <w:sz w:val="32"/>
          <w:szCs w:val="32"/>
        </w:rPr>
        <w:t>本年人员退休</w:t>
      </w:r>
      <w:r>
        <w:rPr>
          <w:rFonts w:ascii="Times New Roman" w:eastAsia="仿宋_GB2312" w:hAnsi="Times New Roman" w:hint="eastAsia"/>
          <w:sz w:val="32"/>
          <w:szCs w:val="32"/>
        </w:rPr>
        <w:t>1</w:t>
      </w:r>
      <w:r>
        <w:rPr>
          <w:rFonts w:ascii="Times New Roman" w:eastAsia="仿宋_GB2312" w:hAnsi="Times New Roman" w:hint="eastAsia"/>
          <w:sz w:val="32"/>
          <w:szCs w:val="32"/>
        </w:rPr>
        <w:t>人所致</w:t>
      </w:r>
      <w:r>
        <w:rPr>
          <w:rFonts w:ascii="仿宋_GB2312" w:eastAsia="仿宋_GB2312" w:hAnsi="宋体" w:cs="宋体" w:hint="eastAsia"/>
          <w:kern w:val="0"/>
          <w:sz w:val="32"/>
          <w:szCs w:val="32"/>
        </w:rPr>
        <w:t>。</w:t>
      </w:r>
    </w:p>
    <w:p w14:paraId="7C940CD9"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7、资源勘探工业信息等支出（215）工业和信息产业监管（21505）事业运行（2150550）。</w:t>
      </w:r>
    </w:p>
    <w:p w14:paraId="7035EAEC" w14:textId="77777777" w:rsidR="0004796D"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Theme="minorEastAsia" w:hint="eastAsia"/>
          <w:sz w:val="32"/>
          <w:szCs w:val="32"/>
        </w:rPr>
        <w:t>年初预算为97.65万元，支出决算为96.47万元，完成年初预算的98.79%，决算数小于年初预算数的主要原因是：</w:t>
      </w:r>
      <w:r>
        <w:rPr>
          <w:rFonts w:ascii="Times New Roman" w:eastAsia="仿宋_GB2312" w:hAnsi="Times New Roman" w:hint="eastAsia"/>
          <w:sz w:val="32"/>
          <w:szCs w:val="32"/>
        </w:rPr>
        <w:t>本年人员退休</w:t>
      </w:r>
      <w:r>
        <w:rPr>
          <w:rFonts w:ascii="Times New Roman" w:eastAsia="仿宋_GB2312" w:hAnsi="Times New Roman" w:hint="eastAsia"/>
          <w:sz w:val="32"/>
          <w:szCs w:val="32"/>
        </w:rPr>
        <w:t>1</w:t>
      </w:r>
      <w:r>
        <w:rPr>
          <w:rFonts w:ascii="Times New Roman" w:eastAsia="仿宋_GB2312" w:hAnsi="Times New Roman" w:hint="eastAsia"/>
          <w:sz w:val="32"/>
          <w:szCs w:val="32"/>
        </w:rPr>
        <w:t>人所致</w:t>
      </w:r>
      <w:r>
        <w:rPr>
          <w:rFonts w:ascii="仿宋_GB2312" w:eastAsia="仿宋_GB2312" w:hAnsi="宋体" w:cs="宋体" w:hint="eastAsia"/>
          <w:kern w:val="0"/>
          <w:sz w:val="32"/>
          <w:szCs w:val="32"/>
        </w:rPr>
        <w:t>。</w:t>
      </w:r>
    </w:p>
    <w:p w14:paraId="11CBC335" w14:textId="77777777" w:rsidR="0004796D" w:rsidRDefault="00000000">
      <w:pPr>
        <w:pStyle w:val="Default"/>
        <w:spacing w:line="560" w:lineRule="exact"/>
        <w:ind w:firstLineChars="200" w:firstLine="640"/>
        <w:jc w:val="both"/>
        <w:rPr>
          <w:rFonts w:ascii="仿宋_GB2312" w:eastAsia="仿宋_GB2312" w:hAnsiTheme="minorEastAsia" w:hint="eastAsia"/>
          <w:color w:val="auto"/>
          <w:sz w:val="32"/>
          <w:szCs w:val="32"/>
        </w:rPr>
      </w:pPr>
      <w:r>
        <w:rPr>
          <w:rFonts w:ascii="仿宋_GB2312" w:eastAsia="仿宋_GB2312" w:hAnsiTheme="minorEastAsia" w:hint="eastAsia"/>
          <w:color w:val="auto"/>
          <w:sz w:val="32"/>
          <w:szCs w:val="32"/>
        </w:rPr>
        <w:t>8、</w:t>
      </w:r>
      <w:r>
        <w:rPr>
          <w:rFonts w:ascii="仿宋_GB2312" w:eastAsia="仿宋_GB2312" w:hAnsiTheme="minorEastAsia" w:hint="eastAsia"/>
          <w:sz w:val="32"/>
          <w:szCs w:val="32"/>
        </w:rPr>
        <w:t>资源勘探工业信息等支出（215）工业和信息产业监管（21505）</w:t>
      </w:r>
      <w:r>
        <w:rPr>
          <w:rFonts w:ascii="仿宋_GB2312" w:eastAsia="仿宋_GB2312" w:hAnsiTheme="minorEastAsia" w:hint="eastAsia"/>
          <w:color w:val="auto"/>
          <w:sz w:val="32"/>
          <w:szCs w:val="32"/>
        </w:rPr>
        <w:t>其他工业和信息产业监管支出（2150599）。</w:t>
      </w:r>
    </w:p>
    <w:p w14:paraId="43828D8E" w14:textId="77777777" w:rsidR="0004796D" w:rsidRDefault="00000000">
      <w:pPr>
        <w:pStyle w:val="Default"/>
        <w:spacing w:line="600" w:lineRule="exact"/>
        <w:ind w:firstLineChars="250" w:firstLine="800"/>
        <w:jc w:val="both"/>
        <w:rPr>
          <w:rFonts w:ascii="Times New Roman" w:eastAsia="仿宋_GB2312" w:hAnsi="Times New Roman"/>
          <w:sz w:val="32"/>
          <w:szCs w:val="32"/>
        </w:rPr>
      </w:pPr>
      <w:r>
        <w:rPr>
          <w:rFonts w:ascii="仿宋_GB2312" w:eastAsia="仿宋_GB2312" w:hAnsiTheme="minorEastAsia" w:hint="eastAsia"/>
          <w:color w:val="000000" w:themeColor="text1"/>
          <w:sz w:val="32"/>
          <w:szCs w:val="32"/>
        </w:rPr>
        <w:t>年初预算为5万元，支出决算为5万元，完成年初预算的100%，决算数与年初预算数相等</w:t>
      </w:r>
      <w:r>
        <w:rPr>
          <w:rFonts w:ascii="Times New Roman" w:eastAsia="仿宋_GB2312" w:hAnsi="Times New Roman" w:hint="eastAsia"/>
          <w:sz w:val="32"/>
          <w:szCs w:val="32"/>
        </w:rPr>
        <w:t>。</w:t>
      </w:r>
    </w:p>
    <w:p w14:paraId="7A91BD14" w14:textId="77777777" w:rsidR="0004796D" w:rsidRDefault="00000000">
      <w:pPr>
        <w:pStyle w:val="Default"/>
        <w:spacing w:line="560" w:lineRule="exact"/>
        <w:ind w:firstLineChars="250" w:firstLine="800"/>
        <w:jc w:val="both"/>
        <w:rPr>
          <w:rFonts w:ascii="仿宋_GB2312" w:eastAsia="仿宋_GB2312" w:hAnsi="仿宋_GB2312" w:cs="仿宋_GB2312" w:hint="eastAsia"/>
          <w:color w:val="000000" w:themeColor="text1"/>
          <w:sz w:val="32"/>
          <w:szCs w:val="32"/>
        </w:rPr>
      </w:pPr>
      <w:r>
        <w:rPr>
          <w:rFonts w:ascii="仿宋_GB2312" w:eastAsia="仿宋_GB2312" w:hAnsiTheme="minorEastAsia" w:hint="eastAsia"/>
          <w:color w:val="000000" w:themeColor="text1"/>
          <w:sz w:val="32"/>
          <w:szCs w:val="32"/>
        </w:rPr>
        <w:lastRenderedPageBreak/>
        <w:t>9、</w:t>
      </w:r>
      <w:r>
        <w:rPr>
          <w:rFonts w:ascii="仿宋_GB2312" w:eastAsia="仿宋_GB2312" w:hAnsi="仿宋_GB2312" w:cs="仿宋_GB2312" w:hint="eastAsia"/>
          <w:color w:val="000000" w:themeColor="text1"/>
          <w:sz w:val="32"/>
          <w:szCs w:val="32"/>
        </w:rPr>
        <w:t>住房保障支出（221）住房改革支出（22102）住房公积金（2210201）。</w:t>
      </w:r>
    </w:p>
    <w:p w14:paraId="30040AB6" w14:textId="77777777" w:rsidR="0004796D" w:rsidRDefault="00000000">
      <w:pPr>
        <w:pStyle w:val="Default"/>
        <w:spacing w:line="560" w:lineRule="exact"/>
        <w:ind w:firstLineChars="250" w:firstLine="8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年初预算为8.25万元，支出决算为8.25万元，完成年初预算的100%，决算数等于年初预算数。</w:t>
      </w:r>
    </w:p>
    <w:p w14:paraId="59D026EF" w14:textId="77777777" w:rsidR="0004796D" w:rsidRDefault="00000000">
      <w:pPr>
        <w:pStyle w:val="Default"/>
        <w:spacing w:line="560" w:lineRule="exact"/>
        <w:ind w:firstLineChars="250" w:firstLine="80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color w:val="000000" w:themeColor="text1"/>
          <w:sz w:val="32"/>
          <w:szCs w:val="32"/>
        </w:rPr>
        <w:t>其他支出（229）其他支出（22999）其他支出（2299999）。</w:t>
      </w:r>
    </w:p>
    <w:p w14:paraId="0D6F0065" w14:textId="77777777" w:rsidR="0004796D" w:rsidRDefault="00000000">
      <w:pPr>
        <w:pStyle w:val="Default"/>
        <w:spacing w:line="600" w:lineRule="exact"/>
        <w:ind w:firstLineChars="250" w:firstLine="800"/>
        <w:jc w:val="both"/>
        <w:rPr>
          <w:rFonts w:ascii="Times New Roman" w:eastAsia="仿宋_GB2312" w:hAnsi="Times New Roman"/>
          <w:sz w:val="32"/>
          <w:szCs w:val="32"/>
        </w:rPr>
      </w:pPr>
      <w:r>
        <w:rPr>
          <w:rFonts w:ascii="仿宋_GB2312" w:eastAsia="仿宋_GB2312" w:hAnsi="仿宋_GB2312" w:cs="仿宋_GB2312" w:hint="eastAsia"/>
          <w:sz w:val="32"/>
          <w:szCs w:val="32"/>
        </w:rPr>
        <w:t>年初预算为0万元，支出决算为8万元，</w:t>
      </w:r>
      <w:r>
        <w:rPr>
          <w:rFonts w:ascii="仿宋_GB2312" w:eastAsia="仿宋_GB2312" w:hAnsiTheme="minorEastAsia" w:hint="eastAsia"/>
          <w:sz w:val="32"/>
          <w:szCs w:val="32"/>
        </w:rPr>
        <w:t>由于预算为0，无法计算百分比，决算数大于年初预算数的主要原因是：</w:t>
      </w:r>
      <w:r>
        <w:rPr>
          <w:rFonts w:ascii="Times New Roman" w:eastAsia="仿宋_GB2312" w:hAnsi="Times New Roman" w:hint="eastAsia"/>
          <w:sz w:val="32"/>
          <w:szCs w:val="32"/>
        </w:rPr>
        <w:t>年终预算调整，项目经费按实际执行变动情况结算。</w:t>
      </w:r>
    </w:p>
    <w:p w14:paraId="3696D13C"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六、一般公共预算财政拨款基本支出决算情况说明</w:t>
      </w:r>
    </w:p>
    <w:p w14:paraId="181AE8BF"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170.36</w:t>
      </w:r>
      <w:r>
        <w:rPr>
          <w:rFonts w:ascii="Times New Roman" w:eastAsia="仿宋_GB2312" w:hAnsi="Times New Roman" w:hint="eastAsia"/>
          <w:sz w:val="32"/>
          <w:szCs w:val="32"/>
        </w:rPr>
        <w:t>万元，其中：</w:t>
      </w:r>
    </w:p>
    <w:p w14:paraId="75B38E96" w14:textId="77777777" w:rsidR="0004796D" w:rsidRDefault="00000000">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160.76</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94.36%,</w:t>
      </w:r>
      <w:r>
        <w:rPr>
          <w:rFonts w:ascii="仿宋" w:eastAsia="仿宋" w:hAnsi="仿宋" w:cs="仿宋"/>
          <w:sz w:val="32"/>
          <w:szCs w:val="32"/>
          <w:shd w:val="clear" w:color="auto" w:fill="FFFFFF"/>
        </w:rPr>
        <w:t>主要包括基本工资、津贴补贴、奖金、</w:t>
      </w:r>
      <w:r>
        <w:rPr>
          <w:rFonts w:ascii="仿宋" w:eastAsia="仿宋" w:hAnsi="仿宋" w:cs="仿宋" w:hint="eastAsia"/>
          <w:sz w:val="32"/>
          <w:szCs w:val="32"/>
          <w:shd w:val="clear" w:color="auto" w:fill="FFFFFF"/>
        </w:rPr>
        <w:t>机关事业单位基本养老保险缴费、职工基本医疗保险缴费、其他社会保障缴费、生活补助、其他对个人和家庭的补助等。</w:t>
      </w:r>
    </w:p>
    <w:p w14:paraId="34E9231D" w14:textId="77777777" w:rsidR="0004796D" w:rsidRDefault="00000000">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9.6</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5.64%</w:t>
      </w:r>
      <w:r>
        <w:rPr>
          <w:rFonts w:ascii="Times New Roman" w:eastAsia="仿宋_GB2312" w:hAnsi="Times New Roman" w:hint="eastAsia"/>
          <w:sz w:val="32"/>
          <w:szCs w:val="32"/>
        </w:rPr>
        <w:t>，</w:t>
      </w:r>
      <w:r>
        <w:rPr>
          <w:rFonts w:ascii="仿宋" w:eastAsia="仿宋" w:hAnsi="仿宋" w:cs="仿宋"/>
          <w:sz w:val="32"/>
          <w:szCs w:val="32"/>
          <w:shd w:val="clear" w:color="auto" w:fill="FFFFFF"/>
        </w:rPr>
        <w:t>主要包括办公费、印刷费、咨询费、电费、差旅费、维修（护）费、租赁费、培训费、公务接待费、劳务费、委托业务费、工会经费、福利费、其他交通费用、其他商品和服务支出等。</w:t>
      </w:r>
    </w:p>
    <w:p w14:paraId="106288C1" w14:textId="05E27D95"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七、财政拨款</w:t>
      </w:r>
      <w:r w:rsidR="0021558B">
        <w:rPr>
          <w:rFonts w:hAnsi="黑体" w:hint="eastAsia"/>
          <w:bCs/>
          <w:sz w:val="32"/>
          <w:szCs w:val="32"/>
        </w:rPr>
        <w:t>“</w:t>
      </w:r>
      <w:r w:rsidR="0021558B">
        <w:rPr>
          <w:rFonts w:hAnsi="黑体" w:hint="eastAsia"/>
          <w:bCs/>
          <w:sz w:val="32"/>
          <w:szCs w:val="32"/>
        </w:rPr>
        <w:t>三公</w:t>
      </w:r>
      <w:r w:rsidR="0021558B">
        <w:rPr>
          <w:rFonts w:hAnsi="黑体" w:hint="eastAsia"/>
          <w:bCs/>
          <w:sz w:val="32"/>
          <w:szCs w:val="32"/>
        </w:rPr>
        <w:t>”</w:t>
      </w:r>
      <w:r>
        <w:rPr>
          <w:rFonts w:hAnsi="黑体" w:hint="eastAsia"/>
          <w:bCs/>
          <w:sz w:val="32"/>
          <w:szCs w:val="32"/>
        </w:rPr>
        <w:t>经费支出决算情况说明</w:t>
      </w:r>
    </w:p>
    <w:p w14:paraId="0F34DC68" w14:textId="77777777" w:rsidR="0004796D"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（一）“三公”经费财政拨款支出决算总体情况说明</w:t>
      </w:r>
    </w:p>
    <w:p w14:paraId="1EC2079A" w14:textId="77777777" w:rsidR="0004796D"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0.74</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14.8%</w:t>
      </w:r>
      <w:r>
        <w:rPr>
          <w:rFonts w:ascii="Times New Roman" w:eastAsia="仿宋_GB2312" w:hAnsi="Times New Roman" w:hint="eastAsia"/>
          <w:sz w:val="32"/>
          <w:szCs w:val="32"/>
        </w:rPr>
        <w:t>，其中：</w:t>
      </w:r>
    </w:p>
    <w:p w14:paraId="4DCDC384" w14:textId="77777777" w:rsidR="0004796D" w:rsidRDefault="00000000">
      <w:pPr>
        <w:pStyle w:val="Default"/>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lastRenderedPageBreak/>
        <w:t>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，决算数与年初</w:t>
      </w:r>
      <w:proofErr w:type="gramStart"/>
      <w:r>
        <w:rPr>
          <w:rFonts w:ascii="Times New Roman" w:eastAsia="仿宋_GB2312" w:hAnsi="Times New Roman" w:hint="eastAsia"/>
          <w:sz w:val="32"/>
          <w:szCs w:val="32"/>
        </w:rPr>
        <w:t>预算数无变化</w:t>
      </w:r>
      <w:proofErr w:type="gramEnd"/>
      <w:r>
        <w:rPr>
          <w:rFonts w:ascii="Times New Roman" w:eastAsia="仿宋_GB2312" w:hAnsi="Times New Roman" w:hint="eastAsia"/>
          <w:sz w:val="32"/>
          <w:szCs w:val="32"/>
        </w:rPr>
        <w:t>，与上年相比无增减变化。原因是本单位无此项预算和支出。</w:t>
      </w:r>
    </w:p>
    <w:p w14:paraId="1FC290AB" w14:textId="77777777" w:rsidR="0004796D" w:rsidRDefault="00000000">
      <w:pPr>
        <w:pStyle w:val="Default"/>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5</w:t>
      </w:r>
      <w:r>
        <w:rPr>
          <w:rFonts w:ascii="Times New Roman" w:eastAsia="仿宋_GB2312" w:hAnsi="Times New Roman" w:hint="eastAsia"/>
          <w:sz w:val="32"/>
          <w:szCs w:val="32"/>
        </w:rPr>
        <w:t>元，支出决算为</w:t>
      </w:r>
      <w:r>
        <w:rPr>
          <w:rFonts w:ascii="Times New Roman" w:eastAsia="仿宋_GB2312" w:hAnsi="Times New Roman" w:hint="eastAsia"/>
          <w:sz w:val="32"/>
          <w:szCs w:val="32"/>
        </w:rPr>
        <w:t>0.74</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14.8%</w:t>
      </w:r>
      <w:r>
        <w:rPr>
          <w:rFonts w:ascii="Times New Roman" w:eastAsia="仿宋_GB2312" w:hAnsi="Times New Roman" w:hint="eastAsia"/>
          <w:sz w:val="32"/>
          <w:szCs w:val="32"/>
        </w:rPr>
        <w:t>，决算数小于年初预算数的主要原因是关于公务接待费要从严控制的结果，与上年相比减少</w:t>
      </w:r>
      <w:r>
        <w:rPr>
          <w:rFonts w:ascii="Times New Roman" w:eastAsia="仿宋_GB2312" w:hAnsi="Times New Roman" w:hint="eastAsia"/>
          <w:sz w:val="32"/>
          <w:szCs w:val="32"/>
        </w:rPr>
        <w:t>3.04</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86.61%,</w:t>
      </w:r>
      <w:r>
        <w:rPr>
          <w:rFonts w:ascii="Times New Roman" w:eastAsia="仿宋_GB2312" w:hAnsi="Times New Roman" w:hint="eastAsia"/>
          <w:sz w:val="32"/>
          <w:szCs w:val="32"/>
        </w:rPr>
        <w:t>减少的主要原因是按照国家政策规定，公务招待费要逐年减少。</w:t>
      </w:r>
    </w:p>
    <w:p w14:paraId="341DFB5A" w14:textId="77777777" w:rsidR="0004796D" w:rsidRDefault="00000000">
      <w:pPr>
        <w:pStyle w:val="Default"/>
        <w:spacing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公务用车购置费及运行维护费支出预算为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，决算数与年初</w:t>
      </w:r>
      <w:proofErr w:type="gramStart"/>
      <w:r>
        <w:rPr>
          <w:rFonts w:ascii="Times New Roman" w:eastAsia="仿宋_GB2312" w:hAnsi="Times New Roman" w:hint="eastAsia"/>
          <w:sz w:val="32"/>
          <w:szCs w:val="32"/>
        </w:rPr>
        <w:t>预算数无变化</w:t>
      </w:r>
      <w:proofErr w:type="gramEnd"/>
      <w:r>
        <w:rPr>
          <w:rFonts w:ascii="Times New Roman" w:eastAsia="仿宋_GB2312" w:hAnsi="Times New Roman" w:hint="eastAsia"/>
          <w:sz w:val="32"/>
          <w:szCs w:val="32"/>
        </w:rPr>
        <w:t>，与上年相比无增减变化。没有支出的原因是本单位因公车改革而没有公车。</w:t>
      </w:r>
    </w:p>
    <w:p w14:paraId="394BFD78" w14:textId="77777777" w:rsidR="0004796D" w:rsidRDefault="00000000">
      <w:pPr>
        <w:pStyle w:val="Default"/>
        <w:spacing w:line="60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（二）“三公”经费财政拨款支出决算具体情况说明</w:t>
      </w:r>
    </w:p>
    <w:p w14:paraId="1C660C01"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0.74</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。其中：</w:t>
      </w:r>
    </w:p>
    <w:p w14:paraId="0DB963D8"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1、因公出国（境）费支出决算为0万元，全年安排因公出国（境）团组0个，累计0人次。</w:t>
      </w:r>
    </w:p>
    <w:p w14:paraId="6DDB13B6" w14:textId="77777777" w:rsidR="0004796D" w:rsidRDefault="00000000">
      <w:pPr>
        <w:pStyle w:val="Default"/>
        <w:spacing w:line="560" w:lineRule="exact"/>
        <w:ind w:firstLineChars="200" w:firstLine="640"/>
        <w:jc w:val="both"/>
        <w:rPr>
          <w:rFonts w:ascii="仿宋_GB2312" w:eastAsia="仿宋_GB2312" w:hAnsiTheme="minorEastAsia" w:hint="eastAsia"/>
          <w:sz w:val="32"/>
          <w:szCs w:val="32"/>
        </w:rPr>
      </w:pPr>
      <w:r>
        <w:rPr>
          <w:rFonts w:ascii="仿宋_GB2312" w:eastAsia="仿宋_GB2312" w:hAnsiTheme="minorEastAsia" w:hint="eastAsia"/>
          <w:sz w:val="32"/>
          <w:szCs w:val="32"/>
        </w:rPr>
        <w:t>2、公务接待费支出决算为0.74万元，全年共接待来访团组25个、来宾187人次，主要是对口扶贫村来市汇报和反映情况、市工改办和其他县区工改办来我市指导工作、工作交流等发生的接待支出。</w:t>
      </w:r>
    </w:p>
    <w:p w14:paraId="60285174" w14:textId="77777777" w:rsidR="0004796D" w:rsidRDefault="00000000">
      <w:pPr>
        <w:pStyle w:val="Default"/>
        <w:spacing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Theme="minorEastAsia" w:hint="eastAsia"/>
          <w:sz w:val="32"/>
          <w:szCs w:val="32"/>
        </w:rPr>
        <w:t>3、公务用车购置费及运行维护费支出决算为0万元，其中：公务用车购置费0万元，公务用车运行维护费0万元，原因是本</w:t>
      </w:r>
      <w:r>
        <w:rPr>
          <w:rFonts w:ascii="仿宋_GB2312" w:eastAsia="仿宋_GB2312" w:hAnsi="仿宋_GB2312" w:cs="仿宋_GB2312" w:hint="eastAsia"/>
          <w:bCs/>
          <w:sz w:val="32"/>
          <w:szCs w:val="32"/>
        </w:rPr>
        <w:t>单位因公车改革而没有公车</w:t>
      </w:r>
      <w:r>
        <w:rPr>
          <w:rFonts w:ascii="仿宋_GB2312" w:eastAsia="仿宋_GB2312" w:hAnsi="仿宋_GB2312" w:cs="仿宋_GB2312" w:hint="eastAsia"/>
          <w:sz w:val="32"/>
          <w:szCs w:val="32"/>
        </w:rPr>
        <w:t>。截止2024年12月31日，</w:t>
      </w:r>
      <w:r>
        <w:rPr>
          <w:rFonts w:ascii="仿宋_GB2312" w:eastAsia="仿宋_GB2312" w:hAnsiTheme="minorEastAsia" w:hint="eastAsia"/>
          <w:sz w:val="32"/>
          <w:szCs w:val="32"/>
        </w:rPr>
        <w:t>我单位</w:t>
      </w:r>
      <w:r>
        <w:rPr>
          <w:rFonts w:ascii="仿宋_GB2312" w:eastAsia="仿宋_GB2312" w:hAnsi="仿宋_GB2312" w:cs="仿宋_GB2312" w:hint="eastAsia"/>
          <w:sz w:val="32"/>
          <w:szCs w:val="32"/>
        </w:rPr>
        <w:t>更</w:t>
      </w:r>
      <w:r>
        <w:rPr>
          <w:rFonts w:ascii="仿宋_GB2312" w:eastAsia="仿宋_GB2312" w:hAnsi="仿宋_GB2312" w:cs="仿宋_GB2312" w:hint="eastAsia"/>
          <w:sz w:val="32"/>
          <w:szCs w:val="32"/>
        </w:rPr>
        <w:lastRenderedPageBreak/>
        <w:t>新公务用车0辆，开支财政拨款的公务用车保有量为0辆。</w:t>
      </w:r>
    </w:p>
    <w:p w14:paraId="505C3668"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八、政府性基金预算收入支出决算情况</w:t>
      </w:r>
    </w:p>
    <w:p w14:paraId="13E80A90" w14:textId="77777777" w:rsidR="0004796D" w:rsidRDefault="00000000">
      <w:pPr>
        <w:pStyle w:val="Default"/>
        <w:spacing w:line="560" w:lineRule="exact"/>
        <w:ind w:firstLineChars="200" w:firstLine="640"/>
        <w:jc w:val="both"/>
        <w:rPr>
          <w:rFonts w:ascii="仿宋_GB2312" w:eastAsia="仿宋_GB2312" w:hAnsiTheme="minorEastAsia" w:hint="eastAsia"/>
          <w:iCs/>
          <w:color w:val="auto"/>
          <w:sz w:val="32"/>
          <w:szCs w:val="32"/>
        </w:rPr>
      </w:pPr>
      <w:r>
        <w:rPr>
          <w:rFonts w:ascii="仿宋_GB2312" w:eastAsia="仿宋_GB2312" w:hAnsiTheme="minorEastAsia" w:hint="eastAsia"/>
          <w:sz w:val="32"/>
          <w:szCs w:val="32"/>
        </w:rPr>
        <w:t>2024年度政府性基金预算财政拨款收入0万元；年初结转和结余0万元；支出0万元，其中基本支出0万元，项目支出0万元；年末结转和结余0万元。原因是</w:t>
      </w:r>
      <w:r>
        <w:rPr>
          <w:rFonts w:ascii="仿宋_GB2312" w:eastAsia="仿宋_GB2312" w:hAnsiTheme="minorEastAsia" w:hint="eastAsia"/>
          <w:iCs/>
          <w:color w:val="auto"/>
          <w:sz w:val="32"/>
          <w:szCs w:val="32"/>
        </w:rPr>
        <w:t>本单位无政府性基金收支。</w:t>
      </w:r>
    </w:p>
    <w:p w14:paraId="3DC22F91"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九、关于机关运行经费支出说明</w:t>
      </w:r>
    </w:p>
    <w:p w14:paraId="3979D5CA" w14:textId="77777777" w:rsidR="0004796D" w:rsidRDefault="00000000">
      <w:pPr>
        <w:spacing w:line="560" w:lineRule="exact"/>
        <w:ind w:firstLine="660"/>
        <w:jc w:val="left"/>
        <w:rPr>
          <w:rFonts w:ascii="仿宋_GB2312" w:eastAsia="仿宋_GB2312" w:hAnsi="仿宋_GB2312" w:cs="仿宋_GB2312" w:hint="eastAsia"/>
          <w:sz w:val="32"/>
          <w:szCs w:val="32"/>
        </w:rPr>
      </w:pPr>
      <w:r>
        <w:rPr>
          <w:rFonts w:ascii="仿宋_GB2312" w:eastAsia="仿宋_GB2312" w:hAnsiTheme="minorEastAsia" w:cs="黑体" w:hint="eastAsia"/>
          <w:color w:val="000000"/>
          <w:kern w:val="0"/>
          <w:sz w:val="32"/>
          <w:szCs w:val="32"/>
        </w:rPr>
        <w:t>本部门2024年度机关运行经费支出9.6万元，比上年决算数减少17.08万元，减少64.02%。决算数与年初预算数相等</w:t>
      </w:r>
      <w:r>
        <w:rPr>
          <w:rFonts w:ascii="仿宋_GB2312" w:eastAsia="仿宋_GB2312" w:hAnsi="仿宋_GB2312" w:cs="仿宋_GB2312" w:hint="eastAsia"/>
          <w:kern w:val="0"/>
          <w:sz w:val="32"/>
          <w:szCs w:val="32"/>
          <w:shd w:val="clear" w:color="auto" w:fill="FFFFFF"/>
        </w:rPr>
        <w:t>。</w:t>
      </w:r>
    </w:p>
    <w:p w14:paraId="071EADE0"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十、一般性支出情况说明</w:t>
      </w:r>
    </w:p>
    <w:p w14:paraId="3C79A2DA" w14:textId="77777777" w:rsidR="0004796D" w:rsidRDefault="00000000">
      <w:pPr>
        <w:spacing w:line="560" w:lineRule="exact"/>
        <w:ind w:firstLineChars="200" w:firstLine="640"/>
        <w:rPr>
          <w:rFonts w:ascii="仿宋_GB2312" w:eastAsia="仿宋_GB2312" w:hAnsiTheme="minorEastAsia" w:cs="黑体" w:hint="eastAsia"/>
          <w:b/>
          <w:color w:val="000000"/>
          <w:kern w:val="0"/>
          <w:sz w:val="32"/>
          <w:szCs w:val="32"/>
        </w:rPr>
      </w:pPr>
      <w:r>
        <w:rPr>
          <w:rFonts w:eastAsia="仿宋_GB2312" w:hint="eastAsia"/>
          <w:kern w:val="0"/>
          <w:sz w:val="32"/>
          <w:szCs w:val="32"/>
        </w:rPr>
        <w:t>2023</w:t>
      </w:r>
      <w:r>
        <w:rPr>
          <w:rFonts w:eastAsia="仿宋_GB2312"/>
          <w:kern w:val="0"/>
          <w:sz w:val="32"/>
          <w:szCs w:val="32"/>
        </w:rPr>
        <w:t>年本部门开支会议费</w:t>
      </w:r>
      <w:r>
        <w:rPr>
          <w:rFonts w:eastAsia="仿宋_GB2312" w:hint="eastAsia"/>
          <w:sz w:val="32"/>
          <w:szCs w:val="32"/>
        </w:rPr>
        <w:t>0</w:t>
      </w:r>
      <w:r>
        <w:rPr>
          <w:rFonts w:eastAsia="仿宋_GB2312"/>
          <w:kern w:val="0"/>
          <w:sz w:val="32"/>
          <w:szCs w:val="32"/>
        </w:rPr>
        <w:t>万元，用于召开会议，人数</w:t>
      </w:r>
      <w:r>
        <w:rPr>
          <w:rFonts w:eastAsia="仿宋_GB2312" w:hint="eastAsia"/>
          <w:sz w:val="32"/>
          <w:szCs w:val="32"/>
        </w:rPr>
        <w:t>0</w:t>
      </w:r>
      <w:r>
        <w:rPr>
          <w:rFonts w:eastAsia="仿宋_GB2312"/>
          <w:kern w:val="0"/>
          <w:sz w:val="32"/>
          <w:szCs w:val="32"/>
        </w:rPr>
        <w:t>人；开支培训费</w:t>
      </w:r>
      <w:r>
        <w:rPr>
          <w:rFonts w:eastAsia="仿宋_GB2312" w:hint="eastAsia"/>
          <w:sz w:val="32"/>
          <w:szCs w:val="32"/>
        </w:rPr>
        <w:t>0</w:t>
      </w:r>
      <w:r>
        <w:rPr>
          <w:rFonts w:eastAsia="仿宋_GB2312"/>
          <w:kern w:val="0"/>
          <w:sz w:val="32"/>
          <w:szCs w:val="32"/>
        </w:rPr>
        <w:t>万元，用于开展培训，人数</w:t>
      </w:r>
      <w:r>
        <w:rPr>
          <w:rFonts w:eastAsia="仿宋_GB2312" w:hint="eastAsia"/>
          <w:kern w:val="0"/>
          <w:sz w:val="32"/>
          <w:szCs w:val="32"/>
        </w:rPr>
        <w:t>0</w:t>
      </w:r>
      <w:r>
        <w:rPr>
          <w:rFonts w:eastAsia="仿宋_GB2312"/>
          <w:kern w:val="0"/>
          <w:sz w:val="32"/>
          <w:szCs w:val="32"/>
        </w:rPr>
        <w:t>人；举办节庆、晚会、论坛、赛事活动，开支</w:t>
      </w:r>
      <w:r>
        <w:rPr>
          <w:rFonts w:eastAsia="仿宋_GB2312" w:hint="eastAsia"/>
          <w:sz w:val="32"/>
          <w:szCs w:val="32"/>
        </w:rPr>
        <w:t>0</w:t>
      </w:r>
      <w:r>
        <w:rPr>
          <w:rFonts w:eastAsia="仿宋_GB2312"/>
          <w:kern w:val="0"/>
          <w:sz w:val="32"/>
          <w:szCs w:val="32"/>
        </w:rPr>
        <w:t>万元</w:t>
      </w:r>
      <w:r>
        <w:rPr>
          <w:rFonts w:eastAsia="仿宋_GB2312" w:hint="eastAsia"/>
          <w:kern w:val="0"/>
          <w:sz w:val="32"/>
          <w:szCs w:val="32"/>
        </w:rPr>
        <w:t>。</w:t>
      </w:r>
    </w:p>
    <w:p w14:paraId="060E91ED"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十一、关于政府采购支出说明</w:t>
      </w:r>
    </w:p>
    <w:p w14:paraId="5D34C8E4"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2.64</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2.64</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2.64</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2.64</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100%</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t>100%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14:paraId="6301799D"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十二、关于国有资产占用情况说明</w:t>
      </w:r>
    </w:p>
    <w:p w14:paraId="7E5C7E15"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Pr>
          <w:rFonts w:ascii="Times New Roman" w:eastAsia="仿宋_GB2312" w:hAnsi="Times New Roman" w:hint="eastAsia"/>
          <w:sz w:val="32"/>
          <w:szCs w:val="32"/>
        </w:rPr>
        <w:t>0</w:t>
      </w:r>
      <w:r>
        <w:rPr>
          <w:rFonts w:ascii="Times New Roman" w:eastAsia="仿宋_GB2312" w:hAnsi="Times New Roman" w:hint="eastAsia"/>
          <w:sz w:val="32"/>
          <w:szCs w:val="32"/>
        </w:rPr>
        <w:t>辆，其中，主要领</w:t>
      </w:r>
      <w:r>
        <w:rPr>
          <w:rFonts w:ascii="Times New Roman" w:eastAsia="仿宋_GB2312" w:hAnsi="Times New Roman" w:hint="eastAsia"/>
          <w:sz w:val="32"/>
          <w:szCs w:val="32"/>
        </w:rPr>
        <w:lastRenderedPageBreak/>
        <w:t>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辆，机要通信用车</w:t>
      </w:r>
      <w:r>
        <w:rPr>
          <w:rFonts w:ascii="Times New Roman" w:eastAsia="仿宋_GB2312" w:hAnsi="Times New Roman" w:hint="eastAsia"/>
          <w:sz w:val="32"/>
          <w:szCs w:val="32"/>
        </w:rPr>
        <w:t>0</w:t>
      </w:r>
      <w:r>
        <w:rPr>
          <w:rFonts w:ascii="Times New Roman" w:eastAsia="仿宋_GB2312" w:hAnsi="Times New Roman" w:hint="eastAsia"/>
          <w:sz w:val="32"/>
          <w:szCs w:val="32"/>
        </w:rPr>
        <w:t>辆、应急保障用车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32"/>
          <w:szCs w:val="32"/>
        </w:rPr>
        <w:t>辆、特种专业技术用车</w:t>
      </w:r>
      <w:r>
        <w:rPr>
          <w:rFonts w:ascii="Times New Roman" w:eastAsia="仿宋_GB2312" w:hAnsi="Times New Roman" w:hint="eastAsia"/>
          <w:sz w:val="32"/>
          <w:szCs w:val="32"/>
        </w:rPr>
        <w:t>0</w:t>
      </w:r>
      <w:r>
        <w:rPr>
          <w:rFonts w:ascii="Times New Roman" w:eastAsia="仿宋_GB2312" w:hAnsi="Times New Roman" w:hint="eastAsia"/>
          <w:sz w:val="32"/>
          <w:szCs w:val="32"/>
        </w:rPr>
        <w:t>辆、其他用车</w:t>
      </w:r>
      <w:r>
        <w:rPr>
          <w:rFonts w:ascii="Times New Roman" w:eastAsia="仿宋_GB2312" w:hAnsi="Times New Roman" w:hint="eastAsia"/>
          <w:sz w:val="32"/>
          <w:szCs w:val="32"/>
        </w:rPr>
        <w:t>0</w:t>
      </w:r>
      <w:r>
        <w:rPr>
          <w:rFonts w:ascii="Times New Roman" w:eastAsia="仿宋_GB2312" w:hAnsi="Times New Roman" w:hint="eastAsia"/>
          <w:sz w:val="32"/>
          <w:szCs w:val="32"/>
        </w:rPr>
        <w:t>辆；单位价值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台（套）；单位价值</w:t>
      </w:r>
      <w:r>
        <w:rPr>
          <w:rFonts w:ascii="Times New Roman" w:eastAsia="仿宋_GB2312" w:hAnsi="Times New Roman" w:hint="eastAsia"/>
          <w:sz w:val="32"/>
          <w:szCs w:val="32"/>
        </w:rPr>
        <w:t>100</w:t>
      </w:r>
      <w:r>
        <w:rPr>
          <w:rFonts w:ascii="Times New Roman" w:eastAsia="仿宋_GB2312" w:hAnsi="Times New Roman" w:hint="eastAsia"/>
          <w:sz w:val="32"/>
          <w:szCs w:val="32"/>
        </w:rPr>
        <w:t>万元以上专用设备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p>
    <w:p w14:paraId="232E7A88" w14:textId="77777777" w:rsidR="0004796D" w:rsidRDefault="00000000">
      <w:pPr>
        <w:pStyle w:val="Default"/>
        <w:spacing w:line="600" w:lineRule="exact"/>
        <w:ind w:firstLineChars="200" w:firstLine="640"/>
        <w:rPr>
          <w:rFonts w:hAnsi="黑体" w:hint="eastAsia"/>
          <w:bCs/>
          <w:sz w:val="32"/>
          <w:szCs w:val="32"/>
        </w:rPr>
      </w:pPr>
      <w:r>
        <w:rPr>
          <w:rFonts w:hAnsi="黑体" w:hint="eastAsia"/>
          <w:bCs/>
          <w:sz w:val="32"/>
          <w:szCs w:val="32"/>
        </w:rPr>
        <w:t>十三、关于2024年度预算绩效情况的说明</w:t>
      </w:r>
    </w:p>
    <w:p w14:paraId="200C2B2D" w14:textId="77777777" w:rsidR="0004796D"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纳入</w:t>
      </w:r>
      <w:r>
        <w:rPr>
          <w:rFonts w:ascii="Times New Roman" w:eastAsia="仿宋_GB2312" w:hAnsi="Times New Roman" w:hint="eastAsia"/>
          <w:sz w:val="32"/>
          <w:szCs w:val="32"/>
        </w:rPr>
        <w:t>2024</w:t>
      </w:r>
      <w:r>
        <w:rPr>
          <w:rFonts w:ascii="Times New Roman" w:eastAsia="仿宋_GB2312" w:hAnsi="Times New Roman" w:hint="eastAsia"/>
          <w:sz w:val="32"/>
          <w:szCs w:val="32"/>
        </w:rPr>
        <w:t>年度部门整体支出绩效目标的金额为</w:t>
      </w:r>
      <w:r>
        <w:rPr>
          <w:rFonts w:ascii="Times New Roman" w:eastAsia="仿宋_GB2312" w:hAnsi="Times New Roman" w:hint="eastAsia"/>
          <w:sz w:val="32"/>
          <w:szCs w:val="32"/>
        </w:rPr>
        <w:t>208.38</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170.36</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38.02</w:t>
      </w:r>
      <w:r>
        <w:rPr>
          <w:rFonts w:ascii="Times New Roman" w:eastAsia="仿宋_GB2312" w:hAnsi="Times New Roman" w:hint="eastAsia"/>
          <w:sz w:val="32"/>
          <w:szCs w:val="32"/>
        </w:rPr>
        <w:t>万元，本年度本部门无重点项目支出，为常规性项目支出，具体内容详见附件。</w:t>
      </w:r>
    </w:p>
    <w:p w14:paraId="2359AFB4" w14:textId="77777777" w:rsidR="0004796D" w:rsidRDefault="0004796D">
      <w:pPr>
        <w:pStyle w:val="Default"/>
        <w:spacing w:line="600" w:lineRule="exact"/>
        <w:ind w:firstLineChars="200" w:firstLine="640"/>
        <w:rPr>
          <w:rFonts w:ascii="Times New Roman" w:eastAsia="仿宋_GB2312" w:hAnsi="Times New Roman"/>
          <w:sz w:val="32"/>
          <w:szCs w:val="32"/>
        </w:rPr>
      </w:pPr>
    </w:p>
    <w:p w14:paraId="15C3403F" w14:textId="77777777" w:rsidR="0004796D" w:rsidRDefault="0004796D">
      <w:pPr>
        <w:pStyle w:val="Default"/>
        <w:jc w:val="center"/>
        <w:rPr>
          <w:sz w:val="72"/>
          <w:szCs w:val="72"/>
        </w:rPr>
      </w:pPr>
    </w:p>
    <w:p w14:paraId="362EF4DE" w14:textId="77777777" w:rsidR="0004796D" w:rsidRDefault="0004796D">
      <w:pPr>
        <w:pStyle w:val="Default"/>
        <w:jc w:val="center"/>
        <w:rPr>
          <w:sz w:val="72"/>
          <w:szCs w:val="72"/>
        </w:rPr>
      </w:pPr>
    </w:p>
    <w:p w14:paraId="0656FD3B" w14:textId="77777777" w:rsidR="0004796D" w:rsidRDefault="0004796D">
      <w:pPr>
        <w:pStyle w:val="Default"/>
        <w:jc w:val="center"/>
        <w:rPr>
          <w:sz w:val="72"/>
          <w:szCs w:val="72"/>
        </w:rPr>
      </w:pPr>
    </w:p>
    <w:p w14:paraId="66398EE5" w14:textId="77777777" w:rsidR="0004796D" w:rsidRDefault="0004796D">
      <w:pPr>
        <w:pStyle w:val="Default"/>
        <w:jc w:val="center"/>
        <w:rPr>
          <w:sz w:val="72"/>
          <w:szCs w:val="72"/>
        </w:rPr>
      </w:pPr>
    </w:p>
    <w:p w14:paraId="7D765A36" w14:textId="77777777" w:rsidR="0004796D" w:rsidRDefault="0004796D">
      <w:pPr>
        <w:pStyle w:val="Default"/>
        <w:jc w:val="center"/>
        <w:rPr>
          <w:sz w:val="72"/>
          <w:szCs w:val="72"/>
        </w:rPr>
      </w:pPr>
    </w:p>
    <w:p w14:paraId="4EC51995" w14:textId="77777777" w:rsidR="0004796D" w:rsidRDefault="0004796D">
      <w:pPr>
        <w:pStyle w:val="Default"/>
        <w:jc w:val="center"/>
        <w:rPr>
          <w:sz w:val="72"/>
          <w:szCs w:val="72"/>
        </w:rPr>
      </w:pPr>
    </w:p>
    <w:p w14:paraId="18144FA5" w14:textId="77777777" w:rsidR="0004796D" w:rsidRDefault="0004796D">
      <w:pPr>
        <w:pStyle w:val="Default"/>
        <w:jc w:val="center"/>
        <w:rPr>
          <w:sz w:val="72"/>
          <w:szCs w:val="72"/>
        </w:rPr>
      </w:pPr>
    </w:p>
    <w:p w14:paraId="333643E8" w14:textId="77777777" w:rsidR="0004796D" w:rsidRDefault="0004796D">
      <w:pPr>
        <w:pStyle w:val="Default"/>
        <w:jc w:val="center"/>
        <w:rPr>
          <w:sz w:val="72"/>
          <w:szCs w:val="72"/>
        </w:rPr>
      </w:pPr>
    </w:p>
    <w:p w14:paraId="48567893" w14:textId="77777777" w:rsidR="0004796D" w:rsidRDefault="00000000">
      <w:pPr>
        <w:pStyle w:val="Defaul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第四部分  名词解释</w:t>
      </w:r>
    </w:p>
    <w:p w14:paraId="00CDD820" w14:textId="77777777" w:rsidR="0004796D" w:rsidRDefault="0004796D">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24D3F727" w14:textId="77777777" w:rsidR="0004796D" w:rsidRDefault="00000000">
      <w:pPr>
        <w:pStyle w:val="ab"/>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 一、收入科目</w:t>
      </w:r>
    </w:p>
    <w:p w14:paraId="616C91A2"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14:paraId="194B81D6"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14:paraId="6BF1912F"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14:paraId="3C9274CF"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14:paraId="469CCEB9"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A60C762"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14:paraId="6075074C" w14:textId="77777777" w:rsidR="0004796D" w:rsidRDefault="00000000">
      <w:pPr>
        <w:pStyle w:val="ab"/>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二、支出科目</w:t>
      </w:r>
    </w:p>
    <w:p w14:paraId="54F9F470"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14:paraId="27DD1D0C"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14:paraId="219E1154"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3</w:t>
      </w:r>
      <w:r>
        <w:rPr>
          <w:rFonts w:ascii="Times New Roman" w:eastAsia="仿宋_GB2312" w:hAnsi="Times New Roman" w:cs="黑体" w:hint="eastAsia"/>
          <w:color w:val="000000"/>
          <w:sz w:val="32"/>
          <w:szCs w:val="32"/>
        </w:rPr>
        <w:t>、工资福利支出：反映单位开支的在职职工和编制</w:t>
      </w:r>
      <w:proofErr w:type="gramStart"/>
      <w:r>
        <w:rPr>
          <w:rFonts w:ascii="Times New Roman" w:eastAsia="仿宋_GB2312" w:hAnsi="Times New Roman" w:cs="黑体" w:hint="eastAsia"/>
          <w:color w:val="000000"/>
          <w:sz w:val="32"/>
          <w:szCs w:val="32"/>
        </w:rPr>
        <w:t>外长期</w:t>
      </w:r>
      <w:proofErr w:type="gramEnd"/>
      <w:r>
        <w:rPr>
          <w:rFonts w:ascii="Times New Roman" w:eastAsia="仿宋_GB2312" w:hAnsi="Times New Roman" w:cs="黑体" w:hint="eastAsia"/>
          <w:color w:val="000000"/>
          <w:sz w:val="32"/>
          <w:szCs w:val="32"/>
        </w:rPr>
        <w:t>聘用人员的各类劳动报酬，以及为上述人员缴纳的各项社会保险费等。</w:t>
      </w:r>
    </w:p>
    <w:p w14:paraId="5DA8E1A2"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、商品和服务支出：反映单位购买商品和服务的支出。</w:t>
      </w:r>
    </w:p>
    <w:p w14:paraId="69C045E2"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14:paraId="0A500E71" w14:textId="77777777" w:rsidR="0004796D" w:rsidRDefault="00000000">
      <w:pPr>
        <w:keepNext/>
        <w:keepLines/>
        <w:ind w:firstLine="640"/>
        <w:rPr>
          <w:rFonts w:ascii="Times New Roman" w:eastAsia="仿宋_GB2312" w:hAnsi="Times New Roman" w:cs="黑体"/>
          <w:color w:val="000000"/>
          <w:sz w:val="32"/>
          <w:szCs w:val="32"/>
        </w:rPr>
      </w:pPr>
      <w:r>
        <w:rPr>
          <w:rFonts w:ascii="黑体" w:eastAsia="黑体" w:hAnsi="黑体" w:cs="黑体" w:hint="eastAsia"/>
          <w:color w:val="000000"/>
          <w:kern w:val="0"/>
          <w:sz w:val="32"/>
          <w:szCs w:val="32"/>
        </w:rPr>
        <w:t>三、机关运行经费：</w:t>
      </w:r>
      <w:r>
        <w:rPr>
          <w:rFonts w:ascii="Times New Roman" w:eastAsia="仿宋_GB2312" w:hAnsi="Times New Roman" w:hint="eastAsia"/>
          <w:sz w:val="32"/>
          <w:szCs w:val="32"/>
        </w:rPr>
        <w:t>是指各部门的公用经费，包括办公费、印刷费、邮电费、差旅费、会议费、福利费、日常维修费、专用材料及一般设备购置费、办公用房水电费、办公用房取暖费、办公用房物业管理费、公务用车运行维护费以及其他费用。</w:t>
      </w:r>
    </w:p>
    <w:p w14:paraId="436B858A" w14:textId="77777777" w:rsidR="0004796D" w:rsidRDefault="00000000">
      <w:pPr>
        <w:pStyle w:val="ab"/>
        <w:spacing w:before="0" w:beforeAutospacing="0" w:after="0" w:afterAutospacing="0"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四、“三公”经费科目</w:t>
      </w:r>
    </w:p>
    <w:p w14:paraId="01303F8C"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14:paraId="233998C6"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14:paraId="10477845" w14:textId="77777777" w:rsidR="0004796D" w:rsidRDefault="00000000">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w:t>
      </w:r>
      <w:r>
        <w:rPr>
          <w:rFonts w:eastAsia="仿宋_GB2312"/>
          <w:sz w:val="32"/>
          <w:szCs w:val="32"/>
        </w:rPr>
        <w:t>公务用车购置及</w:t>
      </w:r>
      <w:r>
        <w:rPr>
          <w:rFonts w:ascii="Times New Roman" w:eastAsia="仿宋_GB2312" w:hAnsi="Times New Roman" w:cs="黑体" w:hint="eastAsia"/>
          <w:color w:val="000000"/>
          <w:sz w:val="32"/>
          <w:szCs w:val="32"/>
        </w:rPr>
        <w:t>运行维护费：反映</w:t>
      </w:r>
      <w:r>
        <w:rPr>
          <w:rFonts w:eastAsia="仿宋_GB2312"/>
          <w:sz w:val="32"/>
          <w:szCs w:val="32"/>
        </w:rPr>
        <w:t>单位公务用车车辆购置支出（</w:t>
      </w:r>
      <w:proofErr w:type="gramStart"/>
      <w:r>
        <w:rPr>
          <w:rFonts w:eastAsia="仿宋_GB2312"/>
          <w:sz w:val="32"/>
          <w:szCs w:val="32"/>
        </w:rPr>
        <w:t>含车辆</w:t>
      </w:r>
      <w:proofErr w:type="gramEnd"/>
      <w:r>
        <w:rPr>
          <w:rFonts w:eastAsia="仿宋_GB2312"/>
          <w:sz w:val="32"/>
          <w:szCs w:val="32"/>
        </w:rPr>
        <w:t>购置税），以及燃料费、维修费、</w:t>
      </w:r>
      <w:r>
        <w:rPr>
          <w:rFonts w:ascii="Times New Roman" w:eastAsia="仿宋_GB2312" w:hAnsi="Times New Roman" w:cs="黑体" w:hint="eastAsia"/>
          <w:color w:val="000000"/>
          <w:sz w:val="32"/>
          <w:szCs w:val="32"/>
        </w:rPr>
        <w:t>过路过桥费、保险费等支出。</w:t>
      </w:r>
    </w:p>
    <w:p w14:paraId="10735542" w14:textId="77777777" w:rsidR="0004796D" w:rsidRDefault="0004796D">
      <w:pPr>
        <w:pStyle w:val="ab"/>
        <w:spacing w:before="0" w:beforeAutospacing="0" w:after="0" w:afterAutospacing="0" w:line="600" w:lineRule="exact"/>
        <w:ind w:firstLineChars="200" w:firstLine="640"/>
        <w:rPr>
          <w:rFonts w:ascii="Times New Roman" w:eastAsia="仿宋_GB2312" w:hAnsi="Times New Roman" w:cs="黑体"/>
          <w:color w:val="000000"/>
          <w:sz w:val="32"/>
          <w:szCs w:val="32"/>
        </w:rPr>
      </w:pPr>
    </w:p>
    <w:p w14:paraId="0B7842CF" w14:textId="77777777" w:rsidR="0004796D" w:rsidRDefault="0004796D">
      <w:pPr>
        <w:pStyle w:val="Default"/>
        <w:jc w:val="center"/>
        <w:rPr>
          <w:rFonts w:ascii="宋体" w:eastAsia="宋体" w:hAnsi="宋体" w:cs="宋体" w:hint="eastAsia"/>
          <w:sz w:val="72"/>
          <w:szCs w:val="72"/>
        </w:rPr>
      </w:pPr>
    </w:p>
    <w:p w14:paraId="4BB22A6F" w14:textId="77777777" w:rsidR="0004796D" w:rsidRDefault="00000000">
      <w:pPr>
        <w:pStyle w:val="Defaul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第五部分 附  件</w:t>
      </w:r>
    </w:p>
    <w:p w14:paraId="36E5C0A7" w14:textId="77777777" w:rsidR="0004796D" w:rsidRDefault="0004796D">
      <w:pPr>
        <w:spacing w:line="600" w:lineRule="exact"/>
        <w:ind w:firstLine="1"/>
        <w:jc w:val="center"/>
        <w:rPr>
          <w:rFonts w:ascii="Times New Roman" w:eastAsia="仿宋_GB2312" w:hAnsi="Times New Roman" w:cs="黑体"/>
          <w:b/>
          <w:color w:val="000000"/>
          <w:kern w:val="0"/>
          <w:sz w:val="36"/>
          <w:szCs w:val="36"/>
        </w:rPr>
      </w:pPr>
    </w:p>
    <w:p w14:paraId="0B8D0CFB" w14:textId="77777777" w:rsidR="0004796D" w:rsidRDefault="00000000">
      <w:pPr>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2024年度部门整体支出绩效自评报告</w:t>
      </w:r>
    </w:p>
    <w:p w14:paraId="7B74C449" w14:textId="77777777" w:rsidR="0004796D" w:rsidRDefault="0004796D">
      <w:pPr>
        <w:spacing w:line="540" w:lineRule="exact"/>
        <w:ind w:firstLine="600"/>
        <w:rPr>
          <w:rFonts w:ascii="黑体" w:eastAsia="黑体" w:hAnsi="黑体" w:cs="仿宋_GB2312" w:hint="eastAsia"/>
          <w:bCs/>
          <w:sz w:val="32"/>
          <w:szCs w:val="32"/>
          <w:shd w:val="clear" w:color="auto" w:fill="FFFFFF"/>
        </w:rPr>
      </w:pPr>
    </w:p>
    <w:p w14:paraId="53AB6E98" w14:textId="77777777" w:rsidR="0004796D" w:rsidRDefault="00000000">
      <w:pPr>
        <w:spacing w:line="540" w:lineRule="exact"/>
        <w:ind w:firstLine="600"/>
        <w:rPr>
          <w:rFonts w:ascii="黑体" w:eastAsia="黑体" w:hAnsi="黑体" w:cs="仿宋_GB2312" w:hint="eastAsia"/>
          <w:bCs/>
          <w:sz w:val="32"/>
          <w:szCs w:val="32"/>
          <w:shd w:val="clear" w:color="auto" w:fill="FFFFFF"/>
        </w:rPr>
      </w:pPr>
      <w:r>
        <w:rPr>
          <w:rFonts w:ascii="黑体" w:eastAsia="黑体" w:hAnsi="黑体" w:cs="仿宋_GB2312" w:hint="eastAsia"/>
          <w:bCs/>
          <w:sz w:val="32"/>
          <w:szCs w:val="32"/>
          <w:shd w:val="clear" w:color="auto" w:fill="FFFFFF"/>
        </w:rPr>
        <w:t>一、绩效管理工作开展情况</w:t>
      </w:r>
    </w:p>
    <w:p w14:paraId="3EBED3F7" w14:textId="77777777" w:rsidR="0004796D" w:rsidRDefault="00000000">
      <w:pPr>
        <w:spacing w:line="560" w:lineRule="exact"/>
        <w:ind w:firstLine="600"/>
        <w:rPr>
          <w:rFonts w:ascii="仿宋_GB2312" w:eastAsia="仿宋_GB2312" w:hAnsi="宋体" w:cs="宋体" w:hint="eastAsia"/>
          <w:sz w:val="32"/>
          <w:szCs w:val="32"/>
          <w:shd w:val="clear" w:color="auto" w:fill="FFFFFF"/>
        </w:rPr>
      </w:pPr>
      <w:r>
        <w:rPr>
          <w:rFonts w:ascii="仿宋_GB2312" w:eastAsia="仿宋_GB2312" w:hAnsi="宋体" w:cs="宋体" w:hint="eastAsia"/>
          <w:sz w:val="32"/>
          <w:szCs w:val="32"/>
          <w:shd w:val="clear" w:color="auto" w:fill="FFFFFF"/>
        </w:rPr>
        <w:t>2024年，我办在市委市政府领导下，严格绩效管理，按照先保人员工资，再保正常运转，再保其他支出的管理原则，确保了今年我办各项工作的正常运转。</w:t>
      </w:r>
    </w:p>
    <w:p w14:paraId="57787EFB" w14:textId="77777777" w:rsidR="0004796D" w:rsidRDefault="00000000">
      <w:pPr>
        <w:spacing w:line="560" w:lineRule="exact"/>
        <w:ind w:firstLine="600"/>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二、部门整体支出绩效情况</w:t>
      </w:r>
    </w:p>
    <w:p w14:paraId="59B1A789" w14:textId="77777777" w:rsidR="0004796D" w:rsidRDefault="00000000">
      <w:pPr>
        <w:pStyle w:val="ab"/>
        <w:widowControl w:val="0"/>
        <w:spacing w:before="0" w:beforeAutospacing="0" w:after="0" w:afterAutospacing="0" w:line="560" w:lineRule="exact"/>
        <w:ind w:firstLineChars="200" w:firstLine="643"/>
        <w:jc w:val="both"/>
        <w:rPr>
          <w:rFonts w:ascii="楷体" w:eastAsia="楷体" w:hAnsi="楷体" w:cs="楷体" w:hint="eastAsia"/>
          <w:b/>
          <w:bCs/>
          <w:color w:val="000000"/>
          <w:sz w:val="32"/>
          <w:szCs w:val="32"/>
          <w:shd w:val="clear" w:color="auto" w:fill="FFFFFF"/>
        </w:rPr>
      </w:pPr>
      <w:r>
        <w:rPr>
          <w:rFonts w:ascii="楷体" w:eastAsia="楷体" w:hAnsi="楷体" w:cs="楷体"/>
          <w:b/>
          <w:bCs/>
          <w:color w:val="000000"/>
          <w:sz w:val="32"/>
          <w:szCs w:val="32"/>
          <w:shd w:val="clear" w:color="auto" w:fill="FFFFFF"/>
        </w:rPr>
        <w:t>（一）整体支出规模</w:t>
      </w:r>
    </w:p>
    <w:p w14:paraId="1045EF49" w14:textId="77777777" w:rsidR="0004796D" w:rsidRDefault="00000000">
      <w:pPr>
        <w:pStyle w:val="ab"/>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我单位2024年预算拨款支出合计</w:t>
      </w:r>
      <w:r>
        <w:rPr>
          <w:rFonts w:ascii="仿宋_GB2312" w:eastAsia="仿宋_GB2312" w:hAnsi="仿宋_GB2312" w:cs="仿宋_GB2312"/>
          <w:sz w:val="32"/>
          <w:szCs w:val="32"/>
        </w:rPr>
        <w:t>208.38</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一般公共预算财政拨款收入208.38</w:t>
      </w:r>
      <w:r>
        <w:rPr>
          <w:rFonts w:ascii="仿宋_GB2312" w:eastAsia="仿宋_GB2312" w:hAnsi="仿宋_GB2312" w:cs="仿宋_GB2312" w:hint="eastAsia"/>
          <w:sz w:val="32"/>
          <w:szCs w:val="32"/>
        </w:rPr>
        <w:t>万元。其中</w:t>
      </w:r>
      <w:r>
        <w:rPr>
          <w:rFonts w:ascii="仿宋_GB2312" w:eastAsia="仿宋_GB2312" w:hAnsi="仿宋_GB2312" w:cs="仿宋_GB2312"/>
          <w:sz w:val="32"/>
          <w:szCs w:val="32"/>
        </w:rPr>
        <w:t>基本支出170.36万元，主要用于为保障全局机构正常运转、完成工作任务而发生的人员支出和公用支出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项目支出38.02万元</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主要用于主要用于</w:t>
      </w:r>
      <w:proofErr w:type="gramEnd"/>
      <w:r>
        <w:rPr>
          <w:rFonts w:ascii="仿宋_GB2312" w:eastAsia="仿宋_GB2312" w:hAnsi="仿宋_GB2312" w:cs="仿宋_GB2312" w:hint="eastAsia"/>
          <w:sz w:val="32"/>
          <w:szCs w:val="32"/>
        </w:rPr>
        <w:t>退休人员福利补助支出、退休人员死亡补助、遗嘱抚恤费等</w:t>
      </w:r>
      <w:r>
        <w:rPr>
          <w:rFonts w:ascii="仿宋_GB2312" w:eastAsia="仿宋_GB2312" w:cs="仿宋_GB2312" w:hint="eastAsia"/>
          <w:color w:val="000000"/>
          <w:sz w:val="32"/>
          <w:szCs w:val="32"/>
          <w:shd w:val="clear" w:color="auto" w:fill="FFFFFF"/>
        </w:rPr>
        <w:t>工作。</w:t>
      </w:r>
    </w:p>
    <w:p w14:paraId="17A6E0D5" w14:textId="77777777" w:rsidR="0004796D" w:rsidRDefault="00000000">
      <w:pPr>
        <w:spacing w:line="560" w:lineRule="exact"/>
        <w:ind w:firstLineChars="200" w:firstLine="643"/>
        <w:rPr>
          <w:rFonts w:ascii="楷体" w:eastAsia="楷体" w:hAnsi="楷体" w:cs="楷体" w:hint="eastAsia"/>
          <w:b/>
          <w:bCs/>
          <w:color w:val="000000"/>
          <w:sz w:val="32"/>
          <w:szCs w:val="32"/>
          <w:shd w:val="clear" w:color="auto" w:fill="FFFFFF"/>
        </w:rPr>
      </w:pPr>
      <w:r>
        <w:rPr>
          <w:rFonts w:ascii="楷体" w:eastAsia="楷体" w:hAnsi="楷体" w:cs="楷体"/>
          <w:b/>
          <w:bCs/>
          <w:color w:val="000000"/>
          <w:sz w:val="32"/>
          <w:szCs w:val="32"/>
          <w:shd w:val="clear" w:color="auto" w:fill="FFFFFF"/>
        </w:rPr>
        <w:t>（二）部门整体支出管理及使用情况</w:t>
      </w:r>
    </w:p>
    <w:p w14:paraId="5BB8C2FA" w14:textId="77777777" w:rsidR="0004796D"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1.</w:t>
      </w:r>
      <w:r>
        <w:rPr>
          <w:rFonts w:ascii="Times New Roman" w:eastAsia="楷体_GB2312" w:hAnsi="Times New Roman" w:cs="Times New Roman"/>
          <w:b/>
          <w:bCs/>
          <w:sz w:val="32"/>
          <w:szCs w:val="32"/>
        </w:rPr>
        <w:t>基本支出</w:t>
      </w:r>
    </w:p>
    <w:p w14:paraId="521C2866" w14:textId="77777777" w:rsidR="0004796D" w:rsidRDefault="00000000">
      <w:pPr>
        <w:pStyle w:val="a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2024年度本单位收到财政预算拨款基本支出</w:t>
      </w:r>
      <w:r>
        <w:rPr>
          <w:rFonts w:ascii="仿宋_GB2312" w:eastAsia="仿宋_GB2312" w:hAnsi="仿宋_GB2312" w:cs="仿宋_GB2312"/>
          <w:sz w:val="32"/>
          <w:szCs w:val="32"/>
        </w:rPr>
        <w:t>208.38</w:t>
      </w:r>
      <w:r>
        <w:rPr>
          <w:rFonts w:ascii="仿宋_GB2312" w:eastAsia="仿宋_GB2312" w:hAnsi="仿宋_GB2312" w:cs="仿宋_GB2312" w:hint="eastAsia"/>
          <w:sz w:val="32"/>
          <w:szCs w:val="32"/>
        </w:rPr>
        <w:t>万元，其中人员经费支出160.76万元，占总支出94.36%；公用经费支出9.6万元，占总支出的5.64%。主要是为保障单位机构正常运转、完成日常工作任务而发生的各项支出，包括用于基本工资、津贴补贴等人员经费以及办公费、印刷费、水电费、办公设备</w:t>
      </w:r>
      <w:r>
        <w:rPr>
          <w:rFonts w:ascii="仿宋_GB2312" w:eastAsia="仿宋_GB2312" w:hAnsi="仿宋_GB2312" w:cs="仿宋_GB2312" w:hint="eastAsia"/>
          <w:sz w:val="32"/>
          <w:szCs w:val="32"/>
        </w:rPr>
        <w:lastRenderedPageBreak/>
        <w:t>购置等日常公用经费。</w:t>
      </w:r>
    </w:p>
    <w:p w14:paraId="1C2DF3F6" w14:textId="77777777" w:rsidR="0004796D"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2.</w:t>
      </w:r>
      <w:r>
        <w:rPr>
          <w:rFonts w:ascii="Times New Roman" w:eastAsia="楷体_GB2312" w:hAnsi="Times New Roman" w:cs="Times New Roman"/>
          <w:b/>
          <w:bCs/>
          <w:sz w:val="32"/>
          <w:szCs w:val="32"/>
        </w:rPr>
        <w:t>项目支出</w:t>
      </w:r>
    </w:p>
    <w:p w14:paraId="27804A76" w14:textId="77777777" w:rsidR="0004796D" w:rsidRDefault="00000000">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（1）项目资金安排落实、总投入等情况分析。</w:t>
      </w:r>
      <w:r>
        <w:rPr>
          <w:rFonts w:ascii="仿宋_GB2312" w:eastAsia="仿宋_GB2312" w:hAnsi="仿宋_GB2312" w:cs="仿宋_GB2312" w:hint="eastAsia"/>
          <w:color w:val="000000"/>
          <w:sz w:val="32"/>
          <w:szCs w:val="32"/>
          <w:shd w:val="clear" w:color="auto" w:fill="FFFFFF"/>
        </w:rPr>
        <w:t>2024年项目支出38.02万元，财政补款项目资金38.02万元，资金到位率100%。项目资金38.02万元主要用于离退休人员老年活动支出、遗嘱抚恤费和慰问支出。</w:t>
      </w:r>
    </w:p>
    <w:p w14:paraId="0277332D" w14:textId="77777777" w:rsidR="0004796D" w:rsidRDefault="0000000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color w:val="000000"/>
          <w:sz w:val="32"/>
          <w:szCs w:val="32"/>
          <w:shd w:val="clear" w:color="auto" w:fill="FFFFFF"/>
        </w:rPr>
        <w:t>（2）项目资金实际使用情况分析。2024年度我单位收到并支付财政预算拨款项目资金38.02万元，主要用于退休人员补助的发放、</w:t>
      </w:r>
      <w:r>
        <w:rPr>
          <w:rFonts w:ascii="仿宋_GB2312" w:eastAsia="仿宋_GB2312" w:hAnsi="仿宋_GB2312" w:cs="仿宋_GB2312" w:hint="eastAsia"/>
          <w:kern w:val="0"/>
          <w:sz w:val="32"/>
          <w:szCs w:val="32"/>
        </w:rPr>
        <w:t>退休人员死亡补助、遗嘱抚恤费等。</w:t>
      </w:r>
    </w:p>
    <w:p w14:paraId="028BE8E8" w14:textId="77777777" w:rsidR="0004796D"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资金管理情况分析。我单位严格按照相关文件规定要求，合理编制项目预算，严把预算关，项目支出有完整的审批程序和手续，按规定用途在范围内开支，做到了专款专用，资金使用无截留、挤占、挪用、虚列支出等情况，确保资金安全运行，发挥最大效益。</w:t>
      </w:r>
    </w:p>
    <w:p w14:paraId="03B09A70" w14:textId="77777777" w:rsidR="0004796D" w:rsidRDefault="0000000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（三）部门整体支出效益情况</w:t>
      </w:r>
    </w:p>
    <w:p w14:paraId="552AEC06" w14:textId="77777777" w:rsidR="0004796D"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1.部门整体支出绩效目标完成情况</w:t>
      </w:r>
    </w:p>
    <w:p w14:paraId="3234F3B0" w14:textId="77777777" w:rsidR="0004796D" w:rsidRDefault="00000000">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2024年度基本支出财政拨款收入</w:t>
      </w:r>
      <w:r>
        <w:rPr>
          <w:rFonts w:ascii="仿宋_GB2312" w:eastAsia="仿宋_GB2312" w:hAnsi="仿宋_GB2312" w:cs="仿宋_GB2312"/>
          <w:sz w:val="32"/>
          <w:szCs w:val="32"/>
        </w:rPr>
        <w:t>208.38</w:t>
      </w:r>
      <w:r>
        <w:rPr>
          <w:rFonts w:ascii="仿宋_GB2312" w:eastAsia="仿宋_GB2312" w:hAnsi="仿宋_GB2312" w:cs="仿宋_GB2312" w:hint="eastAsia"/>
          <w:color w:val="000000"/>
          <w:sz w:val="32"/>
          <w:szCs w:val="32"/>
          <w:shd w:val="clear" w:color="auto" w:fill="FFFFFF"/>
        </w:rPr>
        <w:t>万元，支出</w:t>
      </w:r>
      <w:r>
        <w:rPr>
          <w:rFonts w:ascii="仿宋_GB2312" w:eastAsia="仿宋_GB2312" w:hAnsi="仿宋_GB2312" w:cs="仿宋_GB2312"/>
          <w:sz w:val="32"/>
          <w:szCs w:val="32"/>
        </w:rPr>
        <w:t>208.38</w:t>
      </w:r>
      <w:r>
        <w:rPr>
          <w:rFonts w:ascii="仿宋_GB2312" w:eastAsia="仿宋_GB2312" w:hAnsi="仿宋_GB2312" w:cs="仿宋_GB2312" w:hint="eastAsia"/>
          <w:color w:val="000000"/>
          <w:sz w:val="32"/>
          <w:szCs w:val="32"/>
          <w:shd w:val="clear" w:color="auto" w:fill="FFFFFF"/>
        </w:rPr>
        <w:t>万元，完成率100%，保障了单位干部职工人员支出及有效保障了机关正常运转，为各项工作开展提供了基础；项目支出财政拨款收入38.02万元，支出38.02万元，完成率100%，所有项目资金使用与实际相符。总体来说，本单位2024年完成了全年工作任务，完成了整体支出绩效目标。</w:t>
      </w:r>
    </w:p>
    <w:p w14:paraId="4F706CE1" w14:textId="77777777" w:rsidR="0004796D"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2.部门整体支出效益情况</w:t>
      </w:r>
    </w:p>
    <w:p w14:paraId="05A144AA" w14:textId="77777777" w:rsidR="0004796D" w:rsidRDefault="0000000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通过部门整体支出，保障了本单位7名在职干部职工和47</w:t>
      </w:r>
      <w:r>
        <w:rPr>
          <w:rFonts w:ascii="仿宋_GB2312" w:eastAsia="仿宋_GB2312" w:hAnsi="仿宋_GB2312" w:cs="仿宋_GB2312" w:hint="eastAsia"/>
          <w:sz w:val="32"/>
          <w:szCs w:val="32"/>
        </w:rPr>
        <w:lastRenderedPageBreak/>
        <w:t>名退休人员正常的工资福利待遇；保障了单位日常正常运转；解决了部分遗留问题，维护了单位稳定，圆满地完成市委市政府交办的各项工作任务。</w:t>
      </w:r>
    </w:p>
    <w:p w14:paraId="0812C104" w14:textId="77777777" w:rsidR="0004796D" w:rsidRDefault="00000000">
      <w:pPr>
        <w:spacing w:line="560" w:lineRule="exact"/>
        <w:ind w:firstLine="600"/>
        <w:rPr>
          <w:rFonts w:ascii="黑体" w:eastAsia="黑体" w:hAnsi="黑体" w:cs="黑体" w:hint="eastAsia"/>
          <w:bCs/>
          <w:sz w:val="32"/>
          <w:szCs w:val="32"/>
          <w:shd w:val="clear" w:color="auto" w:fill="FFFFFF"/>
        </w:rPr>
      </w:pPr>
      <w:r>
        <w:rPr>
          <w:rFonts w:ascii="黑体" w:eastAsia="黑体" w:hAnsi="黑体" w:cs="黑体" w:hint="eastAsia"/>
          <w:bCs/>
          <w:sz w:val="32"/>
          <w:szCs w:val="32"/>
          <w:shd w:val="clear" w:color="auto" w:fill="FFFFFF"/>
        </w:rPr>
        <w:t>三、存在的问题及原因分析</w:t>
      </w:r>
    </w:p>
    <w:p w14:paraId="3A5D80FD" w14:textId="77777777" w:rsidR="0004796D" w:rsidRDefault="00000000">
      <w:pPr>
        <w:spacing w:line="560" w:lineRule="exact"/>
        <w:ind w:firstLine="600"/>
        <w:rPr>
          <w:rFonts w:ascii="黑体" w:eastAsia="黑体" w:hAnsi="黑体" w:cs="仿宋_GB2312" w:hint="eastAsia"/>
          <w:bCs/>
          <w:sz w:val="32"/>
          <w:szCs w:val="32"/>
          <w:shd w:val="clear" w:color="auto" w:fill="FFFFFF"/>
        </w:rPr>
      </w:pPr>
      <w:r>
        <w:rPr>
          <w:rFonts w:ascii="仿宋_GB2312" w:eastAsia="仿宋_GB2312" w:hAnsi="仿宋_GB2312" w:cs="仿宋_GB2312" w:hint="eastAsia"/>
          <w:kern w:val="0"/>
          <w:sz w:val="32"/>
          <w:szCs w:val="32"/>
        </w:rPr>
        <w:t>存在的问题主要是对预算绩效管理意识不强，在工作过程中存在“走过场”现象。究其原因，一是主体责任难以落实。财务部门和业务部门缺少沟通，难以形成管理合力，绩效工作往往由财务部门一家独担。二是专业人员有限。单位缺少专门的绩效管理机构和绩效管理人员，财务人员往往因自身专业水平的限制，在绩效管理工作中难以发挥应有的作用。</w:t>
      </w:r>
    </w:p>
    <w:sectPr w:rsidR="0004796D">
      <w:pgSz w:w="11906" w:h="16838"/>
      <w:pgMar w:top="1701" w:right="1587" w:bottom="1474" w:left="158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D43B" w14:textId="77777777" w:rsidR="00006C04" w:rsidRDefault="00006C04">
      <w:r>
        <w:separator/>
      </w:r>
    </w:p>
  </w:endnote>
  <w:endnote w:type="continuationSeparator" w:id="0">
    <w:p w14:paraId="0C46CEDE" w14:textId="77777777" w:rsidR="00006C04" w:rsidRDefault="0000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8456" w14:textId="77777777" w:rsidR="0004796D" w:rsidRDefault="00000000">
    <w:pPr>
      <w:pStyle w:val="a7"/>
    </w:pPr>
    <w:r>
      <w:pict w14:anchorId="6FB80262">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9B37240" w14:textId="77777777" w:rsidR="0004796D" w:rsidRDefault="00000000">
                <w:pPr>
                  <w:pStyle w:val="a7"/>
                </w:pPr>
                <w:r>
                  <w:fldChar w:fldCharType="begin"/>
                </w:r>
                <w:r>
                  <w:instrText xml:space="preserve"> PAGE  \* MERGEFORMAT </w:instrText>
                </w:r>
                <w:r>
                  <w:fldChar w:fldCharType="separate"/>
                </w:r>
                <w:r>
                  <w:t>21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533D" w14:textId="77777777" w:rsidR="00006C04" w:rsidRDefault="00006C04">
      <w:r>
        <w:separator/>
      </w:r>
    </w:p>
  </w:footnote>
  <w:footnote w:type="continuationSeparator" w:id="0">
    <w:p w14:paraId="7A0C575C" w14:textId="77777777" w:rsidR="00006C04" w:rsidRDefault="0000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21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WQ2MWUzYzY5YTA3NzM5YWI4OTQ1N2I0Yzk3MzI4OTQifQ=="/>
    <w:docVar w:name="KSO_WPS_MARK_KEY" w:val="3da8a5f8-d008-4a54-b605-2ebc78732f65"/>
  </w:docVars>
  <w:rsids>
    <w:rsidRoot w:val="004506F9"/>
    <w:rsid w:val="CBFF70E0"/>
    <w:rsid w:val="EEABED75"/>
    <w:rsid w:val="FB36E1A6"/>
    <w:rsid w:val="FFFF1C8B"/>
    <w:rsid w:val="00006C04"/>
    <w:rsid w:val="0002229B"/>
    <w:rsid w:val="000273BD"/>
    <w:rsid w:val="00040CBC"/>
    <w:rsid w:val="000415B7"/>
    <w:rsid w:val="00041E3F"/>
    <w:rsid w:val="0004796D"/>
    <w:rsid w:val="00055DAA"/>
    <w:rsid w:val="00061F7B"/>
    <w:rsid w:val="000658A3"/>
    <w:rsid w:val="00067B5A"/>
    <w:rsid w:val="00074155"/>
    <w:rsid w:val="000A3F69"/>
    <w:rsid w:val="000C1A3A"/>
    <w:rsid w:val="00103957"/>
    <w:rsid w:val="00152C6D"/>
    <w:rsid w:val="00162D39"/>
    <w:rsid w:val="001678BD"/>
    <w:rsid w:val="00182373"/>
    <w:rsid w:val="001A67DB"/>
    <w:rsid w:val="001C3C29"/>
    <w:rsid w:val="001D51E5"/>
    <w:rsid w:val="001E080D"/>
    <w:rsid w:val="001E53D0"/>
    <w:rsid w:val="001F0C3B"/>
    <w:rsid w:val="00202C82"/>
    <w:rsid w:val="00214427"/>
    <w:rsid w:val="0021558B"/>
    <w:rsid w:val="00226CB7"/>
    <w:rsid w:val="00264552"/>
    <w:rsid w:val="00264EF9"/>
    <w:rsid w:val="00265724"/>
    <w:rsid w:val="0027426B"/>
    <w:rsid w:val="002E0A30"/>
    <w:rsid w:val="003130C4"/>
    <w:rsid w:val="00316C4B"/>
    <w:rsid w:val="0032192B"/>
    <w:rsid w:val="003479BD"/>
    <w:rsid w:val="0035513D"/>
    <w:rsid w:val="0037197D"/>
    <w:rsid w:val="003768D5"/>
    <w:rsid w:val="003926B9"/>
    <w:rsid w:val="003C47E6"/>
    <w:rsid w:val="003C4FC2"/>
    <w:rsid w:val="003F4FCD"/>
    <w:rsid w:val="00416E61"/>
    <w:rsid w:val="0042790C"/>
    <w:rsid w:val="004506F9"/>
    <w:rsid w:val="004522FF"/>
    <w:rsid w:val="004717A2"/>
    <w:rsid w:val="00473DF3"/>
    <w:rsid w:val="00487911"/>
    <w:rsid w:val="00491741"/>
    <w:rsid w:val="004B0CEE"/>
    <w:rsid w:val="004B490B"/>
    <w:rsid w:val="004E6AFD"/>
    <w:rsid w:val="004F69ED"/>
    <w:rsid w:val="00500E5F"/>
    <w:rsid w:val="005122EF"/>
    <w:rsid w:val="0051441A"/>
    <w:rsid w:val="00517C33"/>
    <w:rsid w:val="00517D5F"/>
    <w:rsid w:val="00522798"/>
    <w:rsid w:val="00523644"/>
    <w:rsid w:val="0054069E"/>
    <w:rsid w:val="00544866"/>
    <w:rsid w:val="00562468"/>
    <w:rsid w:val="005767CC"/>
    <w:rsid w:val="00590D9F"/>
    <w:rsid w:val="00595D26"/>
    <w:rsid w:val="005A74E6"/>
    <w:rsid w:val="005B404E"/>
    <w:rsid w:val="005D4D55"/>
    <w:rsid w:val="005E2CFB"/>
    <w:rsid w:val="005F2103"/>
    <w:rsid w:val="005F3D1C"/>
    <w:rsid w:val="0062378F"/>
    <w:rsid w:val="0063460F"/>
    <w:rsid w:val="00641842"/>
    <w:rsid w:val="00651EEC"/>
    <w:rsid w:val="00686673"/>
    <w:rsid w:val="00691E8C"/>
    <w:rsid w:val="006A22C4"/>
    <w:rsid w:val="006A351B"/>
    <w:rsid w:val="006B0422"/>
    <w:rsid w:val="006C1B53"/>
    <w:rsid w:val="006D7730"/>
    <w:rsid w:val="006E5284"/>
    <w:rsid w:val="006F3EB5"/>
    <w:rsid w:val="006F6DBA"/>
    <w:rsid w:val="00702E34"/>
    <w:rsid w:val="0070358A"/>
    <w:rsid w:val="00704395"/>
    <w:rsid w:val="00710FE7"/>
    <w:rsid w:val="00714BD6"/>
    <w:rsid w:val="00717621"/>
    <w:rsid w:val="00720FF1"/>
    <w:rsid w:val="00727A53"/>
    <w:rsid w:val="007322EE"/>
    <w:rsid w:val="00762E88"/>
    <w:rsid w:val="00787B42"/>
    <w:rsid w:val="007938E9"/>
    <w:rsid w:val="007C4539"/>
    <w:rsid w:val="007F3456"/>
    <w:rsid w:val="007F3657"/>
    <w:rsid w:val="0080586C"/>
    <w:rsid w:val="00812ED5"/>
    <w:rsid w:val="008277D9"/>
    <w:rsid w:val="0084478C"/>
    <w:rsid w:val="0086638C"/>
    <w:rsid w:val="008A3E8D"/>
    <w:rsid w:val="008C6B00"/>
    <w:rsid w:val="00904352"/>
    <w:rsid w:val="00914523"/>
    <w:rsid w:val="009237C4"/>
    <w:rsid w:val="00941560"/>
    <w:rsid w:val="00944C48"/>
    <w:rsid w:val="00950252"/>
    <w:rsid w:val="00967682"/>
    <w:rsid w:val="00967F5D"/>
    <w:rsid w:val="009A0F95"/>
    <w:rsid w:val="009B3ADF"/>
    <w:rsid w:val="009C3B52"/>
    <w:rsid w:val="009E6817"/>
    <w:rsid w:val="009E6E9A"/>
    <w:rsid w:val="00A01D2B"/>
    <w:rsid w:val="00A0663D"/>
    <w:rsid w:val="00A30B6C"/>
    <w:rsid w:val="00A42218"/>
    <w:rsid w:val="00A70249"/>
    <w:rsid w:val="00A70B02"/>
    <w:rsid w:val="00A71D9F"/>
    <w:rsid w:val="00A87960"/>
    <w:rsid w:val="00A92E9F"/>
    <w:rsid w:val="00AB18FF"/>
    <w:rsid w:val="00AD3EC9"/>
    <w:rsid w:val="00B108C5"/>
    <w:rsid w:val="00B33BEA"/>
    <w:rsid w:val="00B41D60"/>
    <w:rsid w:val="00B57C9F"/>
    <w:rsid w:val="00B63572"/>
    <w:rsid w:val="00B845B3"/>
    <w:rsid w:val="00B85D8B"/>
    <w:rsid w:val="00BB4A40"/>
    <w:rsid w:val="00BD6C3E"/>
    <w:rsid w:val="00BE3674"/>
    <w:rsid w:val="00C10681"/>
    <w:rsid w:val="00C3049A"/>
    <w:rsid w:val="00C31B1E"/>
    <w:rsid w:val="00C60FCF"/>
    <w:rsid w:val="00C612C9"/>
    <w:rsid w:val="00C77645"/>
    <w:rsid w:val="00CC0DE4"/>
    <w:rsid w:val="00CE04C3"/>
    <w:rsid w:val="00CE76A0"/>
    <w:rsid w:val="00D148C6"/>
    <w:rsid w:val="00D17A8A"/>
    <w:rsid w:val="00D2169D"/>
    <w:rsid w:val="00D415BA"/>
    <w:rsid w:val="00D61473"/>
    <w:rsid w:val="00D63780"/>
    <w:rsid w:val="00D644EE"/>
    <w:rsid w:val="00DC4203"/>
    <w:rsid w:val="00DD06FF"/>
    <w:rsid w:val="00DD5FE9"/>
    <w:rsid w:val="00DE1B6F"/>
    <w:rsid w:val="00E00C7A"/>
    <w:rsid w:val="00E13296"/>
    <w:rsid w:val="00E37D6C"/>
    <w:rsid w:val="00E41F3A"/>
    <w:rsid w:val="00E55B68"/>
    <w:rsid w:val="00E561AE"/>
    <w:rsid w:val="00E67BE6"/>
    <w:rsid w:val="00E8683C"/>
    <w:rsid w:val="00EA2B72"/>
    <w:rsid w:val="00EB0B41"/>
    <w:rsid w:val="00EF183C"/>
    <w:rsid w:val="00F2648B"/>
    <w:rsid w:val="00F74360"/>
    <w:rsid w:val="00FB462F"/>
    <w:rsid w:val="00FE16FA"/>
    <w:rsid w:val="00FE328A"/>
    <w:rsid w:val="00FE6269"/>
    <w:rsid w:val="00FF5CD6"/>
    <w:rsid w:val="02B927AF"/>
    <w:rsid w:val="02C57146"/>
    <w:rsid w:val="06EB1F45"/>
    <w:rsid w:val="08FD2E27"/>
    <w:rsid w:val="0B9D5562"/>
    <w:rsid w:val="0EA81784"/>
    <w:rsid w:val="123C0519"/>
    <w:rsid w:val="141B23B3"/>
    <w:rsid w:val="1876405C"/>
    <w:rsid w:val="1BF65BDF"/>
    <w:rsid w:val="1D7C3EC2"/>
    <w:rsid w:val="24EA716F"/>
    <w:rsid w:val="27CA78F1"/>
    <w:rsid w:val="417C7E86"/>
    <w:rsid w:val="4BEE392E"/>
    <w:rsid w:val="546D3F7F"/>
    <w:rsid w:val="5777D4F5"/>
    <w:rsid w:val="58E42340"/>
    <w:rsid w:val="58E926D3"/>
    <w:rsid w:val="5FAD16DE"/>
    <w:rsid w:val="5FC6BB1E"/>
    <w:rsid w:val="5FF720F1"/>
    <w:rsid w:val="63270F6E"/>
    <w:rsid w:val="737D59BA"/>
    <w:rsid w:val="77C37683"/>
    <w:rsid w:val="79FF515B"/>
    <w:rsid w:val="7B1D5B11"/>
    <w:rsid w:val="7E386B07"/>
    <w:rsid w:val="7E9F11B4"/>
    <w:rsid w:val="7FC69637"/>
    <w:rsid w:val="7FFDB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FC83"/>
  <w15:docId w15:val="{092A5113-C53C-4443-A5E9-E8566D1A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340" w:after="330" w:line="578" w:lineRule="auto"/>
      <w:outlineLvl w:val="0"/>
    </w:pPr>
    <w:rPr>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20"/>
    </w:pPr>
  </w:style>
  <w:style w:type="paragraph" w:styleId="a4">
    <w:name w:val="Body Text First Indent"/>
    <w:basedOn w:val="a0"/>
    <w:uiPriority w:val="99"/>
    <w:qFormat/>
    <w:pPr>
      <w:ind w:firstLine="664"/>
    </w:pPr>
  </w:style>
  <w:style w:type="paragraph" w:styleId="TOC5">
    <w:name w:val="toc 5"/>
    <w:basedOn w:val="a"/>
    <w:next w:val="a"/>
    <w:qFormat/>
    <w:pPr>
      <w:ind w:leftChars="800" w:left="168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c">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2142</Words>
  <Characters>12211</Characters>
  <Application>Microsoft Office Word</Application>
  <DocSecurity>0</DocSecurity>
  <Lines>101</Lines>
  <Paragraphs>28</Paragraphs>
  <ScaleCrop>false</ScaleCrop>
  <Company>Microsoft</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91</cp:revision>
  <cp:lastPrinted>2024-09-18T00:08:00Z</cp:lastPrinted>
  <dcterms:created xsi:type="dcterms:W3CDTF">2020-07-04T18:32:00Z</dcterms:created>
  <dcterms:modified xsi:type="dcterms:W3CDTF">2025-09-26T07:05:00Z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10E128B88AF54CA2853CC243B0B5E622_12</vt:lpwstr>
  </property>
  <property fmtid="{D5CDD505-2E9C-101B-9397-08002B2CF9AE}" pid="4" name="KSOTemplateDocerSaveRecord">
    <vt:lpwstr>eyJoZGlkIjoiMWQ2MWUzYzY5YTA3NzM5YWI4OTQ1N2I0Yzk3MzI4OTQiLCJ1c2VySWQiOiI3Nzg5NTA2MzYifQ==</vt:lpwstr>
  </property>
</Properties>
</file>