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1F8FA" w14:textId="77777777" w:rsidR="003F7567" w:rsidRDefault="003F7567">
      <w:pPr>
        <w:pStyle w:val="Default"/>
        <w:jc w:val="center"/>
        <w:rPr>
          <w:rFonts w:asciiTheme="minorEastAsia" w:eastAsiaTheme="minorEastAsia" w:hAnsiTheme="minorEastAsia" w:hint="eastAsia"/>
          <w:sz w:val="56"/>
          <w:szCs w:val="56"/>
        </w:rPr>
      </w:pPr>
    </w:p>
    <w:p w14:paraId="00C52D98" w14:textId="77777777" w:rsidR="003F7567" w:rsidRDefault="003F7567">
      <w:pPr>
        <w:pStyle w:val="Default"/>
        <w:jc w:val="center"/>
        <w:rPr>
          <w:rFonts w:asciiTheme="minorEastAsia" w:eastAsiaTheme="minorEastAsia" w:hAnsiTheme="minorEastAsia" w:hint="eastAsia"/>
          <w:sz w:val="56"/>
          <w:szCs w:val="56"/>
        </w:rPr>
      </w:pPr>
    </w:p>
    <w:p w14:paraId="4F82082C" w14:textId="77777777" w:rsidR="003F7567" w:rsidRDefault="003F7567">
      <w:pPr>
        <w:pStyle w:val="Default"/>
        <w:jc w:val="center"/>
        <w:rPr>
          <w:rFonts w:asciiTheme="minorEastAsia" w:eastAsiaTheme="minorEastAsia" w:hAnsiTheme="minorEastAsia" w:hint="eastAsia"/>
          <w:sz w:val="84"/>
          <w:szCs w:val="84"/>
        </w:rPr>
      </w:pPr>
    </w:p>
    <w:p w14:paraId="4268EFB3" w14:textId="77777777" w:rsidR="003F7567" w:rsidRDefault="003F7567">
      <w:pPr>
        <w:pStyle w:val="Default"/>
        <w:jc w:val="center"/>
        <w:rPr>
          <w:rFonts w:asciiTheme="minorEastAsia" w:eastAsiaTheme="minorEastAsia" w:hAnsiTheme="minorEastAsia" w:hint="eastAsia"/>
          <w:sz w:val="84"/>
          <w:szCs w:val="84"/>
        </w:rPr>
      </w:pPr>
    </w:p>
    <w:p w14:paraId="06B48E20" w14:textId="77777777" w:rsidR="003F7567"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2024年度</w:t>
      </w:r>
    </w:p>
    <w:p w14:paraId="5CC8C514" w14:textId="77777777" w:rsidR="003F7567" w:rsidRDefault="00000000">
      <w:pPr>
        <w:pStyle w:val="Default"/>
        <w:jc w:val="center"/>
        <w:rPr>
          <w:rFonts w:asciiTheme="minorEastAsia" w:eastAsiaTheme="minorEastAsia" w:hAnsiTheme="minorEastAsia" w:hint="eastAsia"/>
          <w:sz w:val="84"/>
          <w:szCs w:val="84"/>
        </w:rPr>
      </w:pPr>
      <w:r>
        <w:rPr>
          <w:rFonts w:ascii="方正小标宋_GBK" w:eastAsia="方正小标宋_GBK" w:hAnsi="方正小标宋_GBK" w:cs="方正小标宋_GBK" w:hint="eastAsia"/>
          <w:sz w:val="84"/>
          <w:szCs w:val="84"/>
        </w:rPr>
        <w:t>祁阳市城市环境卫生和园林绿化事务中心部门决算</w:t>
      </w:r>
    </w:p>
    <w:p w14:paraId="35D818FF" w14:textId="77777777" w:rsidR="003F7567" w:rsidRDefault="003F7567">
      <w:pPr>
        <w:pStyle w:val="Default"/>
        <w:jc w:val="center"/>
        <w:rPr>
          <w:rFonts w:asciiTheme="minorEastAsia" w:eastAsiaTheme="minorEastAsia" w:hAnsiTheme="minorEastAsia" w:hint="eastAsia"/>
          <w:sz w:val="56"/>
          <w:szCs w:val="56"/>
        </w:rPr>
      </w:pPr>
    </w:p>
    <w:p w14:paraId="5DDFF56A" w14:textId="77777777" w:rsidR="003F7567" w:rsidRDefault="003F7567">
      <w:pPr>
        <w:pStyle w:val="Default"/>
        <w:jc w:val="center"/>
        <w:rPr>
          <w:rFonts w:asciiTheme="minorEastAsia" w:eastAsiaTheme="minorEastAsia" w:hAnsiTheme="minorEastAsia" w:hint="eastAsia"/>
          <w:sz w:val="56"/>
          <w:szCs w:val="56"/>
        </w:rPr>
      </w:pPr>
    </w:p>
    <w:p w14:paraId="6C6BA274" w14:textId="77777777" w:rsidR="003F7567" w:rsidRDefault="003F7567">
      <w:pPr>
        <w:pStyle w:val="Default"/>
        <w:jc w:val="center"/>
        <w:rPr>
          <w:rFonts w:asciiTheme="minorEastAsia" w:eastAsiaTheme="minorEastAsia" w:hAnsiTheme="minorEastAsia" w:hint="eastAsia"/>
          <w:sz w:val="56"/>
          <w:szCs w:val="56"/>
        </w:rPr>
      </w:pPr>
    </w:p>
    <w:p w14:paraId="1674A1D9" w14:textId="77777777" w:rsidR="003F7567" w:rsidRDefault="003F7567">
      <w:pPr>
        <w:pStyle w:val="Default"/>
        <w:jc w:val="center"/>
        <w:rPr>
          <w:rFonts w:asciiTheme="minorEastAsia" w:eastAsiaTheme="minorEastAsia" w:hAnsiTheme="minorEastAsia" w:hint="eastAsia"/>
          <w:sz w:val="56"/>
          <w:szCs w:val="56"/>
        </w:rPr>
      </w:pPr>
    </w:p>
    <w:p w14:paraId="3B8EC514" w14:textId="77777777" w:rsidR="003F7567" w:rsidRDefault="003F7567">
      <w:pPr>
        <w:pStyle w:val="Default"/>
        <w:jc w:val="center"/>
        <w:rPr>
          <w:rFonts w:asciiTheme="minorEastAsia" w:eastAsiaTheme="minorEastAsia" w:hAnsiTheme="minorEastAsia" w:hint="eastAsia"/>
          <w:sz w:val="32"/>
          <w:szCs w:val="32"/>
        </w:rPr>
      </w:pPr>
    </w:p>
    <w:p w14:paraId="44F72186" w14:textId="77777777" w:rsidR="003F7567" w:rsidRDefault="003F7567">
      <w:pPr>
        <w:pStyle w:val="Default"/>
        <w:jc w:val="center"/>
        <w:rPr>
          <w:rFonts w:asciiTheme="minorEastAsia" w:eastAsiaTheme="minorEastAsia" w:hAnsiTheme="minorEastAsia" w:hint="eastAsia"/>
          <w:sz w:val="32"/>
          <w:szCs w:val="32"/>
        </w:rPr>
      </w:pPr>
    </w:p>
    <w:p w14:paraId="612B407A" w14:textId="77777777" w:rsidR="003F7567" w:rsidRDefault="003F7567">
      <w:pPr>
        <w:pStyle w:val="Default"/>
        <w:jc w:val="center"/>
        <w:rPr>
          <w:rFonts w:asciiTheme="minorEastAsia" w:eastAsiaTheme="minorEastAsia" w:hAnsiTheme="minorEastAsia" w:hint="eastAsia"/>
          <w:sz w:val="32"/>
          <w:szCs w:val="32"/>
        </w:rPr>
      </w:pPr>
    </w:p>
    <w:p w14:paraId="02F2E2EF" w14:textId="77777777" w:rsidR="003F7567" w:rsidRDefault="003F7567">
      <w:pPr>
        <w:pStyle w:val="Default"/>
        <w:spacing w:line="500" w:lineRule="exact"/>
        <w:jc w:val="both"/>
        <w:rPr>
          <w:rFonts w:asciiTheme="minorEastAsia" w:eastAsiaTheme="minorEastAsia" w:hAnsiTheme="minorEastAsia" w:hint="eastAsia"/>
          <w:b/>
          <w:sz w:val="36"/>
          <w:szCs w:val="28"/>
        </w:rPr>
      </w:pPr>
    </w:p>
    <w:p w14:paraId="31C50227" w14:textId="77777777" w:rsidR="003F7567" w:rsidRDefault="00000000">
      <w:pPr>
        <w:pStyle w:val="Default"/>
        <w:spacing w:line="500" w:lineRule="exact"/>
        <w:jc w:val="center"/>
        <w:rPr>
          <w:b/>
          <w:sz w:val="36"/>
          <w:szCs w:val="28"/>
        </w:rPr>
      </w:pPr>
      <w:r>
        <w:rPr>
          <w:rFonts w:hint="eastAsia"/>
          <w:b/>
          <w:sz w:val="36"/>
          <w:szCs w:val="28"/>
        </w:rPr>
        <w:lastRenderedPageBreak/>
        <w:t>目录</w:t>
      </w:r>
    </w:p>
    <w:p w14:paraId="194299B7" w14:textId="77777777" w:rsidR="003F7567" w:rsidRDefault="00000000">
      <w:pPr>
        <w:pStyle w:val="Default"/>
        <w:spacing w:line="500" w:lineRule="exact"/>
        <w:rPr>
          <w:rFonts w:hAnsi="黑体" w:hint="eastAsia"/>
          <w:bCs/>
          <w:sz w:val="28"/>
          <w:szCs w:val="28"/>
        </w:rPr>
      </w:pPr>
      <w:r>
        <w:rPr>
          <w:rFonts w:hAnsi="黑体" w:hint="eastAsia"/>
          <w:bCs/>
          <w:sz w:val="28"/>
          <w:szCs w:val="28"/>
        </w:rPr>
        <w:t>第一部分 部门概况</w:t>
      </w:r>
    </w:p>
    <w:p w14:paraId="75F420D9"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一、部门职责</w:t>
      </w:r>
    </w:p>
    <w:p w14:paraId="2D3EF82D"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二、机构设置及决算单位构成</w:t>
      </w:r>
    </w:p>
    <w:p w14:paraId="257E45C0" w14:textId="77777777" w:rsidR="003F7567" w:rsidRDefault="00000000">
      <w:pPr>
        <w:pStyle w:val="Default"/>
        <w:spacing w:line="500" w:lineRule="exact"/>
        <w:rPr>
          <w:rFonts w:hAnsi="黑体" w:hint="eastAsia"/>
          <w:bCs/>
          <w:sz w:val="28"/>
          <w:szCs w:val="28"/>
        </w:rPr>
      </w:pPr>
      <w:r>
        <w:rPr>
          <w:rFonts w:hAnsi="黑体" w:hint="eastAsia"/>
          <w:bCs/>
          <w:sz w:val="28"/>
          <w:szCs w:val="28"/>
        </w:rPr>
        <w:t>第二部分 2024年度部门决算表</w:t>
      </w:r>
    </w:p>
    <w:p w14:paraId="6A076AD2"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一、收入支出决算总表</w:t>
      </w:r>
    </w:p>
    <w:p w14:paraId="0B434A6C"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二、收入决算表</w:t>
      </w:r>
    </w:p>
    <w:p w14:paraId="39F24903"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三、支出决算表</w:t>
      </w:r>
    </w:p>
    <w:p w14:paraId="7A5FD9FB"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四、财政拨款收入支出决算总表</w:t>
      </w:r>
    </w:p>
    <w:p w14:paraId="75320F4F"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五、一般公共预算财政拨款支出决算表</w:t>
      </w:r>
    </w:p>
    <w:p w14:paraId="3462DBB5"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六、一般公共预算财政拨款基本支出决算明细表</w:t>
      </w:r>
    </w:p>
    <w:p w14:paraId="086A9081"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七、政府性基金预算财政拨款收入支出决算表</w:t>
      </w:r>
    </w:p>
    <w:p w14:paraId="31568442"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八、国有资本经营预算财政拨款支出决算表</w:t>
      </w:r>
    </w:p>
    <w:p w14:paraId="7CD6E825"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九、财政拨款“三公”经费支出决算表</w:t>
      </w:r>
    </w:p>
    <w:p w14:paraId="3C330898" w14:textId="77777777" w:rsidR="003F7567" w:rsidRDefault="00000000">
      <w:pPr>
        <w:pStyle w:val="Default"/>
        <w:spacing w:line="500" w:lineRule="exact"/>
        <w:rPr>
          <w:rFonts w:hAnsi="黑体" w:hint="eastAsia"/>
          <w:bCs/>
          <w:sz w:val="28"/>
          <w:szCs w:val="28"/>
        </w:rPr>
      </w:pPr>
      <w:r>
        <w:rPr>
          <w:rFonts w:hAnsi="黑体" w:hint="eastAsia"/>
          <w:bCs/>
          <w:sz w:val="28"/>
          <w:szCs w:val="28"/>
        </w:rPr>
        <w:t>第三部分 2024年度部门决算情况说明</w:t>
      </w:r>
    </w:p>
    <w:p w14:paraId="73660AE3"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一、收入支出决算总体情况说明</w:t>
      </w:r>
    </w:p>
    <w:p w14:paraId="0278FFC5" w14:textId="77777777" w:rsidR="003F7567" w:rsidRDefault="00000000">
      <w:pPr>
        <w:spacing w:line="500" w:lineRule="exact"/>
        <w:ind w:firstLineChars="250" w:firstLine="70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二、收入决算情况说明</w:t>
      </w:r>
    </w:p>
    <w:p w14:paraId="004D5786" w14:textId="77777777" w:rsidR="003F7567"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三、支出决算情况说明</w:t>
      </w:r>
    </w:p>
    <w:p w14:paraId="0EC9275C" w14:textId="77777777" w:rsidR="003F7567"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14:paraId="11618482" w14:textId="77777777" w:rsidR="003F7567"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14:paraId="206DE334" w14:textId="77777777" w:rsidR="003F7567"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14:paraId="3832E5E7" w14:textId="77777777" w:rsidR="003F7567"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七、财政拨款“三公”经费支出决算情况说明</w:t>
      </w:r>
    </w:p>
    <w:p w14:paraId="631291FE" w14:textId="77777777" w:rsidR="003F7567"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14:paraId="4927BA87" w14:textId="77777777" w:rsidR="003F7567"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14:paraId="4E351165" w14:textId="77777777" w:rsidR="003F7567"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十、一般性支出情况说明</w:t>
      </w:r>
    </w:p>
    <w:p w14:paraId="57E33D2B" w14:textId="77777777" w:rsidR="003F7567" w:rsidRDefault="00000000">
      <w:pPr>
        <w:autoSpaceDE w:val="0"/>
        <w:autoSpaceDN w:val="0"/>
        <w:adjustRightInd w:val="0"/>
        <w:spacing w:line="50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14:paraId="005C064D"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十二、关于国有资产占用情况说明</w:t>
      </w:r>
    </w:p>
    <w:p w14:paraId="2ED4C646" w14:textId="77777777" w:rsidR="003F7567" w:rsidRDefault="00000000">
      <w:pPr>
        <w:pStyle w:val="Default"/>
        <w:spacing w:line="50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十三、关于2024年度预算绩效情况的说明</w:t>
      </w:r>
    </w:p>
    <w:p w14:paraId="4DA6DF57" w14:textId="77777777" w:rsidR="003F7567" w:rsidRDefault="00000000">
      <w:pPr>
        <w:pStyle w:val="Default"/>
        <w:spacing w:line="500" w:lineRule="exact"/>
        <w:rPr>
          <w:rFonts w:hAnsi="黑体" w:hint="eastAsia"/>
          <w:bCs/>
          <w:sz w:val="28"/>
          <w:szCs w:val="28"/>
        </w:rPr>
      </w:pPr>
      <w:r>
        <w:rPr>
          <w:rFonts w:hAnsi="黑体" w:hint="eastAsia"/>
          <w:bCs/>
          <w:sz w:val="28"/>
          <w:szCs w:val="28"/>
        </w:rPr>
        <w:t>第四部分 名词解释</w:t>
      </w:r>
    </w:p>
    <w:p w14:paraId="257E6A9D" w14:textId="77777777" w:rsidR="003F7567" w:rsidRDefault="00000000">
      <w:pPr>
        <w:pStyle w:val="Default"/>
        <w:spacing w:line="500" w:lineRule="exact"/>
        <w:rPr>
          <w:rFonts w:hAnsi="黑体" w:hint="eastAsia"/>
          <w:bCs/>
          <w:sz w:val="28"/>
          <w:szCs w:val="28"/>
        </w:rPr>
      </w:pPr>
      <w:r>
        <w:rPr>
          <w:rFonts w:hAnsi="黑体" w:hint="eastAsia"/>
          <w:bCs/>
          <w:sz w:val="28"/>
          <w:szCs w:val="28"/>
        </w:rPr>
        <w:t>第五部分 附件</w:t>
      </w:r>
    </w:p>
    <w:p w14:paraId="5A46C17F" w14:textId="77777777" w:rsidR="003F7567" w:rsidRDefault="003F7567">
      <w:pPr>
        <w:jc w:val="center"/>
        <w:rPr>
          <w:rFonts w:asciiTheme="minorEastAsia" w:hAnsiTheme="minorEastAsia" w:hint="eastAsia"/>
          <w:sz w:val="72"/>
          <w:szCs w:val="72"/>
        </w:rPr>
      </w:pPr>
    </w:p>
    <w:p w14:paraId="0D1350C3" w14:textId="77777777" w:rsidR="003F7567" w:rsidRDefault="003F7567">
      <w:pPr>
        <w:jc w:val="center"/>
        <w:rPr>
          <w:rFonts w:asciiTheme="minorEastAsia" w:hAnsiTheme="minorEastAsia" w:hint="eastAsia"/>
          <w:sz w:val="72"/>
          <w:szCs w:val="72"/>
        </w:rPr>
      </w:pPr>
    </w:p>
    <w:p w14:paraId="07C4050F" w14:textId="77777777" w:rsidR="003F7567" w:rsidRDefault="003F7567">
      <w:pPr>
        <w:jc w:val="center"/>
        <w:rPr>
          <w:rFonts w:asciiTheme="minorEastAsia" w:hAnsiTheme="minorEastAsia" w:hint="eastAsia"/>
          <w:sz w:val="72"/>
          <w:szCs w:val="72"/>
        </w:rPr>
      </w:pPr>
    </w:p>
    <w:p w14:paraId="6603334D" w14:textId="77777777" w:rsidR="003F7567"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 xml:space="preserve">第一部分 </w:t>
      </w:r>
    </w:p>
    <w:p w14:paraId="1BD31F37" w14:textId="77777777" w:rsidR="003F7567" w:rsidRDefault="003F7567">
      <w:pPr>
        <w:pStyle w:val="Default"/>
        <w:jc w:val="center"/>
        <w:rPr>
          <w:rFonts w:ascii="方正小标宋_GBK" w:eastAsia="方正小标宋_GBK" w:hAnsi="方正小标宋_GBK" w:cs="方正小标宋_GBK" w:hint="eastAsia"/>
          <w:sz w:val="84"/>
          <w:szCs w:val="84"/>
        </w:rPr>
      </w:pPr>
    </w:p>
    <w:p w14:paraId="35A62954" w14:textId="77777777" w:rsidR="003F7567"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祁阳市城市环境卫生和园林绿化事务中心部门概况</w:t>
      </w:r>
    </w:p>
    <w:p w14:paraId="6818241A" w14:textId="77777777" w:rsidR="003F7567" w:rsidRDefault="003F7567">
      <w:pPr>
        <w:jc w:val="center"/>
        <w:rPr>
          <w:rFonts w:asciiTheme="minorEastAsia" w:hAnsiTheme="minorEastAsia" w:hint="eastAsia"/>
          <w:sz w:val="72"/>
          <w:szCs w:val="72"/>
        </w:rPr>
      </w:pPr>
    </w:p>
    <w:p w14:paraId="3AEB2F01" w14:textId="77777777" w:rsidR="003F7567" w:rsidRDefault="003F7567">
      <w:pPr>
        <w:pStyle w:val="a3"/>
        <w:jc w:val="center"/>
        <w:rPr>
          <w:sz w:val="72"/>
          <w:szCs w:val="72"/>
        </w:rPr>
      </w:pPr>
    </w:p>
    <w:p w14:paraId="72AC23E1" w14:textId="77777777" w:rsidR="003F7567" w:rsidRDefault="003F7567">
      <w:pPr>
        <w:jc w:val="center"/>
        <w:rPr>
          <w:rFonts w:asciiTheme="minorEastAsia" w:hAnsiTheme="minorEastAsia" w:hint="eastAsia"/>
          <w:sz w:val="72"/>
          <w:szCs w:val="72"/>
        </w:rPr>
      </w:pPr>
    </w:p>
    <w:p w14:paraId="10B5D11E" w14:textId="77777777" w:rsidR="003F7567" w:rsidRDefault="00000000">
      <w:pPr>
        <w:rPr>
          <w:rFonts w:asciiTheme="minorEastAsia" w:hAnsiTheme="minorEastAsia" w:hint="eastAsia"/>
          <w:sz w:val="32"/>
          <w:szCs w:val="32"/>
        </w:rPr>
      </w:pPr>
      <w:r>
        <w:rPr>
          <w:rFonts w:asciiTheme="minorEastAsia" w:hAnsiTheme="minorEastAsia"/>
          <w:sz w:val="32"/>
          <w:szCs w:val="32"/>
        </w:rPr>
        <w:br w:type="page"/>
      </w:r>
    </w:p>
    <w:p w14:paraId="5C9E619E" w14:textId="77777777" w:rsidR="003F7567" w:rsidRDefault="00000000">
      <w:pPr>
        <w:pStyle w:val="ad"/>
        <w:ind w:firstLine="640"/>
        <w:jc w:val="left"/>
        <w:rPr>
          <w:rFonts w:ascii="黑体" w:eastAsia="黑体" w:hAnsi="黑体" w:cs="黑体" w:hint="eastAsia"/>
          <w:bCs/>
          <w:kern w:val="0"/>
          <w:sz w:val="32"/>
          <w:szCs w:val="32"/>
        </w:rPr>
      </w:pPr>
      <w:r>
        <w:rPr>
          <w:rFonts w:ascii="黑体" w:eastAsia="黑体" w:hAnsi="黑体" w:cs="黑体" w:hint="eastAsia"/>
          <w:bCs/>
          <w:kern w:val="0"/>
          <w:sz w:val="32"/>
          <w:szCs w:val="32"/>
        </w:rPr>
        <w:lastRenderedPageBreak/>
        <w:t>一、部门职责</w:t>
      </w:r>
    </w:p>
    <w:p w14:paraId="7C988F7B" w14:textId="77777777" w:rsidR="003F7567" w:rsidRDefault="00000000">
      <w:pPr>
        <w:pStyle w:val="ad"/>
        <w:ind w:firstLine="640"/>
        <w:jc w:val="lef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祁阳市城市环境卫生和园林绿化事务中心主要职责是：负责城区街道清扫（清洗）保洁；负责城区（含城乡结合部）生活垃圾收集、转运及全市城乡部分生活垃圾无害化处理；负责城区园林绿化维护和管理；负责城区环卫绿化基础设施维护；负责城区垃圾中转站及垃圾场运营及管理；负责行政中心用水管理。</w:t>
      </w:r>
    </w:p>
    <w:p w14:paraId="7A760B9E" w14:textId="77777777" w:rsidR="003F7567" w:rsidRDefault="00000000">
      <w:pPr>
        <w:widowControl/>
        <w:spacing w:line="600" w:lineRule="exact"/>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二、机构设置及决算单位构成</w:t>
      </w:r>
    </w:p>
    <w:p w14:paraId="5890384C" w14:textId="77777777" w:rsidR="003F7567" w:rsidRDefault="00000000">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（一）内设机构设置。</w:t>
      </w:r>
    </w:p>
    <w:p w14:paraId="6ADFEEEF" w14:textId="77777777" w:rsidR="003F7567" w:rsidRDefault="00000000">
      <w:pPr>
        <w:widowControl/>
        <w:spacing w:line="600" w:lineRule="exact"/>
        <w:ind w:firstLineChars="200" w:firstLine="640"/>
        <w:rPr>
          <w:rFonts w:ascii="Times New Roman" w:eastAsia="仿宋_GB2312" w:hAnsi="Times New Roman" w:cs="仿宋_GB2312"/>
          <w:bCs/>
          <w:kern w:val="0"/>
          <w:sz w:val="32"/>
          <w:szCs w:val="32"/>
        </w:rPr>
      </w:pPr>
      <w:r>
        <w:rPr>
          <w:rStyle w:val="NormalCharacter"/>
          <w:rFonts w:ascii="仿宋" w:eastAsia="仿宋" w:hAnsi="仿宋" w:cs="仿宋" w:hint="eastAsia"/>
          <w:sz w:val="32"/>
          <w:szCs w:val="32"/>
        </w:rPr>
        <w:t>祁阳市城市环境卫生和园林绿化事务中心属全额拨款正科级事业单位。</w:t>
      </w:r>
      <w:r>
        <w:rPr>
          <w:rFonts w:eastAsia="仿宋_GB2312" w:hint="eastAsia"/>
          <w:sz w:val="32"/>
          <w:szCs w:val="32"/>
        </w:rPr>
        <w:t>内设机构包括：政工股、党建室、办公室、财计股、工会、督查考核办、市容监察中队、安全办、清扫股、清运股、绿化股、垃圾场</w:t>
      </w:r>
      <w:r>
        <w:rPr>
          <w:rFonts w:eastAsia="仿宋_GB2312" w:hint="eastAsia"/>
          <w:sz w:val="32"/>
          <w:szCs w:val="32"/>
        </w:rPr>
        <w:t>12</w:t>
      </w:r>
      <w:r>
        <w:rPr>
          <w:rFonts w:eastAsia="仿宋_GB2312" w:hint="eastAsia"/>
          <w:sz w:val="32"/>
          <w:szCs w:val="32"/>
        </w:rPr>
        <w:t>个股室，下设</w:t>
      </w:r>
      <w:r>
        <w:rPr>
          <w:rFonts w:ascii="仿宋" w:eastAsia="仿宋" w:hAnsi="仿宋" w:hint="eastAsia"/>
          <w:sz w:val="30"/>
          <w:szCs w:val="30"/>
        </w:rPr>
        <w:t>广场办、养护大队、</w:t>
      </w:r>
      <w:proofErr w:type="gramStart"/>
      <w:r>
        <w:rPr>
          <w:rFonts w:ascii="仿宋" w:eastAsia="仿宋" w:hAnsi="仿宋" w:hint="eastAsia"/>
          <w:sz w:val="30"/>
          <w:szCs w:val="30"/>
        </w:rPr>
        <w:t>浯</w:t>
      </w:r>
      <w:proofErr w:type="gramEnd"/>
      <w:r>
        <w:rPr>
          <w:rFonts w:ascii="仿宋" w:eastAsia="仿宋" w:hAnsi="仿宋" w:hint="eastAsia"/>
          <w:sz w:val="30"/>
          <w:szCs w:val="30"/>
        </w:rPr>
        <w:t>溪片、长虹片、龙山片、西区、经开区三片两区。</w:t>
      </w:r>
    </w:p>
    <w:p w14:paraId="0EF208C4" w14:textId="77777777" w:rsidR="003F7567" w:rsidRDefault="00000000">
      <w:pPr>
        <w:widowControl/>
        <w:numPr>
          <w:ilvl w:val="0"/>
          <w:numId w:val="1"/>
        </w:numPr>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决算单位构成。</w:t>
      </w:r>
    </w:p>
    <w:p w14:paraId="381A2404" w14:textId="77777777" w:rsidR="003F7567" w:rsidRDefault="00000000">
      <w:pPr>
        <w:widowControl/>
        <w:spacing w:line="600" w:lineRule="exact"/>
        <w:ind w:firstLineChars="200" w:firstLine="640"/>
        <w:rPr>
          <w:rStyle w:val="NormalCharacter"/>
          <w:rFonts w:ascii="仿宋" w:eastAsia="仿宋" w:hAnsi="仿宋" w:cs="仿宋" w:hint="eastAsia"/>
        </w:rPr>
      </w:pPr>
      <w:r>
        <w:rPr>
          <w:rFonts w:ascii="Times New Roman" w:eastAsia="仿宋_GB2312" w:hAnsi="Times New Roman" w:cs="仿宋_GB2312" w:hint="eastAsia"/>
          <w:bCs/>
          <w:kern w:val="0"/>
          <w:sz w:val="32"/>
          <w:szCs w:val="32"/>
        </w:rPr>
        <w:t>祁</w:t>
      </w:r>
      <w:r>
        <w:rPr>
          <w:rStyle w:val="NormalCharacter"/>
          <w:rFonts w:ascii="仿宋" w:eastAsia="仿宋" w:hAnsi="仿宋" w:cs="仿宋" w:hint="eastAsia"/>
          <w:sz w:val="32"/>
          <w:szCs w:val="32"/>
        </w:rPr>
        <w:t>阳市城市环境卫生和园林绿化事务中心</w:t>
      </w:r>
      <w:r>
        <w:rPr>
          <w:rFonts w:ascii="Times New Roman" w:eastAsia="仿宋_GB2312" w:hAnsi="Times New Roman" w:cs="仿宋_GB2312" w:hint="eastAsia"/>
          <w:bCs/>
          <w:kern w:val="0"/>
          <w:sz w:val="32"/>
          <w:szCs w:val="32"/>
        </w:rPr>
        <w:t>单位</w:t>
      </w:r>
      <w:r>
        <w:rPr>
          <w:rFonts w:ascii="Times New Roman" w:eastAsia="仿宋_GB2312" w:hAnsi="Times New Roman" w:cs="仿宋_GB2312" w:hint="eastAsia"/>
          <w:bCs/>
          <w:kern w:val="0"/>
          <w:sz w:val="32"/>
          <w:szCs w:val="32"/>
        </w:rPr>
        <w:t>2024</w:t>
      </w:r>
      <w:r>
        <w:rPr>
          <w:rFonts w:ascii="Times New Roman" w:eastAsia="仿宋_GB2312" w:hAnsi="Times New Roman" w:cs="仿宋_GB2312" w:hint="eastAsia"/>
          <w:bCs/>
          <w:kern w:val="0"/>
          <w:sz w:val="32"/>
          <w:szCs w:val="32"/>
        </w:rPr>
        <w:t>年部门决算汇总公开单位构成包括：</w:t>
      </w:r>
      <w:r>
        <w:rPr>
          <w:rStyle w:val="NormalCharacter"/>
          <w:rFonts w:ascii="仿宋" w:eastAsia="仿宋" w:hAnsi="仿宋" w:cs="仿宋" w:hint="eastAsia"/>
          <w:sz w:val="32"/>
          <w:szCs w:val="32"/>
        </w:rPr>
        <w:t>祁阳市城市环境卫生和园林绿化事务中心本级。</w:t>
      </w:r>
    </w:p>
    <w:p w14:paraId="057472EC" w14:textId="77777777" w:rsidR="003F7567" w:rsidRDefault="003F7567">
      <w:pPr>
        <w:widowControl/>
        <w:spacing w:line="600" w:lineRule="exact"/>
        <w:ind w:firstLineChars="200" w:firstLine="640"/>
        <w:rPr>
          <w:rFonts w:ascii="Times New Roman" w:eastAsia="仿宋_GB2312" w:hAnsi="Times New Roman" w:cs="仿宋_GB2312"/>
          <w:bCs/>
          <w:kern w:val="0"/>
          <w:sz w:val="32"/>
          <w:szCs w:val="32"/>
        </w:rPr>
      </w:pPr>
    </w:p>
    <w:p w14:paraId="47EBE9CA" w14:textId="77777777" w:rsidR="003F7567" w:rsidRDefault="003F7567">
      <w:pPr>
        <w:jc w:val="left"/>
        <w:rPr>
          <w:rFonts w:asciiTheme="minorEastAsia" w:hAnsiTheme="minorEastAsia" w:hint="eastAsia"/>
          <w:sz w:val="28"/>
          <w:szCs w:val="32"/>
        </w:rPr>
      </w:pPr>
    </w:p>
    <w:p w14:paraId="684F5621" w14:textId="77777777" w:rsidR="003F7567" w:rsidRDefault="003F7567">
      <w:pPr>
        <w:jc w:val="center"/>
        <w:rPr>
          <w:rFonts w:asciiTheme="minorEastAsia" w:hAnsiTheme="minorEastAsia" w:hint="eastAsia"/>
          <w:sz w:val="28"/>
          <w:szCs w:val="28"/>
        </w:rPr>
      </w:pPr>
    </w:p>
    <w:p w14:paraId="60100B13" w14:textId="77777777" w:rsidR="003F7567" w:rsidRDefault="003F7567">
      <w:pPr>
        <w:jc w:val="center"/>
        <w:rPr>
          <w:rFonts w:asciiTheme="minorEastAsia" w:hAnsiTheme="minorEastAsia" w:hint="eastAsia"/>
          <w:sz w:val="28"/>
          <w:szCs w:val="28"/>
        </w:rPr>
      </w:pPr>
    </w:p>
    <w:p w14:paraId="60019971" w14:textId="77777777" w:rsidR="003F7567" w:rsidRDefault="003F7567">
      <w:pPr>
        <w:jc w:val="center"/>
        <w:rPr>
          <w:rFonts w:asciiTheme="minorEastAsia" w:hAnsiTheme="minorEastAsia" w:hint="eastAsia"/>
          <w:sz w:val="28"/>
          <w:szCs w:val="28"/>
        </w:rPr>
      </w:pPr>
    </w:p>
    <w:p w14:paraId="2907A843" w14:textId="77777777" w:rsidR="003F7567" w:rsidRDefault="003F7567">
      <w:pPr>
        <w:jc w:val="center"/>
        <w:rPr>
          <w:rFonts w:asciiTheme="minorEastAsia" w:hAnsiTheme="minorEastAsia" w:hint="eastAsia"/>
          <w:sz w:val="28"/>
          <w:szCs w:val="28"/>
        </w:rPr>
      </w:pPr>
    </w:p>
    <w:p w14:paraId="66683739" w14:textId="77777777" w:rsidR="003F7567" w:rsidRDefault="003F7567">
      <w:pPr>
        <w:jc w:val="center"/>
        <w:rPr>
          <w:rFonts w:asciiTheme="minorEastAsia" w:hAnsiTheme="minorEastAsia" w:hint="eastAsia"/>
          <w:sz w:val="28"/>
          <w:szCs w:val="28"/>
        </w:rPr>
      </w:pPr>
    </w:p>
    <w:p w14:paraId="7BF2F0BA" w14:textId="77777777" w:rsidR="003F7567" w:rsidRDefault="003F7567">
      <w:pPr>
        <w:jc w:val="center"/>
        <w:rPr>
          <w:rFonts w:asciiTheme="minorEastAsia" w:hAnsiTheme="minorEastAsia" w:hint="eastAsia"/>
          <w:sz w:val="28"/>
          <w:szCs w:val="28"/>
        </w:rPr>
      </w:pPr>
    </w:p>
    <w:p w14:paraId="00608AA4" w14:textId="77777777" w:rsidR="003F7567" w:rsidRDefault="003F7567">
      <w:pPr>
        <w:jc w:val="center"/>
        <w:rPr>
          <w:rFonts w:asciiTheme="minorEastAsia" w:hAnsiTheme="minorEastAsia" w:hint="eastAsia"/>
          <w:sz w:val="28"/>
          <w:szCs w:val="28"/>
        </w:rPr>
      </w:pPr>
    </w:p>
    <w:p w14:paraId="2946E889" w14:textId="77777777" w:rsidR="003F7567" w:rsidRDefault="003F7567">
      <w:pPr>
        <w:jc w:val="center"/>
        <w:rPr>
          <w:rFonts w:asciiTheme="minorEastAsia" w:hAnsiTheme="minorEastAsia" w:hint="eastAsia"/>
          <w:sz w:val="28"/>
          <w:szCs w:val="28"/>
        </w:rPr>
      </w:pPr>
    </w:p>
    <w:p w14:paraId="4F0DFF7B" w14:textId="77777777" w:rsidR="003F7567" w:rsidRDefault="003F7567">
      <w:pPr>
        <w:jc w:val="center"/>
        <w:rPr>
          <w:rFonts w:asciiTheme="minorEastAsia" w:hAnsiTheme="minorEastAsia" w:hint="eastAsia"/>
          <w:sz w:val="28"/>
          <w:szCs w:val="28"/>
        </w:rPr>
      </w:pPr>
    </w:p>
    <w:p w14:paraId="77381DD6" w14:textId="77777777" w:rsidR="003F7567" w:rsidRDefault="003F7567">
      <w:pPr>
        <w:jc w:val="center"/>
        <w:rPr>
          <w:rFonts w:asciiTheme="minorEastAsia" w:hAnsiTheme="minorEastAsia" w:hint="eastAsia"/>
          <w:sz w:val="28"/>
          <w:szCs w:val="28"/>
        </w:rPr>
      </w:pPr>
    </w:p>
    <w:p w14:paraId="348FF482" w14:textId="77777777" w:rsidR="003F7567" w:rsidRDefault="003F7567">
      <w:pPr>
        <w:jc w:val="center"/>
        <w:rPr>
          <w:rFonts w:asciiTheme="minorEastAsia" w:hAnsiTheme="minorEastAsia" w:hint="eastAsia"/>
          <w:sz w:val="28"/>
          <w:szCs w:val="28"/>
        </w:rPr>
      </w:pPr>
    </w:p>
    <w:p w14:paraId="3DEB0A4B" w14:textId="77777777" w:rsidR="003F7567" w:rsidRDefault="003F7567">
      <w:pPr>
        <w:jc w:val="center"/>
        <w:rPr>
          <w:rFonts w:asciiTheme="minorEastAsia" w:hAnsiTheme="minorEastAsia" w:hint="eastAsia"/>
          <w:sz w:val="28"/>
          <w:szCs w:val="28"/>
        </w:rPr>
      </w:pPr>
    </w:p>
    <w:p w14:paraId="5870BAFD" w14:textId="77777777" w:rsidR="003F7567" w:rsidRDefault="003F7567">
      <w:pPr>
        <w:jc w:val="center"/>
        <w:rPr>
          <w:rFonts w:asciiTheme="minorEastAsia" w:hAnsiTheme="minorEastAsia" w:hint="eastAsia"/>
          <w:sz w:val="72"/>
          <w:szCs w:val="72"/>
        </w:rPr>
      </w:pPr>
    </w:p>
    <w:p w14:paraId="0927BCCD" w14:textId="77777777" w:rsidR="003F7567" w:rsidRDefault="003F7567">
      <w:pPr>
        <w:jc w:val="center"/>
        <w:rPr>
          <w:rFonts w:asciiTheme="minorEastAsia" w:hAnsiTheme="minorEastAsia" w:hint="eastAsia"/>
          <w:sz w:val="72"/>
          <w:szCs w:val="72"/>
        </w:rPr>
      </w:pPr>
    </w:p>
    <w:p w14:paraId="03D1A40E" w14:textId="77777777" w:rsidR="003F7567" w:rsidRDefault="003F7567">
      <w:pPr>
        <w:jc w:val="center"/>
        <w:rPr>
          <w:rFonts w:asciiTheme="minorEastAsia" w:hAnsiTheme="minorEastAsia" w:hint="eastAsia"/>
          <w:sz w:val="72"/>
          <w:szCs w:val="72"/>
        </w:rPr>
      </w:pPr>
    </w:p>
    <w:p w14:paraId="62EC245D" w14:textId="77777777" w:rsidR="003F7567" w:rsidRDefault="003F7567">
      <w:pPr>
        <w:rPr>
          <w:rFonts w:asciiTheme="minorEastAsia" w:hAnsiTheme="minorEastAsia" w:hint="eastAsia"/>
          <w:sz w:val="72"/>
          <w:szCs w:val="72"/>
        </w:rPr>
      </w:pPr>
    </w:p>
    <w:p w14:paraId="29E86F12" w14:textId="77777777" w:rsidR="003F7567" w:rsidRDefault="00000000">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第二部分</w:t>
      </w:r>
    </w:p>
    <w:p w14:paraId="5E8F7EF8" w14:textId="77777777" w:rsidR="003F7567" w:rsidRDefault="003F7567">
      <w:pPr>
        <w:pStyle w:val="Default"/>
        <w:jc w:val="center"/>
        <w:rPr>
          <w:rFonts w:ascii="方正小标宋_GBK" w:eastAsia="方正小标宋_GBK" w:hAnsi="方正小标宋_GBK" w:cs="方正小标宋_GBK" w:hint="eastAsia"/>
          <w:sz w:val="72"/>
          <w:szCs w:val="72"/>
        </w:rPr>
      </w:pPr>
    </w:p>
    <w:p w14:paraId="66F82067" w14:textId="77777777" w:rsidR="003F7567" w:rsidRDefault="00000000">
      <w:pPr>
        <w:jc w:val="center"/>
        <w:rPr>
          <w:rFonts w:asciiTheme="minorEastAsia" w:hAnsiTheme="minorEastAsia" w:hint="eastAsia"/>
          <w:sz w:val="72"/>
          <w:szCs w:val="72"/>
        </w:rPr>
      </w:pPr>
      <w:r>
        <w:rPr>
          <w:rFonts w:ascii="方正小标宋_GBK" w:eastAsia="方正小标宋_GBK" w:hAnsi="方正小标宋_GBK" w:cs="方正小标宋_GBK" w:hint="eastAsia"/>
          <w:sz w:val="84"/>
          <w:szCs w:val="84"/>
        </w:rPr>
        <w:t>2024年度部门决算表</w:t>
      </w:r>
    </w:p>
    <w:p w14:paraId="7359D30F" w14:textId="77777777" w:rsidR="003F7567" w:rsidRDefault="003F7567">
      <w:pPr>
        <w:jc w:val="center"/>
        <w:rPr>
          <w:rFonts w:asciiTheme="minorEastAsia" w:hAnsiTheme="minorEastAsia" w:hint="eastAsia"/>
          <w:sz w:val="72"/>
          <w:szCs w:val="72"/>
        </w:rPr>
      </w:pPr>
    </w:p>
    <w:p w14:paraId="600509CC" w14:textId="77777777" w:rsidR="003F7567" w:rsidRDefault="003F7567">
      <w:pPr>
        <w:jc w:val="center"/>
        <w:rPr>
          <w:rFonts w:asciiTheme="minorEastAsia" w:hAnsiTheme="minorEastAsia" w:hint="eastAsia"/>
          <w:sz w:val="72"/>
          <w:szCs w:val="72"/>
        </w:rPr>
      </w:pPr>
    </w:p>
    <w:p w14:paraId="41C37AEA" w14:textId="77777777" w:rsidR="003F7567" w:rsidRDefault="003F7567">
      <w:pPr>
        <w:jc w:val="center"/>
        <w:rPr>
          <w:rFonts w:asciiTheme="minorEastAsia" w:hAnsiTheme="minorEastAsia" w:hint="eastAsia"/>
          <w:sz w:val="72"/>
          <w:szCs w:val="72"/>
        </w:rPr>
      </w:pPr>
    </w:p>
    <w:p w14:paraId="649FDC21" w14:textId="77777777" w:rsidR="003F7567" w:rsidRDefault="003F7567">
      <w:pPr>
        <w:jc w:val="center"/>
        <w:rPr>
          <w:rFonts w:asciiTheme="minorEastAsia" w:hAnsiTheme="minorEastAsia" w:hint="eastAsia"/>
          <w:sz w:val="72"/>
          <w:szCs w:val="72"/>
        </w:rPr>
      </w:pPr>
    </w:p>
    <w:p w14:paraId="7D71717A" w14:textId="77777777" w:rsidR="003F7567" w:rsidRDefault="003F7567">
      <w:pPr>
        <w:jc w:val="left"/>
        <w:rPr>
          <w:rFonts w:asciiTheme="minorEastAsia" w:hAnsiTheme="minorEastAsia" w:hint="eastAsia"/>
          <w:sz w:val="32"/>
          <w:szCs w:val="32"/>
        </w:rPr>
      </w:pPr>
    </w:p>
    <w:p w14:paraId="5AD1F0CF" w14:textId="77777777" w:rsidR="003F7567" w:rsidRDefault="003F7567">
      <w:pPr>
        <w:jc w:val="left"/>
        <w:rPr>
          <w:rFonts w:asciiTheme="minorEastAsia" w:hAnsiTheme="minorEastAsia" w:hint="eastAsia"/>
          <w:sz w:val="32"/>
          <w:szCs w:val="32"/>
        </w:rPr>
        <w:sectPr w:rsidR="003F7567">
          <w:pgSz w:w="11906" w:h="16838"/>
          <w:pgMar w:top="720" w:right="720" w:bottom="720" w:left="720" w:header="851" w:footer="992" w:gutter="0"/>
          <w:cols w:space="425"/>
          <w:docGrid w:type="lines" w:linePitch="312"/>
        </w:sectPr>
      </w:pPr>
    </w:p>
    <w:tbl>
      <w:tblPr>
        <w:tblW w:w="4910" w:type="pct"/>
        <w:tblInd w:w="118" w:type="dxa"/>
        <w:tblLook w:val="04A0" w:firstRow="1" w:lastRow="0" w:firstColumn="1" w:lastColumn="0" w:noHBand="0" w:noVBand="1"/>
      </w:tblPr>
      <w:tblGrid>
        <w:gridCol w:w="4514"/>
        <w:gridCol w:w="733"/>
        <w:gridCol w:w="2539"/>
        <w:gridCol w:w="4171"/>
        <w:gridCol w:w="883"/>
        <w:gridCol w:w="2493"/>
      </w:tblGrid>
      <w:tr w:rsidR="003F7567" w14:paraId="539B7072" w14:textId="77777777">
        <w:trPr>
          <w:trHeight w:val="360"/>
        </w:trPr>
        <w:tc>
          <w:tcPr>
            <w:tcW w:w="5000" w:type="pct"/>
            <w:gridSpan w:val="6"/>
            <w:tcBorders>
              <w:top w:val="nil"/>
              <w:left w:val="nil"/>
              <w:bottom w:val="nil"/>
              <w:right w:val="nil"/>
            </w:tcBorders>
            <w:shd w:val="clear" w:color="auto" w:fill="auto"/>
            <w:noWrap/>
            <w:vAlign w:val="center"/>
          </w:tcPr>
          <w:p w14:paraId="6503846F" w14:textId="77777777" w:rsidR="003F7567"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华文中宋" w:hint="eastAsia"/>
                <w:color w:val="000000"/>
                <w:kern w:val="0"/>
                <w:sz w:val="32"/>
                <w:szCs w:val="32"/>
              </w:rPr>
              <w:lastRenderedPageBreak/>
              <w:t>收入支出决算总表</w:t>
            </w:r>
          </w:p>
        </w:tc>
      </w:tr>
      <w:tr w:rsidR="003F7567" w14:paraId="77AF6D99" w14:textId="77777777">
        <w:trPr>
          <w:trHeight w:val="199"/>
        </w:trPr>
        <w:tc>
          <w:tcPr>
            <w:tcW w:w="1472" w:type="pct"/>
            <w:tcBorders>
              <w:top w:val="nil"/>
              <w:left w:val="nil"/>
              <w:bottom w:val="nil"/>
              <w:right w:val="nil"/>
            </w:tcBorders>
            <w:shd w:val="clear" w:color="000000" w:fill="FFFFFF"/>
            <w:noWrap/>
            <w:vAlign w:val="center"/>
          </w:tcPr>
          <w:p w14:paraId="2B60245C"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39" w:type="pct"/>
            <w:tcBorders>
              <w:top w:val="nil"/>
              <w:left w:val="nil"/>
              <w:bottom w:val="nil"/>
              <w:right w:val="nil"/>
            </w:tcBorders>
            <w:shd w:val="clear" w:color="000000" w:fill="FFFFFF"/>
            <w:noWrap/>
            <w:vAlign w:val="center"/>
          </w:tcPr>
          <w:p w14:paraId="33743304"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14:paraId="3311AF2D"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nil"/>
              <w:right w:val="nil"/>
            </w:tcBorders>
            <w:shd w:val="clear" w:color="000000" w:fill="FFFFFF"/>
            <w:noWrap/>
            <w:vAlign w:val="center"/>
          </w:tcPr>
          <w:p w14:paraId="790940A9"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8" w:type="pct"/>
            <w:tcBorders>
              <w:top w:val="nil"/>
              <w:left w:val="nil"/>
              <w:bottom w:val="nil"/>
              <w:right w:val="nil"/>
            </w:tcBorders>
            <w:shd w:val="clear" w:color="000000" w:fill="FFFFFF"/>
            <w:noWrap/>
            <w:vAlign w:val="center"/>
          </w:tcPr>
          <w:p w14:paraId="23D6CFEE"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11" w:type="pct"/>
            <w:tcBorders>
              <w:top w:val="nil"/>
              <w:left w:val="nil"/>
              <w:bottom w:val="nil"/>
              <w:right w:val="nil"/>
            </w:tcBorders>
            <w:shd w:val="clear" w:color="000000" w:fill="FFFFFF"/>
            <w:noWrap/>
            <w:vAlign w:val="center"/>
          </w:tcPr>
          <w:p w14:paraId="4C5C4BE7" w14:textId="77777777" w:rsidR="003F7567"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01</w:t>
            </w:r>
            <w:r>
              <w:rPr>
                <w:rFonts w:ascii="Times New Roman" w:hAnsi="Times New Roman" w:cs="Times New Roman"/>
                <w:color w:val="000000"/>
                <w:kern w:val="0"/>
                <w:szCs w:val="21"/>
              </w:rPr>
              <w:t>表</w:t>
            </w:r>
          </w:p>
        </w:tc>
      </w:tr>
      <w:tr w:rsidR="003F7567" w14:paraId="16EF1C21" w14:textId="77777777">
        <w:trPr>
          <w:trHeight w:val="300"/>
        </w:trPr>
        <w:tc>
          <w:tcPr>
            <w:tcW w:w="1472" w:type="pct"/>
            <w:tcBorders>
              <w:top w:val="nil"/>
              <w:left w:val="nil"/>
              <w:bottom w:val="nil"/>
              <w:right w:val="nil"/>
            </w:tcBorders>
            <w:shd w:val="clear" w:color="000000" w:fill="FFFFFF"/>
            <w:noWrap/>
            <w:vAlign w:val="center"/>
          </w:tcPr>
          <w:p w14:paraId="7D576502"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ascii="Times New Roman" w:hAnsi="Times New Roman" w:cs="Times New Roman"/>
                <w:color w:val="000000"/>
                <w:kern w:val="0"/>
                <w:szCs w:val="21"/>
              </w:rPr>
              <w:t xml:space="preserve"> </w:t>
            </w:r>
          </w:p>
        </w:tc>
        <w:tc>
          <w:tcPr>
            <w:tcW w:w="239" w:type="pct"/>
            <w:tcBorders>
              <w:top w:val="nil"/>
              <w:left w:val="nil"/>
              <w:bottom w:val="nil"/>
              <w:right w:val="nil"/>
            </w:tcBorders>
            <w:shd w:val="clear" w:color="000000" w:fill="FFFFFF"/>
            <w:noWrap/>
            <w:vAlign w:val="center"/>
          </w:tcPr>
          <w:p w14:paraId="011F9B5C"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14:paraId="6E185D9C"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0" w:type="pct"/>
            <w:tcBorders>
              <w:top w:val="nil"/>
              <w:left w:val="nil"/>
              <w:bottom w:val="nil"/>
              <w:right w:val="nil"/>
            </w:tcBorders>
            <w:shd w:val="clear" w:color="000000" w:fill="FFFFFF"/>
            <w:noWrap/>
            <w:vAlign w:val="center"/>
          </w:tcPr>
          <w:p w14:paraId="19FD167E"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8" w:type="pct"/>
            <w:tcBorders>
              <w:top w:val="nil"/>
              <w:left w:val="nil"/>
              <w:bottom w:val="nil"/>
              <w:right w:val="nil"/>
            </w:tcBorders>
            <w:shd w:val="clear" w:color="000000" w:fill="FFFFFF"/>
            <w:noWrap/>
            <w:vAlign w:val="center"/>
          </w:tcPr>
          <w:p w14:paraId="06514E8C"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11" w:type="pct"/>
            <w:tcBorders>
              <w:top w:val="nil"/>
              <w:left w:val="nil"/>
              <w:bottom w:val="nil"/>
              <w:right w:val="nil"/>
            </w:tcBorders>
            <w:shd w:val="clear" w:color="000000" w:fill="FFFFFF"/>
            <w:noWrap/>
            <w:vAlign w:val="center"/>
          </w:tcPr>
          <w:p w14:paraId="6C19B7B4" w14:textId="77777777" w:rsidR="003F7567"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3F7567" w14:paraId="19331168" w14:textId="77777777">
        <w:trPr>
          <w:trHeight w:val="340"/>
        </w:trPr>
        <w:tc>
          <w:tcPr>
            <w:tcW w:w="2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9B177B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0" w:type="pct"/>
            <w:gridSpan w:val="3"/>
            <w:tcBorders>
              <w:top w:val="single" w:sz="4" w:space="0" w:color="auto"/>
              <w:left w:val="nil"/>
              <w:bottom w:val="single" w:sz="4" w:space="0" w:color="auto"/>
              <w:right w:val="single" w:sz="4" w:space="0" w:color="auto"/>
            </w:tcBorders>
            <w:shd w:val="clear" w:color="000000" w:fill="FFFFFF"/>
            <w:noWrap/>
            <w:vAlign w:val="center"/>
          </w:tcPr>
          <w:p w14:paraId="0778882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rsidR="003F7567" w14:paraId="1C9CAC3C"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6FED7C7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39" w:type="pct"/>
            <w:tcBorders>
              <w:top w:val="nil"/>
              <w:left w:val="nil"/>
              <w:bottom w:val="single" w:sz="4" w:space="0" w:color="auto"/>
              <w:right w:val="single" w:sz="4" w:space="0" w:color="auto"/>
            </w:tcBorders>
            <w:shd w:val="clear" w:color="000000" w:fill="FFFFFF"/>
            <w:noWrap/>
            <w:vAlign w:val="center"/>
          </w:tcPr>
          <w:p w14:paraId="30C7EE0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sz="4" w:space="0" w:color="auto"/>
              <w:right w:val="single" w:sz="4" w:space="0" w:color="auto"/>
            </w:tcBorders>
            <w:shd w:val="clear" w:color="000000" w:fill="FFFFFF"/>
            <w:noWrap/>
            <w:vAlign w:val="center"/>
          </w:tcPr>
          <w:p w14:paraId="0F2E98D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0" w:type="pct"/>
            <w:tcBorders>
              <w:top w:val="nil"/>
              <w:left w:val="nil"/>
              <w:bottom w:val="single" w:sz="4" w:space="0" w:color="auto"/>
              <w:right w:val="single" w:sz="4" w:space="0" w:color="auto"/>
            </w:tcBorders>
            <w:shd w:val="clear" w:color="000000" w:fill="FFFFFF"/>
            <w:noWrap/>
            <w:vAlign w:val="center"/>
          </w:tcPr>
          <w:p w14:paraId="5126D74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88" w:type="pct"/>
            <w:tcBorders>
              <w:top w:val="nil"/>
              <w:left w:val="nil"/>
              <w:bottom w:val="single" w:sz="4" w:space="0" w:color="auto"/>
              <w:right w:val="single" w:sz="4" w:space="0" w:color="auto"/>
            </w:tcBorders>
            <w:shd w:val="clear" w:color="000000" w:fill="FFFFFF"/>
            <w:noWrap/>
            <w:vAlign w:val="center"/>
          </w:tcPr>
          <w:p w14:paraId="0419CA0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11" w:type="pct"/>
            <w:tcBorders>
              <w:top w:val="nil"/>
              <w:left w:val="nil"/>
              <w:bottom w:val="single" w:sz="4" w:space="0" w:color="auto"/>
              <w:right w:val="single" w:sz="4" w:space="0" w:color="auto"/>
            </w:tcBorders>
            <w:shd w:val="clear" w:color="000000" w:fill="FFFFFF"/>
            <w:noWrap/>
            <w:vAlign w:val="center"/>
          </w:tcPr>
          <w:p w14:paraId="7E5F5A3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rsidR="003F7567" w14:paraId="406A41BC"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58345C9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39" w:type="pct"/>
            <w:tcBorders>
              <w:top w:val="nil"/>
              <w:left w:val="nil"/>
              <w:bottom w:val="single" w:sz="4" w:space="0" w:color="auto"/>
              <w:right w:val="single" w:sz="4" w:space="0" w:color="auto"/>
            </w:tcBorders>
            <w:shd w:val="clear" w:color="000000" w:fill="FFFFFF"/>
            <w:noWrap/>
            <w:vAlign w:val="center"/>
          </w:tcPr>
          <w:p w14:paraId="5B3B71E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single" w:sz="4" w:space="0" w:color="auto"/>
              <w:right w:val="single" w:sz="4" w:space="0" w:color="auto"/>
            </w:tcBorders>
            <w:shd w:val="clear" w:color="000000" w:fill="FFFFFF"/>
            <w:noWrap/>
            <w:vAlign w:val="center"/>
          </w:tcPr>
          <w:p w14:paraId="1D22043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0" w:type="pct"/>
            <w:tcBorders>
              <w:top w:val="nil"/>
              <w:left w:val="nil"/>
              <w:bottom w:val="single" w:sz="4" w:space="0" w:color="auto"/>
              <w:right w:val="single" w:sz="4" w:space="0" w:color="auto"/>
            </w:tcBorders>
            <w:shd w:val="clear" w:color="000000" w:fill="FFFFFF"/>
            <w:noWrap/>
            <w:vAlign w:val="center"/>
          </w:tcPr>
          <w:p w14:paraId="2F81475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88" w:type="pct"/>
            <w:tcBorders>
              <w:top w:val="nil"/>
              <w:left w:val="nil"/>
              <w:bottom w:val="single" w:sz="4" w:space="0" w:color="auto"/>
              <w:right w:val="single" w:sz="4" w:space="0" w:color="auto"/>
            </w:tcBorders>
            <w:shd w:val="clear" w:color="000000" w:fill="FFFFFF"/>
            <w:noWrap/>
            <w:vAlign w:val="center"/>
          </w:tcPr>
          <w:p w14:paraId="2394981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811" w:type="pct"/>
            <w:tcBorders>
              <w:top w:val="nil"/>
              <w:left w:val="nil"/>
              <w:bottom w:val="single" w:sz="4" w:space="0" w:color="auto"/>
              <w:right w:val="single" w:sz="4" w:space="0" w:color="auto"/>
            </w:tcBorders>
            <w:shd w:val="clear" w:color="000000" w:fill="FFFFFF"/>
            <w:noWrap/>
            <w:vAlign w:val="center"/>
          </w:tcPr>
          <w:p w14:paraId="01293F52"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3F7567" w14:paraId="0E57F7A6"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2D17519"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39" w:type="pct"/>
            <w:tcBorders>
              <w:top w:val="nil"/>
              <w:left w:val="nil"/>
              <w:bottom w:val="single" w:sz="4" w:space="0" w:color="auto"/>
              <w:right w:val="single" w:sz="4" w:space="0" w:color="auto"/>
            </w:tcBorders>
            <w:shd w:val="clear" w:color="000000" w:fill="FFFFFF"/>
            <w:noWrap/>
            <w:vAlign w:val="center"/>
          </w:tcPr>
          <w:p w14:paraId="7585708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7" w:type="pct"/>
            <w:tcBorders>
              <w:top w:val="nil"/>
              <w:left w:val="nil"/>
              <w:bottom w:val="single" w:sz="4" w:space="0" w:color="auto"/>
              <w:right w:val="single" w:sz="4" w:space="0" w:color="auto"/>
            </w:tcBorders>
            <w:shd w:val="clear" w:color="auto" w:fill="auto"/>
            <w:noWrap/>
            <w:vAlign w:val="center"/>
          </w:tcPr>
          <w:p w14:paraId="716317E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6456.85</w:t>
            </w:r>
          </w:p>
        </w:tc>
        <w:tc>
          <w:tcPr>
            <w:tcW w:w="1360" w:type="pct"/>
            <w:tcBorders>
              <w:top w:val="nil"/>
              <w:left w:val="nil"/>
              <w:bottom w:val="single" w:sz="4" w:space="0" w:color="auto"/>
              <w:right w:val="single" w:sz="4" w:space="0" w:color="auto"/>
            </w:tcBorders>
            <w:shd w:val="clear" w:color="000000" w:fill="FFFFFF"/>
            <w:noWrap/>
            <w:vAlign w:val="center"/>
          </w:tcPr>
          <w:p w14:paraId="06B86180"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8" w:type="pct"/>
            <w:tcBorders>
              <w:top w:val="nil"/>
              <w:left w:val="nil"/>
              <w:bottom w:val="single" w:sz="4" w:space="0" w:color="auto"/>
              <w:right w:val="single" w:sz="4" w:space="0" w:color="auto"/>
            </w:tcBorders>
            <w:shd w:val="clear" w:color="000000" w:fill="FFFFFF"/>
            <w:noWrap/>
            <w:vAlign w:val="center"/>
          </w:tcPr>
          <w:p w14:paraId="70090A2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811" w:type="pct"/>
            <w:tcBorders>
              <w:top w:val="nil"/>
              <w:left w:val="nil"/>
              <w:bottom w:val="single" w:sz="4" w:space="0" w:color="auto"/>
              <w:right w:val="single" w:sz="4" w:space="0" w:color="auto"/>
            </w:tcBorders>
            <w:shd w:val="clear" w:color="auto" w:fill="auto"/>
            <w:noWrap/>
            <w:vAlign w:val="center"/>
          </w:tcPr>
          <w:p w14:paraId="7AD2C8A6"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5537CA16"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497D8A91"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39" w:type="pct"/>
            <w:tcBorders>
              <w:top w:val="nil"/>
              <w:left w:val="nil"/>
              <w:bottom w:val="single" w:sz="4" w:space="0" w:color="auto"/>
              <w:right w:val="single" w:sz="4" w:space="0" w:color="auto"/>
            </w:tcBorders>
            <w:shd w:val="clear" w:color="000000" w:fill="FFFFFF"/>
            <w:noWrap/>
            <w:vAlign w:val="center"/>
          </w:tcPr>
          <w:p w14:paraId="35D3599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7" w:type="pct"/>
            <w:tcBorders>
              <w:top w:val="nil"/>
              <w:left w:val="nil"/>
              <w:bottom w:val="single" w:sz="4" w:space="0" w:color="auto"/>
              <w:right w:val="single" w:sz="4" w:space="0" w:color="auto"/>
            </w:tcBorders>
            <w:shd w:val="clear" w:color="auto" w:fill="auto"/>
            <w:noWrap/>
            <w:vAlign w:val="center"/>
          </w:tcPr>
          <w:p w14:paraId="6049FEC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1487.03</w:t>
            </w:r>
          </w:p>
        </w:tc>
        <w:tc>
          <w:tcPr>
            <w:tcW w:w="1360" w:type="pct"/>
            <w:tcBorders>
              <w:top w:val="nil"/>
              <w:left w:val="nil"/>
              <w:bottom w:val="single" w:sz="4" w:space="0" w:color="auto"/>
              <w:right w:val="single" w:sz="4" w:space="0" w:color="auto"/>
            </w:tcBorders>
            <w:shd w:val="clear" w:color="000000" w:fill="FFFFFF"/>
            <w:noWrap/>
            <w:vAlign w:val="center"/>
          </w:tcPr>
          <w:p w14:paraId="48FAFC5E"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88" w:type="pct"/>
            <w:tcBorders>
              <w:top w:val="nil"/>
              <w:left w:val="nil"/>
              <w:bottom w:val="single" w:sz="4" w:space="0" w:color="auto"/>
              <w:right w:val="single" w:sz="4" w:space="0" w:color="auto"/>
            </w:tcBorders>
            <w:shd w:val="clear" w:color="000000" w:fill="FFFFFF"/>
            <w:noWrap/>
            <w:vAlign w:val="center"/>
          </w:tcPr>
          <w:p w14:paraId="0167577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811" w:type="pct"/>
            <w:tcBorders>
              <w:top w:val="nil"/>
              <w:left w:val="nil"/>
              <w:bottom w:val="single" w:sz="4" w:space="0" w:color="auto"/>
              <w:right w:val="single" w:sz="4" w:space="0" w:color="auto"/>
            </w:tcBorders>
            <w:shd w:val="clear" w:color="auto" w:fill="auto"/>
            <w:noWrap/>
            <w:vAlign w:val="center"/>
          </w:tcPr>
          <w:p w14:paraId="7F7EA801"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023DA69F"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8842A76"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39" w:type="pct"/>
            <w:tcBorders>
              <w:top w:val="nil"/>
              <w:left w:val="nil"/>
              <w:bottom w:val="single" w:sz="4" w:space="0" w:color="auto"/>
              <w:right w:val="single" w:sz="4" w:space="0" w:color="auto"/>
            </w:tcBorders>
            <w:shd w:val="clear" w:color="000000" w:fill="FFFFFF"/>
            <w:noWrap/>
            <w:vAlign w:val="center"/>
          </w:tcPr>
          <w:p w14:paraId="75F70342"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7" w:type="pct"/>
            <w:tcBorders>
              <w:top w:val="nil"/>
              <w:left w:val="nil"/>
              <w:bottom w:val="single" w:sz="4" w:space="0" w:color="auto"/>
              <w:right w:val="single" w:sz="4" w:space="0" w:color="auto"/>
            </w:tcBorders>
            <w:shd w:val="clear" w:color="auto" w:fill="auto"/>
            <w:noWrap/>
            <w:vAlign w:val="center"/>
          </w:tcPr>
          <w:p w14:paraId="3BC4C514" w14:textId="77777777" w:rsidR="003F7567" w:rsidRDefault="003F7567">
            <w:pPr>
              <w:widowControl/>
              <w:jc w:val="center"/>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000000" w:fill="FFFFFF"/>
            <w:noWrap/>
            <w:vAlign w:val="center"/>
          </w:tcPr>
          <w:p w14:paraId="4015AAE1"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88" w:type="pct"/>
            <w:tcBorders>
              <w:top w:val="nil"/>
              <w:left w:val="nil"/>
              <w:bottom w:val="single" w:sz="4" w:space="0" w:color="auto"/>
              <w:right w:val="single" w:sz="4" w:space="0" w:color="auto"/>
            </w:tcBorders>
            <w:shd w:val="clear" w:color="000000" w:fill="FFFFFF"/>
            <w:noWrap/>
            <w:vAlign w:val="center"/>
          </w:tcPr>
          <w:p w14:paraId="17B7B3B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811" w:type="pct"/>
            <w:tcBorders>
              <w:top w:val="nil"/>
              <w:left w:val="nil"/>
              <w:bottom w:val="single" w:sz="4" w:space="0" w:color="auto"/>
              <w:right w:val="single" w:sz="4" w:space="0" w:color="auto"/>
            </w:tcBorders>
            <w:shd w:val="clear" w:color="auto" w:fill="auto"/>
            <w:noWrap/>
            <w:vAlign w:val="center"/>
          </w:tcPr>
          <w:p w14:paraId="2119B6FA"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1E6292CF" w14:textId="77777777">
        <w:trPr>
          <w:trHeight w:val="9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5851E05C"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39" w:type="pct"/>
            <w:tcBorders>
              <w:top w:val="nil"/>
              <w:left w:val="nil"/>
              <w:bottom w:val="single" w:sz="4" w:space="0" w:color="auto"/>
              <w:right w:val="single" w:sz="4" w:space="0" w:color="auto"/>
            </w:tcBorders>
            <w:shd w:val="clear" w:color="000000" w:fill="FFFFFF"/>
            <w:noWrap/>
            <w:vAlign w:val="center"/>
          </w:tcPr>
          <w:p w14:paraId="3FD1073F"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7" w:type="pct"/>
            <w:tcBorders>
              <w:top w:val="nil"/>
              <w:left w:val="nil"/>
              <w:bottom w:val="single" w:sz="4" w:space="0" w:color="auto"/>
              <w:right w:val="single" w:sz="4" w:space="0" w:color="auto"/>
            </w:tcBorders>
            <w:shd w:val="clear" w:color="auto" w:fill="auto"/>
            <w:noWrap/>
            <w:vAlign w:val="center"/>
          </w:tcPr>
          <w:p w14:paraId="6A82E264" w14:textId="77777777" w:rsidR="003F7567" w:rsidRDefault="003F7567">
            <w:pPr>
              <w:widowControl/>
              <w:jc w:val="center"/>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000000" w:fill="FFFFFF"/>
            <w:noWrap/>
            <w:vAlign w:val="center"/>
          </w:tcPr>
          <w:p w14:paraId="34CDEF74"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88" w:type="pct"/>
            <w:tcBorders>
              <w:top w:val="nil"/>
              <w:left w:val="nil"/>
              <w:bottom w:val="single" w:sz="4" w:space="0" w:color="auto"/>
              <w:right w:val="single" w:sz="4" w:space="0" w:color="auto"/>
            </w:tcBorders>
            <w:shd w:val="clear" w:color="000000" w:fill="FFFFFF"/>
            <w:noWrap/>
            <w:vAlign w:val="center"/>
          </w:tcPr>
          <w:p w14:paraId="154D3FC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811" w:type="pct"/>
            <w:tcBorders>
              <w:top w:val="nil"/>
              <w:left w:val="nil"/>
              <w:bottom w:val="single" w:sz="4" w:space="0" w:color="auto"/>
              <w:right w:val="single" w:sz="4" w:space="0" w:color="auto"/>
            </w:tcBorders>
            <w:shd w:val="clear" w:color="auto" w:fill="auto"/>
            <w:noWrap/>
            <w:vAlign w:val="center"/>
          </w:tcPr>
          <w:p w14:paraId="7025B0AB"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3A18288B"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14E1978D"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39" w:type="pct"/>
            <w:tcBorders>
              <w:top w:val="nil"/>
              <w:left w:val="nil"/>
              <w:bottom w:val="single" w:sz="4" w:space="0" w:color="auto"/>
              <w:right w:val="single" w:sz="4" w:space="0" w:color="auto"/>
            </w:tcBorders>
            <w:shd w:val="clear" w:color="000000" w:fill="FFFFFF"/>
            <w:noWrap/>
            <w:vAlign w:val="center"/>
          </w:tcPr>
          <w:p w14:paraId="6035850F"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7" w:type="pct"/>
            <w:tcBorders>
              <w:top w:val="nil"/>
              <w:left w:val="nil"/>
              <w:bottom w:val="single" w:sz="4" w:space="0" w:color="auto"/>
              <w:right w:val="single" w:sz="4" w:space="0" w:color="auto"/>
            </w:tcBorders>
            <w:shd w:val="clear" w:color="auto" w:fill="auto"/>
            <w:noWrap/>
            <w:vAlign w:val="center"/>
          </w:tcPr>
          <w:p w14:paraId="05E11761" w14:textId="77777777" w:rsidR="003F7567" w:rsidRDefault="003F7567">
            <w:pPr>
              <w:widowControl/>
              <w:jc w:val="center"/>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000000" w:fill="FFFFFF"/>
            <w:noWrap/>
            <w:vAlign w:val="center"/>
          </w:tcPr>
          <w:p w14:paraId="661CDDFA"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88" w:type="pct"/>
            <w:tcBorders>
              <w:top w:val="nil"/>
              <w:left w:val="nil"/>
              <w:bottom w:val="single" w:sz="4" w:space="0" w:color="auto"/>
              <w:right w:val="single" w:sz="4" w:space="0" w:color="auto"/>
            </w:tcBorders>
            <w:shd w:val="clear" w:color="000000" w:fill="FFFFFF"/>
            <w:noWrap/>
            <w:vAlign w:val="center"/>
          </w:tcPr>
          <w:p w14:paraId="3AA3B2C2"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811" w:type="pct"/>
            <w:tcBorders>
              <w:top w:val="nil"/>
              <w:left w:val="nil"/>
              <w:bottom w:val="single" w:sz="4" w:space="0" w:color="auto"/>
              <w:right w:val="single" w:sz="4" w:space="0" w:color="auto"/>
            </w:tcBorders>
            <w:shd w:val="clear" w:color="auto" w:fill="auto"/>
            <w:noWrap/>
            <w:vAlign w:val="center"/>
          </w:tcPr>
          <w:p w14:paraId="01487276"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708725AF"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2DCBF601"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39" w:type="pct"/>
            <w:tcBorders>
              <w:top w:val="nil"/>
              <w:left w:val="nil"/>
              <w:bottom w:val="single" w:sz="4" w:space="0" w:color="auto"/>
              <w:right w:val="single" w:sz="4" w:space="0" w:color="auto"/>
            </w:tcBorders>
            <w:shd w:val="clear" w:color="000000" w:fill="FFFFFF"/>
            <w:noWrap/>
            <w:vAlign w:val="center"/>
          </w:tcPr>
          <w:p w14:paraId="30BC595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7" w:type="pct"/>
            <w:tcBorders>
              <w:top w:val="nil"/>
              <w:left w:val="nil"/>
              <w:bottom w:val="single" w:sz="4" w:space="0" w:color="auto"/>
              <w:right w:val="single" w:sz="4" w:space="0" w:color="auto"/>
            </w:tcBorders>
            <w:shd w:val="clear" w:color="auto" w:fill="auto"/>
            <w:noWrap/>
            <w:vAlign w:val="center"/>
          </w:tcPr>
          <w:p w14:paraId="2A59CD3C" w14:textId="77777777" w:rsidR="003F7567" w:rsidRDefault="003F7567">
            <w:pPr>
              <w:widowControl/>
              <w:jc w:val="center"/>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000000" w:fill="FFFFFF"/>
            <w:noWrap/>
            <w:vAlign w:val="center"/>
          </w:tcPr>
          <w:p w14:paraId="3505CA48"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88" w:type="pct"/>
            <w:tcBorders>
              <w:top w:val="nil"/>
              <w:left w:val="nil"/>
              <w:bottom w:val="single" w:sz="4" w:space="0" w:color="auto"/>
              <w:right w:val="single" w:sz="4" w:space="0" w:color="auto"/>
            </w:tcBorders>
            <w:shd w:val="clear" w:color="000000" w:fill="FFFFFF"/>
            <w:noWrap/>
            <w:vAlign w:val="center"/>
          </w:tcPr>
          <w:p w14:paraId="4D2571E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811" w:type="pct"/>
            <w:tcBorders>
              <w:top w:val="nil"/>
              <w:left w:val="nil"/>
              <w:bottom w:val="single" w:sz="4" w:space="0" w:color="auto"/>
              <w:right w:val="single" w:sz="4" w:space="0" w:color="auto"/>
            </w:tcBorders>
            <w:shd w:val="clear" w:color="auto" w:fill="auto"/>
            <w:noWrap/>
            <w:vAlign w:val="center"/>
          </w:tcPr>
          <w:p w14:paraId="69A73CA7"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2243162D"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52F48110"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39" w:type="pct"/>
            <w:tcBorders>
              <w:top w:val="nil"/>
              <w:left w:val="nil"/>
              <w:bottom w:val="single" w:sz="4" w:space="0" w:color="auto"/>
              <w:right w:val="single" w:sz="4" w:space="0" w:color="auto"/>
            </w:tcBorders>
            <w:shd w:val="clear" w:color="000000" w:fill="FFFFFF"/>
            <w:noWrap/>
            <w:vAlign w:val="center"/>
          </w:tcPr>
          <w:p w14:paraId="7785622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7" w:type="pct"/>
            <w:tcBorders>
              <w:top w:val="nil"/>
              <w:left w:val="nil"/>
              <w:bottom w:val="single" w:sz="4" w:space="0" w:color="auto"/>
              <w:right w:val="single" w:sz="4" w:space="0" w:color="auto"/>
            </w:tcBorders>
            <w:shd w:val="clear" w:color="auto" w:fill="auto"/>
            <w:noWrap/>
            <w:vAlign w:val="center"/>
          </w:tcPr>
          <w:p w14:paraId="70595988" w14:textId="77777777" w:rsidR="003F7567" w:rsidRDefault="003F7567">
            <w:pPr>
              <w:widowControl/>
              <w:jc w:val="center"/>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169AA0E6"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88" w:type="pct"/>
            <w:tcBorders>
              <w:top w:val="nil"/>
              <w:left w:val="nil"/>
              <w:bottom w:val="single" w:sz="4" w:space="0" w:color="auto"/>
              <w:right w:val="single" w:sz="4" w:space="0" w:color="auto"/>
            </w:tcBorders>
            <w:shd w:val="clear" w:color="000000" w:fill="FFFFFF"/>
            <w:noWrap/>
            <w:vAlign w:val="center"/>
          </w:tcPr>
          <w:p w14:paraId="0D2CC00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811" w:type="pct"/>
            <w:tcBorders>
              <w:top w:val="nil"/>
              <w:left w:val="nil"/>
              <w:bottom w:val="single" w:sz="4" w:space="0" w:color="auto"/>
              <w:right w:val="single" w:sz="4" w:space="0" w:color="auto"/>
            </w:tcBorders>
            <w:shd w:val="clear" w:color="auto" w:fill="auto"/>
            <w:noWrap/>
            <w:vAlign w:val="center"/>
          </w:tcPr>
          <w:p w14:paraId="4A87A3FE"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5FC74D4A"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62397B99"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39" w:type="pct"/>
            <w:tcBorders>
              <w:top w:val="nil"/>
              <w:left w:val="nil"/>
              <w:bottom w:val="single" w:sz="4" w:space="0" w:color="auto"/>
              <w:right w:val="single" w:sz="4" w:space="0" w:color="auto"/>
            </w:tcBorders>
            <w:shd w:val="clear" w:color="000000" w:fill="FFFFFF"/>
            <w:noWrap/>
            <w:vAlign w:val="center"/>
          </w:tcPr>
          <w:p w14:paraId="29F7359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7" w:type="pct"/>
            <w:tcBorders>
              <w:top w:val="nil"/>
              <w:left w:val="nil"/>
              <w:bottom w:val="single" w:sz="4" w:space="0" w:color="auto"/>
              <w:right w:val="single" w:sz="4" w:space="0" w:color="auto"/>
            </w:tcBorders>
            <w:shd w:val="clear" w:color="auto" w:fill="auto"/>
            <w:noWrap/>
            <w:vAlign w:val="center"/>
          </w:tcPr>
          <w:p w14:paraId="5A35413D" w14:textId="77777777" w:rsidR="003F7567" w:rsidRDefault="003F7567">
            <w:pPr>
              <w:widowControl/>
              <w:jc w:val="center"/>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0B5ECC6B"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88" w:type="pct"/>
            <w:tcBorders>
              <w:top w:val="nil"/>
              <w:left w:val="nil"/>
              <w:bottom w:val="single" w:sz="4" w:space="0" w:color="auto"/>
              <w:right w:val="single" w:sz="4" w:space="0" w:color="auto"/>
            </w:tcBorders>
            <w:shd w:val="clear" w:color="000000" w:fill="FFFFFF"/>
            <w:noWrap/>
            <w:vAlign w:val="center"/>
          </w:tcPr>
          <w:p w14:paraId="25A3117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811" w:type="pct"/>
            <w:tcBorders>
              <w:top w:val="nil"/>
              <w:left w:val="nil"/>
              <w:bottom w:val="single" w:sz="4" w:space="0" w:color="auto"/>
              <w:right w:val="single" w:sz="4" w:space="0" w:color="auto"/>
            </w:tcBorders>
            <w:shd w:val="clear" w:color="auto" w:fill="auto"/>
            <w:noWrap/>
            <w:vAlign w:val="center"/>
          </w:tcPr>
          <w:p w14:paraId="7C62135F"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360.40</w:t>
            </w:r>
          </w:p>
        </w:tc>
      </w:tr>
      <w:tr w:rsidR="003F7567" w14:paraId="6C1FC704"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FFD0582"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39" w:type="pct"/>
            <w:tcBorders>
              <w:top w:val="nil"/>
              <w:left w:val="nil"/>
              <w:bottom w:val="single" w:sz="4" w:space="0" w:color="auto"/>
              <w:right w:val="single" w:sz="4" w:space="0" w:color="auto"/>
            </w:tcBorders>
            <w:shd w:val="clear" w:color="000000" w:fill="FFFFFF"/>
            <w:noWrap/>
            <w:vAlign w:val="center"/>
          </w:tcPr>
          <w:p w14:paraId="0DAAE35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7" w:type="pct"/>
            <w:tcBorders>
              <w:top w:val="nil"/>
              <w:left w:val="nil"/>
              <w:bottom w:val="single" w:sz="4" w:space="0" w:color="auto"/>
              <w:right w:val="single" w:sz="4" w:space="0" w:color="auto"/>
            </w:tcBorders>
            <w:shd w:val="clear" w:color="auto" w:fill="auto"/>
            <w:noWrap/>
            <w:vAlign w:val="center"/>
          </w:tcPr>
          <w:p w14:paraId="6AEDE86A" w14:textId="77777777" w:rsidR="003F7567" w:rsidRDefault="003F7567">
            <w:pPr>
              <w:widowControl/>
              <w:jc w:val="center"/>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10019BAC"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88" w:type="pct"/>
            <w:tcBorders>
              <w:top w:val="nil"/>
              <w:left w:val="nil"/>
              <w:bottom w:val="single" w:sz="4" w:space="0" w:color="auto"/>
              <w:right w:val="single" w:sz="4" w:space="0" w:color="auto"/>
            </w:tcBorders>
            <w:shd w:val="clear" w:color="000000" w:fill="FFFFFF"/>
            <w:noWrap/>
            <w:vAlign w:val="center"/>
          </w:tcPr>
          <w:p w14:paraId="36523ABF"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811" w:type="pct"/>
            <w:tcBorders>
              <w:top w:val="nil"/>
              <w:left w:val="nil"/>
              <w:bottom w:val="single" w:sz="4" w:space="0" w:color="auto"/>
              <w:right w:val="single" w:sz="4" w:space="0" w:color="auto"/>
            </w:tcBorders>
            <w:shd w:val="clear" w:color="auto" w:fill="auto"/>
            <w:noWrap/>
            <w:vAlign w:val="center"/>
          </w:tcPr>
          <w:p w14:paraId="28CEE5B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135.09</w:t>
            </w:r>
          </w:p>
        </w:tc>
      </w:tr>
      <w:tr w:rsidR="003F7567" w14:paraId="6C545F56"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4C1F2CE"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4EAE0F7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7" w:type="pct"/>
            <w:tcBorders>
              <w:top w:val="nil"/>
              <w:left w:val="nil"/>
              <w:bottom w:val="single" w:sz="4" w:space="0" w:color="auto"/>
              <w:right w:val="single" w:sz="4" w:space="0" w:color="auto"/>
            </w:tcBorders>
            <w:shd w:val="clear" w:color="auto" w:fill="auto"/>
            <w:noWrap/>
            <w:vAlign w:val="center"/>
          </w:tcPr>
          <w:p w14:paraId="188918A3"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22D5C99E"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88" w:type="pct"/>
            <w:tcBorders>
              <w:top w:val="nil"/>
              <w:left w:val="nil"/>
              <w:bottom w:val="single" w:sz="4" w:space="0" w:color="auto"/>
              <w:right w:val="single" w:sz="4" w:space="0" w:color="auto"/>
            </w:tcBorders>
            <w:shd w:val="clear" w:color="000000" w:fill="FFFFFF"/>
            <w:noWrap/>
            <w:vAlign w:val="center"/>
          </w:tcPr>
          <w:p w14:paraId="0F25787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811" w:type="pct"/>
            <w:tcBorders>
              <w:top w:val="nil"/>
              <w:left w:val="nil"/>
              <w:bottom w:val="single" w:sz="4" w:space="0" w:color="auto"/>
              <w:right w:val="single" w:sz="4" w:space="0" w:color="auto"/>
            </w:tcBorders>
            <w:shd w:val="clear" w:color="auto" w:fill="auto"/>
            <w:noWrap/>
            <w:vAlign w:val="center"/>
          </w:tcPr>
          <w:p w14:paraId="7BDB6B8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478.14</w:t>
            </w:r>
          </w:p>
        </w:tc>
      </w:tr>
      <w:tr w:rsidR="003F7567" w14:paraId="35295AC2"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C6F345C"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194595B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7" w:type="pct"/>
            <w:tcBorders>
              <w:top w:val="nil"/>
              <w:left w:val="nil"/>
              <w:bottom w:val="single" w:sz="4" w:space="0" w:color="auto"/>
              <w:right w:val="single" w:sz="4" w:space="0" w:color="auto"/>
            </w:tcBorders>
            <w:shd w:val="clear" w:color="auto" w:fill="auto"/>
            <w:noWrap/>
            <w:vAlign w:val="center"/>
          </w:tcPr>
          <w:p w14:paraId="2554D3F9"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7B2E6286"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88" w:type="pct"/>
            <w:tcBorders>
              <w:top w:val="nil"/>
              <w:left w:val="nil"/>
              <w:bottom w:val="single" w:sz="4" w:space="0" w:color="auto"/>
              <w:right w:val="single" w:sz="4" w:space="0" w:color="auto"/>
            </w:tcBorders>
            <w:shd w:val="clear" w:color="000000" w:fill="FFFFFF"/>
            <w:noWrap/>
            <w:vAlign w:val="center"/>
          </w:tcPr>
          <w:p w14:paraId="20389D5F"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811" w:type="pct"/>
            <w:tcBorders>
              <w:top w:val="nil"/>
              <w:left w:val="nil"/>
              <w:bottom w:val="single" w:sz="4" w:space="0" w:color="auto"/>
              <w:right w:val="single" w:sz="4" w:space="0" w:color="auto"/>
            </w:tcBorders>
            <w:shd w:val="clear" w:color="auto" w:fill="auto"/>
            <w:noWrap/>
            <w:vAlign w:val="center"/>
          </w:tcPr>
          <w:p w14:paraId="77EB799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6727.95</w:t>
            </w:r>
          </w:p>
        </w:tc>
      </w:tr>
      <w:tr w:rsidR="003F7567" w14:paraId="61CF8598"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46EA241"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4296004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7" w:type="pct"/>
            <w:tcBorders>
              <w:top w:val="nil"/>
              <w:left w:val="nil"/>
              <w:bottom w:val="single" w:sz="4" w:space="0" w:color="auto"/>
              <w:right w:val="single" w:sz="4" w:space="0" w:color="auto"/>
            </w:tcBorders>
            <w:shd w:val="clear" w:color="auto" w:fill="auto"/>
            <w:noWrap/>
            <w:vAlign w:val="center"/>
          </w:tcPr>
          <w:p w14:paraId="771AFED4"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68EEB1BA"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88" w:type="pct"/>
            <w:tcBorders>
              <w:top w:val="nil"/>
              <w:left w:val="nil"/>
              <w:bottom w:val="single" w:sz="4" w:space="0" w:color="auto"/>
              <w:right w:val="single" w:sz="4" w:space="0" w:color="auto"/>
            </w:tcBorders>
            <w:shd w:val="clear" w:color="000000" w:fill="FFFFFF"/>
            <w:noWrap/>
            <w:vAlign w:val="center"/>
          </w:tcPr>
          <w:p w14:paraId="75FEC55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811" w:type="pct"/>
            <w:tcBorders>
              <w:top w:val="nil"/>
              <w:left w:val="nil"/>
              <w:bottom w:val="single" w:sz="4" w:space="0" w:color="auto"/>
              <w:right w:val="single" w:sz="4" w:space="0" w:color="auto"/>
            </w:tcBorders>
            <w:shd w:val="clear" w:color="auto" w:fill="auto"/>
            <w:noWrap/>
            <w:vAlign w:val="center"/>
          </w:tcPr>
          <w:p w14:paraId="2AA46180" w14:textId="77777777" w:rsidR="003F7567" w:rsidRDefault="003F7567">
            <w:pPr>
              <w:widowControl/>
              <w:jc w:val="left"/>
              <w:rPr>
                <w:rFonts w:ascii="Times New Roman" w:hAnsi="Times New Roman" w:cs="Times New Roman"/>
                <w:b/>
                <w:bCs/>
                <w:kern w:val="0"/>
                <w:szCs w:val="21"/>
              </w:rPr>
            </w:pPr>
          </w:p>
        </w:tc>
      </w:tr>
      <w:tr w:rsidR="003F7567" w14:paraId="338595E7"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B94348D"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1E26848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7" w:type="pct"/>
            <w:tcBorders>
              <w:top w:val="nil"/>
              <w:left w:val="nil"/>
              <w:bottom w:val="single" w:sz="4" w:space="0" w:color="auto"/>
              <w:right w:val="single" w:sz="4" w:space="0" w:color="auto"/>
            </w:tcBorders>
            <w:shd w:val="clear" w:color="auto" w:fill="auto"/>
            <w:noWrap/>
            <w:vAlign w:val="center"/>
          </w:tcPr>
          <w:p w14:paraId="217CCBD7"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14377938"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88" w:type="pct"/>
            <w:tcBorders>
              <w:top w:val="nil"/>
              <w:left w:val="nil"/>
              <w:bottom w:val="single" w:sz="4" w:space="0" w:color="auto"/>
              <w:right w:val="single" w:sz="4" w:space="0" w:color="auto"/>
            </w:tcBorders>
            <w:shd w:val="clear" w:color="000000" w:fill="FFFFFF"/>
            <w:noWrap/>
            <w:vAlign w:val="center"/>
          </w:tcPr>
          <w:p w14:paraId="5EB1863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811" w:type="pct"/>
            <w:tcBorders>
              <w:top w:val="nil"/>
              <w:left w:val="nil"/>
              <w:bottom w:val="single" w:sz="4" w:space="0" w:color="auto"/>
              <w:right w:val="single" w:sz="4" w:space="0" w:color="auto"/>
            </w:tcBorders>
            <w:shd w:val="clear" w:color="auto" w:fill="auto"/>
            <w:noWrap/>
            <w:vAlign w:val="center"/>
          </w:tcPr>
          <w:p w14:paraId="385F91E1" w14:textId="77777777" w:rsidR="003F7567" w:rsidRDefault="003F7567">
            <w:pPr>
              <w:widowControl/>
              <w:jc w:val="left"/>
              <w:rPr>
                <w:rFonts w:ascii="Times New Roman" w:hAnsi="Times New Roman" w:cs="Times New Roman"/>
                <w:b/>
                <w:bCs/>
                <w:kern w:val="0"/>
                <w:szCs w:val="21"/>
              </w:rPr>
            </w:pPr>
          </w:p>
        </w:tc>
      </w:tr>
      <w:tr w:rsidR="003F7567" w14:paraId="4B4E08CF" w14:textId="77777777">
        <w:trPr>
          <w:trHeight w:val="9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4D473819"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58FB6DE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7" w:type="pct"/>
            <w:tcBorders>
              <w:top w:val="nil"/>
              <w:left w:val="nil"/>
              <w:bottom w:val="single" w:sz="4" w:space="0" w:color="auto"/>
              <w:right w:val="single" w:sz="4" w:space="0" w:color="auto"/>
            </w:tcBorders>
            <w:shd w:val="clear" w:color="auto" w:fill="auto"/>
            <w:noWrap/>
            <w:vAlign w:val="center"/>
          </w:tcPr>
          <w:p w14:paraId="0800BD80"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36FC0884"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88" w:type="pct"/>
            <w:tcBorders>
              <w:top w:val="nil"/>
              <w:left w:val="nil"/>
              <w:bottom w:val="single" w:sz="4" w:space="0" w:color="auto"/>
              <w:right w:val="single" w:sz="4" w:space="0" w:color="auto"/>
            </w:tcBorders>
            <w:shd w:val="clear" w:color="000000" w:fill="FFFFFF"/>
            <w:noWrap/>
            <w:vAlign w:val="center"/>
          </w:tcPr>
          <w:p w14:paraId="759C963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811" w:type="pct"/>
            <w:tcBorders>
              <w:top w:val="nil"/>
              <w:left w:val="nil"/>
              <w:bottom w:val="single" w:sz="4" w:space="0" w:color="auto"/>
              <w:right w:val="single" w:sz="4" w:space="0" w:color="auto"/>
            </w:tcBorders>
            <w:shd w:val="clear" w:color="auto" w:fill="auto"/>
            <w:noWrap/>
            <w:vAlign w:val="center"/>
          </w:tcPr>
          <w:p w14:paraId="1834633B" w14:textId="77777777" w:rsidR="003F7567" w:rsidRDefault="003F7567">
            <w:pPr>
              <w:widowControl/>
              <w:jc w:val="left"/>
              <w:rPr>
                <w:rFonts w:ascii="Times New Roman" w:hAnsi="Times New Roman" w:cs="Times New Roman"/>
                <w:b/>
                <w:bCs/>
                <w:kern w:val="0"/>
                <w:szCs w:val="21"/>
              </w:rPr>
            </w:pPr>
          </w:p>
        </w:tc>
      </w:tr>
      <w:tr w:rsidR="003F7567" w14:paraId="2FFA221F"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E1B1EEF"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0A76606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7" w:type="pct"/>
            <w:tcBorders>
              <w:top w:val="nil"/>
              <w:left w:val="nil"/>
              <w:bottom w:val="single" w:sz="4" w:space="0" w:color="auto"/>
              <w:right w:val="single" w:sz="4" w:space="0" w:color="auto"/>
            </w:tcBorders>
            <w:shd w:val="clear" w:color="auto" w:fill="auto"/>
            <w:noWrap/>
            <w:vAlign w:val="center"/>
          </w:tcPr>
          <w:p w14:paraId="63668B1E"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68465E3C"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88" w:type="pct"/>
            <w:tcBorders>
              <w:top w:val="nil"/>
              <w:left w:val="nil"/>
              <w:bottom w:val="single" w:sz="4" w:space="0" w:color="auto"/>
              <w:right w:val="single" w:sz="4" w:space="0" w:color="auto"/>
            </w:tcBorders>
            <w:shd w:val="clear" w:color="000000" w:fill="FFFFFF"/>
            <w:noWrap/>
            <w:vAlign w:val="center"/>
          </w:tcPr>
          <w:p w14:paraId="32D7E7B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811" w:type="pct"/>
            <w:tcBorders>
              <w:top w:val="nil"/>
              <w:left w:val="nil"/>
              <w:bottom w:val="single" w:sz="4" w:space="0" w:color="auto"/>
              <w:right w:val="single" w:sz="4" w:space="0" w:color="auto"/>
            </w:tcBorders>
            <w:shd w:val="clear" w:color="auto" w:fill="auto"/>
            <w:noWrap/>
            <w:vAlign w:val="center"/>
          </w:tcPr>
          <w:p w14:paraId="4FBAA57E" w14:textId="77777777" w:rsidR="003F7567" w:rsidRDefault="003F7567">
            <w:pPr>
              <w:widowControl/>
              <w:jc w:val="left"/>
              <w:rPr>
                <w:rFonts w:ascii="Times New Roman" w:hAnsi="Times New Roman" w:cs="Times New Roman"/>
                <w:b/>
                <w:bCs/>
                <w:kern w:val="0"/>
                <w:szCs w:val="21"/>
              </w:rPr>
            </w:pPr>
          </w:p>
        </w:tc>
      </w:tr>
      <w:tr w:rsidR="003F7567" w14:paraId="33EBE481"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2FA523F"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08FE4EF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7" w:type="pct"/>
            <w:tcBorders>
              <w:top w:val="nil"/>
              <w:left w:val="nil"/>
              <w:bottom w:val="single" w:sz="4" w:space="0" w:color="auto"/>
              <w:right w:val="single" w:sz="4" w:space="0" w:color="auto"/>
            </w:tcBorders>
            <w:shd w:val="clear" w:color="auto" w:fill="auto"/>
            <w:noWrap/>
            <w:vAlign w:val="center"/>
          </w:tcPr>
          <w:p w14:paraId="35123E7C"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6D0A77AE"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88" w:type="pct"/>
            <w:tcBorders>
              <w:top w:val="nil"/>
              <w:left w:val="nil"/>
              <w:bottom w:val="single" w:sz="4" w:space="0" w:color="auto"/>
              <w:right w:val="single" w:sz="4" w:space="0" w:color="auto"/>
            </w:tcBorders>
            <w:shd w:val="clear" w:color="000000" w:fill="FFFFFF"/>
            <w:noWrap/>
            <w:vAlign w:val="center"/>
          </w:tcPr>
          <w:p w14:paraId="03DA71D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811" w:type="pct"/>
            <w:tcBorders>
              <w:top w:val="nil"/>
              <w:left w:val="nil"/>
              <w:bottom w:val="single" w:sz="4" w:space="0" w:color="auto"/>
              <w:right w:val="single" w:sz="4" w:space="0" w:color="auto"/>
            </w:tcBorders>
            <w:shd w:val="clear" w:color="auto" w:fill="auto"/>
            <w:noWrap/>
            <w:vAlign w:val="center"/>
          </w:tcPr>
          <w:p w14:paraId="15FD5DA2" w14:textId="77777777" w:rsidR="003F7567" w:rsidRDefault="003F7567">
            <w:pPr>
              <w:widowControl/>
              <w:jc w:val="left"/>
              <w:rPr>
                <w:rFonts w:ascii="Times New Roman" w:hAnsi="Times New Roman" w:cs="Times New Roman"/>
                <w:b/>
                <w:bCs/>
                <w:kern w:val="0"/>
                <w:szCs w:val="21"/>
              </w:rPr>
            </w:pPr>
          </w:p>
        </w:tc>
      </w:tr>
      <w:tr w:rsidR="003F7567" w14:paraId="41A7347F"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756A9BF"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4C8B1DC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7" w:type="pct"/>
            <w:tcBorders>
              <w:top w:val="nil"/>
              <w:left w:val="nil"/>
              <w:bottom w:val="single" w:sz="4" w:space="0" w:color="auto"/>
              <w:right w:val="single" w:sz="4" w:space="0" w:color="auto"/>
            </w:tcBorders>
            <w:shd w:val="clear" w:color="auto" w:fill="auto"/>
            <w:noWrap/>
            <w:vAlign w:val="center"/>
          </w:tcPr>
          <w:p w14:paraId="7FE6DF4D"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31454529"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88" w:type="pct"/>
            <w:tcBorders>
              <w:top w:val="nil"/>
              <w:left w:val="nil"/>
              <w:bottom w:val="single" w:sz="4" w:space="0" w:color="auto"/>
              <w:right w:val="single" w:sz="4" w:space="0" w:color="auto"/>
            </w:tcBorders>
            <w:shd w:val="clear" w:color="000000" w:fill="FFFFFF"/>
            <w:noWrap/>
            <w:vAlign w:val="center"/>
          </w:tcPr>
          <w:p w14:paraId="102EBAD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811" w:type="pct"/>
            <w:tcBorders>
              <w:top w:val="nil"/>
              <w:left w:val="nil"/>
              <w:bottom w:val="single" w:sz="4" w:space="0" w:color="auto"/>
              <w:right w:val="single" w:sz="4" w:space="0" w:color="auto"/>
            </w:tcBorders>
            <w:shd w:val="clear" w:color="auto" w:fill="auto"/>
            <w:noWrap/>
            <w:vAlign w:val="center"/>
          </w:tcPr>
          <w:p w14:paraId="77D8DBC9" w14:textId="77777777" w:rsidR="003F7567" w:rsidRDefault="003F7567">
            <w:pPr>
              <w:widowControl/>
              <w:jc w:val="left"/>
              <w:rPr>
                <w:rFonts w:ascii="Times New Roman" w:hAnsi="Times New Roman" w:cs="Times New Roman"/>
                <w:b/>
                <w:bCs/>
                <w:kern w:val="0"/>
                <w:szCs w:val="21"/>
              </w:rPr>
            </w:pPr>
          </w:p>
        </w:tc>
      </w:tr>
      <w:tr w:rsidR="003F7567" w14:paraId="75EEB168"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21F6A" w14:textId="77777777" w:rsidR="003F7567" w:rsidRDefault="003F7567">
            <w:pPr>
              <w:widowControl/>
              <w:jc w:val="right"/>
              <w:rPr>
                <w:rFonts w:ascii="Times New Roman" w:hAnsi="Times New Roman" w:cs="Times New Roman"/>
                <w:kern w:val="0"/>
                <w:szCs w:val="21"/>
              </w:rPr>
            </w:pPr>
          </w:p>
        </w:tc>
        <w:tc>
          <w:tcPr>
            <w:tcW w:w="23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DFF8E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C084C" w14:textId="77777777" w:rsidR="003F7567" w:rsidRDefault="003F7567">
            <w:pPr>
              <w:widowControl/>
              <w:jc w:val="right"/>
              <w:rPr>
                <w:rFonts w:ascii="Times New Roman" w:hAnsi="Times New Roman" w:cs="Times New Roman"/>
                <w:kern w:val="0"/>
                <w:szCs w:val="21"/>
              </w:rPr>
            </w:pPr>
          </w:p>
        </w:tc>
        <w:tc>
          <w:tcPr>
            <w:tcW w:w="13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955DE"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80037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19C949" w14:textId="77777777" w:rsidR="003F7567" w:rsidRDefault="003F7567">
            <w:pPr>
              <w:widowControl/>
              <w:jc w:val="left"/>
              <w:rPr>
                <w:rFonts w:ascii="Times New Roman" w:hAnsi="Times New Roman" w:cs="Times New Roman"/>
                <w:b/>
                <w:bCs/>
                <w:kern w:val="0"/>
                <w:szCs w:val="21"/>
              </w:rPr>
            </w:pPr>
          </w:p>
        </w:tc>
      </w:tr>
      <w:tr w:rsidR="003F7567" w14:paraId="39619BDD"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12A5F" w14:textId="77777777" w:rsidR="003F7567" w:rsidRDefault="003F7567">
            <w:pPr>
              <w:widowControl/>
              <w:jc w:val="right"/>
              <w:rPr>
                <w:rFonts w:ascii="Times New Roman" w:hAnsi="Times New Roman" w:cs="Times New Roman"/>
                <w:kern w:val="0"/>
                <w:szCs w:val="21"/>
              </w:rPr>
            </w:pP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5D6BB41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630E84C2" w14:textId="77777777" w:rsidR="003F7567" w:rsidRDefault="003F7567">
            <w:pPr>
              <w:widowControl/>
              <w:jc w:val="right"/>
              <w:rPr>
                <w:rFonts w:ascii="Times New Roman" w:hAnsi="Times New Roman" w:cs="Times New Roman"/>
                <w:kern w:val="0"/>
                <w:szCs w:val="21"/>
              </w:rPr>
            </w:pPr>
          </w:p>
        </w:tc>
        <w:tc>
          <w:tcPr>
            <w:tcW w:w="1360" w:type="pct"/>
            <w:tcBorders>
              <w:top w:val="single" w:sz="4" w:space="0" w:color="auto"/>
              <w:left w:val="nil"/>
              <w:bottom w:val="single" w:sz="4" w:space="0" w:color="auto"/>
              <w:right w:val="single" w:sz="4" w:space="0" w:color="auto"/>
            </w:tcBorders>
            <w:shd w:val="clear" w:color="auto" w:fill="auto"/>
            <w:noWrap/>
            <w:vAlign w:val="center"/>
          </w:tcPr>
          <w:p w14:paraId="6D3F073A"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88" w:type="pct"/>
            <w:tcBorders>
              <w:top w:val="single" w:sz="4" w:space="0" w:color="auto"/>
              <w:left w:val="nil"/>
              <w:bottom w:val="single" w:sz="4" w:space="0" w:color="auto"/>
              <w:right w:val="single" w:sz="4" w:space="0" w:color="auto"/>
            </w:tcBorders>
            <w:shd w:val="clear" w:color="000000" w:fill="FFFFFF"/>
            <w:noWrap/>
            <w:vAlign w:val="center"/>
          </w:tcPr>
          <w:p w14:paraId="6DBBE58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686C7C01" w14:textId="77777777" w:rsidR="003F7567" w:rsidRDefault="00000000">
            <w:pPr>
              <w:widowControl/>
              <w:jc w:val="center"/>
              <w:rPr>
                <w:rFonts w:ascii="Times New Roman" w:hAnsi="Times New Roman" w:cs="Times New Roman"/>
                <w:b/>
                <w:bCs/>
                <w:kern w:val="0"/>
                <w:szCs w:val="21"/>
              </w:rPr>
            </w:pPr>
            <w:r>
              <w:rPr>
                <w:rFonts w:ascii="Times New Roman" w:hAnsi="Times New Roman" w:cs="Times New Roman" w:hint="eastAsia"/>
                <w:kern w:val="0"/>
                <w:szCs w:val="21"/>
              </w:rPr>
              <w:t>242.30</w:t>
            </w:r>
          </w:p>
        </w:tc>
      </w:tr>
      <w:tr w:rsidR="003F7567" w14:paraId="0B8F3088"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DA3222B"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04C4E70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7" w:type="pct"/>
            <w:tcBorders>
              <w:top w:val="nil"/>
              <w:left w:val="nil"/>
              <w:bottom w:val="single" w:sz="4" w:space="0" w:color="auto"/>
              <w:right w:val="single" w:sz="4" w:space="0" w:color="auto"/>
            </w:tcBorders>
            <w:shd w:val="clear" w:color="auto" w:fill="auto"/>
            <w:noWrap/>
            <w:vAlign w:val="center"/>
          </w:tcPr>
          <w:p w14:paraId="057FF6F8"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0E67190E"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88" w:type="pct"/>
            <w:tcBorders>
              <w:top w:val="nil"/>
              <w:left w:val="nil"/>
              <w:bottom w:val="single" w:sz="4" w:space="0" w:color="auto"/>
              <w:right w:val="single" w:sz="4" w:space="0" w:color="auto"/>
            </w:tcBorders>
            <w:shd w:val="clear" w:color="000000" w:fill="FFFFFF"/>
            <w:noWrap/>
            <w:vAlign w:val="center"/>
          </w:tcPr>
          <w:p w14:paraId="311F234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811" w:type="pct"/>
            <w:tcBorders>
              <w:top w:val="nil"/>
              <w:left w:val="nil"/>
              <w:bottom w:val="single" w:sz="4" w:space="0" w:color="auto"/>
              <w:right w:val="single" w:sz="4" w:space="0" w:color="auto"/>
            </w:tcBorders>
            <w:shd w:val="clear" w:color="auto" w:fill="auto"/>
            <w:noWrap/>
            <w:vAlign w:val="center"/>
          </w:tcPr>
          <w:p w14:paraId="54FD631F" w14:textId="77777777" w:rsidR="003F7567" w:rsidRDefault="003F7567">
            <w:pPr>
              <w:widowControl/>
              <w:jc w:val="left"/>
              <w:rPr>
                <w:rFonts w:ascii="Times New Roman" w:hAnsi="Times New Roman" w:cs="Times New Roman"/>
                <w:b/>
                <w:bCs/>
                <w:kern w:val="0"/>
                <w:szCs w:val="21"/>
              </w:rPr>
            </w:pPr>
          </w:p>
        </w:tc>
      </w:tr>
      <w:tr w:rsidR="003F7567" w14:paraId="283AF3C1"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E942CCA"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2D91953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7" w:type="pct"/>
            <w:tcBorders>
              <w:top w:val="nil"/>
              <w:left w:val="nil"/>
              <w:bottom w:val="single" w:sz="4" w:space="0" w:color="auto"/>
              <w:right w:val="single" w:sz="4" w:space="0" w:color="auto"/>
            </w:tcBorders>
            <w:shd w:val="clear" w:color="auto" w:fill="auto"/>
            <w:noWrap/>
            <w:vAlign w:val="center"/>
          </w:tcPr>
          <w:p w14:paraId="4A1D935C"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564AF7BD"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88" w:type="pct"/>
            <w:tcBorders>
              <w:top w:val="nil"/>
              <w:left w:val="nil"/>
              <w:bottom w:val="single" w:sz="4" w:space="0" w:color="auto"/>
              <w:right w:val="single" w:sz="4" w:space="0" w:color="auto"/>
            </w:tcBorders>
            <w:shd w:val="clear" w:color="000000" w:fill="FFFFFF"/>
            <w:noWrap/>
            <w:vAlign w:val="center"/>
          </w:tcPr>
          <w:p w14:paraId="00F4A81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811" w:type="pct"/>
            <w:tcBorders>
              <w:top w:val="nil"/>
              <w:left w:val="nil"/>
              <w:bottom w:val="single" w:sz="4" w:space="0" w:color="auto"/>
              <w:right w:val="single" w:sz="4" w:space="0" w:color="auto"/>
            </w:tcBorders>
            <w:shd w:val="clear" w:color="auto" w:fill="auto"/>
            <w:noWrap/>
            <w:vAlign w:val="center"/>
          </w:tcPr>
          <w:p w14:paraId="7A74217E" w14:textId="77777777" w:rsidR="003F7567" w:rsidRDefault="003F7567">
            <w:pPr>
              <w:widowControl/>
              <w:jc w:val="left"/>
              <w:rPr>
                <w:rFonts w:ascii="Times New Roman" w:hAnsi="Times New Roman" w:cs="Times New Roman"/>
                <w:b/>
                <w:bCs/>
                <w:kern w:val="0"/>
                <w:szCs w:val="21"/>
              </w:rPr>
            </w:pPr>
          </w:p>
        </w:tc>
      </w:tr>
      <w:tr w:rsidR="003F7567" w14:paraId="498E13E0"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6D55D270"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73C3F5A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7" w:type="pct"/>
            <w:tcBorders>
              <w:top w:val="nil"/>
              <w:left w:val="nil"/>
              <w:bottom w:val="single" w:sz="4" w:space="0" w:color="auto"/>
              <w:right w:val="single" w:sz="4" w:space="0" w:color="auto"/>
            </w:tcBorders>
            <w:shd w:val="clear" w:color="auto" w:fill="auto"/>
            <w:noWrap/>
            <w:vAlign w:val="center"/>
          </w:tcPr>
          <w:p w14:paraId="480A5139"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68B2C3BE"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88" w:type="pct"/>
            <w:tcBorders>
              <w:top w:val="nil"/>
              <w:left w:val="nil"/>
              <w:bottom w:val="single" w:sz="4" w:space="0" w:color="auto"/>
              <w:right w:val="single" w:sz="4" w:space="0" w:color="auto"/>
            </w:tcBorders>
            <w:shd w:val="clear" w:color="000000" w:fill="FFFFFF"/>
            <w:noWrap/>
            <w:vAlign w:val="center"/>
          </w:tcPr>
          <w:p w14:paraId="7F7EAA3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811" w:type="pct"/>
            <w:tcBorders>
              <w:top w:val="nil"/>
              <w:left w:val="nil"/>
              <w:bottom w:val="single" w:sz="4" w:space="0" w:color="auto"/>
              <w:right w:val="single" w:sz="4" w:space="0" w:color="auto"/>
            </w:tcBorders>
            <w:shd w:val="clear" w:color="auto" w:fill="auto"/>
            <w:noWrap/>
            <w:vAlign w:val="center"/>
          </w:tcPr>
          <w:p w14:paraId="1AA950D9" w14:textId="77777777" w:rsidR="003F7567" w:rsidRDefault="003F7567">
            <w:pPr>
              <w:widowControl/>
              <w:jc w:val="left"/>
              <w:rPr>
                <w:rFonts w:ascii="Times New Roman" w:hAnsi="Times New Roman" w:cs="Times New Roman"/>
                <w:b/>
                <w:bCs/>
                <w:kern w:val="0"/>
                <w:szCs w:val="21"/>
              </w:rPr>
            </w:pPr>
          </w:p>
        </w:tc>
      </w:tr>
      <w:tr w:rsidR="003F7567" w14:paraId="7E27AFB0"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12A167BE"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4FCB3FF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7" w:type="pct"/>
            <w:tcBorders>
              <w:top w:val="nil"/>
              <w:left w:val="nil"/>
              <w:bottom w:val="single" w:sz="4" w:space="0" w:color="auto"/>
              <w:right w:val="single" w:sz="4" w:space="0" w:color="auto"/>
            </w:tcBorders>
            <w:shd w:val="clear" w:color="auto" w:fill="auto"/>
            <w:noWrap/>
            <w:vAlign w:val="center"/>
          </w:tcPr>
          <w:p w14:paraId="28710F26"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1359674F"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88" w:type="pct"/>
            <w:tcBorders>
              <w:top w:val="nil"/>
              <w:left w:val="nil"/>
              <w:bottom w:val="single" w:sz="4" w:space="0" w:color="auto"/>
              <w:right w:val="single" w:sz="4" w:space="0" w:color="auto"/>
            </w:tcBorders>
            <w:shd w:val="clear" w:color="000000" w:fill="FFFFFF"/>
            <w:noWrap/>
            <w:vAlign w:val="center"/>
          </w:tcPr>
          <w:p w14:paraId="4E7173C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811" w:type="pct"/>
            <w:tcBorders>
              <w:top w:val="nil"/>
              <w:left w:val="nil"/>
              <w:bottom w:val="single" w:sz="4" w:space="0" w:color="auto"/>
              <w:right w:val="single" w:sz="4" w:space="0" w:color="auto"/>
            </w:tcBorders>
            <w:shd w:val="clear" w:color="auto" w:fill="auto"/>
            <w:noWrap/>
            <w:vAlign w:val="center"/>
          </w:tcPr>
          <w:p w14:paraId="139E16CC" w14:textId="77777777" w:rsidR="003F7567" w:rsidRDefault="003F7567">
            <w:pPr>
              <w:widowControl/>
              <w:jc w:val="left"/>
              <w:rPr>
                <w:rFonts w:ascii="Times New Roman" w:hAnsi="Times New Roman" w:cs="Times New Roman"/>
                <w:b/>
                <w:bCs/>
                <w:kern w:val="0"/>
                <w:szCs w:val="21"/>
              </w:rPr>
            </w:pPr>
          </w:p>
        </w:tc>
      </w:tr>
      <w:tr w:rsidR="003F7567" w14:paraId="717218DF"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AA18E" w14:textId="77777777" w:rsidR="003F7567" w:rsidRDefault="003F7567">
            <w:pPr>
              <w:widowControl/>
              <w:jc w:val="right"/>
              <w:rPr>
                <w:rFonts w:ascii="Times New Roman" w:hAnsi="Times New Roman" w:cs="Times New Roman"/>
                <w:kern w:val="0"/>
                <w:szCs w:val="21"/>
              </w:rPr>
            </w:pP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1A307B4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765C7E64" w14:textId="77777777" w:rsidR="003F7567" w:rsidRDefault="003F7567">
            <w:pPr>
              <w:widowControl/>
              <w:jc w:val="right"/>
              <w:rPr>
                <w:rFonts w:ascii="Times New Roman" w:hAnsi="Times New Roman" w:cs="Times New Roman"/>
                <w:kern w:val="0"/>
                <w:szCs w:val="21"/>
              </w:rPr>
            </w:pPr>
          </w:p>
        </w:tc>
        <w:tc>
          <w:tcPr>
            <w:tcW w:w="1360" w:type="pct"/>
            <w:tcBorders>
              <w:top w:val="single" w:sz="4" w:space="0" w:color="auto"/>
              <w:left w:val="nil"/>
              <w:bottom w:val="single" w:sz="4" w:space="0" w:color="auto"/>
              <w:right w:val="single" w:sz="4" w:space="0" w:color="auto"/>
            </w:tcBorders>
            <w:shd w:val="clear" w:color="auto" w:fill="auto"/>
            <w:noWrap/>
            <w:vAlign w:val="center"/>
          </w:tcPr>
          <w:p w14:paraId="6221A191"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88" w:type="pct"/>
            <w:tcBorders>
              <w:top w:val="single" w:sz="4" w:space="0" w:color="auto"/>
              <w:left w:val="nil"/>
              <w:bottom w:val="single" w:sz="4" w:space="0" w:color="auto"/>
              <w:right w:val="single" w:sz="4" w:space="0" w:color="auto"/>
            </w:tcBorders>
            <w:shd w:val="clear" w:color="000000" w:fill="FFFFFF"/>
            <w:noWrap/>
            <w:vAlign w:val="center"/>
          </w:tcPr>
          <w:p w14:paraId="2B4DD19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69363432" w14:textId="77777777" w:rsidR="003F7567" w:rsidRDefault="003F7567">
            <w:pPr>
              <w:widowControl/>
              <w:jc w:val="left"/>
              <w:rPr>
                <w:rFonts w:ascii="Times New Roman" w:hAnsi="Times New Roman" w:cs="Times New Roman"/>
                <w:b/>
                <w:bCs/>
                <w:kern w:val="0"/>
                <w:szCs w:val="21"/>
              </w:rPr>
            </w:pPr>
          </w:p>
        </w:tc>
      </w:tr>
      <w:tr w:rsidR="003F7567" w14:paraId="2CBC86F7" w14:textId="77777777">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98BCEA" w14:textId="77777777" w:rsidR="003F7567" w:rsidRDefault="003F7567">
            <w:pPr>
              <w:widowControl/>
              <w:jc w:val="right"/>
              <w:rPr>
                <w:rFonts w:ascii="Times New Roman" w:hAnsi="Times New Roman" w:cs="Times New Roman"/>
                <w:kern w:val="0"/>
                <w:szCs w:val="21"/>
              </w:rPr>
            </w:pPr>
          </w:p>
        </w:tc>
        <w:tc>
          <w:tcPr>
            <w:tcW w:w="239" w:type="pct"/>
            <w:tcBorders>
              <w:top w:val="single" w:sz="4" w:space="0" w:color="auto"/>
              <w:left w:val="nil"/>
              <w:bottom w:val="single" w:sz="4" w:space="0" w:color="auto"/>
              <w:right w:val="single" w:sz="4" w:space="0" w:color="auto"/>
            </w:tcBorders>
            <w:shd w:val="clear" w:color="000000" w:fill="FFFFFF"/>
            <w:noWrap/>
            <w:vAlign w:val="center"/>
          </w:tcPr>
          <w:p w14:paraId="7D213DF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06094737" w14:textId="77777777" w:rsidR="003F7567" w:rsidRDefault="003F7567">
            <w:pPr>
              <w:widowControl/>
              <w:jc w:val="right"/>
              <w:rPr>
                <w:rFonts w:ascii="Times New Roman" w:hAnsi="Times New Roman" w:cs="Times New Roman"/>
                <w:kern w:val="0"/>
                <w:szCs w:val="21"/>
              </w:rPr>
            </w:pPr>
          </w:p>
        </w:tc>
        <w:tc>
          <w:tcPr>
            <w:tcW w:w="1360" w:type="pct"/>
            <w:tcBorders>
              <w:top w:val="single" w:sz="4" w:space="0" w:color="auto"/>
              <w:left w:val="nil"/>
              <w:bottom w:val="single" w:sz="4" w:space="0" w:color="auto"/>
              <w:right w:val="single" w:sz="4" w:space="0" w:color="auto"/>
            </w:tcBorders>
            <w:shd w:val="clear" w:color="auto" w:fill="auto"/>
            <w:noWrap/>
            <w:vAlign w:val="center"/>
          </w:tcPr>
          <w:p w14:paraId="790F4651"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88" w:type="pct"/>
            <w:tcBorders>
              <w:top w:val="single" w:sz="4" w:space="0" w:color="auto"/>
              <w:left w:val="nil"/>
              <w:bottom w:val="single" w:sz="4" w:space="0" w:color="auto"/>
              <w:right w:val="single" w:sz="4" w:space="0" w:color="auto"/>
            </w:tcBorders>
            <w:shd w:val="clear" w:color="000000" w:fill="FFFFFF"/>
            <w:noWrap/>
            <w:vAlign w:val="center"/>
          </w:tcPr>
          <w:p w14:paraId="5040432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5FEE9E40" w14:textId="77777777" w:rsidR="003F7567" w:rsidRDefault="003F7567">
            <w:pPr>
              <w:widowControl/>
              <w:jc w:val="left"/>
              <w:rPr>
                <w:rFonts w:ascii="Times New Roman" w:hAnsi="Times New Roman" w:cs="Times New Roman"/>
                <w:b/>
                <w:bCs/>
                <w:kern w:val="0"/>
                <w:szCs w:val="21"/>
              </w:rPr>
            </w:pPr>
          </w:p>
        </w:tc>
      </w:tr>
      <w:tr w:rsidR="003F7567" w14:paraId="7015330B"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5DC3FDFD" w14:textId="77777777" w:rsidR="003F7567" w:rsidRDefault="003F7567">
            <w:pPr>
              <w:widowControl/>
              <w:jc w:val="right"/>
              <w:rPr>
                <w:rFonts w:ascii="Times New Roman" w:hAnsi="Times New Roman" w:cs="Times New Roman"/>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503A23B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7" w:type="pct"/>
            <w:tcBorders>
              <w:top w:val="nil"/>
              <w:left w:val="nil"/>
              <w:bottom w:val="single" w:sz="4" w:space="0" w:color="auto"/>
              <w:right w:val="single" w:sz="4" w:space="0" w:color="auto"/>
            </w:tcBorders>
            <w:shd w:val="clear" w:color="auto" w:fill="auto"/>
            <w:noWrap/>
            <w:vAlign w:val="center"/>
          </w:tcPr>
          <w:p w14:paraId="4E0651A1" w14:textId="77777777" w:rsidR="003F7567" w:rsidRDefault="003F7567">
            <w:pPr>
              <w:widowControl/>
              <w:jc w:val="right"/>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48F2E9C8"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二十六、抗</w:t>
            </w:r>
            <w:proofErr w:type="gramStart"/>
            <w:r>
              <w:rPr>
                <w:rFonts w:ascii="Times New Roman" w:hAnsi="Times New Roman" w:cs="Times New Roman"/>
                <w:kern w:val="0"/>
                <w:szCs w:val="21"/>
              </w:rPr>
              <w:t>疫</w:t>
            </w:r>
            <w:proofErr w:type="gramEnd"/>
            <w:r>
              <w:rPr>
                <w:rFonts w:ascii="Times New Roman" w:hAnsi="Times New Roman" w:cs="Times New Roman"/>
                <w:kern w:val="0"/>
                <w:szCs w:val="21"/>
              </w:rPr>
              <w:t>特别国债安排的支出</w:t>
            </w:r>
          </w:p>
        </w:tc>
        <w:tc>
          <w:tcPr>
            <w:tcW w:w="288" w:type="pct"/>
            <w:tcBorders>
              <w:top w:val="nil"/>
              <w:left w:val="nil"/>
              <w:bottom w:val="single" w:sz="4" w:space="0" w:color="auto"/>
              <w:right w:val="single" w:sz="4" w:space="0" w:color="auto"/>
            </w:tcBorders>
            <w:shd w:val="clear" w:color="000000" w:fill="FFFFFF"/>
            <w:noWrap/>
            <w:vAlign w:val="center"/>
          </w:tcPr>
          <w:p w14:paraId="4E3851C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811" w:type="pct"/>
            <w:tcBorders>
              <w:top w:val="nil"/>
              <w:left w:val="nil"/>
              <w:bottom w:val="single" w:sz="4" w:space="0" w:color="auto"/>
              <w:right w:val="single" w:sz="4" w:space="0" w:color="auto"/>
            </w:tcBorders>
            <w:shd w:val="clear" w:color="auto" w:fill="auto"/>
            <w:noWrap/>
            <w:vAlign w:val="center"/>
          </w:tcPr>
          <w:p w14:paraId="7FEA6849" w14:textId="77777777" w:rsidR="003F7567" w:rsidRDefault="003F7567">
            <w:pPr>
              <w:widowControl/>
              <w:jc w:val="left"/>
              <w:rPr>
                <w:rFonts w:ascii="Times New Roman" w:hAnsi="Times New Roman" w:cs="Times New Roman"/>
                <w:b/>
                <w:bCs/>
                <w:kern w:val="0"/>
                <w:szCs w:val="21"/>
              </w:rPr>
            </w:pPr>
          </w:p>
        </w:tc>
      </w:tr>
      <w:tr w:rsidR="003F7567" w14:paraId="636E9F03" w14:textId="77777777">
        <w:trPr>
          <w:trHeight w:val="28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2AC5489E" w14:textId="77777777" w:rsidR="003F7567"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39" w:type="pct"/>
            <w:tcBorders>
              <w:top w:val="nil"/>
              <w:left w:val="nil"/>
              <w:bottom w:val="single" w:sz="4" w:space="0" w:color="auto"/>
              <w:right w:val="single" w:sz="4" w:space="0" w:color="auto"/>
            </w:tcBorders>
            <w:shd w:val="clear" w:color="000000" w:fill="FFFFFF"/>
            <w:noWrap/>
            <w:vAlign w:val="center"/>
          </w:tcPr>
          <w:p w14:paraId="75B2A95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7" w:type="pct"/>
            <w:tcBorders>
              <w:top w:val="nil"/>
              <w:left w:val="nil"/>
              <w:bottom w:val="single" w:sz="4" w:space="0" w:color="auto"/>
              <w:right w:val="single" w:sz="4" w:space="0" w:color="auto"/>
            </w:tcBorders>
            <w:shd w:val="clear" w:color="auto" w:fill="auto"/>
            <w:noWrap/>
            <w:vAlign w:val="center"/>
          </w:tcPr>
          <w:p w14:paraId="50BCC68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7943.88</w:t>
            </w:r>
          </w:p>
        </w:tc>
        <w:tc>
          <w:tcPr>
            <w:tcW w:w="1360" w:type="pct"/>
            <w:tcBorders>
              <w:top w:val="nil"/>
              <w:left w:val="nil"/>
              <w:bottom w:val="single" w:sz="4" w:space="0" w:color="auto"/>
              <w:right w:val="single" w:sz="4" w:space="0" w:color="auto"/>
            </w:tcBorders>
            <w:shd w:val="clear" w:color="auto" w:fill="auto"/>
            <w:noWrap/>
            <w:vAlign w:val="center"/>
          </w:tcPr>
          <w:p w14:paraId="7ED2E9A3" w14:textId="77777777" w:rsidR="003F7567"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88" w:type="pct"/>
            <w:tcBorders>
              <w:top w:val="nil"/>
              <w:left w:val="nil"/>
              <w:bottom w:val="single" w:sz="4" w:space="0" w:color="auto"/>
              <w:right w:val="single" w:sz="4" w:space="0" w:color="auto"/>
            </w:tcBorders>
            <w:shd w:val="clear" w:color="000000" w:fill="FFFFFF"/>
            <w:noWrap/>
            <w:vAlign w:val="center"/>
          </w:tcPr>
          <w:p w14:paraId="20D1D6B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811" w:type="pct"/>
            <w:tcBorders>
              <w:top w:val="nil"/>
              <w:left w:val="nil"/>
              <w:bottom w:val="single" w:sz="4" w:space="0" w:color="auto"/>
              <w:right w:val="single" w:sz="4" w:space="0" w:color="auto"/>
            </w:tcBorders>
            <w:shd w:val="clear" w:color="auto" w:fill="auto"/>
            <w:noWrap/>
            <w:vAlign w:val="center"/>
          </w:tcPr>
          <w:p w14:paraId="3755928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7943.88</w:t>
            </w:r>
          </w:p>
        </w:tc>
      </w:tr>
      <w:tr w:rsidR="003F7567" w14:paraId="2F380028"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668E9B0D" w14:textId="77777777" w:rsidR="003F7567" w:rsidRDefault="00000000">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39" w:type="pct"/>
            <w:tcBorders>
              <w:top w:val="nil"/>
              <w:left w:val="nil"/>
              <w:bottom w:val="single" w:sz="4" w:space="0" w:color="auto"/>
              <w:right w:val="single" w:sz="4" w:space="0" w:color="auto"/>
            </w:tcBorders>
            <w:shd w:val="clear" w:color="000000" w:fill="FFFFFF"/>
            <w:noWrap/>
            <w:vAlign w:val="center"/>
          </w:tcPr>
          <w:p w14:paraId="291DB2A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7" w:type="pct"/>
            <w:tcBorders>
              <w:top w:val="nil"/>
              <w:left w:val="nil"/>
              <w:bottom w:val="single" w:sz="4" w:space="0" w:color="auto"/>
              <w:right w:val="single" w:sz="4" w:space="0" w:color="auto"/>
            </w:tcBorders>
            <w:shd w:val="clear" w:color="auto" w:fill="auto"/>
            <w:noWrap/>
            <w:vAlign w:val="center"/>
          </w:tcPr>
          <w:p w14:paraId="47B43541" w14:textId="77777777" w:rsidR="003F7567" w:rsidRDefault="003F7567">
            <w:pPr>
              <w:widowControl/>
              <w:jc w:val="center"/>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79D71CC0"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288" w:type="pct"/>
            <w:tcBorders>
              <w:top w:val="nil"/>
              <w:left w:val="nil"/>
              <w:bottom w:val="single" w:sz="4" w:space="0" w:color="auto"/>
              <w:right w:val="single" w:sz="4" w:space="0" w:color="auto"/>
            </w:tcBorders>
            <w:shd w:val="clear" w:color="000000" w:fill="FFFFFF"/>
            <w:noWrap/>
            <w:vAlign w:val="center"/>
          </w:tcPr>
          <w:p w14:paraId="594E703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811" w:type="pct"/>
            <w:tcBorders>
              <w:top w:val="nil"/>
              <w:left w:val="nil"/>
              <w:bottom w:val="single" w:sz="4" w:space="0" w:color="auto"/>
              <w:right w:val="single" w:sz="4" w:space="0" w:color="auto"/>
            </w:tcBorders>
            <w:shd w:val="clear" w:color="auto" w:fill="auto"/>
            <w:noWrap/>
            <w:vAlign w:val="center"/>
          </w:tcPr>
          <w:p w14:paraId="79475278" w14:textId="77777777" w:rsidR="003F7567" w:rsidRDefault="003F7567">
            <w:pPr>
              <w:widowControl/>
              <w:jc w:val="center"/>
              <w:rPr>
                <w:rFonts w:ascii="Times New Roman" w:hAnsi="Times New Roman" w:cs="Times New Roman"/>
                <w:kern w:val="0"/>
                <w:szCs w:val="21"/>
              </w:rPr>
            </w:pPr>
          </w:p>
        </w:tc>
      </w:tr>
      <w:tr w:rsidR="003F7567" w14:paraId="1B7EC649" w14:textId="77777777">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14:paraId="0FE8346E" w14:textId="77777777" w:rsidR="003F7567" w:rsidRDefault="00000000">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39" w:type="pct"/>
            <w:tcBorders>
              <w:top w:val="nil"/>
              <w:left w:val="nil"/>
              <w:bottom w:val="single" w:sz="4" w:space="0" w:color="auto"/>
              <w:right w:val="single" w:sz="4" w:space="0" w:color="auto"/>
            </w:tcBorders>
            <w:shd w:val="clear" w:color="000000" w:fill="FFFFFF"/>
            <w:noWrap/>
            <w:vAlign w:val="center"/>
          </w:tcPr>
          <w:p w14:paraId="76A27A3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7" w:type="pct"/>
            <w:tcBorders>
              <w:top w:val="nil"/>
              <w:left w:val="nil"/>
              <w:bottom w:val="single" w:sz="4" w:space="0" w:color="auto"/>
              <w:right w:val="single" w:sz="4" w:space="0" w:color="auto"/>
            </w:tcBorders>
            <w:shd w:val="clear" w:color="auto" w:fill="auto"/>
            <w:noWrap/>
            <w:vAlign w:val="center"/>
          </w:tcPr>
          <w:p w14:paraId="1E38718A" w14:textId="77777777" w:rsidR="003F7567" w:rsidRDefault="003F7567">
            <w:pPr>
              <w:widowControl/>
              <w:jc w:val="center"/>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auto" w:fill="auto"/>
            <w:noWrap/>
            <w:vAlign w:val="center"/>
          </w:tcPr>
          <w:p w14:paraId="1C1013FF"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288" w:type="pct"/>
            <w:tcBorders>
              <w:top w:val="nil"/>
              <w:left w:val="nil"/>
              <w:bottom w:val="single" w:sz="4" w:space="0" w:color="auto"/>
              <w:right w:val="single" w:sz="4" w:space="0" w:color="auto"/>
            </w:tcBorders>
            <w:shd w:val="clear" w:color="000000" w:fill="FFFFFF"/>
            <w:noWrap/>
            <w:vAlign w:val="center"/>
          </w:tcPr>
          <w:p w14:paraId="65F3F51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811" w:type="pct"/>
            <w:tcBorders>
              <w:top w:val="nil"/>
              <w:left w:val="nil"/>
              <w:bottom w:val="single" w:sz="4" w:space="0" w:color="auto"/>
              <w:right w:val="single" w:sz="4" w:space="0" w:color="auto"/>
            </w:tcBorders>
            <w:shd w:val="clear" w:color="auto" w:fill="auto"/>
            <w:noWrap/>
            <w:vAlign w:val="center"/>
          </w:tcPr>
          <w:p w14:paraId="4E7BD3DF" w14:textId="77777777" w:rsidR="003F7567" w:rsidRDefault="003F7567">
            <w:pPr>
              <w:widowControl/>
              <w:jc w:val="center"/>
              <w:rPr>
                <w:rFonts w:ascii="Times New Roman" w:hAnsi="Times New Roman" w:cs="Times New Roman"/>
                <w:kern w:val="0"/>
                <w:szCs w:val="21"/>
              </w:rPr>
            </w:pPr>
          </w:p>
        </w:tc>
      </w:tr>
      <w:tr w:rsidR="003F7567" w14:paraId="3633F406"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5BB302D8" w14:textId="77777777" w:rsidR="003F7567" w:rsidRDefault="003F7567">
            <w:pPr>
              <w:widowControl/>
              <w:jc w:val="center"/>
              <w:rPr>
                <w:rFonts w:ascii="Times New Roman" w:hAnsi="Times New Roman" w:cs="Times New Roman"/>
                <w:b/>
                <w:bCs/>
                <w:kern w:val="0"/>
                <w:szCs w:val="21"/>
              </w:rPr>
            </w:pPr>
          </w:p>
        </w:tc>
        <w:tc>
          <w:tcPr>
            <w:tcW w:w="239" w:type="pct"/>
            <w:tcBorders>
              <w:top w:val="nil"/>
              <w:left w:val="nil"/>
              <w:bottom w:val="single" w:sz="4" w:space="0" w:color="auto"/>
              <w:right w:val="single" w:sz="4" w:space="0" w:color="auto"/>
            </w:tcBorders>
            <w:shd w:val="clear" w:color="000000" w:fill="FFFFFF"/>
            <w:noWrap/>
            <w:vAlign w:val="center"/>
          </w:tcPr>
          <w:p w14:paraId="53DC1A7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827" w:type="pct"/>
            <w:tcBorders>
              <w:top w:val="nil"/>
              <w:left w:val="nil"/>
              <w:bottom w:val="single" w:sz="4" w:space="0" w:color="auto"/>
              <w:right w:val="single" w:sz="4" w:space="0" w:color="auto"/>
            </w:tcBorders>
            <w:shd w:val="clear" w:color="auto" w:fill="auto"/>
            <w:noWrap/>
            <w:vAlign w:val="center"/>
          </w:tcPr>
          <w:p w14:paraId="647B8604" w14:textId="77777777" w:rsidR="003F7567" w:rsidRDefault="003F7567">
            <w:pPr>
              <w:widowControl/>
              <w:jc w:val="center"/>
              <w:rPr>
                <w:rFonts w:ascii="Times New Roman" w:hAnsi="Times New Roman" w:cs="Times New Roman"/>
                <w:kern w:val="0"/>
                <w:szCs w:val="21"/>
              </w:rPr>
            </w:pPr>
          </w:p>
        </w:tc>
        <w:tc>
          <w:tcPr>
            <w:tcW w:w="1360" w:type="pct"/>
            <w:tcBorders>
              <w:top w:val="nil"/>
              <w:left w:val="nil"/>
              <w:bottom w:val="single" w:sz="4" w:space="0" w:color="auto"/>
              <w:right w:val="single" w:sz="4" w:space="0" w:color="auto"/>
            </w:tcBorders>
            <w:shd w:val="clear" w:color="000000" w:fill="FFFFFF"/>
            <w:noWrap/>
            <w:vAlign w:val="center"/>
          </w:tcPr>
          <w:p w14:paraId="0EBEED6C" w14:textId="77777777" w:rsidR="003F7567" w:rsidRDefault="003F7567">
            <w:pPr>
              <w:widowControl/>
              <w:jc w:val="center"/>
              <w:rPr>
                <w:rFonts w:ascii="Times New Roman" w:hAnsi="Times New Roman" w:cs="Times New Roman"/>
                <w:b/>
                <w:bCs/>
                <w:kern w:val="0"/>
                <w:szCs w:val="21"/>
              </w:rPr>
            </w:pPr>
          </w:p>
        </w:tc>
        <w:tc>
          <w:tcPr>
            <w:tcW w:w="288" w:type="pct"/>
            <w:tcBorders>
              <w:top w:val="nil"/>
              <w:left w:val="nil"/>
              <w:bottom w:val="single" w:sz="4" w:space="0" w:color="auto"/>
              <w:right w:val="single" w:sz="4" w:space="0" w:color="auto"/>
            </w:tcBorders>
            <w:shd w:val="clear" w:color="000000" w:fill="FFFFFF"/>
            <w:noWrap/>
            <w:vAlign w:val="center"/>
          </w:tcPr>
          <w:p w14:paraId="4C8E4E1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811" w:type="pct"/>
            <w:tcBorders>
              <w:top w:val="nil"/>
              <w:left w:val="nil"/>
              <w:bottom w:val="single" w:sz="4" w:space="0" w:color="auto"/>
              <w:right w:val="single" w:sz="4" w:space="0" w:color="auto"/>
            </w:tcBorders>
            <w:shd w:val="clear" w:color="auto" w:fill="auto"/>
            <w:noWrap/>
            <w:vAlign w:val="center"/>
          </w:tcPr>
          <w:p w14:paraId="3AFAEF4B" w14:textId="77777777" w:rsidR="003F7567" w:rsidRDefault="003F7567">
            <w:pPr>
              <w:widowControl/>
              <w:jc w:val="center"/>
              <w:rPr>
                <w:rFonts w:ascii="Times New Roman" w:hAnsi="Times New Roman" w:cs="Times New Roman"/>
                <w:kern w:val="0"/>
                <w:szCs w:val="21"/>
              </w:rPr>
            </w:pPr>
          </w:p>
        </w:tc>
      </w:tr>
      <w:tr w:rsidR="003F7567" w14:paraId="5E513D4B" w14:textId="77777777">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14:paraId="080E3501" w14:textId="77777777" w:rsidR="003F7567"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9" w:type="pct"/>
            <w:tcBorders>
              <w:top w:val="nil"/>
              <w:left w:val="nil"/>
              <w:bottom w:val="single" w:sz="4" w:space="0" w:color="auto"/>
              <w:right w:val="single" w:sz="4" w:space="0" w:color="auto"/>
            </w:tcBorders>
            <w:shd w:val="clear" w:color="000000" w:fill="FFFFFF"/>
            <w:noWrap/>
            <w:vAlign w:val="center"/>
          </w:tcPr>
          <w:p w14:paraId="79C723E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827" w:type="pct"/>
            <w:tcBorders>
              <w:top w:val="nil"/>
              <w:left w:val="nil"/>
              <w:bottom w:val="single" w:sz="4" w:space="0" w:color="auto"/>
              <w:right w:val="single" w:sz="4" w:space="0" w:color="auto"/>
            </w:tcBorders>
            <w:shd w:val="clear" w:color="auto" w:fill="auto"/>
            <w:noWrap/>
            <w:vAlign w:val="center"/>
          </w:tcPr>
          <w:p w14:paraId="597FA46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7943.88</w:t>
            </w:r>
          </w:p>
        </w:tc>
        <w:tc>
          <w:tcPr>
            <w:tcW w:w="1360" w:type="pct"/>
            <w:tcBorders>
              <w:top w:val="nil"/>
              <w:left w:val="nil"/>
              <w:bottom w:val="single" w:sz="4" w:space="0" w:color="auto"/>
              <w:right w:val="single" w:sz="4" w:space="0" w:color="auto"/>
            </w:tcBorders>
            <w:shd w:val="clear" w:color="000000" w:fill="FFFFFF"/>
            <w:noWrap/>
            <w:vAlign w:val="center"/>
          </w:tcPr>
          <w:p w14:paraId="7330FE4D" w14:textId="77777777" w:rsidR="003F7567"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88" w:type="pct"/>
            <w:tcBorders>
              <w:top w:val="nil"/>
              <w:left w:val="nil"/>
              <w:bottom w:val="single" w:sz="4" w:space="0" w:color="auto"/>
              <w:right w:val="single" w:sz="4" w:space="0" w:color="auto"/>
            </w:tcBorders>
            <w:shd w:val="clear" w:color="000000" w:fill="FFFFFF"/>
            <w:noWrap/>
            <w:vAlign w:val="center"/>
          </w:tcPr>
          <w:p w14:paraId="1E98C3F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811" w:type="pct"/>
            <w:tcBorders>
              <w:top w:val="nil"/>
              <w:left w:val="nil"/>
              <w:bottom w:val="single" w:sz="4" w:space="0" w:color="auto"/>
              <w:right w:val="single" w:sz="4" w:space="0" w:color="auto"/>
            </w:tcBorders>
            <w:shd w:val="clear" w:color="auto" w:fill="auto"/>
            <w:noWrap/>
            <w:vAlign w:val="center"/>
          </w:tcPr>
          <w:p w14:paraId="15DDD0D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7943.88</w:t>
            </w:r>
          </w:p>
        </w:tc>
      </w:tr>
      <w:tr w:rsidR="003F7567" w14:paraId="4CBB9701" w14:textId="77777777">
        <w:trPr>
          <w:trHeight w:val="1020"/>
        </w:trPr>
        <w:tc>
          <w:tcPr>
            <w:tcW w:w="5000" w:type="pct"/>
            <w:gridSpan w:val="6"/>
            <w:tcBorders>
              <w:top w:val="nil"/>
              <w:left w:val="nil"/>
              <w:bottom w:val="nil"/>
              <w:right w:val="nil"/>
            </w:tcBorders>
            <w:shd w:val="clear" w:color="auto" w:fill="auto"/>
            <w:vAlign w:val="center"/>
          </w:tcPr>
          <w:p w14:paraId="1A7ABDB8"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注：</w:t>
            </w:r>
            <w:r>
              <w:rPr>
                <w:rFonts w:ascii="Times New Roman" w:hAnsi="Times New Roman" w:cs="Times New Roman"/>
                <w:kern w:val="0"/>
                <w:szCs w:val="21"/>
              </w:rPr>
              <w:t>1.</w:t>
            </w:r>
            <w:r>
              <w:rPr>
                <w:rFonts w:ascii="Times New Roman" w:hAnsi="Times New Roman" w:cs="Times New Roman"/>
                <w:kern w:val="0"/>
                <w:szCs w:val="21"/>
              </w:rPr>
              <w:t>本表反映部门本年度的总收支和年末结转结余情况。</w:t>
            </w:r>
          </w:p>
          <w:p w14:paraId="076139A8"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2.</w:t>
            </w:r>
            <w:r>
              <w:rPr>
                <w:rFonts w:ascii="Times New Roman" w:hAnsi="Times New Roman" w:cs="Times New Roman"/>
                <w:kern w:val="0"/>
                <w:szCs w:val="21"/>
              </w:rPr>
              <w:t>本套报表金额单位转换时可能存在尾数误差。</w:t>
            </w:r>
          </w:p>
        </w:tc>
      </w:tr>
    </w:tbl>
    <w:p w14:paraId="3CA61D2D" w14:textId="77777777" w:rsidR="003F7567" w:rsidRDefault="00000000">
      <w:pPr>
        <w:rPr>
          <w:rFonts w:asciiTheme="minorEastAsia" w:hAnsiTheme="minorEastAsia" w:hint="eastAsia"/>
          <w:color w:val="000000"/>
          <w:sz w:val="32"/>
          <w:szCs w:val="32"/>
        </w:rPr>
      </w:pPr>
      <w:r>
        <w:rPr>
          <w:rFonts w:asciiTheme="minorEastAsia" w:hAnsiTheme="minorEastAsia" w:hint="eastAsia"/>
          <w:color w:val="000000"/>
          <w:sz w:val="32"/>
          <w:szCs w:val="32"/>
        </w:rPr>
        <w:br w:type="page"/>
      </w:r>
    </w:p>
    <w:tbl>
      <w:tblPr>
        <w:tblW w:w="5000" w:type="pct"/>
        <w:tblLayout w:type="fixed"/>
        <w:tblCellMar>
          <w:left w:w="0" w:type="dxa"/>
          <w:right w:w="0" w:type="dxa"/>
        </w:tblCellMar>
        <w:tblLook w:val="04A0" w:firstRow="1" w:lastRow="0" w:firstColumn="1" w:lastColumn="0" w:noHBand="0" w:noVBand="1"/>
      </w:tblPr>
      <w:tblGrid>
        <w:gridCol w:w="1269"/>
        <w:gridCol w:w="4477"/>
        <w:gridCol w:w="1450"/>
        <w:gridCol w:w="1453"/>
        <w:gridCol w:w="1327"/>
        <w:gridCol w:w="1342"/>
        <w:gridCol w:w="1342"/>
        <w:gridCol w:w="1355"/>
        <w:gridCol w:w="1413"/>
      </w:tblGrid>
      <w:tr w:rsidR="003F7567" w14:paraId="68A8DA58" w14:textId="77777777">
        <w:trPr>
          <w:trHeight w:val="435"/>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191F8003" w14:textId="77777777" w:rsidR="003F7567" w:rsidRDefault="00000000">
            <w:pPr>
              <w:jc w:val="center"/>
              <w:rPr>
                <w:rFonts w:asciiTheme="minorEastAsia" w:hAnsiTheme="minorEastAsia" w:cs="宋体" w:hint="eastAsia"/>
                <w:color w:val="000000"/>
                <w:sz w:val="32"/>
                <w:szCs w:val="32"/>
              </w:rPr>
            </w:pPr>
            <w:r>
              <w:rPr>
                <w:rFonts w:ascii="华文中宋" w:eastAsia="华文中宋" w:hAnsi="华文中宋" w:hint="eastAsia"/>
                <w:color w:val="000000"/>
                <w:sz w:val="32"/>
                <w:szCs w:val="32"/>
              </w:rPr>
              <w:lastRenderedPageBreak/>
              <w:t>收入决算表</w:t>
            </w:r>
          </w:p>
        </w:tc>
      </w:tr>
      <w:tr w:rsidR="003F7567" w14:paraId="3794A00B" w14:textId="77777777">
        <w:trPr>
          <w:trHeight w:val="90"/>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1D0A5FC"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36B8F857"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45B8A6A6"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6EBA01DC"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0892FA54"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25B6718E"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68882DB3"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51C7FECC" w14:textId="77777777" w:rsidR="003F7567" w:rsidRDefault="00000000">
            <w:pPr>
              <w:jc w:val="right"/>
              <w:rPr>
                <w:rFonts w:ascii="Times New Roman" w:hAnsi="Times New Roman" w:cs="Times New Roman"/>
                <w:color w:val="000000"/>
                <w:szCs w:val="21"/>
              </w:rPr>
            </w:pPr>
            <w:r>
              <w:rPr>
                <w:rFonts w:ascii="Times New Roman" w:hAnsi="Times New Roman" w:cs="Times New Roman"/>
                <w:color w:val="000000"/>
                <w:szCs w:val="21"/>
              </w:rPr>
              <w:t>公开</w:t>
            </w:r>
            <w:r>
              <w:rPr>
                <w:rFonts w:ascii="Times New Roman" w:hAnsi="Times New Roman" w:cs="Times New Roman"/>
                <w:color w:val="000000"/>
                <w:szCs w:val="21"/>
              </w:rPr>
              <w:t>02</w:t>
            </w:r>
            <w:r>
              <w:rPr>
                <w:rFonts w:ascii="Times New Roman" w:hAnsi="Times New Roman" w:cs="Times New Roman"/>
                <w:color w:val="000000"/>
                <w:szCs w:val="21"/>
              </w:rPr>
              <w:t>表</w:t>
            </w:r>
          </w:p>
        </w:tc>
      </w:tr>
      <w:tr w:rsidR="003F7567" w14:paraId="44AC1498" w14:textId="77777777">
        <w:trPr>
          <w:trHeight w:val="285"/>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7D2C1C69" w14:textId="77777777" w:rsidR="003F7567" w:rsidRDefault="00000000">
            <w:pPr>
              <w:rPr>
                <w:rFonts w:ascii="Times New Roman" w:hAnsi="Times New Roman" w:cs="Times New Roman"/>
                <w:szCs w:val="21"/>
              </w:rPr>
            </w:pPr>
            <w:r>
              <w:rPr>
                <w:rFonts w:ascii="Times New Roman" w:hAnsi="Times New Roman" w:cs="Times New Roman"/>
                <w:color w:val="000000"/>
                <w:szCs w:val="21"/>
              </w:rPr>
              <w:t>部门：</w:t>
            </w:r>
            <w:r>
              <w:rPr>
                <w:rFonts w:ascii="Times New Roman" w:hAnsi="Times New Roman" w:cs="Times New Roman"/>
                <w:szCs w:val="21"/>
              </w:rPr>
              <w:t xml:space="preserve">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6813DB55"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317F72DE"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2AC199A7" w14:textId="77777777" w:rsidR="003F7567" w:rsidRDefault="00000000">
            <w:pPr>
              <w:jc w:val="center"/>
              <w:rPr>
                <w:rFonts w:ascii="Times New Roman" w:hAnsi="Times New Roman" w:cs="Times New Roman"/>
                <w:color w:val="000000"/>
                <w:szCs w:val="21"/>
              </w:rPr>
            </w:pPr>
            <w:r>
              <w:rPr>
                <w:rFonts w:ascii="Times New Roman" w:hAnsi="Times New Roman" w:cs="Times New Roman"/>
                <w:color w:val="000000"/>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5ABC2D8B"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177D6447"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06CACE0D"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31F6CE28" w14:textId="77777777" w:rsidR="003F7567" w:rsidRDefault="00000000">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rsidR="003F7567" w14:paraId="4340C7EA" w14:textId="7777777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815B5A8" w14:textId="77777777" w:rsidR="003F7567" w:rsidRDefault="00000000">
            <w:pPr>
              <w:jc w:val="center"/>
              <w:rPr>
                <w:rFonts w:ascii="Times New Roman" w:hAnsi="Times New Roman" w:cs="Times New Roman"/>
                <w:szCs w:val="21"/>
              </w:rPr>
            </w:pPr>
            <w:r>
              <w:rPr>
                <w:rFonts w:ascii="Times New Roman" w:hAnsi="Times New Roman" w:cs="Times New Roman"/>
                <w:szCs w:val="21"/>
              </w:rPr>
              <w:t>项</w:t>
            </w:r>
            <w:r>
              <w:rPr>
                <w:rFonts w:ascii="Times New Roman" w:hAnsi="Times New Roman" w:cs="Times New Roman"/>
                <w:szCs w:val="21"/>
              </w:rPr>
              <w:t xml:space="preserve">    </w:t>
            </w:r>
            <w:r>
              <w:rPr>
                <w:rFonts w:ascii="Times New Roman" w:hAnsi="Times New Roman" w:cs="Times New Roman"/>
                <w:szCs w:val="21"/>
              </w:rPr>
              <w:t>目</w:t>
            </w:r>
          </w:p>
        </w:tc>
        <w:tc>
          <w:tcPr>
            <w:tcW w:w="47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6C4B478" w14:textId="77777777" w:rsidR="003F7567" w:rsidRDefault="00000000">
            <w:pPr>
              <w:jc w:val="center"/>
              <w:rPr>
                <w:rFonts w:ascii="Times New Roman" w:hAnsi="Times New Roman" w:cs="Times New Roman"/>
                <w:szCs w:val="21"/>
              </w:rPr>
            </w:pPr>
            <w:r>
              <w:rPr>
                <w:rFonts w:ascii="Times New Roman" w:hAnsi="Times New Roman" w:cs="Times New Roman"/>
                <w:szCs w:val="21"/>
              </w:rPr>
              <w:t>本年收入合计</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1069D6" w14:textId="77777777" w:rsidR="003F7567" w:rsidRDefault="00000000">
            <w:pPr>
              <w:jc w:val="center"/>
              <w:rPr>
                <w:rFonts w:ascii="Times New Roman" w:hAnsi="Times New Roman" w:cs="Times New Roman"/>
                <w:szCs w:val="21"/>
              </w:rPr>
            </w:pPr>
            <w:r>
              <w:rPr>
                <w:rFonts w:ascii="Times New Roman" w:hAnsi="Times New Roman" w:cs="Times New Roman"/>
                <w:szCs w:val="21"/>
              </w:rPr>
              <w:t>财政拨款收入</w:t>
            </w:r>
          </w:p>
        </w:tc>
        <w:tc>
          <w:tcPr>
            <w:tcW w:w="43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CC5A533" w14:textId="77777777" w:rsidR="003F7567" w:rsidRDefault="00000000">
            <w:pPr>
              <w:jc w:val="center"/>
              <w:rPr>
                <w:rFonts w:ascii="Times New Roman" w:hAnsi="Times New Roman" w:cs="Times New Roman"/>
                <w:szCs w:val="21"/>
              </w:rPr>
            </w:pPr>
            <w:r>
              <w:rPr>
                <w:rFonts w:ascii="Times New Roman" w:hAnsi="Times New Roman" w:cs="Times New Roman"/>
                <w:szCs w:val="21"/>
              </w:rPr>
              <w:t>上级补助收入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D521134" w14:textId="77777777" w:rsidR="003F7567" w:rsidRDefault="00000000">
            <w:pPr>
              <w:jc w:val="center"/>
              <w:rPr>
                <w:rFonts w:ascii="Times New Roman" w:hAnsi="Times New Roman" w:cs="Times New Roman"/>
                <w:szCs w:val="21"/>
              </w:rPr>
            </w:pPr>
            <w:r>
              <w:rPr>
                <w:rFonts w:ascii="Times New Roman" w:hAnsi="Times New Roman" w:cs="Times New Roman"/>
                <w:szCs w:val="21"/>
              </w:rPr>
              <w:t>事业收入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180E22" w14:textId="77777777" w:rsidR="003F7567" w:rsidRDefault="00000000">
            <w:pPr>
              <w:jc w:val="center"/>
              <w:rPr>
                <w:rFonts w:ascii="Times New Roman" w:hAnsi="Times New Roman" w:cs="Times New Roman"/>
                <w:szCs w:val="21"/>
              </w:rPr>
            </w:pPr>
            <w:r>
              <w:rPr>
                <w:rFonts w:ascii="Times New Roman" w:hAnsi="Times New Roman" w:cs="Times New Roman"/>
                <w:szCs w:val="21"/>
              </w:rPr>
              <w:t>经营收入</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001415" w14:textId="77777777" w:rsidR="003F7567" w:rsidRDefault="00000000">
            <w:pPr>
              <w:jc w:val="center"/>
              <w:rPr>
                <w:rFonts w:ascii="Times New Roman" w:hAnsi="Times New Roman" w:cs="Times New Roman"/>
                <w:szCs w:val="21"/>
              </w:rPr>
            </w:pPr>
            <w:r>
              <w:rPr>
                <w:rFonts w:ascii="Times New Roman" w:hAnsi="Times New Roman" w:cs="Times New Roman"/>
                <w:szCs w:val="21"/>
              </w:rPr>
              <w:t>附属单位上缴收入</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2C4DE46" w14:textId="77777777" w:rsidR="003F7567" w:rsidRDefault="00000000">
            <w:pPr>
              <w:jc w:val="center"/>
              <w:rPr>
                <w:rFonts w:ascii="Times New Roman" w:hAnsi="Times New Roman" w:cs="Times New Roman"/>
                <w:szCs w:val="21"/>
              </w:rPr>
            </w:pPr>
            <w:r>
              <w:rPr>
                <w:rFonts w:ascii="Times New Roman" w:hAnsi="Times New Roman" w:cs="Times New Roman"/>
                <w:szCs w:val="21"/>
              </w:rPr>
              <w:t>其他收入</w:t>
            </w:r>
          </w:p>
        </w:tc>
      </w:tr>
      <w:tr w:rsidR="003F7567" w14:paraId="2E5420BE" w14:textId="77777777">
        <w:trPr>
          <w:trHeight w:val="450"/>
        </w:trPr>
        <w:tc>
          <w:tcPr>
            <w:tcW w:w="411"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B16B751" w14:textId="77777777" w:rsidR="003F7567" w:rsidRDefault="00000000">
            <w:pPr>
              <w:jc w:val="center"/>
              <w:rPr>
                <w:rFonts w:ascii="Times New Roman" w:hAnsi="Times New Roman" w:cs="Times New Roman"/>
                <w:szCs w:val="21"/>
              </w:rPr>
            </w:pPr>
            <w:r>
              <w:rPr>
                <w:rFonts w:ascii="Times New Roman" w:hAnsi="Times New Roman" w:cs="Times New Roman"/>
                <w:szCs w:val="21"/>
              </w:rPr>
              <w:t>功能分类</w:t>
            </w:r>
          </w:p>
          <w:p w14:paraId="5B515C2F" w14:textId="77777777" w:rsidR="003F7567" w:rsidRDefault="00000000">
            <w:pPr>
              <w:jc w:val="center"/>
              <w:rPr>
                <w:rFonts w:ascii="Times New Roman" w:hAnsi="Times New Roman" w:cs="Times New Roman"/>
                <w:szCs w:val="21"/>
              </w:rPr>
            </w:pPr>
            <w:r>
              <w:rPr>
                <w:rFonts w:ascii="Times New Roman" w:hAnsi="Times New Roman" w:cs="Times New Roman"/>
                <w:szCs w:val="21"/>
              </w:rPr>
              <w:t>科目编码</w:t>
            </w:r>
          </w:p>
        </w:tc>
        <w:tc>
          <w:tcPr>
            <w:tcW w:w="1450"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27B9A92" w14:textId="77777777" w:rsidR="003F7567" w:rsidRDefault="00000000">
            <w:pPr>
              <w:jc w:val="center"/>
              <w:rPr>
                <w:rFonts w:ascii="Times New Roman" w:hAnsi="Times New Roman" w:cs="Times New Roman"/>
                <w:szCs w:val="21"/>
              </w:rPr>
            </w:pPr>
            <w:r>
              <w:rPr>
                <w:rFonts w:ascii="Times New Roman" w:hAnsi="Times New Roman" w:cs="Times New Roman"/>
                <w:szCs w:val="21"/>
              </w:rPr>
              <w:t>科目名称</w:t>
            </w:r>
          </w:p>
        </w:tc>
        <w:tc>
          <w:tcPr>
            <w:tcW w:w="470" w:type="pct"/>
            <w:vMerge/>
            <w:tcBorders>
              <w:top w:val="single" w:sz="4" w:space="0" w:color="auto"/>
              <w:left w:val="single" w:sz="4" w:space="0" w:color="auto"/>
              <w:bottom w:val="single" w:sz="4" w:space="0" w:color="auto"/>
              <w:right w:val="single" w:sz="4" w:space="0" w:color="auto"/>
            </w:tcBorders>
            <w:vAlign w:val="center"/>
          </w:tcPr>
          <w:p w14:paraId="3CDD5422" w14:textId="77777777" w:rsidR="003F7567" w:rsidRDefault="003F7567">
            <w:pPr>
              <w:rPr>
                <w:rFonts w:ascii="Times New Roman" w:hAnsi="Times New Roman" w:cs="Times New Roman"/>
                <w:szCs w:val="21"/>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1E35539D" w14:textId="77777777" w:rsidR="003F7567" w:rsidRDefault="003F7567">
            <w:pPr>
              <w:rPr>
                <w:rFonts w:ascii="Times New Roman" w:hAnsi="Times New Roman" w:cs="Times New Roman"/>
                <w:szCs w:val="21"/>
              </w:rPr>
            </w:pPr>
          </w:p>
        </w:tc>
        <w:tc>
          <w:tcPr>
            <w:tcW w:w="430" w:type="pct"/>
            <w:vMerge/>
            <w:tcBorders>
              <w:top w:val="single" w:sz="4" w:space="0" w:color="auto"/>
              <w:left w:val="single" w:sz="4" w:space="0" w:color="auto"/>
              <w:bottom w:val="single" w:sz="4" w:space="0" w:color="auto"/>
              <w:right w:val="single" w:sz="4" w:space="0" w:color="auto"/>
            </w:tcBorders>
            <w:vAlign w:val="center"/>
          </w:tcPr>
          <w:p w14:paraId="180D9FB1" w14:textId="77777777" w:rsidR="003F7567" w:rsidRDefault="003F7567">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267EC7EC" w14:textId="77777777" w:rsidR="003F7567" w:rsidRDefault="003F7567">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6F4021F8" w14:textId="77777777" w:rsidR="003F7567" w:rsidRDefault="003F7567">
            <w:pPr>
              <w:rPr>
                <w:rFonts w:ascii="Times New Roman" w:hAnsi="Times New Roman" w:cs="Times New Roman"/>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14:paraId="09111E4A" w14:textId="77777777" w:rsidR="003F7567" w:rsidRDefault="003F7567">
            <w:pPr>
              <w:rPr>
                <w:rFonts w:ascii="Times New Roman" w:hAnsi="Times New Roman" w:cs="Times New Roman"/>
                <w:szCs w:val="21"/>
              </w:rPr>
            </w:pPr>
          </w:p>
        </w:tc>
        <w:tc>
          <w:tcPr>
            <w:tcW w:w="453" w:type="pct"/>
            <w:vMerge/>
            <w:tcBorders>
              <w:top w:val="single" w:sz="4" w:space="0" w:color="auto"/>
              <w:left w:val="single" w:sz="4" w:space="0" w:color="auto"/>
              <w:bottom w:val="single" w:sz="4" w:space="0" w:color="auto"/>
              <w:right w:val="single" w:sz="4" w:space="0" w:color="auto"/>
            </w:tcBorders>
            <w:vAlign w:val="center"/>
          </w:tcPr>
          <w:p w14:paraId="0AD0F0F9" w14:textId="77777777" w:rsidR="003F7567" w:rsidRDefault="003F7567">
            <w:pPr>
              <w:rPr>
                <w:rFonts w:ascii="Times New Roman" w:hAnsi="Times New Roman" w:cs="Times New Roman"/>
                <w:szCs w:val="21"/>
              </w:rPr>
            </w:pPr>
          </w:p>
        </w:tc>
      </w:tr>
      <w:tr w:rsidR="003F7567" w14:paraId="128AFBE9" w14:textId="77777777">
        <w:trPr>
          <w:trHeight w:val="450"/>
        </w:trPr>
        <w:tc>
          <w:tcPr>
            <w:tcW w:w="411" w:type="pct"/>
            <w:vMerge/>
            <w:tcBorders>
              <w:top w:val="single" w:sz="4" w:space="0" w:color="auto"/>
              <w:left w:val="single" w:sz="4" w:space="0" w:color="auto"/>
              <w:bottom w:val="single" w:sz="4" w:space="0" w:color="auto"/>
              <w:right w:val="single" w:sz="4" w:space="0" w:color="auto"/>
            </w:tcBorders>
            <w:vAlign w:val="center"/>
          </w:tcPr>
          <w:p w14:paraId="6B7C51C2" w14:textId="77777777" w:rsidR="003F7567" w:rsidRDefault="003F7567">
            <w:pPr>
              <w:rPr>
                <w:rFonts w:ascii="Times New Roman" w:hAnsi="Times New Roman" w:cs="Times New Roman"/>
                <w:szCs w:val="21"/>
              </w:rPr>
            </w:pPr>
          </w:p>
        </w:tc>
        <w:tc>
          <w:tcPr>
            <w:tcW w:w="1450" w:type="pct"/>
            <w:vMerge/>
            <w:tcBorders>
              <w:top w:val="nil"/>
              <w:left w:val="single" w:sz="4" w:space="0" w:color="auto"/>
              <w:bottom w:val="single" w:sz="4" w:space="0" w:color="auto"/>
              <w:right w:val="single" w:sz="4" w:space="0" w:color="auto"/>
            </w:tcBorders>
            <w:vAlign w:val="center"/>
          </w:tcPr>
          <w:p w14:paraId="7A6FFE3B" w14:textId="77777777" w:rsidR="003F7567" w:rsidRDefault="003F7567">
            <w:pPr>
              <w:rPr>
                <w:rFonts w:ascii="Times New Roman" w:hAnsi="Times New Roman" w:cs="Times New Roman"/>
                <w:szCs w:val="21"/>
              </w:rPr>
            </w:pPr>
          </w:p>
        </w:tc>
        <w:tc>
          <w:tcPr>
            <w:tcW w:w="470" w:type="pct"/>
            <w:vMerge/>
            <w:tcBorders>
              <w:top w:val="single" w:sz="4" w:space="0" w:color="auto"/>
              <w:left w:val="single" w:sz="4" w:space="0" w:color="auto"/>
              <w:bottom w:val="single" w:sz="4" w:space="0" w:color="auto"/>
              <w:right w:val="single" w:sz="4" w:space="0" w:color="auto"/>
            </w:tcBorders>
            <w:vAlign w:val="center"/>
          </w:tcPr>
          <w:p w14:paraId="612F7E33" w14:textId="77777777" w:rsidR="003F7567" w:rsidRDefault="003F7567">
            <w:pPr>
              <w:rPr>
                <w:rFonts w:ascii="Times New Roman" w:hAnsi="Times New Roman" w:cs="Times New Roman"/>
                <w:szCs w:val="21"/>
              </w:rPr>
            </w:pPr>
          </w:p>
        </w:tc>
        <w:tc>
          <w:tcPr>
            <w:tcW w:w="471" w:type="pct"/>
            <w:vMerge/>
            <w:tcBorders>
              <w:top w:val="single" w:sz="4" w:space="0" w:color="auto"/>
              <w:left w:val="single" w:sz="4" w:space="0" w:color="auto"/>
              <w:bottom w:val="single" w:sz="4" w:space="0" w:color="auto"/>
              <w:right w:val="single" w:sz="4" w:space="0" w:color="auto"/>
            </w:tcBorders>
            <w:vAlign w:val="center"/>
          </w:tcPr>
          <w:p w14:paraId="6D0E8DFE" w14:textId="77777777" w:rsidR="003F7567" w:rsidRDefault="003F7567">
            <w:pPr>
              <w:rPr>
                <w:rFonts w:ascii="Times New Roman" w:hAnsi="Times New Roman" w:cs="Times New Roman"/>
                <w:szCs w:val="21"/>
              </w:rPr>
            </w:pPr>
          </w:p>
        </w:tc>
        <w:tc>
          <w:tcPr>
            <w:tcW w:w="430" w:type="pct"/>
            <w:vMerge/>
            <w:tcBorders>
              <w:top w:val="single" w:sz="4" w:space="0" w:color="auto"/>
              <w:left w:val="single" w:sz="4" w:space="0" w:color="auto"/>
              <w:bottom w:val="single" w:sz="4" w:space="0" w:color="auto"/>
              <w:right w:val="single" w:sz="4" w:space="0" w:color="auto"/>
            </w:tcBorders>
            <w:vAlign w:val="center"/>
          </w:tcPr>
          <w:p w14:paraId="10DF4708" w14:textId="77777777" w:rsidR="003F7567" w:rsidRDefault="003F7567">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4E419C58" w14:textId="77777777" w:rsidR="003F7567" w:rsidRDefault="003F7567">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14:paraId="7437239D" w14:textId="77777777" w:rsidR="003F7567" w:rsidRDefault="003F7567">
            <w:pPr>
              <w:rPr>
                <w:rFonts w:ascii="Times New Roman" w:hAnsi="Times New Roman" w:cs="Times New Roman"/>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14:paraId="1E23CD5B" w14:textId="77777777" w:rsidR="003F7567" w:rsidRDefault="003F7567">
            <w:pPr>
              <w:rPr>
                <w:rFonts w:ascii="Times New Roman" w:hAnsi="Times New Roman" w:cs="Times New Roman"/>
                <w:szCs w:val="21"/>
              </w:rPr>
            </w:pPr>
          </w:p>
        </w:tc>
        <w:tc>
          <w:tcPr>
            <w:tcW w:w="453" w:type="pct"/>
            <w:vMerge/>
            <w:tcBorders>
              <w:top w:val="single" w:sz="4" w:space="0" w:color="auto"/>
              <w:left w:val="single" w:sz="4" w:space="0" w:color="auto"/>
              <w:bottom w:val="single" w:sz="4" w:space="0" w:color="auto"/>
              <w:right w:val="single" w:sz="4" w:space="0" w:color="auto"/>
            </w:tcBorders>
            <w:vAlign w:val="center"/>
          </w:tcPr>
          <w:p w14:paraId="5EAB4A49" w14:textId="77777777" w:rsidR="003F7567" w:rsidRDefault="003F7567">
            <w:pPr>
              <w:rPr>
                <w:rFonts w:ascii="Times New Roman" w:hAnsi="Times New Roman" w:cs="Times New Roman"/>
                <w:szCs w:val="21"/>
              </w:rPr>
            </w:pPr>
          </w:p>
        </w:tc>
      </w:tr>
      <w:tr w:rsidR="003F7567" w14:paraId="2124F220" w14:textId="7777777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502792C" w14:textId="77777777" w:rsidR="003F7567" w:rsidRDefault="00000000">
            <w:pPr>
              <w:jc w:val="center"/>
              <w:rPr>
                <w:rFonts w:ascii="Times New Roman" w:hAnsi="Times New Roman" w:cs="Times New Roman"/>
                <w:szCs w:val="21"/>
              </w:rPr>
            </w:pPr>
            <w:r>
              <w:rPr>
                <w:rFonts w:ascii="Times New Roman" w:hAnsi="Times New Roman" w:cs="Times New Roman"/>
                <w:szCs w:val="21"/>
              </w:rPr>
              <w:t>栏次</w:t>
            </w:r>
          </w:p>
        </w:tc>
        <w:tc>
          <w:tcPr>
            <w:tcW w:w="4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3425B3" w14:textId="77777777" w:rsidR="003F7567" w:rsidRDefault="00000000">
            <w:pPr>
              <w:jc w:val="center"/>
              <w:rPr>
                <w:rFonts w:ascii="Times New Roman" w:hAnsi="Times New Roman" w:cs="Times New Roman"/>
                <w:szCs w:val="21"/>
              </w:rPr>
            </w:pPr>
            <w:r>
              <w:rPr>
                <w:rFonts w:ascii="Times New Roman" w:hAnsi="Times New Roman" w:cs="Times New Roman"/>
                <w:szCs w:val="21"/>
              </w:rPr>
              <w:t>1</w:t>
            </w:r>
          </w:p>
        </w:tc>
        <w:tc>
          <w:tcPr>
            <w:tcW w:w="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81D54E1" w14:textId="77777777" w:rsidR="003F7567" w:rsidRDefault="00000000">
            <w:pPr>
              <w:jc w:val="center"/>
              <w:rPr>
                <w:rFonts w:ascii="Times New Roman" w:hAnsi="Times New Roman" w:cs="Times New Roman"/>
                <w:szCs w:val="21"/>
              </w:rPr>
            </w:pPr>
            <w:r>
              <w:rPr>
                <w:rFonts w:ascii="Times New Roman" w:hAnsi="Times New Roman" w:cs="Times New Roman"/>
                <w:szCs w:val="21"/>
              </w:rPr>
              <w:t>2</w:t>
            </w:r>
          </w:p>
        </w:tc>
        <w:tc>
          <w:tcPr>
            <w:tcW w:w="43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086E80C" w14:textId="77777777" w:rsidR="003F7567" w:rsidRDefault="00000000">
            <w:pPr>
              <w:jc w:val="center"/>
              <w:rPr>
                <w:rFonts w:ascii="Times New Roman" w:hAnsi="Times New Roman" w:cs="Times New Roman"/>
                <w:szCs w:val="21"/>
              </w:rPr>
            </w:pPr>
            <w:r>
              <w:rPr>
                <w:rFonts w:ascii="Times New Roman" w:hAnsi="Times New Roman" w:cs="Times New Roman"/>
                <w:szCs w:val="21"/>
              </w:rPr>
              <w:t>3</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CF918E1" w14:textId="77777777" w:rsidR="003F7567" w:rsidRDefault="00000000">
            <w:pPr>
              <w:jc w:val="center"/>
              <w:rPr>
                <w:rFonts w:ascii="Times New Roman" w:hAnsi="Times New Roman" w:cs="Times New Roman"/>
                <w:szCs w:val="21"/>
              </w:rPr>
            </w:pPr>
            <w:r>
              <w:rPr>
                <w:rFonts w:ascii="Times New Roman" w:hAnsi="Times New Roman" w:cs="Times New Roman"/>
                <w:szCs w:val="21"/>
              </w:rPr>
              <w:t>4</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CB98BEE" w14:textId="77777777" w:rsidR="003F7567" w:rsidRDefault="00000000">
            <w:pPr>
              <w:jc w:val="center"/>
              <w:rPr>
                <w:rFonts w:ascii="Times New Roman" w:hAnsi="Times New Roman" w:cs="Times New Roman"/>
                <w:szCs w:val="21"/>
              </w:rPr>
            </w:pPr>
            <w:r>
              <w:rPr>
                <w:rFonts w:ascii="Times New Roman" w:hAnsi="Times New Roman" w:cs="Times New Roman"/>
                <w:szCs w:val="21"/>
              </w:rPr>
              <w:t>5</w:t>
            </w:r>
          </w:p>
        </w:tc>
        <w:tc>
          <w:tcPr>
            <w:tcW w:w="43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F02B8A2" w14:textId="77777777" w:rsidR="003F7567" w:rsidRDefault="00000000">
            <w:pPr>
              <w:jc w:val="center"/>
              <w:rPr>
                <w:rFonts w:ascii="Times New Roman" w:hAnsi="Times New Roman" w:cs="Times New Roman"/>
                <w:szCs w:val="21"/>
              </w:rPr>
            </w:pPr>
            <w:r>
              <w:rPr>
                <w:rFonts w:ascii="Times New Roman" w:hAnsi="Times New Roman" w:cs="Times New Roman"/>
                <w:szCs w:val="21"/>
              </w:rPr>
              <w:t>6</w:t>
            </w:r>
          </w:p>
        </w:tc>
        <w:tc>
          <w:tcPr>
            <w:tcW w:w="4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660FC1B" w14:textId="77777777" w:rsidR="003F7567" w:rsidRDefault="00000000">
            <w:pPr>
              <w:jc w:val="center"/>
              <w:rPr>
                <w:rFonts w:ascii="Times New Roman" w:hAnsi="Times New Roman" w:cs="Times New Roman"/>
                <w:szCs w:val="21"/>
              </w:rPr>
            </w:pPr>
            <w:r>
              <w:rPr>
                <w:rFonts w:ascii="Times New Roman" w:hAnsi="Times New Roman" w:cs="Times New Roman"/>
                <w:szCs w:val="21"/>
              </w:rPr>
              <w:t>7</w:t>
            </w:r>
          </w:p>
        </w:tc>
      </w:tr>
      <w:tr w:rsidR="003F7567" w14:paraId="49D38BC7" w14:textId="7777777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502AC8D" w14:textId="77777777" w:rsidR="003F7567" w:rsidRDefault="00000000">
            <w:pPr>
              <w:jc w:val="center"/>
              <w:rPr>
                <w:rFonts w:ascii="Times New Roman" w:hAnsi="Times New Roman" w:cs="Times New Roman"/>
                <w:szCs w:val="21"/>
              </w:rPr>
            </w:pPr>
            <w:r>
              <w:rPr>
                <w:rFonts w:ascii="Times New Roman" w:hAnsi="Times New Roman" w:cs="Times New Roman"/>
                <w:szCs w:val="21"/>
              </w:rPr>
              <w:t>合计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3E6141" w14:textId="77777777" w:rsidR="003F7567" w:rsidRDefault="00000000">
            <w:pPr>
              <w:widowControl/>
              <w:jc w:val="right"/>
              <w:textAlignment w:val="center"/>
              <w:rPr>
                <w:rFonts w:ascii="Times New Roman" w:hAnsi="Times New Roman" w:cs="Times New Roman"/>
                <w:szCs w:val="21"/>
              </w:rPr>
            </w:pPr>
            <w:r>
              <w:rPr>
                <w:rFonts w:ascii="宋体" w:eastAsia="宋体" w:hAnsi="宋体" w:cs="宋体" w:hint="eastAsia"/>
                <w:b/>
                <w:bCs/>
                <w:color w:val="000000"/>
                <w:kern w:val="0"/>
                <w:sz w:val="22"/>
                <w:lang w:bidi="ar"/>
              </w:rPr>
              <w:t>7943.88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42BC52" w14:textId="77777777" w:rsidR="003F7567" w:rsidRDefault="00000000">
            <w:pPr>
              <w:widowControl/>
              <w:jc w:val="right"/>
              <w:textAlignment w:val="center"/>
              <w:rPr>
                <w:rFonts w:ascii="Times New Roman" w:hAnsi="Times New Roman" w:cs="Times New Roman"/>
                <w:szCs w:val="21"/>
              </w:rPr>
            </w:pPr>
            <w:r>
              <w:rPr>
                <w:rFonts w:ascii="宋体" w:eastAsia="宋体" w:hAnsi="宋体" w:cs="宋体" w:hint="eastAsia"/>
                <w:b/>
                <w:bCs/>
                <w:color w:val="000000"/>
                <w:kern w:val="0"/>
                <w:sz w:val="22"/>
                <w:lang w:bidi="ar"/>
              </w:rPr>
              <w:t>7943.88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BBEB67"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12D8FE"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A6C7ED"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D48287"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662E16"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3F7567" w14:paraId="6ECD3B01"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2E46D30"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208</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DFC083A"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社会保障和就业支出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5EBFCE"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360.40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60A728"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360.40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00FEAA"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351BAD"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5ABE82"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C47B6C"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45B4CF" w14:textId="77777777" w:rsidR="003F7567" w:rsidRDefault="003F7567">
            <w:pPr>
              <w:jc w:val="right"/>
              <w:rPr>
                <w:rFonts w:ascii="Times New Roman" w:hAnsi="Times New Roman" w:cs="Times New Roman"/>
                <w:szCs w:val="21"/>
              </w:rPr>
            </w:pPr>
          </w:p>
        </w:tc>
      </w:tr>
      <w:tr w:rsidR="003F7567" w14:paraId="3F66648D"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3C0CA3E"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20805</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7193B18"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行政事业单位养老支出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9D4056"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323.07</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4CAAA4"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323.07</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FE7810"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E061AE"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2C91CE"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905879"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8BBB52"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3F7567" w14:paraId="4BCB6EBB"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911CAD5"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2080505</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2865B76"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机关事业单位基本养老保险缴费支出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CB3D4E"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323.07</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3B8BB3"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323.07</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B5C592"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060D73"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6732F7"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71BFAC"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6171EE" w14:textId="77777777" w:rsidR="003F7567" w:rsidRDefault="003F7567">
            <w:pPr>
              <w:jc w:val="right"/>
              <w:rPr>
                <w:rFonts w:ascii="Times New Roman" w:hAnsi="Times New Roman" w:cs="Times New Roman"/>
                <w:szCs w:val="21"/>
              </w:rPr>
            </w:pPr>
          </w:p>
        </w:tc>
      </w:tr>
      <w:tr w:rsidR="003F7567" w14:paraId="5C55F09E"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D15AE4C"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20808</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5E2355C" w14:textId="77777777" w:rsidR="003F7567" w:rsidRDefault="00000000">
            <w:pPr>
              <w:widowControl/>
              <w:jc w:val="left"/>
              <w:textAlignment w:val="center"/>
              <w:rPr>
                <w:rFonts w:ascii="宋体" w:eastAsia="宋体" w:hAnsi="宋体" w:cs="宋体" w:hint="eastAsia"/>
                <w:kern w:val="0"/>
                <w:szCs w:val="21"/>
                <w:lang w:bidi="ar"/>
              </w:rPr>
            </w:pPr>
            <w:r>
              <w:rPr>
                <w:rFonts w:asciiTheme="minorEastAsia" w:hAnsiTheme="minorEastAsia" w:cs="宋体" w:hint="eastAsia"/>
                <w:kern w:val="0"/>
                <w:szCs w:val="21"/>
              </w:rPr>
              <w:t>抚恤</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198A62"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25.83</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D4BB12"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25.83</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10AE7F"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4059CA"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34DBCB"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687BA7"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593482" w14:textId="77777777" w:rsidR="003F7567" w:rsidRDefault="003F7567">
            <w:pPr>
              <w:jc w:val="right"/>
              <w:rPr>
                <w:rFonts w:ascii="Times New Roman" w:hAnsi="Times New Roman" w:cs="Times New Roman"/>
                <w:szCs w:val="21"/>
              </w:rPr>
            </w:pPr>
          </w:p>
        </w:tc>
      </w:tr>
      <w:tr w:rsidR="003F7567" w14:paraId="1935B91E"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B7AC9C8"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2080801</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9B63DB8" w14:textId="77777777" w:rsidR="003F7567" w:rsidRDefault="00000000">
            <w:pPr>
              <w:widowControl/>
              <w:jc w:val="left"/>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死亡抚恤</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5B8BAA"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25.83</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072343"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25.83</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1C07CE"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0ADEA2"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4D8554"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7DB87F"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D9CB11" w14:textId="77777777" w:rsidR="003F7567" w:rsidRDefault="003F7567">
            <w:pPr>
              <w:jc w:val="right"/>
              <w:rPr>
                <w:rFonts w:ascii="Times New Roman" w:hAnsi="Times New Roman" w:cs="Times New Roman"/>
                <w:szCs w:val="21"/>
              </w:rPr>
            </w:pPr>
          </w:p>
        </w:tc>
      </w:tr>
      <w:tr w:rsidR="003F7567" w14:paraId="3304960B"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B64DFF8"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20899</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F6D6511"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其他社会保障和就业支出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F9DD4E"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11.50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05D6A5"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11.50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F65ECE"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7DBDE2"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0E4782"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1D4160"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FB0835" w14:textId="77777777" w:rsidR="003F7567" w:rsidRDefault="003F7567">
            <w:pPr>
              <w:jc w:val="right"/>
              <w:rPr>
                <w:rFonts w:ascii="Times New Roman" w:hAnsi="Times New Roman" w:cs="Times New Roman"/>
                <w:szCs w:val="21"/>
              </w:rPr>
            </w:pPr>
          </w:p>
        </w:tc>
      </w:tr>
      <w:tr w:rsidR="003F7567" w14:paraId="0582552F"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5318306"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2089999</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DBF99CF"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其他社会保障和就业支出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AA92E2"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11.50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E83D06"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11.50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E1D8D7"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39080A"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C081F8"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13FD50"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064F16" w14:textId="77777777" w:rsidR="003F7567" w:rsidRDefault="003F7567">
            <w:pPr>
              <w:jc w:val="right"/>
              <w:rPr>
                <w:rFonts w:ascii="Times New Roman" w:hAnsi="Times New Roman" w:cs="Times New Roman"/>
                <w:szCs w:val="21"/>
              </w:rPr>
            </w:pPr>
          </w:p>
        </w:tc>
      </w:tr>
      <w:tr w:rsidR="003F7567" w14:paraId="2BC3AC73"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F97DCFE"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210</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991337"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卫生健康支出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8B22E8"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135.09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737846"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135.09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76609C"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0E0AC7"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36B57A"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AE3C22"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5F0D38" w14:textId="77777777" w:rsidR="003F7567" w:rsidRDefault="003F7567">
            <w:pPr>
              <w:jc w:val="right"/>
              <w:rPr>
                <w:rFonts w:ascii="Times New Roman" w:hAnsi="Times New Roman" w:cs="Times New Roman"/>
                <w:szCs w:val="21"/>
              </w:rPr>
            </w:pPr>
          </w:p>
        </w:tc>
      </w:tr>
      <w:tr w:rsidR="003F7567" w14:paraId="64906D2B"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4F57FA1"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21011</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D9ACD5A"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行政事业单位医疗</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5132B4"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135.09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7D654D"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135.09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539486"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8D2C0E"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69AD34"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407F5C"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6565D5" w14:textId="77777777" w:rsidR="003F7567" w:rsidRDefault="003F7567">
            <w:pPr>
              <w:jc w:val="right"/>
              <w:rPr>
                <w:rFonts w:ascii="Times New Roman" w:hAnsi="Times New Roman" w:cs="Times New Roman"/>
                <w:szCs w:val="21"/>
              </w:rPr>
            </w:pPr>
          </w:p>
        </w:tc>
      </w:tr>
      <w:tr w:rsidR="003F7567" w14:paraId="37A486DE"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EAD1070"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2101102</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FEF54AE"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事业单位医疗</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A84518"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135.09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9C408B"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135.09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81B7C2"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FD9E8F"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93A6AC"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EE1F40"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CF367E" w14:textId="77777777" w:rsidR="003F7567" w:rsidRDefault="003F7567">
            <w:pPr>
              <w:jc w:val="right"/>
              <w:rPr>
                <w:rFonts w:ascii="Times New Roman" w:hAnsi="Times New Roman" w:cs="Times New Roman"/>
                <w:szCs w:val="21"/>
              </w:rPr>
            </w:pPr>
          </w:p>
        </w:tc>
      </w:tr>
      <w:tr w:rsidR="003F7567" w14:paraId="7DAA0F53"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4B4D42F"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211</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3B2E845"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节能环保支出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0A5B85"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478.14</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1839E9"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478.14</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A857B8"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B423F1"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A1C6E7"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62C125"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CB4F40"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3F7567" w14:paraId="5D384379"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A9C6B66"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21103</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6B06C1C"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污染防治</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F91A53"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478.14</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7BDF57"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478.14</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3D9CAF"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FA9B94"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AA44BE"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4BD1DF"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8F05E3" w14:textId="77777777" w:rsidR="003F7567" w:rsidRDefault="003F7567">
            <w:pPr>
              <w:jc w:val="right"/>
              <w:rPr>
                <w:rFonts w:ascii="Times New Roman" w:hAnsi="Times New Roman" w:cs="Times New Roman"/>
                <w:szCs w:val="21"/>
              </w:rPr>
            </w:pPr>
          </w:p>
        </w:tc>
      </w:tr>
      <w:tr w:rsidR="003F7567" w14:paraId="41526D69"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DE00A0B"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2110304</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A3AA9A"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固体废弃物与化学品</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EF3EC6"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478.14</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29913C"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478.14</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21F3EB"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09ECB3"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3D4BFC"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728671"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920C0D" w14:textId="77777777" w:rsidR="003F7567" w:rsidRDefault="003F7567">
            <w:pPr>
              <w:jc w:val="right"/>
              <w:rPr>
                <w:rFonts w:ascii="Times New Roman" w:hAnsi="Times New Roman" w:cs="Times New Roman"/>
                <w:szCs w:val="21"/>
              </w:rPr>
            </w:pPr>
          </w:p>
        </w:tc>
      </w:tr>
      <w:tr w:rsidR="003F7567" w14:paraId="239A3133"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05F787E"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212</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C3D2C57"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城乡社区支出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69594A"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6727.95</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505062"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6727.95</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52F477"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DB534C"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91A887"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E8748A"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615F4E"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3F7567" w14:paraId="754682E4"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1120B73"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lastRenderedPageBreak/>
              <w:t>21201</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678702F" w14:textId="77777777" w:rsidR="003F7567" w:rsidRDefault="00000000">
            <w:pPr>
              <w:widowControl/>
              <w:jc w:val="left"/>
              <w:textAlignment w:val="center"/>
              <w:rPr>
                <w:szCs w:val="21"/>
              </w:rPr>
            </w:pPr>
            <w:r>
              <w:rPr>
                <w:rFonts w:ascii="宋体" w:eastAsia="宋体" w:hAnsi="宋体" w:cs="宋体" w:hint="eastAsia"/>
                <w:kern w:val="0"/>
                <w:szCs w:val="21"/>
                <w:lang w:bidi="ar"/>
              </w:rPr>
              <w:t>城乡社区管理事务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B27ABC"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57.75</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957D7E"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57.75</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86C823"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C3F203"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DE52FF"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9AA39B"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6F1D0D" w14:textId="77777777" w:rsidR="003F7567" w:rsidRDefault="00000000">
            <w:pPr>
              <w:jc w:val="right"/>
              <w:rPr>
                <w:rFonts w:ascii="Times New Roman" w:hAnsi="Times New Roman" w:cs="Times New Roman"/>
                <w:szCs w:val="21"/>
              </w:rPr>
            </w:pPr>
            <w:r>
              <w:rPr>
                <w:rFonts w:ascii="Times New Roman" w:hAnsi="Times New Roman" w:cs="Times New Roman"/>
                <w:szCs w:val="21"/>
              </w:rPr>
              <w:t xml:space="preserve">　</w:t>
            </w:r>
          </w:p>
        </w:tc>
      </w:tr>
      <w:tr w:rsidR="003F7567" w14:paraId="038F72FF" w14:textId="77777777">
        <w:trPr>
          <w:trHeight w:val="9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4063959"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2120101</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C097159"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行政运行</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499374"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57.75</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E9D456"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57.75</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ABF33F"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CA1981"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3E9032"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5F8011"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6A5AB8" w14:textId="77777777" w:rsidR="003F7567" w:rsidRDefault="003F7567">
            <w:pPr>
              <w:jc w:val="right"/>
              <w:rPr>
                <w:rFonts w:ascii="Times New Roman" w:hAnsi="Times New Roman" w:cs="Times New Roman"/>
                <w:szCs w:val="21"/>
              </w:rPr>
            </w:pPr>
          </w:p>
        </w:tc>
      </w:tr>
      <w:tr w:rsidR="003F7567" w14:paraId="5A7A6002"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0EA53C5"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21205</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3CFEC57"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城乡社区环境卫生</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216455"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5083.17</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B11CCE"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5083.17</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0F9E5B"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FEB0E9"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C248D8"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36D29A"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BABFD2" w14:textId="77777777" w:rsidR="003F7567" w:rsidRDefault="003F7567">
            <w:pPr>
              <w:jc w:val="right"/>
              <w:rPr>
                <w:rFonts w:ascii="Times New Roman" w:hAnsi="Times New Roman" w:cs="Times New Roman"/>
                <w:szCs w:val="21"/>
              </w:rPr>
            </w:pPr>
          </w:p>
        </w:tc>
      </w:tr>
      <w:tr w:rsidR="003F7567" w14:paraId="0342BEDA"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D4FB1E7"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2120501</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F8FC3C7"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城乡社区环境卫生</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806192"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5083.17</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05A8C1"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5083.17</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3673ED"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299F04"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4C3449"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BD491C"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56952F" w14:textId="77777777" w:rsidR="003F7567" w:rsidRDefault="003F7567">
            <w:pPr>
              <w:jc w:val="right"/>
              <w:rPr>
                <w:rFonts w:ascii="Times New Roman" w:hAnsi="Times New Roman" w:cs="Times New Roman"/>
                <w:szCs w:val="21"/>
              </w:rPr>
            </w:pPr>
          </w:p>
        </w:tc>
      </w:tr>
      <w:tr w:rsidR="003F7567" w14:paraId="41C74832"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3905BD1"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21208</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1701B0F"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国有土地使用权出让收入安排的支出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88CEB9" w14:textId="77777777" w:rsidR="003F7567" w:rsidRDefault="00000000">
            <w:pPr>
              <w:widowControl/>
              <w:jc w:val="right"/>
              <w:textAlignment w:val="center"/>
              <w:rPr>
                <w:rFonts w:ascii="Times New Roman" w:hAnsi="Times New Roman" w:cs="Times New Roman"/>
                <w:szCs w:val="21"/>
              </w:rPr>
            </w:pPr>
            <w:r>
              <w:rPr>
                <w:rFonts w:ascii="Times New Roman" w:hAnsi="Times New Roman" w:cs="Times New Roman" w:hint="eastAsia"/>
                <w:szCs w:val="21"/>
              </w:rPr>
              <w:t>913.47</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6EB598" w14:textId="77777777" w:rsidR="003F7567" w:rsidRDefault="00000000">
            <w:pPr>
              <w:widowControl/>
              <w:jc w:val="right"/>
              <w:textAlignment w:val="center"/>
              <w:rPr>
                <w:rFonts w:ascii="Times New Roman" w:hAnsi="Times New Roman" w:cs="Times New Roman"/>
                <w:szCs w:val="21"/>
              </w:rPr>
            </w:pPr>
            <w:r>
              <w:rPr>
                <w:rFonts w:ascii="Times New Roman" w:hAnsi="Times New Roman" w:cs="Times New Roman" w:hint="eastAsia"/>
                <w:szCs w:val="21"/>
              </w:rPr>
              <w:t>913.47</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F57F97"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DDDF68"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B7DD2F"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33F482"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DBE126" w14:textId="77777777" w:rsidR="003F7567" w:rsidRDefault="003F7567">
            <w:pPr>
              <w:jc w:val="right"/>
              <w:rPr>
                <w:rFonts w:ascii="Times New Roman" w:hAnsi="Times New Roman" w:cs="Times New Roman"/>
                <w:szCs w:val="21"/>
              </w:rPr>
            </w:pPr>
          </w:p>
        </w:tc>
      </w:tr>
      <w:tr w:rsidR="003F7567" w14:paraId="4B26A6B1"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742950A"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2120803</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6A81C14" w14:textId="77777777" w:rsidR="003F7567" w:rsidRDefault="00000000">
            <w:pPr>
              <w:widowControl/>
              <w:jc w:val="left"/>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城市建设支出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A67057"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850.42</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6215B0"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850.42</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0F3F96"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5C7563"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9D5D30"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79B0C9"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ECC34D" w14:textId="77777777" w:rsidR="003F7567" w:rsidRDefault="003F7567">
            <w:pPr>
              <w:jc w:val="right"/>
              <w:rPr>
                <w:rFonts w:ascii="Times New Roman" w:hAnsi="Times New Roman" w:cs="Times New Roman"/>
                <w:szCs w:val="21"/>
              </w:rPr>
            </w:pPr>
          </w:p>
        </w:tc>
      </w:tr>
      <w:tr w:rsidR="003F7567" w14:paraId="083B6C31"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64F08AB"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2120816</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5845B51"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农业农村生态环境支出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3A620E"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59.99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A15BA3"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59.99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AB4BCA"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73E10E"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8364E0"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26F01D"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CF5F0E" w14:textId="77777777" w:rsidR="003F7567" w:rsidRDefault="003F7567">
            <w:pPr>
              <w:jc w:val="right"/>
              <w:rPr>
                <w:rFonts w:ascii="Times New Roman" w:hAnsi="Times New Roman" w:cs="Times New Roman"/>
                <w:szCs w:val="21"/>
              </w:rPr>
            </w:pPr>
          </w:p>
        </w:tc>
      </w:tr>
      <w:tr w:rsidR="003F7567" w14:paraId="5FEF02E6"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81E4543"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2120899</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1D3A837"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其他国有土地使用权出让收入安排的支出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290450"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3.06</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5E6A47"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3.06</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05A0A1"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480F2B"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062C43"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667414"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889C14" w14:textId="77777777" w:rsidR="003F7567" w:rsidRDefault="003F7567">
            <w:pPr>
              <w:jc w:val="right"/>
              <w:rPr>
                <w:rFonts w:ascii="Times New Roman" w:hAnsi="Times New Roman" w:cs="Times New Roman"/>
                <w:szCs w:val="21"/>
              </w:rPr>
            </w:pPr>
          </w:p>
        </w:tc>
      </w:tr>
      <w:tr w:rsidR="003F7567" w14:paraId="01A7A025"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F60ECEA"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21213</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6935D89"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城市基础设施配套</w:t>
            </w:r>
            <w:proofErr w:type="gramStart"/>
            <w:r>
              <w:rPr>
                <w:rFonts w:ascii="宋体" w:eastAsia="宋体" w:hAnsi="宋体" w:cs="宋体" w:hint="eastAsia"/>
                <w:kern w:val="0"/>
                <w:szCs w:val="21"/>
                <w:lang w:bidi="ar"/>
              </w:rPr>
              <w:t>费安排</w:t>
            </w:r>
            <w:proofErr w:type="gramEnd"/>
            <w:r>
              <w:rPr>
                <w:rFonts w:ascii="宋体" w:eastAsia="宋体" w:hAnsi="宋体" w:cs="宋体" w:hint="eastAsia"/>
                <w:kern w:val="0"/>
                <w:szCs w:val="21"/>
                <w:lang w:bidi="ar"/>
              </w:rPr>
              <w:t>的支出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4D7EB7"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573.56</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3A6E21"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573.56</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5800E0"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204A83"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373C5C"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67C2DE"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C84CEF" w14:textId="77777777" w:rsidR="003F7567" w:rsidRDefault="003F7567">
            <w:pPr>
              <w:jc w:val="right"/>
              <w:rPr>
                <w:rFonts w:ascii="Times New Roman" w:hAnsi="Times New Roman" w:cs="Times New Roman"/>
                <w:szCs w:val="21"/>
              </w:rPr>
            </w:pPr>
          </w:p>
        </w:tc>
      </w:tr>
      <w:tr w:rsidR="003F7567" w14:paraId="3041B45D"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9D29FEC"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2121302</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7783578"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城市环境卫生</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ADC8E8"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573.56</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A6B5B4"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573.56</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1B66F0"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693C8C"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6D500D"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880E88"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CB6F13" w14:textId="77777777" w:rsidR="003F7567" w:rsidRDefault="003F7567">
            <w:pPr>
              <w:jc w:val="right"/>
              <w:rPr>
                <w:rFonts w:ascii="Times New Roman" w:hAnsi="Times New Roman" w:cs="Times New Roman"/>
                <w:szCs w:val="21"/>
              </w:rPr>
            </w:pPr>
          </w:p>
        </w:tc>
      </w:tr>
      <w:tr w:rsidR="003F7567" w14:paraId="3E421844"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862A19E"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21299</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975D3FD" w14:textId="77777777" w:rsidR="003F7567" w:rsidRDefault="00000000">
            <w:pPr>
              <w:widowControl/>
              <w:jc w:val="left"/>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其他城乡社区支出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CE9C83"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100.00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111912"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100.00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7C981D"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96F1AC"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0D54CD"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269A35"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4D75E2" w14:textId="77777777" w:rsidR="003F7567" w:rsidRDefault="003F7567">
            <w:pPr>
              <w:jc w:val="right"/>
              <w:rPr>
                <w:rFonts w:ascii="Times New Roman" w:hAnsi="Times New Roman" w:cs="Times New Roman"/>
                <w:szCs w:val="21"/>
              </w:rPr>
            </w:pPr>
          </w:p>
        </w:tc>
      </w:tr>
      <w:tr w:rsidR="003F7567" w14:paraId="44BB3929"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6F96736"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color w:val="000000"/>
                <w:kern w:val="0"/>
                <w:szCs w:val="21"/>
                <w:lang w:bidi="ar"/>
              </w:rPr>
              <w:t>2129999</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83022D0" w14:textId="77777777" w:rsidR="003F7567" w:rsidRDefault="00000000">
            <w:pPr>
              <w:widowControl/>
              <w:jc w:val="left"/>
              <w:textAlignment w:val="center"/>
              <w:rPr>
                <w:rFonts w:ascii="Times New Roman" w:hAnsi="Times New Roman" w:cs="Times New Roman"/>
                <w:szCs w:val="21"/>
              </w:rPr>
            </w:pPr>
            <w:r>
              <w:rPr>
                <w:rFonts w:ascii="宋体" w:eastAsia="宋体" w:hAnsi="宋体" w:cs="宋体" w:hint="eastAsia"/>
                <w:kern w:val="0"/>
                <w:szCs w:val="21"/>
                <w:lang w:bidi="ar"/>
              </w:rPr>
              <w:t>其他城乡社区支出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1AC299"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100.00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4ECF2F" w14:textId="77777777" w:rsidR="003F7567" w:rsidRDefault="00000000">
            <w:pPr>
              <w:widowControl/>
              <w:jc w:val="right"/>
              <w:textAlignment w:val="center"/>
              <w:rPr>
                <w:rFonts w:ascii="Times New Roman" w:hAnsi="Times New Roman" w:cs="Times New Roman"/>
                <w:szCs w:val="21"/>
              </w:rPr>
            </w:pPr>
            <w:r>
              <w:rPr>
                <w:rFonts w:ascii="Times New Roman" w:eastAsia="宋体" w:hAnsi="Times New Roman" w:cs="Times New Roman" w:hint="eastAsia"/>
                <w:kern w:val="0"/>
                <w:szCs w:val="21"/>
                <w:lang w:bidi="ar"/>
              </w:rPr>
              <w:t>100.00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4AB042"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6229B3"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ACA334"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E68F74"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BCA701" w14:textId="77777777" w:rsidR="003F7567" w:rsidRDefault="003F7567">
            <w:pPr>
              <w:jc w:val="right"/>
              <w:rPr>
                <w:rFonts w:ascii="Times New Roman" w:hAnsi="Times New Roman" w:cs="Times New Roman"/>
                <w:szCs w:val="21"/>
              </w:rPr>
            </w:pPr>
          </w:p>
        </w:tc>
      </w:tr>
      <w:tr w:rsidR="003F7567" w14:paraId="4448BEF5"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547DD8C"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221</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3C71D6B" w14:textId="77777777" w:rsidR="003F7567" w:rsidRDefault="00000000">
            <w:pPr>
              <w:widowControl/>
              <w:jc w:val="left"/>
              <w:textAlignment w:val="center"/>
              <w:rPr>
                <w:rFonts w:ascii="宋体" w:eastAsia="宋体" w:hAnsi="宋体" w:cs="宋体" w:hint="eastAsia"/>
                <w:kern w:val="0"/>
                <w:szCs w:val="21"/>
                <w:lang w:bidi="ar"/>
              </w:rPr>
            </w:pPr>
            <w:r>
              <w:rPr>
                <w:rFonts w:ascii="Times New Roman" w:hAnsi="Times New Roman" w:cs="Times New Roman"/>
                <w:kern w:val="0"/>
                <w:szCs w:val="21"/>
              </w:rPr>
              <w:t>住房保障支出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9FBC88"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242.30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D4016C"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242.30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901BF4"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8D0ABB"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0E0AC8"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0F4D21"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F69825" w14:textId="77777777" w:rsidR="003F7567" w:rsidRDefault="003F7567">
            <w:pPr>
              <w:jc w:val="right"/>
              <w:rPr>
                <w:rFonts w:ascii="Times New Roman" w:hAnsi="Times New Roman" w:cs="Times New Roman"/>
                <w:szCs w:val="21"/>
              </w:rPr>
            </w:pPr>
          </w:p>
        </w:tc>
      </w:tr>
      <w:tr w:rsidR="003F7567" w14:paraId="78E8FA83"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E2A4D9C"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22102</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DD6F067"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住房改革支出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54C5D8"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242.30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2AD24A"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242.30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B688AD"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A4EF79"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7B273C"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F2121B"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E57703" w14:textId="77777777" w:rsidR="003F7567" w:rsidRDefault="003F7567">
            <w:pPr>
              <w:jc w:val="right"/>
              <w:rPr>
                <w:rFonts w:ascii="Times New Roman" w:hAnsi="Times New Roman" w:cs="Times New Roman"/>
                <w:szCs w:val="21"/>
              </w:rPr>
            </w:pPr>
          </w:p>
        </w:tc>
      </w:tr>
      <w:tr w:rsidR="003F7567" w14:paraId="5B22F050" w14:textId="7777777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DFA0C2F"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2210201</w:t>
            </w:r>
          </w:p>
        </w:tc>
        <w:tc>
          <w:tcPr>
            <w:tcW w:w="145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FC7105C"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住房公积金</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35697E"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242.30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17BC03"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242.30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CCC2D8" w14:textId="77777777" w:rsidR="003F7567" w:rsidRDefault="003F7567">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9BBB18" w14:textId="77777777" w:rsidR="003F7567" w:rsidRDefault="003F7567">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F59AB5" w14:textId="77777777" w:rsidR="003F7567" w:rsidRDefault="003F7567">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9AAFC7" w14:textId="77777777" w:rsidR="003F7567" w:rsidRDefault="003F7567">
            <w:pPr>
              <w:jc w:val="right"/>
              <w:rPr>
                <w:rFonts w:ascii="Times New Roman" w:hAnsi="Times New Roman" w:cs="Times New Roman"/>
                <w:szCs w:val="21"/>
              </w:rPr>
            </w:pPr>
          </w:p>
        </w:tc>
        <w:tc>
          <w:tcPr>
            <w:tcW w:w="4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2E205D" w14:textId="77777777" w:rsidR="003F7567" w:rsidRDefault="003F7567">
            <w:pPr>
              <w:jc w:val="right"/>
              <w:rPr>
                <w:rFonts w:ascii="Times New Roman" w:hAnsi="Times New Roman" w:cs="Times New Roman"/>
                <w:szCs w:val="21"/>
              </w:rPr>
            </w:pPr>
          </w:p>
        </w:tc>
      </w:tr>
      <w:tr w:rsidR="003F7567" w14:paraId="3BF969A4" w14:textId="77777777">
        <w:trPr>
          <w:trHeight w:val="615"/>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1D2F52BE" w14:textId="77777777" w:rsidR="003F7567" w:rsidRDefault="00000000">
            <w:pPr>
              <w:rPr>
                <w:rFonts w:ascii="Times New Roman" w:hAnsi="Times New Roman" w:cs="Times New Roman"/>
                <w:szCs w:val="21"/>
              </w:rPr>
            </w:pPr>
            <w:r>
              <w:rPr>
                <w:rFonts w:ascii="Times New Roman" w:hAnsi="Times New Roman" w:cs="Times New Roman"/>
                <w:szCs w:val="21"/>
              </w:rPr>
              <w:t>注：本表反映部门本年度取得的各项收入情况。</w:t>
            </w:r>
          </w:p>
        </w:tc>
      </w:tr>
      <w:tr w:rsidR="003F7567" w14:paraId="19FB9A87" w14:textId="77777777">
        <w:trPr>
          <w:trHeight w:val="615"/>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1BFA6F8C" w14:textId="77777777" w:rsidR="003F7567" w:rsidRDefault="003F7567">
            <w:pPr>
              <w:rPr>
                <w:rFonts w:ascii="Times New Roman" w:hAnsi="Times New Roman" w:cs="Times New Roman"/>
                <w:szCs w:val="21"/>
              </w:rPr>
            </w:pPr>
          </w:p>
        </w:tc>
      </w:tr>
    </w:tbl>
    <w:p w14:paraId="19E4BFC4" w14:textId="77777777" w:rsidR="003F7567" w:rsidRDefault="00000000">
      <w:pPr>
        <w:widowControl/>
        <w:jc w:val="center"/>
        <w:rPr>
          <w:rFonts w:asciiTheme="minorEastAsia" w:hAnsiTheme="minorEastAsia" w:cs="宋体" w:hint="eastAsia"/>
          <w:color w:val="000000"/>
          <w:kern w:val="0"/>
          <w:sz w:val="32"/>
          <w:szCs w:val="32"/>
        </w:rPr>
      </w:pPr>
      <w:r>
        <w:rPr>
          <w:rFonts w:asciiTheme="minorEastAsia" w:hAnsiTheme="minorEastAsia" w:cs="宋体" w:hint="eastAsia"/>
          <w:color w:val="000000"/>
          <w:kern w:val="0"/>
          <w:sz w:val="32"/>
          <w:szCs w:val="32"/>
        </w:rPr>
        <w:br w:type="page"/>
      </w:r>
    </w:p>
    <w:tbl>
      <w:tblPr>
        <w:tblW w:w="4937" w:type="pct"/>
        <w:tblInd w:w="93" w:type="dxa"/>
        <w:tblLayout w:type="fixed"/>
        <w:tblLook w:val="04A0" w:firstRow="1" w:lastRow="0" w:firstColumn="1" w:lastColumn="0" w:noHBand="0" w:noVBand="1"/>
      </w:tblPr>
      <w:tblGrid>
        <w:gridCol w:w="1270"/>
        <w:gridCol w:w="4477"/>
        <w:gridCol w:w="1693"/>
        <w:gridCol w:w="1662"/>
        <w:gridCol w:w="1557"/>
        <w:gridCol w:w="1579"/>
        <w:gridCol w:w="1579"/>
        <w:gridCol w:w="1600"/>
      </w:tblGrid>
      <w:tr w:rsidR="003F7567" w14:paraId="68124105" w14:textId="77777777">
        <w:trPr>
          <w:trHeight w:val="435"/>
        </w:trPr>
        <w:tc>
          <w:tcPr>
            <w:tcW w:w="5000" w:type="pct"/>
            <w:gridSpan w:val="8"/>
            <w:tcBorders>
              <w:top w:val="nil"/>
              <w:left w:val="nil"/>
              <w:bottom w:val="nil"/>
              <w:right w:val="nil"/>
            </w:tcBorders>
            <w:shd w:val="clear" w:color="auto" w:fill="auto"/>
            <w:noWrap/>
            <w:vAlign w:val="center"/>
          </w:tcPr>
          <w:p w14:paraId="094786B9" w14:textId="77777777" w:rsidR="003F7567"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3F7567" w14:paraId="7AFD957F" w14:textId="77777777">
        <w:trPr>
          <w:trHeight w:val="285"/>
        </w:trPr>
        <w:tc>
          <w:tcPr>
            <w:tcW w:w="1864" w:type="pct"/>
            <w:gridSpan w:val="2"/>
            <w:tcBorders>
              <w:top w:val="nil"/>
              <w:left w:val="nil"/>
              <w:bottom w:val="nil"/>
              <w:right w:val="nil"/>
            </w:tcBorders>
            <w:shd w:val="clear" w:color="000000" w:fill="FFFFFF"/>
            <w:noWrap/>
            <w:vAlign w:val="center"/>
          </w:tcPr>
          <w:p w14:paraId="2D38CA53" w14:textId="77777777" w:rsidR="003F7567"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49" w:type="pct"/>
            <w:tcBorders>
              <w:top w:val="nil"/>
              <w:left w:val="nil"/>
              <w:bottom w:val="nil"/>
              <w:right w:val="nil"/>
            </w:tcBorders>
            <w:shd w:val="clear" w:color="000000" w:fill="FFFFFF"/>
            <w:noWrap/>
            <w:vAlign w:val="center"/>
          </w:tcPr>
          <w:p w14:paraId="768ECFBA" w14:textId="77777777" w:rsidR="003F7567"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39" w:type="pct"/>
            <w:tcBorders>
              <w:top w:val="nil"/>
              <w:left w:val="nil"/>
              <w:bottom w:val="nil"/>
              <w:right w:val="nil"/>
            </w:tcBorders>
            <w:shd w:val="clear" w:color="000000" w:fill="FFFFFF"/>
            <w:noWrap/>
            <w:vAlign w:val="center"/>
          </w:tcPr>
          <w:p w14:paraId="7C396FD4" w14:textId="77777777" w:rsidR="003F7567"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05" w:type="pct"/>
            <w:tcBorders>
              <w:top w:val="nil"/>
              <w:left w:val="nil"/>
              <w:bottom w:val="nil"/>
              <w:right w:val="nil"/>
            </w:tcBorders>
            <w:shd w:val="clear" w:color="000000" w:fill="FFFFFF"/>
            <w:noWrap/>
            <w:vAlign w:val="center"/>
          </w:tcPr>
          <w:p w14:paraId="2F99A6D6" w14:textId="77777777" w:rsidR="003F7567"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14:paraId="20F4969E" w14:textId="77777777" w:rsidR="003F7567"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14:paraId="526F6489" w14:textId="77777777" w:rsidR="003F7567"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7" w:type="pct"/>
            <w:tcBorders>
              <w:top w:val="nil"/>
              <w:left w:val="nil"/>
              <w:bottom w:val="nil"/>
              <w:right w:val="nil"/>
            </w:tcBorders>
            <w:shd w:val="clear" w:color="000000" w:fill="FFFFFF"/>
            <w:noWrap/>
            <w:vAlign w:val="center"/>
          </w:tcPr>
          <w:p w14:paraId="1BC18DC8" w14:textId="77777777" w:rsidR="003F7567"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公开03表</w:t>
            </w:r>
          </w:p>
        </w:tc>
      </w:tr>
      <w:tr w:rsidR="003F7567" w14:paraId="0FA3E5B5" w14:textId="77777777">
        <w:trPr>
          <w:trHeight w:val="285"/>
        </w:trPr>
        <w:tc>
          <w:tcPr>
            <w:tcW w:w="1864" w:type="pct"/>
            <w:gridSpan w:val="2"/>
            <w:tcBorders>
              <w:top w:val="nil"/>
              <w:left w:val="nil"/>
              <w:bottom w:val="nil"/>
              <w:right w:val="nil"/>
            </w:tcBorders>
            <w:shd w:val="clear" w:color="000000" w:fill="FFFFFF"/>
            <w:noWrap/>
            <w:vAlign w:val="center"/>
          </w:tcPr>
          <w:p w14:paraId="6A416EA0"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color w:val="000000"/>
                <w:kern w:val="0"/>
                <w:sz w:val="20"/>
                <w:szCs w:val="20"/>
              </w:rPr>
              <w:t>部门：</w:t>
            </w:r>
            <w:r>
              <w:rPr>
                <w:rFonts w:asciiTheme="minorEastAsia" w:hAnsiTheme="minorEastAsia" w:cs="宋体" w:hint="eastAsia"/>
                <w:kern w:val="0"/>
                <w:sz w:val="24"/>
                <w:szCs w:val="24"/>
              </w:rPr>
              <w:t xml:space="preserve">　　</w:t>
            </w:r>
          </w:p>
        </w:tc>
        <w:tc>
          <w:tcPr>
            <w:tcW w:w="549" w:type="pct"/>
            <w:tcBorders>
              <w:top w:val="nil"/>
              <w:left w:val="nil"/>
              <w:bottom w:val="nil"/>
              <w:right w:val="nil"/>
            </w:tcBorders>
            <w:shd w:val="clear" w:color="000000" w:fill="FFFFFF"/>
            <w:noWrap/>
            <w:vAlign w:val="center"/>
          </w:tcPr>
          <w:p w14:paraId="7974F388" w14:textId="77777777" w:rsidR="003F7567"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39" w:type="pct"/>
            <w:tcBorders>
              <w:top w:val="nil"/>
              <w:left w:val="nil"/>
              <w:bottom w:val="nil"/>
              <w:right w:val="nil"/>
            </w:tcBorders>
            <w:shd w:val="clear" w:color="000000" w:fill="FFFFFF"/>
            <w:noWrap/>
            <w:vAlign w:val="center"/>
          </w:tcPr>
          <w:p w14:paraId="3A33A849" w14:textId="77777777" w:rsidR="003F7567"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05" w:type="pct"/>
            <w:tcBorders>
              <w:top w:val="nil"/>
              <w:left w:val="nil"/>
              <w:bottom w:val="nil"/>
              <w:right w:val="nil"/>
            </w:tcBorders>
            <w:shd w:val="clear" w:color="000000" w:fill="FFFFFF"/>
            <w:noWrap/>
            <w:vAlign w:val="center"/>
          </w:tcPr>
          <w:p w14:paraId="7CAB3151" w14:textId="77777777" w:rsidR="003F7567" w:rsidRDefault="00000000">
            <w:pPr>
              <w:widowControl/>
              <w:jc w:val="center"/>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 xml:space="preserve">　</w:t>
            </w:r>
          </w:p>
        </w:tc>
        <w:tc>
          <w:tcPr>
            <w:tcW w:w="512" w:type="pct"/>
            <w:tcBorders>
              <w:top w:val="nil"/>
              <w:left w:val="nil"/>
              <w:bottom w:val="nil"/>
              <w:right w:val="nil"/>
            </w:tcBorders>
            <w:shd w:val="clear" w:color="000000" w:fill="FFFFFF"/>
            <w:noWrap/>
            <w:vAlign w:val="center"/>
          </w:tcPr>
          <w:p w14:paraId="144729B0" w14:textId="77777777" w:rsidR="003F7567"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14:paraId="20E43946" w14:textId="77777777" w:rsidR="003F7567" w:rsidRDefault="00000000">
            <w:pPr>
              <w:widowControl/>
              <w:jc w:val="righ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517" w:type="pct"/>
            <w:tcBorders>
              <w:top w:val="nil"/>
              <w:left w:val="nil"/>
              <w:bottom w:val="nil"/>
              <w:right w:val="nil"/>
            </w:tcBorders>
            <w:shd w:val="clear" w:color="000000" w:fill="FFFFFF"/>
            <w:noWrap/>
            <w:vAlign w:val="center"/>
          </w:tcPr>
          <w:p w14:paraId="4708D588" w14:textId="77777777" w:rsidR="003F7567" w:rsidRDefault="00000000">
            <w:pPr>
              <w:widowControl/>
              <w:jc w:val="right"/>
              <w:rPr>
                <w:rFonts w:asciiTheme="minorEastAsia" w:hAnsiTheme="minorEastAsia" w:cs="宋体" w:hint="eastAsia"/>
                <w:color w:val="000000"/>
                <w:kern w:val="0"/>
                <w:sz w:val="20"/>
                <w:szCs w:val="20"/>
              </w:rPr>
            </w:pPr>
            <w:r>
              <w:rPr>
                <w:rFonts w:asciiTheme="minorEastAsia" w:hAnsiTheme="minorEastAsia" w:cs="宋体" w:hint="eastAsia"/>
                <w:color w:val="000000"/>
                <w:kern w:val="0"/>
                <w:sz w:val="20"/>
                <w:szCs w:val="20"/>
              </w:rPr>
              <w:t>单位：万元</w:t>
            </w:r>
          </w:p>
        </w:tc>
      </w:tr>
      <w:tr w:rsidR="003F7567" w14:paraId="7A325ED4" w14:textId="77777777">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7EA717"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项    目</w:t>
            </w:r>
          </w:p>
        </w:tc>
        <w:tc>
          <w:tcPr>
            <w:tcW w:w="5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7424FBB"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本年支出合计</w:t>
            </w: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80B7FB4"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基本支出</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5CC25A3"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项目支出</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F2AF42E"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上缴上级支出</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DCA37CE"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经营支出</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21CCFB0"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对附属单位补助支出</w:t>
            </w:r>
          </w:p>
        </w:tc>
      </w:tr>
      <w:tr w:rsidR="003F7567" w14:paraId="4BD6FAC5" w14:textId="77777777">
        <w:trPr>
          <w:trHeight w:val="450"/>
        </w:trPr>
        <w:tc>
          <w:tcPr>
            <w:tcW w:w="4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92764DD"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功能分类科目编码</w:t>
            </w:r>
          </w:p>
        </w:tc>
        <w:tc>
          <w:tcPr>
            <w:tcW w:w="1451" w:type="pct"/>
            <w:vMerge w:val="restart"/>
            <w:tcBorders>
              <w:top w:val="nil"/>
              <w:left w:val="single" w:sz="4" w:space="0" w:color="auto"/>
              <w:bottom w:val="single" w:sz="4" w:space="0" w:color="auto"/>
              <w:right w:val="single" w:sz="4" w:space="0" w:color="auto"/>
            </w:tcBorders>
            <w:shd w:val="clear" w:color="000000" w:fill="FFFFFF"/>
            <w:vAlign w:val="center"/>
          </w:tcPr>
          <w:p w14:paraId="4E17E29B"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科目名称</w:t>
            </w:r>
          </w:p>
        </w:tc>
        <w:tc>
          <w:tcPr>
            <w:tcW w:w="549" w:type="pct"/>
            <w:vMerge/>
            <w:tcBorders>
              <w:top w:val="single" w:sz="4" w:space="0" w:color="auto"/>
              <w:left w:val="single" w:sz="4" w:space="0" w:color="auto"/>
              <w:bottom w:val="single" w:sz="4" w:space="0" w:color="auto"/>
              <w:right w:val="single" w:sz="4" w:space="0" w:color="auto"/>
            </w:tcBorders>
            <w:vAlign w:val="center"/>
          </w:tcPr>
          <w:p w14:paraId="52388FFA" w14:textId="77777777" w:rsidR="003F7567" w:rsidRDefault="003F7567">
            <w:pPr>
              <w:widowControl/>
              <w:jc w:val="left"/>
              <w:rPr>
                <w:rFonts w:asciiTheme="minorEastAsia" w:hAnsiTheme="minorEastAsia" w:cs="宋体" w:hint="eastAsia"/>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14:paraId="6EAB610B" w14:textId="77777777" w:rsidR="003F7567" w:rsidRDefault="003F7567">
            <w:pPr>
              <w:widowControl/>
              <w:jc w:val="left"/>
              <w:rPr>
                <w:rFonts w:asciiTheme="minorEastAsia" w:hAnsiTheme="minorEastAsia" w:cs="宋体" w:hint="eastAsia"/>
                <w:kern w:val="0"/>
                <w:szCs w:val="21"/>
              </w:rPr>
            </w:pPr>
          </w:p>
        </w:tc>
        <w:tc>
          <w:tcPr>
            <w:tcW w:w="505" w:type="pct"/>
            <w:vMerge/>
            <w:tcBorders>
              <w:top w:val="single" w:sz="4" w:space="0" w:color="auto"/>
              <w:left w:val="single" w:sz="4" w:space="0" w:color="auto"/>
              <w:bottom w:val="single" w:sz="4" w:space="0" w:color="auto"/>
              <w:right w:val="single" w:sz="4" w:space="0" w:color="auto"/>
            </w:tcBorders>
            <w:vAlign w:val="center"/>
          </w:tcPr>
          <w:p w14:paraId="1F3D04C2" w14:textId="77777777" w:rsidR="003F7567" w:rsidRDefault="003F7567">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1AD42D21" w14:textId="77777777" w:rsidR="003F7567" w:rsidRDefault="003F7567">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52FC78FA" w14:textId="77777777" w:rsidR="003F7567" w:rsidRDefault="003F7567">
            <w:pPr>
              <w:widowControl/>
              <w:jc w:val="left"/>
              <w:rPr>
                <w:rFonts w:asciiTheme="minorEastAsia" w:hAnsiTheme="minorEastAsia" w:cs="宋体" w:hint="eastAsia"/>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14:paraId="2BBBD306" w14:textId="77777777" w:rsidR="003F7567" w:rsidRDefault="003F7567">
            <w:pPr>
              <w:widowControl/>
              <w:jc w:val="left"/>
              <w:rPr>
                <w:rFonts w:asciiTheme="minorEastAsia" w:hAnsiTheme="minorEastAsia" w:cs="宋体" w:hint="eastAsia"/>
                <w:kern w:val="0"/>
                <w:szCs w:val="21"/>
              </w:rPr>
            </w:pPr>
          </w:p>
        </w:tc>
      </w:tr>
      <w:tr w:rsidR="003F7567" w14:paraId="65608AAF" w14:textId="77777777">
        <w:trPr>
          <w:trHeight w:val="552"/>
        </w:trPr>
        <w:tc>
          <w:tcPr>
            <w:tcW w:w="412" w:type="pct"/>
            <w:vMerge/>
            <w:tcBorders>
              <w:top w:val="single" w:sz="4" w:space="0" w:color="auto"/>
              <w:left w:val="single" w:sz="4" w:space="0" w:color="auto"/>
              <w:bottom w:val="single" w:sz="4" w:space="0" w:color="auto"/>
              <w:right w:val="single" w:sz="4" w:space="0" w:color="auto"/>
            </w:tcBorders>
            <w:vAlign w:val="center"/>
          </w:tcPr>
          <w:p w14:paraId="7A378048" w14:textId="77777777" w:rsidR="003F7567" w:rsidRDefault="003F7567">
            <w:pPr>
              <w:widowControl/>
              <w:jc w:val="left"/>
              <w:rPr>
                <w:rFonts w:asciiTheme="minorEastAsia" w:hAnsiTheme="minorEastAsia" w:cs="宋体" w:hint="eastAsia"/>
                <w:kern w:val="0"/>
                <w:szCs w:val="21"/>
              </w:rPr>
            </w:pPr>
          </w:p>
        </w:tc>
        <w:tc>
          <w:tcPr>
            <w:tcW w:w="1451" w:type="pct"/>
            <w:vMerge/>
            <w:tcBorders>
              <w:top w:val="nil"/>
              <w:left w:val="single" w:sz="4" w:space="0" w:color="auto"/>
              <w:bottom w:val="single" w:sz="4" w:space="0" w:color="auto"/>
              <w:right w:val="single" w:sz="4" w:space="0" w:color="auto"/>
            </w:tcBorders>
            <w:vAlign w:val="center"/>
          </w:tcPr>
          <w:p w14:paraId="24A41DD0" w14:textId="77777777" w:rsidR="003F7567" w:rsidRDefault="003F7567">
            <w:pPr>
              <w:widowControl/>
              <w:jc w:val="left"/>
              <w:rPr>
                <w:rFonts w:asciiTheme="minorEastAsia" w:hAnsiTheme="minorEastAsia" w:cs="宋体" w:hint="eastAsia"/>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14:paraId="6574CA69" w14:textId="77777777" w:rsidR="003F7567" w:rsidRDefault="003F7567">
            <w:pPr>
              <w:widowControl/>
              <w:jc w:val="left"/>
              <w:rPr>
                <w:rFonts w:asciiTheme="minorEastAsia" w:hAnsiTheme="minorEastAsia" w:cs="宋体" w:hint="eastAsia"/>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14:paraId="0E36CB25" w14:textId="77777777" w:rsidR="003F7567" w:rsidRDefault="003F7567">
            <w:pPr>
              <w:widowControl/>
              <w:jc w:val="left"/>
              <w:rPr>
                <w:rFonts w:asciiTheme="minorEastAsia" w:hAnsiTheme="minorEastAsia" w:cs="宋体" w:hint="eastAsia"/>
                <w:kern w:val="0"/>
                <w:szCs w:val="21"/>
              </w:rPr>
            </w:pPr>
          </w:p>
        </w:tc>
        <w:tc>
          <w:tcPr>
            <w:tcW w:w="505" w:type="pct"/>
            <w:vMerge/>
            <w:tcBorders>
              <w:top w:val="single" w:sz="4" w:space="0" w:color="auto"/>
              <w:left w:val="single" w:sz="4" w:space="0" w:color="auto"/>
              <w:bottom w:val="single" w:sz="4" w:space="0" w:color="auto"/>
              <w:right w:val="single" w:sz="4" w:space="0" w:color="auto"/>
            </w:tcBorders>
            <w:vAlign w:val="center"/>
          </w:tcPr>
          <w:p w14:paraId="033C46B7" w14:textId="77777777" w:rsidR="003F7567" w:rsidRDefault="003F7567">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498377AF" w14:textId="77777777" w:rsidR="003F7567" w:rsidRDefault="003F7567">
            <w:pPr>
              <w:widowControl/>
              <w:jc w:val="left"/>
              <w:rPr>
                <w:rFonts w:asciiTheme="minorEastAsia" w:hAnsiTheme="minorEastAsia" w:cs="宋体" w:hint="eastAsia"/>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028FA784" w14:textId="77777777" w:rsidR="003F7567" w:rsidRDefault="003F7567">
            <w:pPr>
              <w:widowControl/>
              <w:jc w:val="left"/>
              <w:rPr>
                <w:rFonts w:asciiTheme="minorEastAsia" w:hAnsiTheme="minorEastAsia" w:cs="宋体" w:hint="eastAsia"/>
                <w:kern w:val="0"/>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14:paraId="707F3275" w14:textId="77777777" w:rsidR="003F7567" w:rsidRDefault="003F7567">
            <w:pPr>
              <w:widowControl/>
              <w:jc w:val="left"/>
              <w:rPr>
                <w:rFonts w:asciiTheme="minorEastAsia" w:hAnsiTheme="minorEastAsia" w:cs="宋体" w:hint="eastAsia"/>
                <w:kern w:val="0"/>
                <w:szCs w:val="21"/>
              </w:rPr>
            </w:pPr>
          </w:p>
        </w:tc>
      </w:tr>
      <w:tr w:rsidR="003F7567" w14:paraId="0946B5D0" w14:textId="77777777">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0F0A7C"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栏次</w:t>
            </w:r>
          </w:p>
        </w:tc>
        <w:tc>
          <w:tcPr>
            <w:tcW w:w="549" w:type="pct"/>
            <w:tcBorders>
              <w:top w:val="nil"/>
              <w:left w:val="nil"/>
              <w:bottom w:val="single" w:sz="4" w:space="0" w:color="auto"/>
              <w:right w:val="single" w:sz="4" w:space="0" w:color="auto"/>
            </w:tcBorders>
            <w:shd w:val="clear" w:color="000000" w:fill="FFFFFF"/>
            <w:noWrap/>
            <w:vAlign w:val="center"/>
          </w:tcPr>
          <w:p w14:paraId="35AAB90B"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1</w:t>
            </w:r>
          </w:p>
        </w:tc>
        <w:tc>
          <w:tcPr>
            <w:tcW w:w="539" w:type="pct"/>
            <w:tcBorders>
              <w:top w:val="nil"/>
              <w:left w:val="nil"/>
              <w:bottom w:val="single" w:sz="4" w:space="0" w:color="auto"/>
              <w:right w:val="single" w:sz="4" w:space="0" w:color="auto"/>
            </w:tcBorders>
            <w:shd w:val="clear" w:color="000000" w:fill="FFFFFF"/>
            <w:noWrap/>
            <w:vAlign w:val="center"/>
          </w:tcPr>
          <w:p w14:paraId="5DE06A03"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2</w:t>
            </w:r>
          </w:p>
        </w:tc>
        <w:tc>
          <w:tcPr>
            <w:tcW w:w="505" w:type="pct"/>
            <w:tcBorders>
              <w:top w:val="nil"/>
              <w:left w:val="nil"/>
              <w:bottom w:val="single" w:sz="4" w:space="0" w:color="auto"/>
              <w:right w:val="single" w:sz="4" w:space="0" w:color="auto"/>
            </w:tcBorders>
            <w:shd w:val="clear" w:color="000000" w:fill="FFFFFF"/>
            <w:noWrap/>
            <w:vAlign w:val="center"/>
          </w:tcPr>
          <w:p w14:paraId="4B29FE46"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3</w:t>
            </w:r>
          </w:p>
        </w:tc>
        <w:tc>
          <w:tcPr>
            <w:tcW w:w="512" w:type="pct"/>
            <w:tcBorders>
              <w:top w:val="nil"/>
              <w:left w:val="nil"/>
              <w:bottom w:val="single" w:sz="4" w:space="0" w:color="auto"/>
              <w:right w:val="single" w:sz="4" w:space="0" w:color="auto"/>
            </w:tcBorders>
            <w:shd w:val="clear" w:color="000000" w:fill="FFFFFF"/>
            <w:noWrap/>
            <w:vAlign w:val="center"/>
          </w:tcPr>
          <w:p w14:paraId="1D609757"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4</w:t>
            </w:r>
          </w:p>
        </w:tc>
        <w:tc>
          <w:tcPr>
            <w:tcW w:w="512" w:type="pct"/>
            <w:tcBorders>
              <w:top w:val="nil"/>
              <w:left w:val="nil"/>
              <w:bottom w:val="single" w:sz="4" w:space="0" w:color="auto"/>
              <w:right w:val="single" w:sz="4" w:space="0" w:color="auto"/>
            </w:tcBorders>
            <w:shd w:val="clear" w:color="000000" w:fill="FFFFFF"/>
            <w:noWrap/>
            <w:vAlign w:val="center"/>
          </w:tcPr>
          <w:p w14:paraId="45058264"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5</w:t>
            </w:r>
          </w:p>
        </w:tc>
        <w:tc>
          <w:tcPr>
            <w:tcW w:w="517" w:type="pct"/>
            <w:tcBorders>
              <w:top w:val="nil"/>
              <w:left w:val="nil"/>
              <w:bottom w:val="single" w:sz="4" w:space="0" w:color="auto"/>
              <w:right w:val="single" w:sz="4" w:space="0" w:color="auto"/>
            </w:tcBorders>
            <w:shd w:val="clear" w:color="000000" w:fill="FFFFFF"/>
            <w:noWrap/>
            <w:vAlign w:val="center"/>
          </w:tcPr>
          <w:p w14:paraId="734BB981"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6</w:t>
            </w:r>
          </w:p>
        </w:tc>
      </w:tr>
      <w:tr w:rsidR="003F7567" w14:paraId="6081D727" w14:textId="77777777">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B4A681E"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合计</w:t>
            </w:r>
          </w:p>
        </w:tc>
        <w:tc>
          <w:tcPr>
            <w:tcW w:w="549" w:type="pct"/>
            <w:tcBorders>
              <w:top w:val="nil"/>
              <w:left w:val="nil"/>
              <w:bottom w:val="single" w:sz="4" w:space="0" w:color="auto"/>
              <w:right w:val="single" w:sz="4" w:space="0" w:color="auto"/>
            </w:tcBorders>
            <w:shd w:val="clear" w:color="auto" w:fill="auto"/>
            <w:noWrap/>
            <w:vAlign w:val="center"/>
          </w:tcPr>
          <w:p w14:paraId="6C231AB9"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7943.88</w:t>
            </w:r>
            <w:r>
              <w:rPr>
                <w:rFonts w:ascii="Times New Roman" w:eastAsia="宋体" w:hAnsi="Times New Roman" w:cs="Times New Roman" w:hint="eastAsia"/>
                <w:kern w:val="0"/>
                <w:szCs w:val="21"/>
                <w:lang w:bidi="ar"/>
              </w:rPr>
              <w:t xml:space="preserve">　</w:t>
            </w:r>
          </w:p>
        </w:tc>
        <w:tc>
          <w:tcPr>
            <w:tcW w:w="539" w:type="pct"/>
            <w:tcBorders>
              <w:top w:val="nil"/>
              <w:left w:val="nil"/>
              <w:bottom w:val="single" w:sz="4" w:space="0" w:color="auto"/>
              <w:right w:val="single" w:sz="4" w:space="0" w:color="auto"/>
            </w:tcBorders>
            <w:shd w:val="clear" w:color="auto" w:fill="auto"/>
            <w:noWrap/>
            <w:vAlign w:val="center"/>
          </w:tcPr>
          <w:p w14:paraId="5CFBDDBB"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3653.00</w:t>
            </w:r>
            <w:r>
              <w:rPr>
                <w:rFonts w:ascii="Times New Roman" w:eastAsia="宋体" w:hAnsi="Times New Roman" w:cs="Times New Roman" w:hint="eastAsia"/>
                <w:kern w:val="0"/>
                <w:szCs w:val="21"/>
                <w:lang w:bidi="ar"/>
              </w:rPr>
              <w:t xml:space="preserve">　</w:t>
            </w:r>
          </w:p>
        </w:tc>
        <w:tc>
          <w:tcPr>
            <w:tcW w:w="505" w:type="pct"/>
            <w:tcBorders>
              <w:top w:val="nil"/>
              <w:left w:val="nil"/>
              <w:bottom w:val="single" w:sz="4" w:space="0" w:color="auto"/>
              <w:right w:val="single" w:sz="4" w:space="0" w:color="auto"/>
            </w:tcBorders>
            <w:shd w:val="clear" w:color="auto" w:fill="auto"/>
            <w:noWrap/>
            <w:vAlign w:val="center"/>
          </w:tcPr>
          <w:p w14:paraId="5FBB5915" w14:textId="77777777" w:rsidR="003F7567" w:rsidRDefault="00000000">
            <w:pPr>
              <w:widowControl/>
              <w:jc w:val="righ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4290.88</w:t>
            </w:r>
            <w:r>
              <w:rPr>
                <w:rFonts w:ascii="Times New Roman" w:eastAsia="宋体" w:hAnsi="Times New Roman" w:cs="Times New Roman" w:hint="eastAsia"/>
                <w:kern w:val="0"/>
                <w:szCs w:val="21"/>
                <w:lang w:bidi="ar"/>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799F0B40"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205368EC"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0D1706FC"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3F7567" w14:paraId="615EED11"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8A19C"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208</w:t>
            </w:r>
          </w:p>
        </w:tc>
        <w:tc>
          <w:tcPr>
            <w:tcW w:w="1451" w:type="pct"/>
            <w:tcBorders>
              <w:top w:val="nil"/>
              <w:left w:val="nil"/>
              <w:bottom w:val="single" w:sz="4" w:space="0" w:color="auto"/>
              <w:right w:val="single" w:sz="4" w:space="0" w:color="auto"/>
            </w:tcBorders>
            <w:shd w:val="clear" w:color="000000" w:fill="FFFFFF"/>
            <w:noWrap/>
            <w:vAlign w:val="center"/>
          </w:tcPr>
          <w:p w14:paraId="49AE48BD"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社会保障和就业支出</w:t>
            </w:r>
          </w:p>
        </w:tc>
        <w:tc>
          <w:tcPr>
            <w:tcW w:w="549" w:type="pct"/>
            <w:tcBorders>
              <w:top w:val="nil"/>
              <w:left w:val="nil"/>
              <w:bottom w:val="single" w:sz="4" w:space="0" w:color="auto"/>
              <w:right w:val="single" w:sz="4" w:space="0" w:color="auto"/>
            </w:tcBorders>
            <w:shd w:val="clear" w:color="auto" w:fill="auto"/>
            <w:noWrap/>
            <w:vAlign w:val="center"/>
          </w:tcPr>
          <w:p w14:paraId="0BD383D0"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360.40</w:t>
            </w:r>
          </w:p>
        </w:tc>
        <w:tc>
          <w:tcPr>
            <w:tcW w:w="539" w:type="pct"/>
            <w:tcBorders>
              <w:top w:val="nil"/>
              <w:left w:val="nil"/>
              <w:bottom w:val="single" w:sz="4" w:space="0" w:color="auto"/>
              <w:right w:val="single" w:sz="4" w:space="0" w:color="auto"/>
            </w:tcBorders>
            <w:shd w:val="clear" w:color="auto" w:fill="auto"/>
            <w:noWrap/>
            <w:vAlign w:val="center"/>
          </w:tcPr>
          <w:p w14:paraId="4E39ADF0"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360.40</w:t>
            </w:r>
          </w:p>
        </w:tc>
        <w:tc>
          <w:tcPr>
            <w:tcW w:w="505" w:type="pct"/>
            <w:tcBorders>
              <w:top w:val="nil"/>
              <w:left w:val="nil"/>
              <w:bottom w:val="single" w:sz="4" w:space="0" w:color="auto"/>
              <w:right w:val="single" w:sz="4" w:space="0" w:color="auto"/>
            </w:tcBorders>
            <w:shd w:val="clear" w:color="auto" w:fill="auto"/>
            <w:noWrap/>
            <w:vAlign w:val="center"/>
          </w:tcPr>
          <w:p w14:paraId="55FFC0BF"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36CA24F"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211FFC07"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389A4CF0"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3F7567" w14:paraId="2161CA68"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A1D899"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20805</w:t>
            </w:r>
          </w:p>
        </w:tc>
        <w:tc>
          <w:tcPr>
            <w:tcW w:w="1451" w:type="pct"/>
            <w:tcBorders>
              <w:top w:val="nil"/>
              <w:left w:val="nil"/>
              <w:bottom w:val="single" w:sz="4" w:space="0" w:color="auto"/>
              <w:right w:val="single" w:sz="4" w:space="0" w:color="auto"/>
            </w:tcBorders>
            <w:shd w:val="clear" w:color="000000" w:fill="FFFFFF"/>
            <w:noWrap/>
            <w:vAlign w:val="center"/>
          </w:tcPr>
          <w:p w14:paraId="3FDC6F3A"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行政事业单位养老支出</w:t>
            </w:r>
          </w:p>
        </w:tc>
        <w:tc>
          <w:tcPr>
            <w:tcW w:w="549" w:type="pct"/>
            <w:tcBorders>
              <w:top w:val="nil"/>
              <w:left w:val="nil"/>
              <w:bottom w:val="single" w:sz="4" w:space="0" w:color="auto"/>
              <w:right w:val="single" w:sz="4" w:space="0" w:color="auto"/>
            </w:tcBorders>
            <w:shd w:val="clear" w:color="auto" w:fill="auto"/>
            <w:noWrap/>
            <w:vAlign w:val="center"/>
          </w:tcPr>
          <w:p w14:paraId="4165D703"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323.07</w:t>
            </w:r>
          </w:p>
        </w:tc>
        <w:tc>
          <w:tcPr>
            <w:tcW w:w="539" w:type="pct"/>
            <w:tcBorders>
              <w:top w:val="nil"/>
              <w:left w:val="nil"/>
              <w:bottom w:val="single" w:sz="4" w:space="0" w:color="auto"/>
              <w:right w:val="single" w:sz="4" w:space="0" w:color="auto"/>
            </w:tcBorders>
            <w:shd w:val="clear" w:color="auto" w:fill="auto"/>
            <w:noWrap/>
            <w:vAlign w:val="center"/>
          </w:tcPr>
          <w:p w14:paraId="0916AA92"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323.07</w:t>
            </w:r>
          </w:p>
        </w:tc>
        <w:tc>
          <w:tcPr>
            <w:tcW w:w="505" w:type="pct"/>
            <w:tcBorders>
              <w:top w:val="nil"/>
              <w:left w:val="nil"/>
              <w:bottom w:val="single" w:sz="4" w:space="0" w:color="auto"/>
              <w:right w:val="single" w:sz="4" w:space="0" w:color="auto"/>
            </w:tcBorders>
            <w:shd w:val="clear" w:color="auto" w:fill="auto"/>
            <w:noWrap/>
            <w:vAlign w:val="center"/>
          </w:tcPr>
          <w:p w14:paraId="03DA3522"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08D63012"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1CBD748"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750EC32F" w14:textId="77777777" w:rsidR="003F7567" w:rsidRDefault="003F7567">
            <w:pPr>
              <w:widowControl/>
              <w:jc w:val="right"/>
              <w:rPr>
                <w:rFonts w:asciiTheme="minorEastAsia" w:hAnsiTheme="minorEastAsia" w:cs="宋体" w:hint="eastAsia"/>
                <w:kern w:val="0"/>
                <w:szCs w:val="21"/>
              </w:rPr>
            </w:pPr>
          </w:p>
        </w:tc>
      </w:tr>
      <w:tr w:rsidR="003F7567" w14:paraId="33B57A67"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222AED"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2080505</w:t>
            </w:r>
          </w:p>
        </w:tc>
        <w:tc>
          <w:tcPr>
            <w:tcW w:w="1451" w:type="pct"/>
            <w:tcBorders>
              <w:top w:val="nil"/>
              <w:left w:val="nil"/>
              <w:bottom w:val="single" w:sz="4" w:space="0" w:color="auto"/>
              <w:right w:val="single" w:sz="4" w:space="0" w:color="auto"/>
            </w:tcBorders>
            <w:shd w:val="clear" w:color="000000" w:fill="FFFFFF"/>
            <w:noWrap/>
            <w:vAlign w:val="center"/>
          </w:tcPr>
          <w:p w14:paraId="341D3C3D"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机关事业单位基本养老保险缴费支出</w:t>
            </w:r>
          </w:p>
        </w:tc>
        <w:tc>
          <w:tcPr>
            <w:tcW w:w="549" w:type="pct"/>
            <w:tcBorders>
              <w:top w:val="nil"/>
              <w:left w:val="nil"/>
              <w:bottom w:val="single" w:sz="4" w:space="0" w:color="auto"/>
              <w:right w:val="single" w:sz="4" w:space="0" w:color="auto"/>
            </w:tcBorders>
            <w:shd w:val="clear" w:color="auto" w:fill="auto"/>
            <w:noWrap/>
            <w:vAlign w:val="center"/>
          </w:tcPr>
          <w:p w14:paraId="20B210E0"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323.07</w:t>
            </w:r>
          </w:p>
        </w:tc>
        <w:tc>
          <w:tcPr>
            <w:tcW w:w="539" w:type="pct"/>
            <w:tcBorders>
              <w:top w:val="nil"/>
              <w:left w:val="nil"/>
              <w:bottom w:val="single" w:sz="4" w:space="0" w:color="auto"/>
              <w:right w:val="single" w:sz="4" w:space="0" w:color="auto"/>
            </w:tcBorders>
            <w:shd w:val="clear" w:color="auto" w:fill="auto"/>
            <w:noWrap/>
            <w:vAlign w:val="center"/>
          </w:tcPr>
          <w:p w14:paraId="56307891"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323.07</w:t>
            </w:r>
          </w:p>
        </w:tc>
        <w:tc>
          <w:tcPr>
            <w:tcW w:w="505" w:type="pct"/>
            <w:tcBorders>
              <w:top w:val="nil"/>
              <w:left w:val="nil"/>
              <w:bottom w:val="single" w:sz="4" w:space="0" w:color="auto"/>
              <w:right w:val="single" w:sz="4" w:space="0" w:color="auto"/>
            </w:tcBorders>
            <w:shd w:val="clear" w:color="auto" w:fill="auto"/>
            <w:noWrap/>
            <w:vAlign w:val="center"/>
          </w:tcPr>
          <w:p w14:paraId="0BFC13B2"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804A094"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2A1A9EB"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284A1A0C" w14:textId="77777777" w:rsidR="003F7567" w:rsidRDefault="003F7567">
            <w:pPr>
              <w:widowControl/>
              <w:jc w:val="right"/>
              <w:rPr>
                <w:rFonts w:asciiTheme="minorEastAsia" w:hAnsiTheme="minorEastAsia" w:cs="宋体" w:hint="eastAsia"/>
                <w:kern w:val="0"/>
                <w:szCs w:val="21"/>
              </w:rPr>
            </w:pPr>
          </w:p>
        </w:tc>
      </w:tr>
      <w:tr w:rsidR="003F7567" w14:paraId="69CF20D9"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B654E3"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20808</w:t>
            </w:r>
          </w:p>
        </w:tc>
        <w:tc>
          <w:tcPr>
            <w:tcW w:w="1451" w:type="pct"/>
            <w:tcBorders>
              <w:top w:val="nil"/>
              <w:left w:val="nil"/>
              <w:bottom w:val="single" w:sz="4" w:space="0" w:color="auto"/>
              <w:right w:val="single" w:sz="4" w:space="0" w:color="auto"/>
            </w:tcBorders>
            <w:shd w:val="clear" w:color="000000" w:fill="FFFFFF"/>
            <w:noWrap/>
            <w:vAlign w:val="center"/>
          </w:tcPr>
          <w:p w14:paraId="763D12DA" w14:textId="77777777" w:rsidR="003F7567" w:rsidRDefault="00000000">
            <w:pPr>
              <w:widowControl/>
              <w:jc w:val="left"/>
              <w:textAlignment w:val="center"/>
              <w:rPr>
                <w:rFonts w:asciiTheme="minorEastAsia" w:hAnsiTheme="minorEastAsia" w:cs="宋体" w:hint="eastAsia"/>
                <w:kern w:val="0"/>
                <w:szCs w:val="21"/>
              </w:rPr>
            </w:pPr>
            <w:r>
              <w:rPr>
                <w:rFonts w:asciiTheme="minorEastAsia" w:hAnsiTheme="minorEastAsia" w:cs="宋体" w:hint="eastAsia"/>
                <w:kern w:val="0"/>
                <w:szCs w:val="21"/>
              </w:rPr>
              <w:t>抚恤</w:t>
            </w:r>
          </w:p>
        </w:tc>
        <w:tc>
          <w:tcPr>
            <w:tcW w:w="549" w:type="pct"/>
            <w:tcBorders>
              <w:top w:val="nil"/>
              <w:left w:val="nil"/>
              <w:bottom w:val="single" w:sz="4" w:space="0" w:color="auto"/>
              <w:right w:val="single" w:sz="4" w:space="0" w:color="auto"/>
            </w:tcBorders>
            <w:shd w:val="clear" w:color="auto" w:fill="auto"/>
            <w:noWrap/>
            <w:vAlign w:val="center"/>
          </w:tcPr>
          <w:p w14:paraId="520807EB"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25.83</w:t>
            </w:r>
          </w:p>
        </w:tc>
        <w:tc>
          <w:tcPr>
            <w:tcW w:w="539" w:type="pct"/>
            <w:tcBorders>
              <w:top w:val="nil"/>
              <w:left w:val="nil"/>
              <w:bottom w:val="single" w:sz="4" w:space="0" w:color="auto"/>
              <w:right w:val="single" w:sz="4" w:space="0" w:color="auto"/>
            </w:tcBorders>
            <w:shd w:val="clear" w:color="auto" w:fill="auto"/>
            <w:noWrap/>
            <w:vAlign w:val="center"/>
          </w:tcPr>
          <w:p w14:paraId="681A3EDF"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25.83</w:t>
            </w:r>
          </w:p>
        </w:tc>
        <w:tc>
          <w:tcPr>
            <w:tcW w:w="505" w:type="pct"/>
            <w:tcBorders>
              <w:top w:val="nil"/>
              <w:left w:val="nil"/>
              <w:bottom w:val="single" w:sz="4" w:space="0" w:color="auto"/>
              <w:right w:val="single" w:sz="4" w:space="0" w:color="auto"/>
            </w:tcBorders>
            <w:shd w:val="clear" w:color="auto" w:fill="auto"/>
            <w:noWrap/>
            <w:vAlign w:val="center"/>
          </w:tcPr>
          <w:p w14:paraId="3B03845B"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6CEE4605"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050F027C"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6C106E9C" w14:textId="77777777" w:rsidR="003F7567" w:rsidRDefault="003F7567">
            <w:pPr>
              <w:widowControl/>
              <w:jc w:val="right"/>
              <w:rPr>
                <w:rFonts w:asciiTheme="minorEastAsia" w:hAnsiTheme="minorEastAsia" w:cs="宋体" w:hint="eastAsia"/>
                <w:kern w:val="0"/>
                <w:szCs w:val="21"/>
              </w:rPr>
            </w:pPr>
          </w:p>
        </w:tc>
      </w:tr>
      <w:tr w:rsidR="003F7567" w14:paraId="1C125DC8"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8FDDA0"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2080801</w:t>
            </w:r>
          </w:p>
        </w:tc>
        <w:tc>
          <w:tcPr>
            <w:tcW w:w="1451" w:type="pct"/>
            <w:tcBorders>
              <w:top w:val="nil"/>
              <w:left w:val="nil"/>
              <w:bottom w:val="single" w:sz="4" w:space="0" w:color="auto"/>
              <w:right w:val="single" w:sz="4" w:space="0" w:color="auto"/>
            </w:tcBorders>
            <w:shd w:val="clear" w:color="000000" w:fill="FFFFFF"/>
            <w:noWrap/>
            <w:vAlign w:val="center"/>
          </w:tcPr>
          <w:p w14:paraId="75CD603D"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死亡抚恤</w:t>
            </w:r>
          </w:p>
        </w:tc>
        <w:tc>
          <w:tcPr>
            <w:tcW w:w="549" w:type="pct"/>
            <w:tcBorders>
              <w:top w:val="nil"/>
              <w:left w:val="nil"/>
              <w:bottom w:val="single" w:sz="4" w:space="0" w:color="auto"/>
              <w:right w:val="single" w:sz="4" w:space="0" w:color="auto"/>
            </w:tcBorders>
            <w:shd w:val="clear" w:color="auto" w:fill="auto"/>
            <w:noWrap/>
            <w:vAlign w:val="center"/>
          </w:tcPr>
          <w:p w14:paraId="23C1D07C"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25.83</w:t>
            </w:r>
          </w:p>
        </w:tc>
        <w:tc>
          <w:tcPr>
            <w:tcW w:w="539" w:type="pct"/>
            <w:tcBorders>
              <w:top w:val="nil"/>
              <w:left w:val="nil"/>
              <w:bottom w:val="single" w:sz="4" w:space="0" w:color="auto"/>
              <w:right w:val="single" w:sz="4" w:space="0" w:color="auto"/>
            </w:tcBorders>
            <w:shd w:val="clear" w:color="auto" w:fill="auto"/>
            <w:noWrap/>
            <w:vAlign w:val="center"/>
          </w:tcPr>
          <w:p w14:paraId="1760C695"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25.83</w:t>
            </w:r>
          </w:p>
        </w:tc>
        <w:tc>
          <w:tcPr>
            <w:tcW w:w="505" w:type="pct"/>
            <w:tcBorders>
              <w:top w:val="nil"/>
              <w:left w:val="nil"/>
              <w:bottom w:val="single" w:sz="4" w:space="0" w:color="auto"/>
              <w:right w:val="single" w:sz="4" w:space="0" w:color="auto"/>
            </w:tcBorders>
            <w:shd w:val="clear" w:color="auto" w:fill="auto"/>
            <w:noWrap/>
            <w:vAlign w:val="center"/>
          </w:tcPr>
          <w:p w14:paraId="1F6BFA6C"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B7CE1AC"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6CD3C154"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2B54F01E" w14:textId="77777777" w:rsidR="003F7567" w:rsidRDefault="003F7567">
            <w:pPr>
              <w:widowControl/>
              <w:jc w:val="right"/>
              <w:rPr>
                <w:rFonts w:asciiTheme="minorEastAsia" w:hAnsiTheme="minorEastAsia" w:cs="宋体" w:hint="eastAsia"/>
                <w:kern w:val="0"/>
                <w:szCs w:val="21"/>
              </w:rPr>
            </w:pPr>
          </w:p>
        </w:tc>
      </w:tr>
      <w:tr w:rsidR="003F7567" w14:paraId="3BBA15BF"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8A0E98"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20899</w:t>
            </w:r>
          </w:p>
        </w:tc>
        <w:tc>
          <w:tcPr>
            <w:tcW w:w="1451" w:type="pct"/>
            <w:tcBorders>
              <w:top w:val="nil"/>
              <w:left w:val="nil"/>
              <w:bottom w:val="single" w:sz="4" w:space="0" w:color="auto"/>
              <w:right w:val="single" w:sz="4" w:space="0" w:color="auto"/>
            </w:tcBorders>
            <w:shd w:val="clear" w:color="000000" w:fill="FFFFFF"/>
            <w:noWrap/>
            <w:vAlign w:val="center"/>
          </w:tcPr>
          <w:p w14:paraId="4AC208DF"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其他社会保障和就业支出</w:t>
            </w:r>
          </w:p>
        </w:tc>
        <w:tc>
          <w:tcPr>
            <w:tcW w:w="549" w:type="pct"/>
            <w:tcBorders>
              <w:top w:val="nil"/>
              <w:left w:val="nil"/>
              <w:bottom w:val="single" w:sz="4" w:space="0" w:color="auto"/>
              <w:right w:val="single" w:sz="4" w:space="0" w:color="auto"/>
            </w:tcBorders>
            <w:shd w:val="clear" w:color="auto" w:fill="auto"/>
            <w:noWrap/>
            <w:vAlign w:val="center"/>
          </w:tcPr>
          <w:p w14:paraId="08D2FDE1"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11.50</w:t>
            </w:r>
          </w:p>
        </w:tc>
        <w:tc>
          <w:tcPr>
            <w:tcW w:w="539" w:type="pct"/>
            <w:tcBorders>
              <w:top w:val="nil"/>
              <w:left w:val="nil"/>
              <w:bottom w:val="single" w:sz="4" w:space="0" w:color="auto"/>
              <w:right w:val="single" w:sz="4" w:space="0" w:color="auto"/>
            </w:tcBorders>
            <w:shd w:val="clear" w:color="auto" w:fill="auto"/>
            <w:noWrap/>
            <w:vAlign w:val="center"/>
          </w:tcPr>
          <w:p w14:paraId="62BF5BE0"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11.50</w:t>
            </w:r>
          </w:p>
        </w:tc>
        <w:tc>
          <w:tcPr>
            <w:tcW w:w="505" w:type="pct"/>
            <w:tcBorders>
              <w:top w:val="nil"/>
              <w:left w:val="nil"/>
              <w:bottom w:val="single" w:sz="4" w:space="0" w:color="auto"/>
              <w:right w:val="single" w:sz="4" w:space="0" w:color="auto"/>
            </w:tcBorders>
            <w:shd w:val="clear" w:color="auto" w:fill="auto"/>
            <w:noWrap/>
            <w:vAlign w:val="center"/>
          </w:tcPr>
          <w:p w14:paraId="536B6DF4"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7F003DF"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63F79A8C"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4614AEC6" w14:textId="77777777" w:rsidR="003F7567" w:rsidRDefault="003F7567">
            <w:pPr>
              <w:widowControl/>
              <w:jc w:val="right"/>
              <w:rPr>
                <w:rFonts w:asciiTheme="minorEastAsia" w:hAnsiTheme="minorEastAsia" w:cs="宋体" w:hint="eastAsia"/>
                <w:kern w:val="0"/>
                <w:szCs w:val="21"/>
              </w:rPr>
            </w:pPr>
          </w:p>
        </w:tc>
      </w:tr>
      <w:tr w:rsidR="003F7567" w14:paraId="737C0C2F"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16C25C"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2089999</w:t>
            </w:r>
          </w:p>
        </w:tc>
        <w:tc>
          <w:tcPr>
            <w:tcW w:w="1451" w:type="pct"/>
            <w:tcBorders>
              <w:top w:val="nil"/>
              <w:left w:val="nil"/>
              <w:bottom w:val="single" w:sz="4" w:space="0" w:color="auto"/>
              <w:right w:val="single" w:sz="4" w:space="0" w:color="auto"/>
            </w:tcBorders>
            <w:shd w:val="clear" w:color="000000" w:fill="FFFFFF"/>
            <w:noWrap/>
            <w:vAlign w:val="center"/>
          </w:tcPr>
          <w:p w14:paraId="65FB5EAD"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其他社会保障和就业支出</w:t>
            </w:r>
          </w:p>
        </w:tc>
        <w:tc>
          <w:tcPr>
            <w:tcW w:w="549" w:type="pct"/>
            <w:tcBorders>
              <w:top w:val="nil"/>
              <w:left w:val="nil"/>
              <w:bottom w:val="single" w:sz="4" w:space="0" w:color="auto"/>
              <w:right w:val="single" w:sz="4" w:space="0" w:color="auto"/>
            </w:tcBorders>
            <w:shd w:val="clear" w:color="auto" w:fill="auto"/>
            <w:noWrap/>
            <w:vAlign w:val="center"/>
          </w:tcPr>
          <w:p w14:paraId="3203F3A3"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11.50</w:t>
            </w:r>
          </w:p>
        </w:tc>
        <w:tc>
          <w:tcPr>
            <w:tcW w:w="539" w:type="pct"/>
            <w:tcBorders>
              <w:top w:val="nil"/>
              <w:left w:val="nil"/>
              <w:bottom w:val="single" w:sz="4" w:space="0" w:color="auto"/>
              <w:right w:val="single" w:sz="4" w:space="0" w:color="auto"/>
            </w:tcBorders>
            <w:shd w:val="clear" w:color="auto" w:fill="auto"/>
            <w:noWrap/>
            <w:vAlign w:val="center"/>
          </w:tcPr>
          <w:p w14:paraId="416841A2"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11.50</w:t>
            </w:r>
          </w:p>
        </w:tc>
        <w:tc>
          <w:tcPr>
            <w:tcW w:w="505" w:type="pct"/>
            <w:tcBorders>
              <w:top w:val="nil"/>
              <w:left w:val="nil"/>
              <w:bottom w:val="single" w:sz="4" w:space="0" w:color="auto"/>
              <w:right w:val="single" w:sz="4" w:space="0" w:color="auto"/>
            </w:tcBorders>
            <w:shd w:val="clear" w:color="auto" w:fill="auto"/>
            <w:noWrap/>
            <w:vAlign w:val="center"/>
          </w:tcPr>
          <w:p w14:paraId="108F43E9"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192CE539"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CC86944"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04264EEA" w14:textId="77777777" w:rsidR="003F7567" w:rsidRDefault="003F7567">
            <w:pPr>
              <w:widowControl/>
              <w:jc w:val="right"/>
              <w:rPr>
                <w:rFonts w:asciiTheme="minorEastAsia" w:hAnsiTheme="minorEastAsia" w:cs="宋体" w:hint="eastAsia"/>
                <w:kern w:val="0"/>
                <w:szCs w:val="21"/>
              </w:rPr>
            </w:pPr>
          </w:p>
        </w:tc>
      </w:tr>
      <w:tr w:rsidR="003F7567" w14:paraId="5F7E1383"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9FBCC3"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210</w:t>
            </w:r>
          </w:p>
        </w:tc>
        <w:tc>
          <w:tcPr>
            <w:tcW w:w="1451" w:type="pct"/>
            <w:tcBorders>
              <w:top w:val="nil"/>
              <w:left w:val="nil"/>
              <w:bottom w:val="single" w:sz="4" w:space="0" w:color="auto"/>
              <w:right w:val="single" w:sz="4" w:space="0" w:color="auto"/>
            </w:tcBorders>
            <w:shd w:val="clear" w:color="000000" w:fill="FFFFFF"/>
            <w:noWrap/>
            <w:vAlign w:val="center"/>
          </w:tcPr>
          <w:p w14:paraId="1CF914AA"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卫生健康支出</w:t>
            </w:r>
          </w:p>
        </w:tc>
        <w:tc>
          <w:tcPr>
            <w:tcW w:w="549" w:type="pct"/>
            <w:tcBorders>
              <w:top w:val="nil"/>
              <w:left w:val="nil"/>
              <w:bottom w:val="single" w:sz="4" w:space="0" w:color="auto"/>
              <w:right w:val="single" w:sz="4" w:space="0" w:color="auto"/>
            </w:tcBorders>
            <w:shd w:val="clear" w:color="auto" w:fill="auto"/>
            <w:noWrap/>
            <w:vAlign w:val="center"/>
          </w:tcPr>
          <w:p w14:paraId="02A7E3C6"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135.09</w:t>
            </w:r>
          </w:p>
        </w:tc>
        <w:tc>
          <w:tcPr>
            <w:tcW w:w="539" w:type="pct"/>
            <w:tcBorders>
              <w:top w:val="nil"/>
              <w:left w:val="nil"/>
              <w:bottom w:val="single" w:sz="4" w:space="0" w:color="auto"/>
              <w:right w:val="single" w:sz="4" w:space="0" w:color="auto"/>
            </w:tcBorders>
            <w:shd w:val="clear" w:color="auto" w:fill="auto"/>
            <w:noWrap/>
            <w:vAlign w:val="center"/>
          </w:tcPr>
          <w:p w14:paraId="4D7F5EDC"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135.09</w:t>
            </w:r>
          </w:p>
        </w:tc>
        <w:tc>
          <w:tcPr>
            <w:tcW w:w="505" w:type="pct"/>
            <w:tcBorders>
              <w:top w:val="nil"/>
              <w:left w:val="nil"/>
              <w:bottom w:val="single" w:sz="4" w:space="0" w:color="auto"/>
              <w:right w:val="single" w:sz="4" w:space="0" w:color="auto"/>
            </w:tcBorders>
            <w:shd w:val="clear" w:color="auto" w:fill="auto"/>
            <w:noWrap/>
            <w:vAlign w:val="center"/>
          </w:tcPr>
          <w:p w14:paraId="34AA1263"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5A2194A3"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1B50D2F"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7E12C65C" w14:textId="77777777" w:rsidR="003F7567" w:rsidRDefault="003F7567">
            <w:pPr>
              <w:widowControl/>
              <w:jc w:val="right"/>
              <w:rPr>
                <w:rFonts w:asciiTheme="minorEastAsia" w:hAnsiTheme="minorEastAsia" w:cs="宋体" w:hint="eastAsia"/>
                <w:kern w:val="0"/>
                <w:szCs w:val="21"/>
              </w:rPr>
            </w:pPr>
          </w:p>
        </w:tc>
      </w:tr>
      <w:tr w:rsidR="003F7567" w14:paraId="1EA194DC"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1F0AB6"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21011</w:t>
            </w:r>
          </w:p>
        </w:tc>
        <w:tc>
          <w:tcPr>
            <w:tcW w:w="1451" w:type="pct"/>
            <w:tcBorders>
              <w:top w:val="nil"/>
              <w:left w:val="nil"/>
              <w:bottom w:val="single" w:sz="4" w:space="0" w:color="auto"/>
              <w:right w:val="single" w:sz="4" w:space="0" w:color="auto"/>
            </w:tcBorders>
            <w:shd w:val="clear" w:color="000000" w:fill="FFFFFF"/>
            <w:noWrap/>
            <w:vAlign w:val="center"/>
          </w:tcPr>
          <w:p w14:paraId="0ECB19A6"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行政事业单位医疗</w:t>
            </w:r>
          </w:p>
        </w:tc>
        <w:tc>
          <w:tcPr>
            <w:tcW w:w="549" w:type="pct"/>
            <w:tcBorders>
              <w:top w:val="nil"/>
              <w:left w:val="nil"/>
              <w:bottom w:val="single" w:sz="4" w:space="0" w:color="auto"/>
              <w:right w:val="single" w:sz="4" w:space="0" w:color="auto"/>
            </w:tcBorders>
            <w:shd w:val="clear" w:color="auto" w:fill="auto"/>
            <w:noWrap/>
            <w:vAlign w:val="center"/>
          </w:tcPr>
          <w:p w14:paraId="5252900D"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135.09</w:t>
            </w:r>
          </w:p>
        </w:tc>
        <w:tc>
          <w:tcPr>
            <w:tcW w:w="539" w:type="pct"/>
            <w:tcBorders>
              <w:top w:val="nil"/>
              <w:left w:val="nil"/>
              <w:bottom w:val="single" w:sz="4" w:space="0" w:color="auto"/>
              <w:right w:val="single" w:sz="4" w:space="0" w:color="auto"/>
            </w:tcBorders>
            <w:shd w:val="clear" w:color="auto" w:fill="auto"/>
            <w:noWrap/>
            <w:vAlign w:val="center"/>
          </w:tcPr>
          <w:p w14:paraId="0D157869"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135.09</w:t>
            </w:r>
          </w:p>
        </w:tc>
        <w:tc>
          <w:tcPr>
            <w:tcW w:w="505" w:type="pct"/>
            <w:tcBorders>
              <w:top w:val="nil"/>
              <w:left w:val="nil"/>
              <w:bottom w:val="single" w:sz="4" w:space="0" w:color="auto"/>
              <w:right w:val="single" w:sz="4" w:space="0" w:color="auto"/>
            </w:tcBorders>
            <w:shd w:val="clear" w:color="auto" w:fill="auto"/>
            <w:noWrap/>
            <w:vAlign w:val="center"/>
          </w:tcPr>
          <w:p w14:paraId="0F676A88"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6EFD0C88"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07484DA"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0A76EFEC" w14:textId="77777777" w:rsidR="003F7567" w:rsidRDefault="003F7567">
            <w:pPr>
              <w:widowControl/>
              <w:jc w:val="right"/>
              <w:rPr>
                <w:rFonts w:asciiTheme="minorEastAsia" w:hAnsiTheme="minorEastAsia" w:cs="宋体" w:hint="eastAsia"/>
                <w:kern w:val="0"/>
                <w:szCs w:val="21"/>
              </w:rPr>
            </w:pPr>
          </w:p>
        </w:tc>
      </w:tr>
      <w:tr w:rsidR="003F7567" w14:paraId="76E358AC"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6A1745"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2101102</w:t>
            </w:r>
          </w:p>
        </w:tc>
        <w:tc>
          <w:tcPr>
            <w:tcW w:w="1451" w:type="pct"/>
            <w:tcBorders>
              <w:top w:val="nil"/>
              <w:left w:val="nil"/>
              <w:bottom w:val="single" w:sz="4" w:space="0" w:color="auto"/>
              <w:right w:val="single" w:sz="4" w:space="0" w:color="auto"/>
            </w:tcBorders>
            <w:shd w:val="clear" w:color="000000" w:fill="FFFFFF"/>
            <w:noWrap/>
            <w:vAlign w:val="center"/>
          </w:tcPr>
          <w:p w14:paraId="16015CE8"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事业单位医疗</w:t>
            </w:r>
          </w:p>
        </w:tc>
        <w:tc>
          <w:tcPr>
            <w:tcW w:w="549" w:type="pct"/>
            <w:tcBorders>
              <w:top w:val="nil"/>
              <w:left w:val="nil"/>
              <w:bottom w:val="single" w:sz="4" w:space="0" w:color="auto"/>
              <w:right w:val="single" w:sz="4" w:space="0" w:color="auto"/>
            </w:tcBorders>
            <w:shd w:val="clear" w:color="auto" w:fill="auto"/>
            <w:noWrap/>
            <w:vAlign w:val="center"/>
          </w:tcPr>
          <w:p w14:paraId="116946CA"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135.09</w:t>
            </w:r>
          </w:p>
        </w:tc>
        <w:tc>
          <w:tcPr>
            <w:tcW w:w="539" w:type="pct"/>
            <w:tcBorders>
              <w:top w:val="nil"/>
              <w:left w:val="nil"/>
              <w:bottom w:val="single" w:sz="4" w:space="0" w:color="auto"/>
              <w:right w:val="single" w:sz="4" w:space="0" w:color="auto"/>
            </w:tcBorders>
            <w:shd w:val="clear" w:color="auto" w:fill="auto"/>
            <w:noWrap/>
            <w:vAlign w:val="center"/>
          </w:tcPr>
          <w:p w14:paraId="07598DAA"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135.09</w:t>
            </w:r>
          </w:p>
        </w:tc>
        <w:tc>
          <w:tcPr>
            <w:tcW w:w="505" w:type="pct"/>
            <w:tcBorders>
              <w:top w:val="nil"/>
              <w:left w:val="nil"/>
              <w:bottom w:val="single" w:sz="4" w:space="0" w:color="auto"/>
              <w:right w:val="single" w:sz="4" w:space="0" w:color="auto"/>
            </w:tcBorders>
            <w:shd w:val="clear" w:color="auto" w:fill="auto"/>
            <w:noWrap/>
            <w:vAlign w:val="center"/>
          </w:tcPr>
          <w:p w14:paraId="4F704B24"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0BDEFD67"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AACE2F6"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520B66C2" w14:textId="77777777" w:rsidR="003F7567" w:rsidRDefault="003F7567">
            <w:pPr>
              <w:widowControl/>
              <w:jc w:val="right"/>
              <w:rPr>
                <w:rFonts w:asciiTheme="minorEastAsia" w:hAnsiTheme="minorEastAsia" w:cs="宋体" w:hint="eastAsia"/>
                <w:kern w:val="0"/>
                <w:szCs w:val="21"/>
              </w:rPr>
            </w:pPr>
          </w:p>
        </w:tc>
      </w:tr>
      <w:tr w:rsidR="003F7567" w14:paraId="0C52209F"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EA2E9E"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211</w:t>
            </w:r>
          </w:p>
        </w:tc>
        <w:tc>
          <w:tcPr>
            <w:tcW w:w="1451" w:type="pct"/>
            <w:tcBorders>
              <w:top w:val="nil"/>
              <w:left w:val="nil"/>
              <w:bottom w:val="single" w:sz="4" w:space="0" w:color="auto"/>
              <w:right w:val="single" w:sz="4" w:space="0" w:color="auto"/>
            </w:tcBorders>
            <w:shd w:val="clear" w:color="000000" w:fill="FFFFFF"/>
            <w:noWrap/>
            <w:vAlign w:val="center"/>
          </w:tcPr>
          <w:p w14:paraId="6AF31FCC"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节能环保支出</w:t>
            </w:r>
          </w:p>
        </w:tc>
        <w:tc>
          <w:tcPr>
            <w:tcW w:w="549" w:type="pct"/>
            <w:tcBorders>
              <w:top w:val="nil"/>
              <w:left w:val="nil"/>
              <w:bottom w:val="single" w:sz="4" w:space="0" w:color="auto"/>
              <w:right w:val="single" w:sz="4" w:space="0" w:color="auto"/>
            </w:tcBorders>
            <w:shd w:val="clear" w:color="auto" w:fill="auto"/>
            <w:noWrap/>
            <w:vAlign w:val="center"/>
          </w:tcPr>
          <w:p w14:paraId="23EFCE84"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478.14</w:t>
            </w:r>
          </w:p>
        </w:tc>
        <w:tc>
          <w:tcPr>
            <w:tcW w:w="539" w:type="pct"/>
            <w:tcBorders>
              <w:top w:val="nil"/>
              <w:left w:val="nil"/>
              <w:bottom w:val="single" w:sz="4" w:space="0" w:color="auto"/>
              <w:right w:val="single" w:sz="4" w:space="0" w:color="auto"/>
            </w:tcBorders>
            <w:shd w:val="clear" w:color="auto" w:fill="auto"/>
            <w:noWrap/>
            <w:vAlign w:val="center"/>
          </w:tcPr>
          <w:p w14:paraId="64FA4136" w14:textId="77777777" w:rsidR="003F7567" w:rsidRDefault="003F7567">
            <w:pPr>
              <w:widowControl/>
              <w:jc w:val="right"/>
              <w:textAlignment w:val="center"/>
              <w:rPr>
                <w:rFonts w:ascii="Times New Roman" w:hAnsi="Times New Roman" w:cs="Times New Roman"/>
                <w:kern w:val="0"/>
                <w:szCs w:val="21"/>
              </w:rPr>
            </w:pPr>
          </w:p>
        </w:tc>
        <w:tc>
          <w:tcPr>
            <w:tcW w:w="505" w:type="pct"/>
            <w:tcBorders>
              <w:top w:val="nil"/>
              <w:left w:val="nil"/>
              <w:bottom w:val="single" w:sz="4" w:space="0" w:color="auto"/>
              <w:right w:val="single" w:sz="4" w:space="0" w:color="auto"/>
            </w:tcBorders>
            <w:shd w:val="clear" w:color="auto" w:fill="auto"/>
            <w:noWrap/>
            <w:vAlign w:val="center"/>
          </w:tcPr>
          <w:p w14:paraId="50B6FD07"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478.14</w:t>
            </w:r>
          </w:p>
        </w:tc>
        <w:tc>
          <w:tcPr>
            <w:tcW w:w="512" w:type="pct"/>
            <w:tcBorders>
              <w:top w:val="nil"/>
              <w:left w:val="nil"/>
              <w:bottom w:val="single" w:sz="4" w:space="0" w:color="auto"/>
              <w:right w:val="single" w:sz="4" w:space="0" w:color="auto"/>
            </w:tcBorders>
            <w:shd w:val="clear" w:color="auto" w:fill="auto"/>
            <w:noWrap/>
            <w:vAlign w:val="center"/>
          </w:tcPr>
          <w:p w14:paraId="13D3FE3E"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3C75178"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3AC6015E" w14:textId="77777777" w:rsidR="003F7567" w:rsidRDefault="003F7567">
            <w:pPr>
              <w:widowControl/>
              <w:jc w:val="right"/>
              <w:rPr>
                <w:rFonts w:asciiTheme="minorEastAsia" w:hAnsiTheme="minorEastAsia" w:cs="宋体" w:hint="eastAsia"/>
                <w:kern w:val="0"/>
                <w:szCs w:val="21"/>
              </w:rPr>
            </w:pPr>
          </w:p>
        </w:tc>
      </w:tr>
      <w:tr w:rsidR="003F7567" w14:paraId="08D9E135"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1E26EE"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21103</w:t>
            </w:r>
          </w:p>
        </w:tc>
        <w:tc>
          <w:tcPr>
            <w:tcW w:w="1451" w:type="pct"/>
            <w:tcBorders>
              <w:top w:val="nil"/>
              <w:left w:val="nil"/>
              <w:bottom w:val="single" w:sz="4" w:space="0" w:color="auto"/>
              <w:right w:val="single" w:sz="4" w:space="0" w:color="auto"/>
            </w:tcBorders>
            <w:shd w:val="clear" w:color="000000" w:fill="FFFFFF"/>
            <w:noWrap/>
            <w:vAlign w:val="center"/>
          </w:tcPr>
          <w:p w14:paraId="1A74F350"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污染防治</w:t>
            </w:r>
          </w:p>
        </w:tc>
        <w:tc>
          <w:tcPr>
            <w:tcW w:w="549" w:type="pct"/>
            <w:tcBorders>
              <w:top w:val="nil"/>
              <w:left w:val="nil"/>
              <w:bottom w:val="single" w:sz="4" w:space="0" w:color="auto"/>
              <w:right w:val="single" w:sz="4" w:space="0" w:color="auto"/>
            </w:tcBorders>
            <w:shd w:val="clear" w:color="auto" w:fill="auto"/>
            <w:noWrap/>
            <w:vAlign w:val="center"/>
          </w:tcPr>
          <w:p w14:paraId="5C89042F"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478.14</w:t>
            </w:r>
          </w:p>
        </w:tc>
        <w:tc>
          <w:tcPr>
            <w:tcW w:w="539" w:type="pct"/>
            <w:tcBorders>
              <w:top w:val="nil"/>
              <w:left w:val="nil"/>
              <w:bottom w:val="single" w:sz="4" w:space="0" w:color="auto"/>
              <w:right w:val="single" w:sz="4" w:space="0" w:color="auto"/>
            </w:tcBorders>
            <w:shd w:val="clear" w:color="auto" w:fill="auto"/>
            <w:noWrap/>
            <w:vAlign w:val="center"/>
          </w:tcPr>
          <w:p w14:paraId="310DF022" w14:textId="77777777" w:rsidR="003F7567" w:rsidRDefault="003F7567">
            <w:pPr>
              <w:widowControl/>
              <w:jc w:val="right"/>
              <w:textAlignment w:val="center"/>
              <w:rPr>
                <w:rFonts w:ascii="Times New Roman" w:hAnsi="Times New Roman" w:cs="Times New Roman"/>
                <w:kern w:val="0"/>
                <w:szCs w:val="21"/>
              </w:rPr>
            </w:pPr>
          </w:p>
        </w:tc>
        <w:tc>
          <w:tcPr>
            <w:tcW w:w="505" w:type="pct"/>
            <w:tcBorders>
              <w:top w:val="nil"/>
              <w:left w:val="nil"/>
              <w:bottom w:val="single" w:sz="4" w:space="0" w:color="auto"/>
              <w:right w:val="single" w:sz="4" w:space="0" w:color="auto"/>
            </w:tcBorders>
            <w:shd w:val="clear" w:color="auto" w:fill="auto"/>
            <w:noWrap/>
            <w:vAlign w:val="center"/>
          </w:tcPr>
          <w:p w14:paraId="06BF8E28"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478.14</w:t>
            </w:r>
          </w:p>
        </w:tc>
        <w:tc>
          <w:tcPr>
            <w:tcW w:w="512" w:type="pct"/>
            <w:tcBorders>
              <w:top w:val="nil"/>
              <w:left w:val="nil"/>
              <w:bottom w:val="single" w:sz="4" w:space="0" w:color="auto"/>
              <w:right w:val="single" w:sz="4" w:space="0" w:color="auto"/>
            </w:tcBorders>
            <w:shd w:val="clear" w:color="auto" w:fill="auto"/>
            <w:noWrap/>
            <w:vAlign w:val="center"/>
          </w:tcPr>
          <w:p w14:paraId="04BC4A90"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47F71AF3"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1C6278C0"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3F7567" w14:paraId="3A46E178"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59E1E5"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2110304</w:t>
            </w:r>
          </w:p>
        </w:tc>
        <w:tc>
          <w:tcPr>
            <w:tcW w:w="1451" w:type="pct"/>
            <w:tcBorders>
              <w:top w:val="nil"/>
              <w:left w:val="nil"/>
              <w:bottom w:val="single" w:sz="4" w:space="0" w:color="auto"/>
              <w:right w:val="single" w:sz="4" w:space="0" w:color="auto"/>
            </w:tcBorders>
            <w:shd w:val="clear" w:color="000000" w:fill="FFFFFF"/>
            <w:noWrap/>
            <w:vAlign w:val="center"/>
          </w:tcPr>
          <w:p w14:paraId="1E641740"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固体废弃物与化学品</w:t>
            </w:r>
          </w:p>
        </w:tc>
        <w:tc>
          <w:tcPr>
            <w:tcW w:w="549" w:type="pct"/>
            <w:tcBorders>
              <w:top w:val="nil"/>
              <w:left w:val="nil"/>
              <w:bottom w:val="single" w:sz="4" w:space="0" w:color="auto"/>
              <w:right w:val="single" w:sz="4" w:space="0" w:color="auto"/>
            </w:tcBorders>
            <w:shd w:val="clear" w:color="auto" w:fill="auto"/>
            <w:noWrap/>
            <w:vAlign w:val="center"/>
          </w:tcPr>
          <w:p w14:paraId="55263C0E"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478.14</w:t>
            </w:r>
          </w:p>
        </w:tc>
        <w:tc>
          <w:tcPr>
            <w:tcW w:w="539" w:type="pct"/>
            <w:tcBorders>
              <w:top w:val="nil"/>
              <w:left w:val="nil"/>
              <w:bottom w:val="single" w:sz="4" w:space="0" w:color="auto"/>
              <w:right w:val="single" w:sz="4" w:space="0" w:color="auto"/>
            </w:tcBorders>
            <w:shd w:val="clear" w:color="auto" w:fill="auto"/>
            <w:noWrap/>
            <w:vAlign w:val="center"/>
          </w:tcPr>
          <w:p w14:paraId="7480A54B" w14:textId="77777777" w:rsidR="003F7567" w:rsidRDefault="003F7567">
            <w:pPr>
              <w:widowControl/>
              <w:jc w:val="right"/>
              <w:textAlignment w:val="center"/>
              <w:rPr>
                <w:rFonts w:ascii="Times New Roman" w:hAnsi="Times New Roman" w:cs="Times New Roman"/>
                <w:kern w:val="0"/>
                <w:szCs w:val="21"/>
              </w:rPr>
            </w:pPr>
          </w:p>
        </w:tc>
        <w:tc>
          <w:tcPr>
            <w:tcW w:w="505" w:type="pct"/>
            <w:tcBorders>
              <w:top w:val="nil"/>
              <w:left w:val="nil"/>
              <w:bottom w:val="single" w:sz="4" w:space="0" w:color="auto"/>
              <w:right w:val="single" w:sz="4" w:space="0" w:color="auto"/>
            </w:tcBorders>
            <w:shd w:val="clear" w:color="auto" w:fill="auto"/>
            <w:noWrap/>
            <w:vAlign w:val="center"/>
          </w:tcPr>
          <w:p w14:paraId="70B9ED4A"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478.14</w:t>
            </w:r>
          </w:p>
        </w:tc>
        <w:tc>
          <w:tcPr>
            <w:tcW w:w="512" w:type="pct"/>
            <w:tcBorders>
              <w:top w:val="nil"/>
              <w:left w:val="nil"/>
              <w:bottom w:val="single" w:sz="4" w:space="0" w:color="auto"/>
              <w:right w:val="single" w:sz="4" w:space="0" w:color="auto"/>
            </w:tcBorders>
            <w:shd w:val="clear" w:color="auto" w:fill="auto"/>
            <w:noWrap/>
            <w:vAlign w:val="center"/>
          </w:tcPr>
          <w:p w14:paraId="480CE36C"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12BADF5D"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79A097F2" w14:textId="77777777" w:rsidR="003F7567" w:rsidRDefault="003F7567">
            <w:pPr>
              <w:widowControl/>
              <w:jc w:val="right"/>
              <w:rPr>
                <w:rFonts w:asciiTheme="minorEastAsia" w:hAnsiTheme="minorEastAsia" w:cs="宋体" w:hint="eastAsia"/>
                <w:kern w:val="0"/>
                <w:szCs w:val="21"/>
              </w:rPr>
            </w:pPr>
          </w:p>
        </w:tc>
      </w:tr>
      <w:tr w:rsidR="003F7567" w14:paraId="27C21FC3"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E752C8"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212</w:t>
            </w:r>
          </w:p>
        </w:tc>
        <w:tc>
          <w:tcPr>
            <w:tcW w:w="1451" w:type="pct"/>
            <w:tcBorders>
              <w:top w:val="nil"/>
              <w:left w:val="nil"/>
              <w:bottom w:val="single" w:sz="4" w:space="0" w:color="auto"/>
              <w:right w:val="single" w:sz="4" w:space="0" w:color="auto"/>
            </w:tcBorders>
            <w:shd w:val="clear" w:color="000000" w:fill="FFFFFF"/>
            <w:noWrap/>
            <w:vAlign w:val="center"/>
          </w:tcPr>
          <w:p w14:paraId="74D2D24B"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城乡社区支出</w:t>
            </w:r>
          </w:p>
        </w:tc>
        <w:tc>
          <w:tcPr>
            <w:tcW w:w="549" w:type="pct"/>
            <w:tcBorders>
              <w:top w:val="nil"/>
              <w:left w:val="nil"/>
              <w:bottom w:val="single" w:sz="4" w:space="0" w:color="auto"/>
              <w:right w:val="single" w:sz="4" w:space="0" w:color="auto"/>
            </w:tcBorders>
            <w:shd w:val="clear" w:color="auto" w:fill="auto"/>
            <w:noWrap/>
            <w:vAlign w:val="center"/>
          </w:tcPr>
          <w:p w14:paraId="3F087A0D"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6727.95</w:t>
            </w:r>
          </w:p>
        </w:tc>
        <w:tc>
          <w:tcPr>
            <w:tcW w:w="539" w:type="pct"/>
            <w:tcBorders>
              <w:top w:val="nil"/>
              <w:left w:val="nil"/>
              <w:bottom w:val="single" w:sz="4" w:space="0" w:color="auto"/>
              <w:right w:val="single" w:sz="4" w:space="0" w:color="auto"/>
            </w:tcBorders>
            <w:shd w:val="clear" w:color="auto" w:fill="auto"/>
            <w:noWrap/>
            <w:vAlign w:val="center"/>
          </w:tcPr>
          <w:p w14:paraId="72C0222A"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2915.21</w:t>
            </w:r>
          </w:p>
        </w:tc>
        <w:tc>
          <w:tcPr>
            <w:tcW w:w="505" w:type="pct"/>
            <w:tcBorders>
              <w:top w:val="nil"/>
              <w:left w:val="nil"/>
              <w:bottom w:val="single" w:sz="4" w:space="0" w:color="auto"/>
              <w:right w:val="single" w:sz="4" w:space="0" w:color="auto"/>
            </w:tcBorders>
            <w:shd w:val="clear" w:color="auto" w:fill="auto"/>
            <w:noWrap/>
            <w:vAlign w:val="center"/>
          </w:tcPr>
          <w:p w14:paraId="36903AFE"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3812.74</w:t>
            </w:r>
          </w:p>
        </w:tc>
        <w:tc>
          <w:tcPr>
            <w:tcW w:w="512" w:type="pct"/>
            <w:tcBorders>
              <w:top w:val="nil"/>
              <w:left w:val="nil"/>
              <w:bottom w:val="single" w:sz="4" w:space="0" w:color="auto"/>
              <w:right w:val="single" w:sz="4" w:space="0" w:color="auto"/>
            </w:tcBorders>
            <w:shd w:val="clear" w:color="auto" w:fill="auto"/>
            <w:noWrap/>
            <w:vAlign w:val="center"/>
          </w:tcPr>
          <w:p w14:paraId="1D35FDA5"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60933B99"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2B838640" w14:textId="77777777" w:rsidR="003F7567" w:rsidRDefault="003F7567">
            <w:pPr>
              <w:widowControl/>
              <w:jc w:val="right"/>
              <w:rPr>
                <w:rFonts w:asciiTheme="minorEastAsia" w:hAnsiTheme="minorEastAsia" w:cs="宋体" w:hint="eastAsia"/>
                <w:kern w:val="0"/>
                <w:szCs w:val="21"/>
              </w:rPr>
            </w:pPr>
          </w:p>
        </w:tc>
      </w:tr>
      <w:tr w:rsidR="003F7567" w14:paraId="56AEDA47"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F57747"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lastRenderedPageBreak/>
              <w:t>21201</w:t>
            </w:r>
          </w:p>
        </w:tc>
        <w:tc>
          <w:tcPr>
            <w:tcW w:w="1451" w:type="pct"/>
            <w:tcBorders>
              <w:top w:val="nil"/>
              <w:left w:val="nil"/>
              <w:bottom w:val="single" w:sz="4" w:space="0" w:color="auto"/>
              <w:right w:val="single" w:sz="4" w:space="0" w:color="auto"/>
            </w:tcBorders>
            <w:shd w:val="clear" w:color="000000" w:fill="FFFFFF"/>
            <w:noWrap/>
            <w:vAlign w:val="center"/>
          </w:tcPr>
          <w:p w14:paraId="7DA7EFC2"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城乡社区管理事务</w:t>
            </w:r>
          </w:p>
        </w:tc>
        <w:tc>
          <w:tcPr>
            <w:tcW w:w="549" w:type="pct"/>
            <w:tcBorders>
              <w:top w:val="nil"/>
              <w:left w:val="nil"/>
              <w:bottom w:val="single" w:sz="4" w:space="0" w:color="auto"/>
              <w:right w:val="single" w:sz="4" w:space="0" w:color="auto"/>
            </w:tcBorders>
            <w:shd w:val="clear" w:color="auto" w:fill="auto"/>
            <w:noWrap/>
            <w:vAlign w:val="center"/>
          </w:tcPr>
          <w:p w14:paraId="508E39BC"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57.75</w:t>
            </w:r>
          </w:p>
        </w:tc>
        <w:tc>
          <w:tcPr>
            <w:tcW w:w="539" w:type="pct"/>
            <w:tcBorders>
              <w:top w:val="nil"/>
              <w:left w:val="nil"/>
              <w:bottom w:val="single" w:sz="4" w:space="0" w:color="auto"/>
              <w:right w:val="single" w:sz="4" w:space="0" w:color="auto"/>
            </w:tcBorders>
            <w:shd w:val="clear" w:color="auto" w:fill="auto"/>
            <w:noWrap/>
            <w:vAlign w:val="center"/>
          </w:tcPr>
          <w:p w14:paraId="5D5171E8"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57.75</w:t>
            </w:r>
          </w:p>
        </w:tc>
        <w:tc>
          <w:tcPr>
            <w:tcW w:w="505" w:type="pct"/>
            <w:tcBorders>
              <w:top w:val="nil"/>
              <w:left w:val="nil"/>
              <w:bottom w:val="single" w:sz="4" w:space="0" w:color="auto"/>
              <w:right w:val="single" w:sz="4" w:space="0" w:color="auto"/>
            </w:tcBorders>
            <w:shd w:val="clear" w:color="auto" w:fill="auto"/>
            <w:noWrap/>
            <w:vAlign w:val="center"/>
          </w:tcPr>
          <w:p w14:paraId="3CF2F6C2"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0DBFD564"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32462501"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264D25D7" w14:textId="77777777" w:rsidR="003F7567" w:rsidRDefault="003F7567">
            <w:pPr>
              <w:widowControl/>
              <w:jc w:val="right"/>
              <w:rPr>
                <w:rFonts w:asciiTheme="minorEastAsia" w:hAnsiTheme="minorEastAsia" w:cs="宋体" w:hint="eastAsia"/>
                <w:kern w:val="0"/>
                <w:szCs w:val="21"/>
              </w:rPr>
            </w:pPr>
          </w:p>
        </w:tc>
      </w:tr>
      <w:tr w:rsidR="003F7567" w14:paraId="6B822B7B"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D4BBB1"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2120101</w:t>
            </w:r>
          </w:p>
        </w:tc>
        <w:tc>
          <w:tcPr>
            <w:tcW w:w="1451" w:type="pct"/>
            <w:tcBorders>
              <w:top w:val="nil"/>
              <w:left w:val="nil"/>
              <w:bottom w:val="single" w:sz="4" w:space="0" w:color="auto"/>
              <w:right w:val="single" w:sz="4" w:space="0" w:color="auto"/>
            </w:tcBorders>
            <w:shd w:val="clear" w:color="000000" w:fill="FFFFFF"/>
            <w:noWrap/>
            <w:vAlign w:val="center"/>
          </w:tcPr>
          <w:p w14:paraId="54D4CE9F"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行政运行</w:t>
            </w:r>
          </w:p>
        </w:tc>
        <w:tc>
          <w:tcPr>
            <w:tcW w:w="549" w:type="pct"/>
            <w:tcBorders>
              <w:top w:val="nil"/>
              <w:left w:val="nil"/>
              <w:bottom w:val="single" w:sz="4" w:space="0" w:color="auto"/>
              <w:right w:val="single" w:sz="4" w:space="0" w:color="auto"/>
            </w:tcBorders>
            <w:shd w:val="clear" w:color="auto" w:fill="auto"/>
            <w:noWrap/>
            <w:vAlign w:val="center"/>
          </w:tcPr>
          <w:p w14:paraId="5746997C"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57.75</w:t>
            </w:r>
          </w:p>
        </w:tc>
        <w:tc>
          <w:tcPr>
            <w:tcW w:w="539" w:type="pct"/>
            <w:tcBorders>
              <w:top w:val="nil"/>
              <w:left w:val="nil"/>
              <w:bottom w:val="single" w:sz="4" w:space="0" w:color="auto"/>
              <w:right w:val="single" w:sz="4" w:space="0" w:color="auto"/>
            </w:tcBorders>
            <w:shd w:val="clear" w:color="auto" w:fill="auto"/>
            <w:noWrap/>
            <w:vAlign w:val="center"/>
          </w:tcPr>
          <w:p w14:paraId="066F2EB3"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57.75</w:t>
            </w:r>
          </w:p>
        </w:tc>
        <w:tc>
          <w:tcPr>
            <w:tcW w:w="505" w:type="pct"/>
            <w:tcBorders>
              <w:top w:val="nil"/>
              <w:left w:val="nil"/>
              <w:bottom w:val="single" w:sz="4" w:space="0" w:color="auto"/>
              <w:right w:val="single" w:sz="4" w:space="0" w:color="auto"/>
            </w:tcBorders>
            <w:shd w:val="clear" w:color="auto" w:fill="auto"/>
            <w:noWrap/>
            <w:vAlign w:val="center"/>
          </w:tcPr>
          <w:p w14:paraId="155BCBDE"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61695AC"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5CF6FB73"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23718444" w14:textId="77777777" w:rsidR="003F7567" w:rsidRDefault="003F7567">
            <w:pPr>
              <w:widowControl/>
              <w:jc w:val="right"/>
              <w:rPr>
                <w:rFonts w:asciiTheme="minorEastAsia" w:hAnsiTheme="minorEastAsia" w:cs="宋体" w:hint="eastAsia"/>
                <w:kern w:val="0"/>
                <w:szCs w:val="21"/>
              </w:rPr>
            </w:pPr>
          </w:p>
        </w:tc>
      </w:tr>
      <w:tr w:rsidR="003F7567" w14:paraId="5AF111CB"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89A957"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21205</w:t>
            </w:r>
          </w:p>
        </w:tc>
        <w:tc>
          <w:tcPr>
            <w:tcW w:w="1451" w:type="pct"/>
            <w:tcBorders>
              <w:top w:val="nil"/>
              <w:left w:val="nil"/>
              <w:bottom w:val="single" w:sz="4" w:space="0" w:color="auto"/>
              <w:right w:val="single" w:sz="4" w:space="0" w:color="auto"/>
            </w:tcBorders>
            <w:shd w:val="clear" w:color="000000" w:fill="FFFFFF"/>
            <w:noWrap/>
            <w:vAlign w:val="center"/>
          </w:tcPr>
          <w:p w14:paraId="0B8A47B4"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城乡社区环境卫生</w:t>
            </w:r>
          </w:p>
        </w:tc>
        <w:tc>
          <w:tcPr>
            <w:tcW w:w="549" w:type="pct"/>
            <w:tcBorders>
              <w:top w:val="nil"/>
              <w:left w:val="nil"/>
              <w:bottom w:val="single" w:sz="4" w:space="0" w:color="auto"/>
              <w:right w:val="single" w:sz="4" w:space="0" w:color="auto"/>
            </w:tcBorders>
            <w:shd w:val="clear" w:color="auto" w:fill="auto"/>
            <w:noWrap/>
            <w:vAlign w:val="center"/>
          </w:tcPr>
          <w:p w14:paraId="61681FA4"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5083.17</w:t>
            </w:r>
          </w:p>
        </w:tc>
        <w:tc>
          <w:tcPr>
            <w:tcW w:w="539" w:type="pct"/>
            <w:tcBorders>
              <w:top w:val="nil"/>
              <w:left w:val="nil"/>
              <w:bottom w:val="single" w:sz="4" w:space="0" w:color="auto"/>
              <w:right w:val="single" w:sz="4" w:space="0" w:color="auto"/>
            </w:tcBorders>
            <w:shd w:val="clear" w:color="auto" w:fill="auto"/>
            <w:noWrap/>
            <w:vAlign w:val="center"/>
          </w:tcPr>
          <w:p w14:paraId="25A17662"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2857.46</w:t>
            </w:r>
          </w:p>
        </w:tc>
        <w:tc>
          <w:tcPr>
            <w:tcW w:w="505" w:type="pct"/>
            <w:tcBorders>
              <w:top w:val="nil"/>
              <w:left w:val="nil"/>
              <w:bottom w:val="single" w:sz="4" w:space="0" w:color="auto"/>
              <w:right w:val="single" w:sz="4" w:space="0" w:color="auto"/>
            </w:tcBorders>
            <w:shd w:val="clear" w:color="auto" w:fill="auto"/>
            <w:noWrap/>
            <w:vAlign w:val="center"/>
          </w:tcPr>
          <w:p w14:paraId="03637D88"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2225.71</w:t>
            </w:r>
          </w:p>
        </w:tc>
        <w:tc>
          <w:tcPr>
            <w:tcW w:w="512" w:type="pct"/>
            <w:tcBorders>
              <w:top w:val="nil"/>
              <w:left w:val="nil"/>
              <w:bottom w:val="single" w:sz="4" w:space="0" w:color="auto"/>
              <w:right w:val="single" w:sz="4" w:space="0" w:color="auto"/>
            </w:tcBorders>
            <w:shd w:val="clear" w:color="auto" w:fill="auto"/>
            <w:noWrap/>
            <w:vAlign w:val="center"/>
          </w:tcPr>
          <w:p w14:paraId="31A76901"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0961EDFB"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3B722E7B" w14:textId="77777777" w:rsidR="003F7567" w:rsidRDefault="003F7567">
            <w:pPr>
              <w:widowControl/>
              <w:jc w:val="right"/>
              <w:rPr>
                <w:rFonts w:asciiTheme="minorEastAsia" w:hAnsiTheme="minorEastAsia" w:cs="宋体" w:hint="eastAsia"/>
                <w:kern w:val="0"/>
                <w:szCs w:val="21"/>
              </w:rPr>
            </w:pPr>
          </w:p>
        </w:tc>
      </w:tr>
      <w:tr w:rsidR="003F7567" w14:paraId="20D3693F"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CDFA3"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2120501</w:t>
            </w:r>
          </w:p>
        </w:tc>
        <w:tc>
          <w:tcPr>
            <w:tcW w:w="1451" w:type="pct"/>
            <w:tcBorders>
              <w:top w:val="nil"/>
              <w:left w:val="nil"/>
              <w:bottom w:val="single" w:sz="4" w:space="0" w:color="auto"/>
              <w:right w:val="single" w:sz="4" w:space="0" w:color="auto"/>
            </w:tcBorders>
            <w:shd w:val="clear" w:color="000000" w:fill="FFFFFF"/>
            <w:noWrap/>
            <w:vAlign w:val="center"/>
          </w:tcPr>
          <w:p w14:paraId="0E518E7A"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城乡社区环境卫生</w:t>
            </w:r>
          </w:p>
        </w:tc>
        <w:tc>
          <w:tcPr>
            <w:tcW w:w="549" w:type="pct"/>
            <w:tcBorders>
              <w:top w:val="nil"/>
              <w:left w:val="nil"/>
              <w:bottom w:val="single" w:sz="4" w:space="0" w:color="auto"/>
              <w:right w:val="single" w:sz="4" w:space="0" w:color="auto"/>
            </w:tcBorders>
            <w:shd w:val="clear" w:color="auto" w:fill="auto"/>
            <w:noWrap/>
            <w:vAlign w:val="center"/>
          </w:tcPr>
          <w:p w14:paraId="3F6C2B14"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5083.17</w:t>
            </w:r>
          </w:p>
        </w:tc>
        <w:tc>
          <w:tcPr>
            <w:tcW w:w="539" w:type="pct"/>
            <w:tcBorders>
              <w:top w:val="nil"/>
              <w:left w:val="nil"/>
              <w:bottom w:val="single" w:sz="4" w:space="0" w:color="auto"/>
              <w:right w:val="single" w:sz="4" w:space="0" w:color="auto"/>
            </w:tcBorders>
            <w:shd w:val="clear" w:color="auto" w:fill="auto"/>
            <w:noWrap/>
            <w:vAlign w:val="center"/>
          </w:tcPr>
          <w:p w14:paraId="7D776544"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2857.46</w:t>
            </w:r>
          </w:p>
        </w:tc>
        <w:tc>
          <w:tcPr>
            <w:tcW w:w="505" w:type="pct"/>
            <w:tcBorders>
              <w:top w:val="nil"/>
              <w:left w:val="nil"/>
              <w:bottom w:val="single" w:sz="4" w:space="0" w:color="auto"/>
              <w:right w:val="single" w:sz="4" w:space="0" w:color="auto"/>
            </w:tcBorders>
            <w:shd w:val="clear" w:color="auto" w:fill="auto"/>
            <w:noWrap/>
            <w:vAlign w:val="center"/>
          </w:tcPr>
          <w:p w14:paraId="6629CBAE"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2225.71</w:t>
            </w:r>
          </w:p>
        </w:tc>
        <w:tc>
          <w:tcPr>
            <w:tcW w:w="512" w:type="pct"/>
            <w:tcBorders>
              <w:top w:val="nil"/>
              <w:left w:val="nil"/>
              <w:bottom w:val="single" w:sz="4" w:space="0" w:color="auto"/>
              <w:right w:val="single" w:sz="4" w:space="0" w:color="auto"/>
            </w:tcBorders>
            <w:shd w:val="clear" w:color="auto" w:fill="auto"/>
            <w:noWrap/>
            <w:vAlign w:val="center"/>
          </w:tcPr>
          <w:p w14:paraId="3D796569"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0DA55EC4"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69660423" w14:textId="77777777" w:rsidR="003F7567" w:rsidRDefault="003F7567">
            <w:pPr>
              <w:widowControl/>
              <w:jc w:val="right"/>
              <w:rPr>
                <w:rFonts w:asciiTheme="minorEastAsia" w:hAnsiTheme="minorEastAsia" w:cs="宋体" w:hint="eastAsia"/>
                <w:kern w:val="0"/>
                <w:szCs w:val="21"/>
              </w:rPr>
            </w:pPr>
          </w:p>
        </w:tc>
      </w:tr>
      <w:tr w:rsidR="003F7567" w14:paraId="3FEFC611"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060E2"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21208</w:t>
            </w:r>
          </w:p>
        </w:tc>
        <w:tc>
          <w:tcPr>
            <w:tcW w:w="1451" w:type="pct"/>
            <w:tcBorders>
              <w:top w:val="nil"/>
              <w:left w:val="nil"/>
              <w:bottom w:val="single" w:sz="4" w:space="0" w:color="auto"/>
              <w:right w:val="single" w:sz="4" w:space="0" w:color="auto"/>
            </w:tcBorders>
            <w:shd w:val="clear" w:color="000000" w:fill="FFFFFF"/>
            <w:noWrap/>
            <w:vAlign w:val="center"/>
          </w:tcPr>
          <w:p w14:paraId="7DCE6291"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国有土地使用权出让收入安排的支出</w:t>
            </w:r>
          </w:p>
        </w:tc>
        <w:tc>
          <w:tcPr>
            <w:tcW w:w="549" w:type="pct"/>
            <w:tcBorders>
              <w:top w:val="nil"/>
              <w:left w:val="nil"/>
              <w:bottom w:val="single" w:sz="4" w:space="0" w:color="auto"/>
              <w:right w:val="single" w:sz="4" w:space="0" w:color="auto"/>
            </w:tcBorders>
            <w:shd w:val="clear" w:color="auto" w:fill="auto"/>
            <w:noWrap/>
            <w:vAlign w:val="center"/>
          </w:tcPr>
          <w:p w14:paraId="0577230B"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szCs w:val="21"/>
              </w:rPr>
              <w:t>913.47</w:t>
            </w:r>
          </w:p>
        </w:tc>
        <w:tc>
          <w:tcPr>
            <w:tcW w:w="539" w:type="pct"/>
            <w:tcBorders>
              <w:top w:val="nil"/>
              <w:left w:val="nil"/>
              <w:bottom w:val="single" w:sz="4" w:space="0" w:color="auto"/>
              <w:right w:val="single" w:sz="4" w:space="0" w:color="auto"/>
            </w:tcBorders>
            <w:shd w:val="clear" w:color="auto" w:fill="auto"/>
            <w:noWrap/>
            <w:vAlign w:val="center"/>
          </w:tcPr>
          <w:p w14:paraId="763BF2CE" w14:textId="77777777" w:rsidR="003F7567" w:rsidRDefault="003F7567">
            <w:pPr>
              <w:widowControl/>
              <w:jc w:val="right"/>
              <w:textAlignment w:val="center"/>
              <w:rPr>
                <w:rFonts w:ascii="Times New Roman" w:hAnsi="Times New Roman" w:cs="Times New Roman"/>
                <w:kern w:val="0"/>
                <w:szCs w:val="21"/>
              </w:rPr>
            </w:pPr>
          </w:p>
        </w:tc>
        <w:tc>
          <w:tcPr>
            <w:tcW w:w="505" w:type="pct"/>
            <w:tcBorders>
              <w:top w:val="nil"/>
              <w:left w:val="nil"/>
              <w:bottom w:val="single" w:sz="4" w:space="0" w:color="auto"/>
              <w:right w:val="single" w:sz="4" w:space="0" w:color="auto"/>
            </w:tcBorders>
            <w:shd w:val="clear" w:color="auto" w:fill="auto"/>
            <w:noWrap/>
            <w:vAlign w:val="center"/>
          </w:tcPr>
          <w:p w14:paraId="356363A3"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szCs w:val="21"/>
              </w:rPr>
              <w:t>913.47</w:t>
            </w:r>
          </w:p>
        </w:tc>
        <w:tc>
          <w:tcPr>
            <w:tcW w:w="512" w:type="pct"/>
            <w:tcBorders>
              <w:top w:val="nil"/>
              <w:left w:val="nil"/>
              <w:bottom w:val="single" w:sz="4" w:space="0" w:color="auto"/>
              <w:right w:val="single" w:sz="4" w:space="0" w:color="auto"/>
            </w:tcBorders>
            <w:shd w:val="clear" w:color="auto" w:fill="auto"/>
            <w:noWrap/>
            <w:vAlign w:val="center"/>
          </w:tcPr>
          <w:p w14:paraId="2F0A12A8"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3F9C9D32"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59DB362A" w14:textId="77777777" w:rsidR="003F7567" w:rsidRDefault="003F7567">
            <w:pPr>
              <w:widowControl/>
              <w:jc w:val="right"/>
              <w:rPr>
                <w:rFonts w:asciiTheme="minorEastAsia" w:hAnsiTheme="minorEastAsia" w:cs="宋体" w:hint="eastAsia"/>
                <w:kern w:val="0"/>
                <w:szCs w:val="21"/>
              </w:rPr>
            </w:pPr>
          </w:p>
        </w:tc>
      </w:tr>
      <w:tr w:rsidR="003F7567" w14:paraId="22D332E3"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6B632E"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2120803</w:t>
            </w:r>
          </w:p>
        </w:tc>
        <w:tc>
          <w:tcPr>
            <w:tcW w:w="1451" w:type="pct"/>
            <w:tcBorders>
              <w:top w:val="nil"/>
              <w:left w:val="nil"/>
              <w:bottom w:val="single" w:sz="4" w:space="0" w:color="auto"/>
              <w:right w:val="single" w:sz="4" w:space="0" w:color="auto"/>
            </w:tcBorders>
            <w:shd w:val="clear" w:color="000000" w:fill="FFFFFF"/>
            <w:noWrap/>
            <w:vAlign w:val="center"/>
          </w:tcPr>
          <w:p w14:paraId="0ED58B26"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城市建设支出</w:t>
            </w:r>
          </w:p>
        </w:tc>
        <w:tc>
          <w:tcPr>
            <w:tcW w:w="549" w:type="pct"/>
            <w:tcBorders>
              <w:top w:val="nil"/>
              <w:left w:val="nil"/>
              <w:bottom w:val="single" w:sz="4" w:space="0" w:color="auto"/>
              <w:right w:val="single" w:sz="4" w:space="0" w:color="auto"/>
            </w:tcBorders>
            <w:shd w:val="clear" w:color="auto" w:fill="auto"/>
            <w:noWrap/>
            <w:vAlign w:val="center"/>
          </w:tcPr>
          <w:p w14:paraId="3B2594D2"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850.42</w:t>
            </w:r>
          </w:p>
        </w:tc>
        <w:tc>
          <w:tcPr>
            <w:tcW w:w="539" w:type="pct"/>
            <w:tcBorders>
              <w:top w:val="nil"/>
              <w:left w:val="nil"/>
              <w:bottom w:val="single" w:sz="4" w:space="0" w:color="auto"/>
              <w:right w:val="single" w:sz="4" w:space="0" w:color="auto"/>
            </w:tcBorders>
            <w:shd w:val="clear" w:color="auto" w:fill="auto"/>
            <w:noWrap/>
            <w:vAlign w:val="center"/>
          </w:tcPr>
          <w:p w14:paraId="172C45FC" w14:textId="77777777" w:rsidR="003F7567" w:rsidRDefault="003F7567">
            <w:pPr>
              <w:widowControl/>
              <w:jc w:val="right"/>
              <w:textAlignment w:val="center"/>
              <w:rPr>
                <w:rFonts w:ascii="Times New Roman" w:hAnsi="Times New Roman" w:cs="Times New Roman"/>
                <w:kern w:val="0"/>
                <w:szCs w:val="21"/>
              </w:rPr>
            </w:pPr>
          </w:p>
        </w:tc>
        <w:tc>
          <w:tcPr>
            <w:tcW w:w="505" w:type="pct"/>
            <w:tcBorders>
              <w:top w:val="nil"/>
              <w:left w:val="nil"/>
              <w:bottom w:val="single" w:sz="4" w:space="0" w:color="auto"/>
              <w:right w:val="single" w:sz="4" w:space="0" w:color="auto"/>
            </w:tcBorders>
            <w:shd w:val="clear" w:color="auto" w:fill="auto"/>
            <w:noWrap/>
            <w:vAlign w:val="center"/>
          </w:tcPr>
          <w:p w14:paraId="40D216F6"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850.42</w:t>
            </w:r>
          </w:p>
        </w:tc>
        <w:tc>
          <w:tcPr>
            <w:tcW w:w="512" w:type="pct"/>
            <w:tcBorders>
              <w:top w:val="nil"/>
              <w:left w:val="nil"/>
              <w:bottom w:val="single" w:sz="4" w:space="0" w:color="auto"/>
              <w:right w:val="single" w:sz="4" w:space="0" w:color="auto"/>
            </w:tcBorders>
            <w:shd w:val="clear" w:color="auto" w:fill="auto"/>
            <w:noWrap/>
            <w:vAlign w:val="center"/>
          </w:tcPr>
          <w:p w14:paraId="0083BC79"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8DF491C"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0BA97457" w14:textId="77777777" w:rsidR="003F7567" w:rsidRDefault="003F7567">
            <w:pPr>
              <w:widowControl/>
              <w:jc w:val="right"/>
              <w:rPr>
                <w:rFonts w:asciiTheme="minorEastAsia" w:hAnsiTheme="minorEastAsia" w:cs="宋体" w:hint="eastAsia"/>
                <w:kern w:val="0"/>
                <w:szCs w:val="21"/>
              </w:rPr>
            </w:pPr>
          </w:p>
        </w:tc>
      </w:tr>
      <w:tr w:rsidR="003F7567" w14:paraId="4084A42F"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3A2728"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2120816</w:t>
            </w:r>
          </w:p>
        </w:tc>
        <w:tc>
          <w:tcPr>
            <w:tcW w:w="1451" w:type="pct"/>
            <w:tcBorders>
              <w:top w:val="nil"/>
              <w:left w:val="nil"/>
              <w:bottom w:val="single" w:sz="4" w:space="0" w:color="auto"/>
              <w:right w:val="single" w:sz="4" w:space="0" w:color="auto"/>
            </w:tcBorders>
            <w:shd w:val="clear" w:color="000000" w:fill="FFFFFF"/>
            <w:noWrap/>
            <w:vAlign w:val="center"/>
          </w:tcPr>
          <w:p w14:paraId="375E49EF"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农业农村生态环境支出</w:t>
            </w:r>
          </w:p>
        </w:tc>
        <w:tc>
          <w:tcPr>
            <w:tcW w:w="549" w:type="pct"/>
            <w:tcBorders>
              <w:top w:val="nil"/>
              <w:left w:val="nil"/>
              <w:bottom w:val="single" w:sz="4" w:space="0" w:color="auto"/>
              <w:right w:val="single" w:sz="4" w:space="0" w:color="auto"/>
            </w:tcBorders>
            <w:shd w:val="clear" w:color="auto" w:fill="auto"/>
            <w:noWrap/>
            <w:vAlign w:val="center"/>
          </w:tcPr>
          <w:p w14:paraId="43234140"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59.99</w:t>
            </w:r>
          </w:p>
        </w:tc>
        <w:tc>
          <w:tcPr>
            <w:tcW w:w="539" w:type="pct"/>
            <w:tcBorders>
              <w:top w:val="nil"/>
              <w:left w:val="nil"/>
              <w:bottom w:val="single" w:sz="4" w:space="0" w:color="auto"/>
              <w:right w:val="single" w:sz="4" w:space="0" w:color="auto"/>
            </w:tcBorders>
            <w:shd w:val="clear" w:color="auto" w:fill="auto"/>
            <w:noWrap/>
            <w:vAlign w:val="center"/>
          </w:tcPr>
          <w:p w14:paraId="006BAF22" w14:textId="77777777" w:rsidR="003F7567" w:rsidRDefault="003F7567">
            <w:pPr>
              <w:widowControl/>
              <w:jc w:val="right"/>
              <w:textAlignment w:val="center"/>
              <w:rPr>
                <w:rFonts w:ascii="Times New Roman" w:hAnsi="Times New Roman" w:cs="Times New Roman"/>
                <w:kern w:val="0"/>
                <w:szCs w:val="21"/>
              </w:rPr>
            </w:pPr>
          </w:p>
        </w:tc>
        <w:tc>
          <w:tcPr>
            <w:tcW w:w="505" w:type="pct"/>
            <w:tcBorders>
              <w:top w:val="nil"/>
              <w:left w:val="nil"/>
              <w:bottom w:val="single" w:sz="4" w:space="0" w:color="auto"/>
              <w:right w:val="single" w:sz="4" w:space="0" w:color="auto"/>
            </w:tcBorders>
            <w:shd w:val="clear" w:color="auto" w:fill="auto"/>
            <w:noWrap/>
            <w:vAlign w:val="center"/>
          </w:tcPr>
          <w:p w14:paraId="569C922A"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59.99</w:t>
            </w:r>
          </w:p>
        </w:tc>
        <w:tc>
          <w:tcPr>
            <w:tcW w:w="512" w:type="pct"/>
            <w:tcBorders>
              <w:top w:val="nil"/>
              <w:left w:val="nil"/>
              <w:bottom w:val="single" w:sz="4" w:space="0" w:color="auto"/>
              <w:right w:val="single" w:sz="4" w:space="0" w:color="auto"/>
            </w:tcBorders>
            <w:shd w:val="clear" w:color="auto" w:fill="auto"/>
            <w:noWrap/>
            <w:vAlign w:val="center"/>
          </w:tcPr>
          <w:p w14:paraId="39C5BCA8"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7C6281DB"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19CAF638"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3F7567" w14:paraId="3A2DEAC9"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7C677C"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2120899</w:t>
            </w:r>
          </w:p>
        </w:tc>
        <w:tc>
          <w:tcPr>
            <w:tcW w:w="1451" w:type="pct"/>
            <w:tcBorders>
              <w:top w:val="nil"/>
              <w:left w:val="nil"/>
              <w:bottom w:val="single" w:sz="4" w:space="0" w:color="auto"/>
              <w:right w:val="single" w:sz="4" w:space="0" w:color="auto"/>
            </w:tcBorders>
            <w:shd w:val="clear" w:color="000000" w:fill="FFFFFF"/>
            <w:noWrap/>
            <w:vAlign w:val="center"/>
          </w:tcPr>
          <w:p w14:paraId="4567BA16"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其他国有土地使用权出让收入安排的支出</w:t>
            </w:r>
          </w:p>
        </w:tc>
        <w:tc>
          <w:tcPr>
            <w:tcW w:w="549" w:type="pct"/>
            <w:tcBorders>
              <w:top w:val="nil"/>
              <w:left w:val="nil"/>
              <w:bottom w:val="single" w:sz="4" w:space="0" w:color="auto"/>
              <w:right w:val="single" w:sz="4" w:space="0" w:color="auto"/>
            </w:tcBorders>
            <w:shd w:val="clear" w:color="auto" w:fill="auto"/>
            <w:noWrap/>
            <w:vAlign w:val="center"/>
          </w:tcPr>
          <w:p w14:paraId="23EEE8AC"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3.06</w:t>
            </w:r>
          </w:p>
        </w:tc>
        <w:tc>
          <w:tcPr>
            <w:tcW w:w="539" w:type="pct"/>
            <w:tcBorders>
              <w:top w:val="nil"/>
              <w:left w:val="nil"/>
              <w:bottom w:val="single" w:sz="4" w:space="0" w:color="auto"/>
              <w:right w:val="single" w:sz="4" w:space="0" w:color="auto"/>
            </w:tcBorders>
            <w:shd w:val="clear" w:color="auto" w:fill="auto"/>
            <w:noWrap/>
            <w:vAlign w:val="center"/>
          </w:tcPr>
          <w:p w14:paraId="5D50AABE" w14:textId="77777777" w:rsidR="003F7567" w:rsidRDefault="003F7567">
            <w:pPr>
              <w:widowControl/>
              <w:jc w:val="right"/>
              <w:textAlignment w:val="center"/>
              <w:rPr>
                <w:rFonts w:ascii="Times New Roman" w:hAnsi="Times New Roman" w:cs="Times New Roman"/>
                <w:kern w:val="0"/>
                <w:szCs w:val="21"/>
              </w:rPr>
            </w:pPr>
          </w:p>
        </w:tc>
        <w:tc>
          <w:tcPr>
            <w:tcW w:w="505" w:type="pct"/>
            <w:tcBorders>
              <w:top w:val="nil"/>
              <w:left w:val="nil"/>
              <w:bottom w:val="single" w:sz="4" w:space="0" w:color="auto"/>
              <w:right w:val="single" w:sz="4" w:space="0" w:color="auto"/>
            </w:tcBorders>
            <w:shd w:val="clear" w:color="auto" w:fill="auto"/>
            <w:noWrap/>
            <w:vAlign w:val="center"/>
          </w:tcPr>
          <w:p w14:paraId="2C1744AB"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3.06</w:t>
            </w:r>
          </w:p>
        </w:tc>
        <w:tc>
          <w:tcPr>
            <w:tcW w:w="512" w:type="pct"/>
            <w:tcBorders>
              <w:top w:val="nil"/>
              <w:left w:val="nil"/>
              <w:bottom w:val="single" w:sz="4" w:space="0" w:color="auto"/>
              <w:right w:val="single" w:sz="4" w:space="0" w:color="auto"/>
            </w:tcBorders>
            <w:shd w:val="clear" w:color="auto" w:fill="auto"/>
            <w:noWrap/>
            <w:vAlign w:val="center"/>
          </w:tcPr>
          <w:p w14:paraId="2DBD62B0"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0F0E269A"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41108655"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3F7567" w14:paraId="635D4C18"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A6624"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21213</w:t>
            </w:r>
          </w:p>
        </w:tc>
        <w:tc>
          <w:tcPr>
            <w:tcW w:w="1451" w:type="pct"/>
            <w:tcBorders>
              <w:top w:val="nil"/>
              <w:left w:val="nil"/>
              <w:bottom w:val="single" w:sz="4" w:space="0" w:color="auto"/>
              <w:right w:val="single" w:sz="4" w:space="0" w:color="auto"/>
            </w:tcBorders>
            <w:shd w:val="clear" w:color="000000" w:fill="FFFFFF"/>
            <w:noWrap/>
            <w:vAlign w:val="center"/>
          </w:tcPr>
          <w:p w14:paraId="6461B2FB"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kern w:val="0"/>
                <w:szCs w:val="21"/>
                <w:lang w:bidi="ar"/>
              </w:rPr>
              <w:t>城市基础设施配套</w:t>
            </w:r>
            <w:proofErr w:type="gramStart"/>
            <w:r>
              <w:rPr>
                <w:rFonts w:ascii="宋体" w:eastAsia="宋体" w:hAnsi="宋体" w:cs="宋体" w:hint="eastAsia"/>
                <w:kern w:val="0"/>
                <w:szCs w:val="21"/>
                <w:lang w:bidi="ar"/>
              </w:rPr>
              <w:t>费安排</w:t>
            </w:r>
            <w:proofErr w:type="gramEnd"/>
            <w:r>
              <w:rPr>
                <w:rFonts w:ascii="宋体" w:eastAsia="宋体" w:hAnsi="宋体" w:cs="宋体" w:hint="eastAsia"/>
                <w:kern w:val="0"/>
                <w:szCs w:val="21"/>
                <w:lang w:bidi="ar"/>
              </w:rPr>
              <w:t>的支出</w:t>
            </w:r>
          </w:p>
        </w:tc>
        <w:tc>
          <w:tcPr>
            <w:tcW w:w="549" w:type="pct"/>
            <w:tcBorders>
              <w:top w:val="nil"/>
              <w:left w:val="nil"/>
              <w:bottom w:val="single" w:sz="4" w:space="0" w:color="auto"/>
              <w:right w:val="single" w:sz="4" w:space="0" w:color="auto"/>
            </w:tcBorders>
            <w:shd w:val="clear" w:color="auto" w:fill="auto"/>
            <w:noWrap/>
            <w:vAlign w:val="center"/>
          </w:tcPr>
          <w:p w14:paraId="73F16E33"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573.56</w:t>
            </w:r>
          </w:p>
        </w:tc>
        <w:tc>
          <w:tcPr>
            <w:tcW w:w="539" w:type="pct"/>
            <w:tcBorders>
              <w:top w:val="nil"/>
              <w:left w:val="nil"/>
              <w:bottom w:val="single" w:sz="4" w:space="0" w:color="auto"/>
              <w:right w:val="single" w:sz="4" w:space="0" w:color="auto"/>
            </w:tcBorders>
            <w:shd w:val="clear" w:color="auto" w:fill="auto"/>
            <w:noWrap/>
            <w:vAlign w:val="center"/>
          </w:tcPr>
          <w:p w14:paraId="2DD9DC2E" w14:textId="77777777" w:rsidR="003F7567" w:rsidRDefault="003F7567">
            <w:pPr>
              <w:widowControl/>
              <w:jc w:val="right"/>
              <w:textAlignment w:val="center"/>
              <w:rPr>
                <w:rFonts w:ascii="Times New Roman" w:hAnsi="Times New Roman" w:cs="Times New Roman"/>
                <w:kern w:val="0"/>
                <w:szCs w:val="21"/>
              </w:rPr>
            </w:pPr>
          </w:p>
        </w:tc>
        <w:tc>
          <w:tcPr>
            <w:tcW w:w="505" w:type="pct"/>
            <w:tcBorders>
              <w:top w:val="nil"/>
              <w:left w:val="nil"/>
              <w:bottom w:val="single" w:sz="4" w:space="0" w:color="auto"/>
              <w:right w:val="single" w:sz="4" w:space="0" w:color="auto"/>
            </w:tcBorders>
            <w:shd w:val="clear" w:color="auto" w:fill="auto"/>
            <w:noWrap/>
            <w:vAlign w:val="center"/>
          </w:tcPr>
          <w:p w14:paraId="0A8C5ABA"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kern w:val="0"/>
                <w:szCs w:val="21"/>
                <w:lang w:bidi="ar"/>
              </w:rPr>
              <w:t>573.56</w:t>
            </w:r>
          </w:p>
        </w:tc>
        <w:tc>
          <w:tcPr>
            <w:tcW w:w="512" w:type="pct"/>
            <w:tcBorders>
              <w:top w:val="nil"/>
              <w:left w:val="nil"/>
              <w:bottom w:val="single" w:sz="4" w:space="0" w:color="auto"/>
              <w:right w:val="single" w:sz="4" w:space="0" w:color="auto"/>
            </w:tcBorders>
            <w:shd w:val="clear" w:color="auto" w:fill="auto"/>
            <w:noWrap/>
            <w:vAlign w:val="center"/>
          </w:tcPr>
          <w:p w14:paraId="0CD4D619"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4370CA15"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159286A1"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3F7567" w14:paraId="67B18D22"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3C5456"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2121302</w:t>
            </w:r>
          </w:p>
        </w:tc>
        <w:tc>
          <w:tcPr>
            <w:tcW w:w="1451" w:type="pct"/>
            <w:tcBorders>
              <w:top w:val="nil"/>
              <w:left w:val="nil"/>
              <w:bottom w:val="single" w:sz="4" w:space="0" w:color="auto"/>
              <w:right w:val="single" w:sz="4" w:space="0" w:color="auto"/>
            </w:tcBorders>
            <w:shd w:val="clear" w:color="000000" w:fill="FFFFFF"/>
            <w:noWrap/>
            <w:vAlign w:val="center"/>
          </w:tcPr>
          <w:p w14:paraId="271F7F39"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kern w:val="0"/>
                <w:szCs w:val="21"/>
                <w:lang w:bidi="ar"/>
              </w:rPr>
              <w:t>城市环境卫生</w:t>
            </w:r>
          </w:p>
        </w:tc>
        <w:tc>
          <w:tcPr>
            <w:tcW w:w="549" w:type="pct"/>
            <w:tcBorders>
              <w:top w:val="nil"/>
              <w:left w:val="nil"/>
              <w:bottom w:val="single" w:sz="4" w:space="0" w:color="auto"/>
              <w:right w:val="single" w:sz="4" w:space="0" w:color="auto"/>
            </w:tcBorders>
            <w:shd w:val="clear" w:color="auto" w:fill="auto"/>
            <w:noWrap/>
            <w:vAlign w:val="center"/>
          </w:tcPr>
          <w:p w14:paraId="3A88B336"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kern w:val="0"/>
                <w:szCs w:val="21"/>
                <w:lang w:bidi="ar"/>
              </w:rPr>
              <w:t>573.56</w:t>
            </w:r>
          </w:p>
        </w:tc>
        <w:tc>
          <w:tcPr>
            <w:tcW w:w="539" w:type="pct"/>
            <w:tcBorders>
              <w:top w:val="nil"/>
              <w:left w:val="nil"/>
              <w:bottom w:val="single" w:sz="4" w:space="0" w:color="auto"/>
              <w:right w:val="single" w:sz="4" w:space="0" w:color="auto"/>
            </w:tcBorders>
            <w:shd w:val="clear" w:color="auto" w:fill="auto"/>
            <w:noWrap/>
            <w:vAlign w:val="center"/>
          </w:tcPr>
          <w:p w14:paraId="065D9382" w14:textId="77777777" w:rsidR="003F7567" w:rsidRDefault="003F7567">
            <w:pPr>
              <w:widowControl/>
              <w:jc w:val="right"/>
              <w:textAlignment w:val="center"/>
              <w:rPr>
                <w:rFonts w:ascii="Times New Roman" w:eastAsia="宋体" w:hAnsi="Times New Roman" w:cs="Times New Roman"/>
                <w:color w:val="000000"/>
                <w:kern w:val="0"/>
                <w:szCs w:val="21"/>
                <w:lang w:bidi="ar"/>
              </w:rPr>
            </w:pPr>
          </w:p>
        </w:tc>
        <w:tc>
          <w:tcPr>
            <w:tcW w:w="505" w:type="pct"/>
            <w:tcBorders>
              <w:top w:val="nil"/>
              <w:left w:val="nil"/>
              <w:bottom w:val="single" w:sz="4" w:space="0" w:color="auto"/>
              <w:right w:val="single" w:sz="4" w:space="0" w:color="auto"/>
            </w:tcBorders>
            <w:shd w:val="clear" w:color="auto" w:fill="auto"/>
            <w:noWrap/>
            <w:vAlign w:val="center"/>
          </w:tcPr>
          <w:p w14:paraId="547128ED"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kern w:val="0"/>
                <w:szCs w:val="21"/>
                <w:lang w:bidi="ar"/>
              </w:rPr>
              <w:t>573.56</w:t>
            </w:r>
          </w:p>
        </w:tc>
        <w:tc>
          <w:tcPr>
            <w:tcW w:w="512" w:type="pct"/>
            <w:tcBorders>
              <w:top w:val="nil"/>
              <w:left w:val="nil"/>
              <w:bottom w:val="single" w:sz="4" w:space="0" w:color="auto"/>
              <w:right w:val="single" w:sz="4" w:space="0" w:color="auto"/>
            </w:tcBorders>
            <w:shd w:val="clear" w:color="auto" w:fill="auto"/>
            <w:noWrap/>
            <w:vAlign w:val="center"/>
          </w:tcPr>
          <w:p w14:paraId="58A7318E"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0A215276"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5B4A8CC7" w14:textId="77777777" w:rsidR="003F7567" w:rsidRDefault="003F7567">
            <w:pPr>
              <w:widowControl/>
              <w:jc w:val="right"/>
              <w:rPr>
                <w:rFonts w:asciiTheme="minorEastAsia" w:hAnsiTheme="minorEastAsia" w:cs="宋体" w:hint="eastAsia"/>
                <w:kern w:val="0"/>
                <w:szCs w:val="21"/>
              </w:rPr>
            </w:pPr>
          </w:p>
        </w:tc>
      </w:tr>
      <w:tr w:rsidR="003F7567" w14:paraId="39F9446C"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26FD8F"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21299</w:t>
            </w:r>
          </w:p>
        </w:tc>
        <w:tc>
          <w:tcPr>
            <w:tcW w:w="1451" w:type="pct"/>
            <w:tcBorders>
              <w:top w:val="nil"/>
              <w:left w:val="nil"/>
              <w:bottom w:val="single" w:sz="4" w:space="0" w:color="auto"/>
              <w:right w:val="single" w:sz="4" w:space="0" w:color="auto"/>
            </w:tcBorders>
            <w:shd w:val="clear" w:color="000000" w:fill="FFFFFF"/>
            <w:noWrap/>
            <w:vAlign w:val="center"/>
          </w:tcPr>
          <w:p w14:paraId="309F6F20"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kern w:val="0"/>
                <w:szCs w:val="21"/>
                <w:lang w:bidi="ar"/>
              </w:rPr>
              <w:t>其他城乡社区支出</w:t>
            </w:r>
          </w:p>
        </w:tc>
        <w:tc>
          <w:tcPr>
            <w:tcW w:w="549" w:type="pct"/>
            <w:tcBorders>
              <w:top w:val="nil"/>
              <w:left w:val="nil"/>
              <w:bottom w:val="single" w:sz="4" w:space="0" w:color="auto"/>
              <w:right w:val="single" w:sz="4" w:space="0" w:color="auto"/>
            </w:tcBorders>
            <w:shd w:val="clear" w:color="auto" w:fill="auto"/>
            <w:noWrap/>
            <w:vAlign w:val="center"/>
          </w:tcPr>
          <w:p w14:paraId="348934C5"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kern w:val="0"/>
                <w:szCs w:val="21"/>
                <w:lang w:bidi="ar"/>
              </w:rPr>
              <w:t>100.00</w:t>
            </w:r>
          </w:p>
        </w:tc>
        <w:tc>
          <w:tcPr>
            <w:tcW w:w="539" w:type="pct"/>
            <w:tcBorders>
              <w:top w:val="nil"/>
              <w:left w:val="nil"/>
              <w:bottom w:val="single" w:sz="4" w:space="0" w:color="auto"/>
              <w:right w:val="single" w:sz="4" w:space="0" w:color="auto"/>
            </w:tcBorders>
            <w:shd w:val="clear" w:color="auto" w:fill="auto"/>
            <w:noWrap/>
            <w:vAlign w:val="center"/>
          </w:tcPr>
          <w:p w14:paraId="6BDD2811" w14:textId="77777777" w:rsidR="003F7567" w:rsidRDefault="003F7567">
            <w:pPr>
              <w:widowControl/>
              <w:jc w:val="right"/>
              <w:textAlignment w:val="center"/>
              <w:rPr>
                <w:rFonts w:ascii="Times New Roman" w:eastAsia="宋体" w:hAnsi="Times New Roman" w:cs="Times New Roman"/>
                <w:color w:val="000000"/>
                <w:kern w:val="0"/>
                <w:szCs w:val="21"/>
                <w:lang w:bidi="ar"/>
              </w:rPr>
            </w:pPr>
          </w:p>
        </w:tc>
        <w:tc>
          <w:tcPr>
            <w:tcW w:w="505" w:type="pct"/>
            <w:tcBorders>
              <w:top w:val="nil"/>
              <w:left w:val="nil"/>
              <w:bottom w:val="single" w:sz="4" w:space="0" w:color="auto"/>
              <w:right w:val="single" w:sz="4" w:space="0" w:color="auto"/>
            </w:tcBorders>
            <w:shd w:val="clear" w:color="auto" w:fill="auto"/>
            <w:noWrap/>
            <w:vAlign w:val="center"/>
          </w:tcPr>
          <w:p w14:paraId="70E92A53"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kern w:val="0"/>
                <w:szCs w:val="21"/>
                <w:lang w:bidi="ar"/>
              </w:rPr>
              <w:t>100.00</w:t>
            </w:r>
          </w:p>
        </w:tc>
        <w:tc>
          <w:tcPr>
            <w:tcW w:w="512" w:type="pct"/>
            <w:tcBorders>
              <w:top w:val="nil"/>
              <w:left w:val="nil"/>
              <w:bottom w:val="single" w:sz="4" w:space="0" w:color="auto"/>
              <w:right w:val="single" w:sz="4" w:space="0" w:color="auto"/>
            </w:tcBorders>
            <w:shd w:val="clear" w:color="auto" w:fill="auto"/>
            <w:noWrap/>
            <w:vAlign w:val="center"/>
          </w:tcPr>
          <w:p w14:paraId="07661DE3"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4153CF74"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0A4E2F74" w14:textId="77777777" w:rsidR="003F7567" w:rsidRDefault="003F7567">
            <w:pPr>
              <w:widowControl/>
              <w:jc w:val="right"/>
              <w:rPr>
                <w:rFonts w:asciiTheme="minorEastAsia" w:hAnsiTheme="minorEastAsia" w:cs="宋体" w:hint="eastAsia"/>
                <w:kern w:val="0"/>
                <w:szCs w:val="21"/>
              </w:rPr>
            </w:pPr>
          </w:p>
        </w:tc>
      </w:tr>
      <w:tr w:rsidR="003F7567" w14:paraId="67395C5E"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6EA53C"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2129999</w:t>
            </w:r>
          </w:p>
        </w:tc>
        <w:tc>
          <w:tcPr>
            <w:tcW w:w="1451" w:type="pct"/>
            <w:tcBorders>
              <w:top w:val="nil"/>
              <w:left w:val="nil"/>
              <w:bottom w:val="single" w:sz="4" w:space="0" w:color="auto"/>
              <w:right w:val="single" w:sz="4" w:space="0" w:color="auto"/>
            </w:tcBorders>
            <w:shd w:val="clear" w:color="000000" w:fill="FFFFFF"/>
            <w:noWrap/>
            <w:vAlign w:val="center"/>
          </w:tcPr>
          <w:p w14:paraId="0226733F"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kern w:val="0"/>
                <w:szCs w:val="21"/>
                <w:lang w:bidi="ar"/>
              </w:rPr>
              <w:t>其他城乡社区支出</w:t>
            </w:r>
          </w:p>
        </w:tc>
        <w:tc>
          <w:tcPr>
            <w:tcW w:w="549" w:type="pct"/>
            <w:tcBorders>
              <w:top w:val="nil"/>
              <w:left w:val="nil"/>
              <w:bottom w:val="single" w:sz="4" w:space="0" w:color="auto"/>
              <w:right w:val="single" w:sz="4" w:space="0" w:color="auto"/>
            </w:tcBorders>
            <w:shd w:val="clear" w:color="auto" w:fill="auto"/>
            <w:noWrap/>
            <w:vAlign w:val="center"/>
          </w:tcPr>
          <w:p w14:paraId="64475606"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kern w:val="0"/>
                <w:szCs w:val="21"/>
                <w:lang w:bidi="ar"/>
              </w:rPr>
              <w:t>100.00</w:t>
            </w:r>
          </w:p>
        </w:tc>
        <w:tc>
          <w:tcPr>
            <w:tcW w:w="539" w:type="pct"/>
            <w:tcBorders>
              <w:top w:val="nil"/>
              <w:left w:val="nil"/>
              <w:bottom w:val="single" w:sz="4" w:space="0" w:color="auto"/>
              <w:right w:val="single" w:sz="4" w:space="0" w:color="auto"/>
            </w:tcBorders>
            <w:shd w:val="clear" w:color="auto" w:fill="auto"/>
            <w:noWrap/>
            <w:vAlign w:val="center"/>
          </w:tcPr>
          <w:p w14:paraId="7026FF42" w14:textId="77777777" w:rsidR="003F7567" w:rsidRDefault="003F7567">
            <w:pPr>
              <w:widowControl/>
              <w:jc w:val="right"/>
              <w:textAlignment w:val="center"/>
              <w:rPr>
                <w:rFonts w:ascii="Times New Roman" w:eastAsia="宋体" w:hAnsi="Times New Roman" w:cs="Times New Roman"/>
                <w:color w:val="000000"/>
                <w:kern w:val="0"/>
                <w:szCs w:val="21"/>
                <w:lang w:bidi="ar"/>
              </w:rPr>
            </w:pPr>
          </w:p>
        </w:tc>
        <w:tc>
          <w:tcPr>
            <w:tcW w:w="505" w:type="pct"/>
            <w:tcBorders>
              <w:top w:val="nil"/>
              <w:left w:val="nil"/>
              <w:bottom w:val="single" w:sz="4" w:space="0" w:color="auto"/>
              <w:right w:val="single" w:sz="4" w:space="0" w:color="auto"/>
            </w:tcBorders>
            <w:shd w:val="clear" w:color="auto" w:fill="auto"/>
            <w:noWrap/>
            <w:vAlign w:val="center"/>
          </w:tcPr>
          <w:p w14:paraId="7EECD2E4"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kern w:val="0"/>
                <w:szCs w:val="21"/>
                <w:lang w:bidi="ar"/>
              </w:rPr>
              <w:t>100.00</w:t>
            </w:r>
          </w:p>
        </w:tc>
        <w:tc>
          <w:tcPr>
            <w:tcW w:w="512" w:type="pct"/>
            <w:tcBorders>
              <w:top w:val="nil"/>
              <w:left w:val="nil"/>
              <w:bottom w:val="single" w:sz="4" w:space="0" w:color="auto"/>
              <w:right w:val="single" w:sz="4" w:space="0" w:color="auto"/>
            </w:tcBorders>
            <w:shd w:val="clear" w:color="auto" w:fill="auto"/>
            <w:noWrap/>
            <w:vAlign w:val="center"/>
          </w:tcPr>
          <w:p w14:paraId="1C36106D"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3248DA6A"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09BBE037" w14:textId="77777777" w:rsidR="003F7567" w:rsidRDefault="003F7567">
            <w:pPr>
              <w:widowControl/>
              <w:jc w:val="right"/>
              <w:rPr>
                <w:rFonts w:asciiTheme="minorEastAsia" w:hAnsiTheme="minorEastAsia" w:cs="宋体" w:hint="eastAsia"/>
                <w:kern w:val="0"/>
                <w:szCs w:val="21"/>
              </w:rPr>
            </w:pPr>
          </w:p>
        </w:tc>
      </w:tr>
      <w:tr w:rsidR="003F7567" w14:paraId="08F06A67"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CC6958"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221</w:t>
            </w:r>
          </w:p>
        </w:tc>
        <w:tc>
          <w:tcPr>
            <w:tcW w:w="1451" w:type="pct"/>
            <w:tcBorders>
              <w:top w:val="nil"/>
              <w:left w:val="nil"/>
              <w:bottom w:val="single" w:sz="4" w:space="0" w:color="auto"/>
              <w:right w:val="single" w:sz="4" w:space="0" w:color="auto"/>
            </w:tcBorders>
            <w:shd w:val="clear" w:color="000000" w:fill="FFFFFF"/>
            <w:noWrap/>
            <w:vAlign w:val="center"/>
          </w:tcPr>
          <w:p w14:paraId="099FF132"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Times New Roman" w:hAnsi="Times New Roman" w:cs="Times New Roman"/>
                <w:kern w:val="0"/>
                <w:szCs w:val="21"/>
              </w:rPr>
              <w:t>住房保障支出</w:t>
            </w:r>
          </w:p>
        </w:tc>
        <w:tc>
          <w:tcPr>
            <w:tcW w:w="549" w:type="pct"/>
            <w:tcBorders>
              <w:top w:val="nil"/>
              <w:left w:val="nil"/>
              <w:bottom w:val="single" w:sz="4" w:space="0" w:color="auto"/>
              <w:right w:val="single" w:sz="4" w:space="0" w:color="auto"/>
            </w:tcBorders>
            <w:shd w:val="clear" w:color="auto" w:fill="auto"/>
            <w:noWrap/>
            <w:vAlign w:val="center"/>
          </w:tcPr>
          <w:p w14:paraId="00B6E970"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kern w:val="0"/>
                <w:szCs w:val="21"/>
                <w:lang w:bidi="ar"/>
              </w:rPr>
              <w:t>242.30</w:t>
            </w:r>
          </w:p>
        </w:tc>
        <w:tc>
          <w:tcPr>
            <w:tcW w:w="539" w:type="pct"/>
            <w:tcBorders>
              <w:top w:val="nil"/>
              <w:left w:val="nil"/>
              <w:bottom w:val="single" w:sz="4" w:space="0" w:color="auto"/>
              <w:right w:val="single" w:sz="4" w:space="0" w:color="auto"/>
            </w:tcBorders>
            <w:shd w:val="clear" w:color="auto" w:fill="auto"/>
            <w:noWrap/>
            <w:vAlign w:val="center"/>
          </w:tcPr>
          <w:p w14:paraId="24EA4B7B"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kern w:val="0"/>
                <w:szCs w:val="21"/>
                <w:lang w:bidi="ar"/>
              </w:rPr>
              <w:t>242.30</w:t>
            </w:r>
          </w:p>
        </w:tc>
        <w:tc>
          <w:tcPr>
            <w:tcW w:w="505" w:type="pct"/>
            <w:tcBorders>
              <w:top w:val="nil"/>
              <w:left w:val="nil"/>
              <w:bottom w:val="single" w:sz="4" w:space="0" w:color="auto"/>
              <w:right w:val="single" w:sz="4" w:space="0" w:color="auto"/>
            </w:tcBorders>
            <w:shd w:val="clear" w:color="auto" w:fill="auto"/>
            <w:noWrap/>
            <w:vAlign w:val="center"/>
          </w:tcPr>
          <w:p w14:paraId="3569EC4D" w14:textId="77777777" w:rsidR="003F7567" w:rsidRDefault="003F7567">
            <w:pPr>
              <w:widowControl/>
              <w:jc w:val="right"/>
              <w:textAlignment w:val="center"/>
              <w:rPr>
                <w:rFonts w:ascii="Times New Roman" w:eastAsia="宋体" w:hAnsi="Times New Roman" w:cs="Times New Roman"/>
                <w:color w:val="000000"/>
                <w:kern w:val="0"/>
                <w:szCs w:val="21"/>
                <w:lang w:bidi="ar"/>
              </w:rPr>
            </w:pPr>
          </w:p>
        </w:tc>
        <w:tc>
          <w:tcPr>
            <w:tcW w:w="512" w:type="pct"/>
            <w:tcBorders>
              <w:top w:val="nil"/>
              <w:left w:val="nil"/>
              <w:bottom w:val="single" w:sz="4" w:space="0" w:color="auto"/>
              <w:right w:val="single" w:sz="4" w:space="0" w:color="auto"/>
            </w:tcBorders>
            <w:shd w:val="clear" w:color="auto" w:fill="auto"/>
            <w:noWrap/>
            <w:vAlign w:val="center"/>
          </w:tcPr>
          <w:p w14:paraId="754EB4A1"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718A4C77"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6E82CEA7" w14:textId="77777777" w:rsidR="003F7567" w:rsidRDefault="003F7567">
            <w:pPr>
              <w:widowControl/>
              <w:jc w:val="right"/>
              <w:rPr>
                <w:rFonts w:asciiTheme="minorEastAsia" w:hAnsiTheme="minorEastAsia" w:cs="宋体" w:hint="eastAsia"/>
                <w:kern w:val="0"/>
                <w:szCs w:val="21"/>
              </w:rPr>
            </w:pPr>
          </w:p>
        </w:tc>
      </w:tr>
      <w:tr w:rsidR="003F7567" w14:paraId="5CDEC251"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31EB30"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22102</w:t>
            </w:r>
          </w:p>
        </w:tc>
        <w:tc>
          <w:tcPr>
            <w:tcW w:w="1451" w:type="pct"/>
            <w:tcBorders>
              <w:top w:val="nil"/>
              <w:left w:val="nil"/>
              <w:bottom w:val="single" w:sz="4" w:space="0" w:color="auto"/>
              <w:right w:val="single" w:sz="4" w:space="0" w:color="auto"/>
            </w:tcBorders>
            <w:shd w:val="clear" w:color="000000" w:fill="FFFFFF"/>
            <w:noWrap/>
            <w:vAlign w:val="center"/>
          </w:tcPr>
          <w:p w14:paraId="63EF22F3"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住房改革支出</w:t>
            </w:r>
          </w:p>
        </w:tc>
        <w:tc>
          <w:tcPr>
            <w:tcW w:w="549" w:type="pct"/>
            <w:tcBorders>
              <w:top w:val="nil"/>
              <w:left w:val="nil"/>
              <w:bottom w:val="single" w:sz="4" w:space="0" w:color="auto"/>
              <w:right w:val="single" w:sz="4" w:space="0" w:color="auto"/>
            </w:tcBorders>
            <w:shd w:val="clear" w:color="auto" w:fill="auto"/>
            <w:noWrap/>
            <w:vAlign w:val="center"/>
          </w:tcPr>
          <w:p w14:paraId="339CC8E5"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242.30</w:t>
            </w:r>
          </w:p>
        </w:tc>
        <w:tc>
          <w:tcPr>
            <w:tcW w:w="539" w:type="pct"/>
            <w:tcBorders>
              <w:top w:val="nil"/>
              <w:left w:val="nil"/>
              <w:bottom w:val="single" w:sz="4" w:space="0" w:color="auto"/>
              <w:right w:val="single" w:sz="4" w:space="0" w:color="auto"/>
            </w:tcBorders>
            <w:shd w:val="clear" w:color="auto" w:fill="auto"/>
            <w:noWrap/>
            <w:vAlign w:val="center"/>
          </w:tcPr>
          <w:p w14:paraId="5AF93481"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242.30</w:t>
            </w:r>
          </w:p>
        </w:tc>
        <w:tc>
          <w:tcPr>
            <w:tcW w:w="505" w:type="pct"/>
            <w:tcBorders>
              <w:top w:val="nil"/>
              <w:left w:val="nil"/>
              <w:bottom w:val="single" w:sz="4" w:space="0" w:color="auto"/>
              <w:right w:val="single" w:sz="4" w:space="0" w:color="auto"/>
            </w:tcBorders>
            <w:shd w:val="clear" w:color="auto" w:fill="auto"/>
            <w:noWrap/>
            <w:vAlign w:val="center"/>
          </w:tcPr>
          <w:p w14:paraId="1F78363A" w14:textId="77777777" w:rsidR="003F7567" w:rsidRDefault="003F7567">
            <w:pPr>
              <w:widowControl/>
              <w:jc w:val="right"/>
              <w:textAlignment w:val="center"/>
              <w:rPr>
                <w:rFonts w:ascii="Times New Roman" w:eastAsia="宋体" w:hAnsi="Times New Roman" w:cs="Times New Roman"/>
                <w:color w:val="000000"/>
                <w:kern w:val="0"/>
                <w:szCs w:val="21"/>
                <w:lang w:bidi="ar"/>
              </w:rPr>
            </w:pPr>
          </w:p>
        </w:tc>
        <w:tc>
          <w:tcPr>
            <w:tcW w:w="512" w:type="pct"/>
            <w:tcBorders>
              <w:top w:val="nil"/>
              <w:left w:val="nil"/>
              <w:bottom w:val="single" w:sz="4" w:space="0" w:color="auto"/>
              <w:right w:val="single" w:sz="4" w:space="0" w:color="auto"/>
            </w:tcBorders>
            <w:shd w:val="clear" w:color="auto" w:fill="auto"/>
            <w:noWrap/>
            <w:vAlign w:val="center"/>
          </w:tcPr>
          <w:p w14:paraId="2C098536" w14:textId="77777777" w:rsidR="003F7567" w:rsidRDefault="003F7567">
            <w:pPr>
              <w:widowControl/>
              <w:jc w:val="right"/>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3D0F6516" w14:textId="77777777" w:rsidR="003F7567" w:rsidRDefault="003F7567">
            <w:pPr>
              <w:widowControl/>
              <w:jc w:val="right"/>
              <w:rPr>
                <w:rFonts w:asciiTheme="minorEastAsia" w:hAnsiTheme="minorEastAsia" w:cs="宋体" w:hint="eastAsia"/>
                <w:kern w:val="0"/>
                <w:szCs w:val="21"/>
              </w:rPr>
            </w:pPr>
          </w:p>
        </w:tc>
        <w:tc>
          <w:tcPr>
            <w:tcW w:w="517" w:type="pct"/>
            <w:tcBorders>
              <w:top w:val="nil"/>
              <w:left w:val="nil"/>
              <w:bottom w:val="single" w:sz="4" w:space="0" w:color="auto"/>
              <w:right w:val="single" w:sz="4" w:space="0" w:color="auto"/>
            </w:tcBorders>
            <w:shd w:val="clear" w:color="auto" w:fill="auto"/>
            <w:noWrap/>
            <w:vAlign w:val="center"/>
          </w:tcPr>
          <w:p w14:paraId="1F33F926" w14:textId="77777777" w:rsidR="003F7567" w:rsidRDefault="003F7567">
            <w:pPr>
              <w:widowControl/>
              <w:jc w:val="right"/>
              <w:rPr>
                <w:rFonts w:asciiTheme="minorEastAsia" w:hAnsiTheme="minorEastAsia" w:cs="宋体" w:hint="eastAsia"/>
                <w:kern w:val="0"/>
                <w:szCs w:val="21"/>
              </w:rPr>
            </w:pPr>
          </w:p>
        </w:tc>
      </w:tr>
      <w:tr w:rsidR="003F7567" w14:paraId="11C86A58" w14:textId="77777777">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89DE42"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2210201</w:t>
            </w:r>
          </w:p>
        </w:tc>
        <w:tc>
          <w:tcPr>
            <w:tcW w:w="1451" w:type="pct"/>
            <w:tcBorders>
              <w:top w:val="nil"/>
              <w:left w:val="nil"/>
              <w:bottom w:val="single" w:sz="4" w:space="0" w:color="auto"/>
              <w:right w:val="single" w:sz="4" w:space="0" w:color="auto"/>
            </w:tcBorders>
            <w:shd w:val="clear" w:color="000000" w:fill="FFFFFF"/>
            <w:noWrap/>
            <w:vAlign w:val="center"/>
          </w:tcPr>
          <w:p w14:paraId="2D25A25E" w14:textId="77777777" w:rsidR="003F7567" w:rsidRDefault="00000000">
            <w:pPr>
              <w:widowControl/>
              <w:jc w:val="left"/>
              <w:textAlignment w:val="center"/>
              <w:rPr>
                <w:rFonts w:asciiTheme="minorEastAsia" w:hAnsiTheme="minorEastAsia" w:cs="宋体" w:hint="eastAsia"/>
                <w:kern w:val="0"/>
                <w:szCs w:val="21"/>
              </w:rPr>
            </w:pPr>
            <w:r>
              <w:rPr>
                <w:rFonts w:ascii="宋体" w:eastAsia="宋体" w:hAnsi="宋体" w:cs="宋体" w:hint="eastAsia"/>
                <w:color w:val="000000"/>
                <w:kern w:val="0"/>
                <w:szCs w:val="21"/>
                <w:lang w:bidi="ar"/>
              </w:rPr>
              <w:t>住房公积金</w:t>
            </w:r>
          </w:p>
        </w:tc>
        <w:tc>
          <w:tcPr>
            <w:tcW w:w="549" w:type="pct"/>
            <w:tcBorders>
              <w:top w:val="nil"/>
              <w:left w:val="nil"/>
              <w:bottom w:val="single" w:sz="4" w:space="0" w:color="auto"/>
              <w:right w:val="single" w:sz="4" w:space="0" w:color="auto"/>
            </w:tcBorders>
            <w:shd w:val="clear" w:color="auto" w:fill="auto"/>
            <w:noWrap/>
            <w:vAlign w:val="center"/>
          </w:tcPr>
          <w:p w14:paraId="3E21D864"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color w:val="000000"/>
                <w:kern w:val="0"/>
                <w:szCs w:val="21"/>
                <w:lang w:bidi="ar"/>
              </w:rPr>
              <w:t>242.30</w:t>
            </w:r>
          </w:p>
        </w:tc>
        <w:tc>
          <w:tcPr>
            <w:tcW w:w="539" w:type="pct"/>
            <w:tcBorders>
              <w:top w:val="nil"/>
              <w:left w:val="nil"/>
              <w:bottom w:val="single" w:sz="4" w:space="0" w:color="auto"/>
              <w:right w:val="single" w:sz="4" w:space="0" w:color="auto"/>
            </w:tcBorders>
            <w:shd w:val="clear" w:color="auto" w:fill="auto"/>
            <w:noWrap/>
            <w:vAlign w:val="center"/>
          </w:tcPr>
          <w:p w14:paraId="2B80A3B0"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color w:val="000000"/>
                <w:kern w:val="0"/>
                <w:szCs w:val="21"/>
                <w:lang w:bidi="ar"/>
              </w:rPr>
              <w:t>242.30</w:t>
            </w:r>
          </w:p>
        </w:tc>
        <w:tc>
          <w:tcPr>
            <w:tcW w:w="505" w:type="pct"/>
            <w:tcBorders>
              <w:top w:val="nil"/>
              <w:left w:val="nil"/>
              <w:bottom w:val="single" w:sz="4" w:space="0" w:color="auto"/>
              <w:right w:val="single" w:sz="4" w:space="0" w:color="auto"/>
            </w:tcBorders>
            <w:shd w:val="clear" w:color="auto" w:fill="auto"/>
            <w:noWrap/>
            <w:vAlign w:val="center"/>
          </w:tcPr>
          <w:p w14:paraId="1F6146CD" w14:textId="77777777" w:rsidR="003F7567" w:rsidRDefault="003F7567">
            <w:pPr>
              <w:widowControl/>
              <w:jc w:val="right"/>
              <w:textAlignment w:val="center"/>
              <w:rPr>
                <w:rFonts w:ascii="Times New Roman" w:hAnsi="Times New Roman" w:cs="Times New Roman"/>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14:paraId="65BA2CA7"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14:paraId="45109A31"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517" w:type="pct"/>
            <w:tcBorders>
              <w:top w:val="nil"/>
              <w:left w:val="nil"/>
              <w:bottom w:val="single" w:sz="4" w:space="0" w:color="auto"/>
              <w:right w:val="single" w:sz="4" w:space="0" w:color="auto"/>
            </w:tcBorders>
            <w:shd w:val="clear" w:color="auto" w:fill="auto"/>
            <w:noWrap/>
            <w:vAlign w:val="center"/>
          </w:tcPr>
          <w:p w14:paraId="4EAE1B87" w14:textId="77777777" w:rsidR="003F7567" w:rsidRDefault="00000000">
            <w:pPr>
              <w:widowControl/>
              <w:jc w:val="righ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3F7567" w14:paraId="4CD8E63B" w14:textId="77777777">
        <w:trPr>
          <w:trHeight w:val="630"/>
        </w:trPr>
        <w:tc>
          <w:tcPr>
            <w:tcW w:w="5000" w:type="pct"/>
            <w:gridSpan w:val="8"/>
            <w:tcBorders>
              <w:top w:val="nil"/>
              <w:left w:val="nil"/>
              <w:bottom w:val="nil"/>
              <w:right w:val="nil"/>
            </w:tcBorders>
            <w:shd w:val="clear" w:color="auto" w:fill="auto"/>
            <w:vAlign w:val="center"/>
          </w:tcPr>
          <w:p w14:paraId="235CC11C" w14:textId="77777777" w:rsidR="003F7567"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 w:val="24"/>
                <w:szCs w:val="24"/>
              </w:rPr>
              <w:t>注：本表反映部门本年度各项支出情况。</w:t>
            </w:r>
          </w:p>
        </w:tc>
      </w:tr>
    </w:tbl>
    <w:p w14:paraId="53BF12CB" w14:textId="77777777" w:rsidR="003F7567" w:rsidRDefault="00000000">
      <w:pPr>
        <w:widowControl/>
        <w:jc w:val="center"/>
        <w:rPr>
          <w:rFonts w:asciiTheme="minorEastAsia" w:hAnsiTheme="minorEastAsia" w:cs="宋体" w:hint="eastAsia"/>
          <w:color w:val="000000"/>
          <w:kern w:val="0"/>
          <w:sz w:val="32"/>
          <w:szCs w:val="32"/>
        </w:rPr>
      </w:pPr>
      <w:bookmarkStart w:id="0" w:name="RANGE!A1:I22"/>
      <w:bookmarkStart w:id="1" w:name="RANGE!A1:F16"/>
      <w:bookmarkEnd w:id="0"/>
      <w:r>
        <w:rPr>
          <w:rFonts w:asciiTheme="minorEastAsia" w:hAnsiTheme="minorEastAsia" w:cs="宋体" w:hint="eastAsia"/>
          <w:color w:val="000000"/>
          <w:kern w:val="0"/>
          <w:sz w:val="32"/>
          <w:szCs w:val="32"/>
        </w:rPr>
        <w:br w:type="page"/>
      </w:r>
    </w:p>
    <w:tbl>
      <w:tblPr>
        <w:tblW w:w="4959" w:type="pct"/>
        <w:tblInd w:w="126" w:type="dxa"/>
        <w:tblLayout w:type="fixed"/>
        <w:tblLook w:val="04A0" w:firstRow="1" w:lastRow="0" w:firstColumn="1" w:lastColumn="0" w:noHBand="0" w:noVBand="1"/>
      </w:tblPr>
      <w:tblGrid>
        <w:gridCol w:w="3361"/>
        <w:gridCol w:w="623"/>
        <w:gridCol w:w="1152"/>
        <w:gridCol w:w="3599"/>
        <w:gridCol w:w="647"/>
        <w:gridCol w:w="1174"/>
        <w:gridCol w:w="1511"/>
        <w:gridCol w:w="1722"/>
        <w:gridCol w:w="1697"/>
      </w:tblGrid>
      <w:tr w:rsidR="003F7567" w14:paraId="7C06D820" w14:textId="77777777">
        <w:trPr>
          <w:trHeight w:val="360"/>
        </w:trPr>
        <w:tc>
          <w:tcPr>
            <w:tcW w:w="5000" w:type="pct"/>
            <w:gridSpan w:val="9"/>
            <w:tcBorders>
              <w:top w:val="nil"/>
              <w:left w:val="nil"/>
              <w:bottom w:val="nil"/>
              <w:right w:val="nil"/>
            </w:tcBorders>
            <w:shd w:val="clear" w:color="auto" w:fill="auto"/>
            <w:noWrap/>
            <w:vAlign w:val="center"/>
          </w:tcPr>
          <w:p w14:paraId="13664B2F" w14:textId="77777777" w:rsidR="003F7567" w:rsidRDefault="00000000">
            <w:pPr>
              <w:widowControl/>
              <w:jc w:val="center"/>
              <w:rPr>
                <w:rFonts w:asciiTheme="minorEastAsia" w:hAnsiTheme="minorEastAsia" w:cs="宋体" w:hint="eastAsia"/>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tc>
      </w:tr>
      <w:tr w:rsidR="003F7567" w14:paraId="57C98E1E" w14:textId="77777777">
        <w:trPr>
          <w:trHeight w:val="90"/>
        </w:trPr>
        <w:tc>
          <w:tcPr>
            <w:tcW w:w="1085" w:type="pct"/>
            <w:tcBorders>
              <w:top w:val="nil"/>
              <w:left w:val="nil"/>
              <w:bottom w:val="nil"/>
              <w:right w:val="nil"/>
            </w:tcBorders>
            <w:shd w:val="clear" w:color="000000" w:fill="FFFFFF"/>
            <w:noWrap/>
            <w:vAlign w:val="center"/>
          </w:tcPr>
          <w:p w14:paraId="41707572"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nil"/>
              <w:right w:val="nil"/>
            </w:tcBorders>
            <w:shd w:val="clear" w:color="000000" w:fill="FFFFFF"/>
            <w:noWrap/>
            <w:vAlign w:val="center"/>
          </w:tcPr>
          <w:p w14:paraId="2303A72D"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1" w:type="pct"/>
            <w:tcBorders>
              <w:top w:val="nil"/>
              <w:left w:val="nil"/>
              <w:bottom w:val="nil"/>
              <w:right w:val="nil"/>
            </w:tcBorders>
            <w:shd w:val="clear" w:color="000000" w:fill="FFFFFF"/>
            <w:noWrap/>
            <w:vAlign w:val="center"/>
          </w:tcPr>
          <w:p w14:paraId="1704D006"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nil"/>
              <w:right w:val="nil"/>
            </w:tcBorders>
            <w:shd w:val="clear" w:color="000000" w:fill="FFFFFF"/>
            <w:noWrap/>
            <w:vAlign w:val="center"/>
          </w:tcPr>
          <w:p w14:paraId="4E8155A1"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nil"/>
              <w:right w:val="nil"/>
            </w:tcBorders>
            <w:shd w:val="clear" w:color="000000" w:fill="FFFFFF"/>
            <w:noWrap/>
            <w:vAlign w:val="center"/>
          </w:tcPr>
          <w:p w14:paraId="3CC558FA"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nil"/>
              <w:right w:val="nil"/>
            </w:tcBorders>
            <w:shd w:val="clear" w:color="000000" w:fill="FFFFFF"/>
            <w:noWrap/>
            <w:vAlign w:val="center"/>
          </w:tcPr>
          <w:p w14:paraId="1F0B75D0"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nil"/>
              <w:right w:val="nil"/>
            </w:tcBorders>
            <w:shd w:val="clear" w:color="000000" w:fill="FFFFFF"/>
            <w:noWrap/>
            <w:vAlign w:val="center"/>
          </w:tcPr>
          <w:p w14:paraId="1E9A1D35"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nil"/>
              <w:right w:val="nil"/>
            </w:tcBorders>
            <w:shd w:val="clear" w:color="000000" w:fill="FFFFFF"/>
            <w:noWrap/>
            <w:vAlign w:val="center"/>
          </w:tcPr>
          <w:p w14:paraId="259F01A7"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nil"/>
              <w:right w:val="nil"/>
            </w:tcBorders>
            <w:shd w:val="clear" w:color="000000" w:fill="FFFFFF"/>
            <w:noWrap/>
            <w:vAlign w:val="center"/>
          </w:tcPr>
          <w:p w14:paraId="785EDFA3" w14:textId="77777777" w:rsidR="003F7567"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04</w:t>
            </w:r>
            <w:r>
              <w:rPr>
                <w:rFonts w:ascii="Times New Roman" w:hAnsi="Times New Roman" w:cs="Times New Roman"/>
                <w:color w:val="000000"/>
                <w:kern w:val="0"/>
                <w:szCs w:val="21"/>
              </w:rPr>
              <w:t>表</w:t>
            </w:r>
          </w:p>
        </w:tc>
      </w:tr>
      <w:tr w:rsidR="003F7567" w14:paraId="05DCA32A" w14:textId="77777777">
        <w:trPr>
          <w:trHeight w:val="300"/>
        </w:trPr>
        <w:tc>
          <w:tcPr>
            <w:tcW w:w="1658" w:type="pct"/>
            <w:gridSpan w:val="3"/>
            <w:tcBorders>
              <w:top w:val="nil"/>
              <w:left w:val="nil"/>
              <w:bottom w:val="nil"/>
              <w:right w:val="nil"/>
            </w:tcBorders>
            <w:shd w:val="clear" w:color="000000" w:fill="FFFFFF"/>
            <w:noWrap/>
            <w:vAlign w:val="center"/>
          </w:tcPr>
          <w:p w14:paraId="09B3BCC1" w14:textId="77777777" w:rsidR="003F7567" w:rsidRDefault="00000000">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ascii="Times New Roman" w:hAnsi="Times New Roman" w:cs="Times New Roman"/>
                <w:kern w:val="0"/>
                <w:szCs w:val="21"/>
              </w:rPr>
              <w:t xml:space="preserve">　</w:t>
            </w:r>
          </w:p>
        </w:tc>
        <w:tc>
          <w:tcPr>
            <w:tcW w:w="1162" w:type="pct"/>
            <w:tcBorders>
              <w:top w:val="nil"/>
              <w:left w:val="nil"/>
              <w:bottom w:val="nil"/>
              <w:right w:val="nil"/>
            </w:tcBorders>
            <w:shd w:val="clear" w:color="000000" w:fill="FFFFFF"/>
            <w:noWrap/>
            <w:vAlign w:val="center"/>
          </w:tcPr>
          <w:p w14:paraId="56F43E4A"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nil"/>
              <w:right w:val="nil"/>
            </w:tcBorders>
            <w:shd w:val="clear" w:color="000000" w:fill="FFFFFF"/>
            <w:noWrap/>
            <w:vAlign w:val="center"/>
          </w:tcPr>
          <w:p w14:paraId="013AF7E9"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nil"/>
              <w:right w:val="nil"/>
            </w:tcBorders>
            <w:shd w:val="clear" w:color="000000" w:fill="FFFFFF"/>
            <w:noWrap/>
            <w:vAlign w:val="center"/>
          </w:tcPr>
          <w:p w14:paraId="39D14CE8"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nil"/>
              <w:right w:val="nil"/>
            </w:tcBorders>
            <w:shd w:val="clear" w:color="000000" w:fill="FFFFFF"/>
            <w:noWrap/>
            <w:vAlign w:val="center"/>
          </w:tcPr>
          <w:p w14:paraId="22F4A56C"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nil"/>
              <w:right w:val="nil"/>
            </w:tcBorders>
            <w:shd w:val="clear" w:color="000000" w:fill="FFFFFF"/>
            <w:noWrap/>
            <w:vAlign w:val="center"/>
          </w:tcPr>
          <w:p w14:paraId="2FC67514"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nil"/>
              <w:right w:val="nil"/>
            </w:tcBorders>
            <w:shd w:val="clear" w:color="000000" w:fill="FFFFFF"/>
            <w:noWrap/>
            <w:vAlign w:val="center"/>
          </w:tcPr>
          <w:p w14:paraId="29A756B5" w14:textId="77777777" w:rsidR="003F7567"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3F7567" w14:paraId="4AAB3ED6" w14:textId="77777777">
        <w:trPr>
          <w:trHeight w:val="402"/>
        </w:trPr>
        <w:tc>
          <w:tcPr>
            <w:tcW w:w="165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0996D6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3341" w:type="pct"/>
            <w:gridSpan w:val="6"/>
            <w:tcBorders>
              <w:top w:val="single" w:sz="4" w:space="0" w:color="auto"/>
              <w:left w:val="nil"/>
              <w:bottom w:val="single" w:sz="4" w:space="0" w:color="auto"/>
              <w:right w:val="single" w:sz="4" w:space="0" w:color="auto"/>
            </w:tcBorders>
            <w:shd w:val="clear" w:color="000000" w:fill="FFFFFF"/>
            <w:noWrap/>
            <w:vAlign w:val="center"/>
          </w:tcPr>
          <w:p w14:paraId="00D5339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rsidR="003F7567" w14:paraId="5595B7E6" w14:textId="77777777">
        <w:trPr>
          <w:trHeight w:val="630"/>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05F1380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01" w:type="pct"/>
            <w:tcBorders>
              <w:top w:val="nil"/>
              <w:left w:val="nil"/>
              <w:bottom w:val="single" w:sz="4" w:space="0" w:color="auto"/>
              <w:right w:val="single" w:sz="4" w:space="0" w:color="auto"/>
            </w:tcBorders>
            <w:shd w:val="clear" w:color="auto" w:fill="auto"/>
            <w:noWrap/>
            <w:vAlign w:val="center"/>
          </w:tcPr>
          <w:p w14:paraId="3B81AE9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1" w:type="pct"/>
            <w:tcBorders>
              <w:top w:val="nil"/>
              <w:left w:val="nil"/>
              <w:bottom w:val="single" w:sz="4" w:space="0" w:color="auto"/>
              <w:right w:val="single" w:sz="4" w:space="0" w:color="auto"/>
            </w:tcBorders>
            <w:shd w:val="clear" w:color="auto" w:fill="auto"/>
            <w:noWrap/>
            <w:vAlign w:val="center"/>
          </w:tcPr>
          <w:p w14:paraId="5C6262C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金额</w:t>
            </w:r>
          </w:p>
        </w:tc>
        <w:tc>
          <w:tcPr>
            <w:tcW w:w="1162" w:type="pct"/>
            <w:tcBorders>
              <w:top w:val="nil"/>
              <w:left w:val="nil"/>
              <w:bottom w:val="single" w:sz="4" w:space="0" w:color="auto"/>
              <w:right w:val="single" w:sz="4" w:space="0" w:color="auto"/>
            </w:tcBorders>
            <w:shd w:val="clear" w:color="auto" w:fill="auto"/>
            <w:noWrap/>
            <w:vAlign w:val="center"/>
          </w:tcPr>
          <w:p w14:paraId="10A9AB5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09" w:type="pct"/>
            <w:tcBorders>
              <w:top w:val="nil"/>
              <w:left w:val="nil"/>
              <w:bottom w:val="single" w:sz="4" w:space="0" w:color="auto"/>
              <w:right w:val="single" w:sz="4" w:space="0" w:color="auto"/>
            </w:tcBorders>
            <w:shd w:val="clear" w:color="auto" w:fill="auto"/>
            <w:noWrap/>
            <w:vAlign w:val="center"/>
          </w:tcPr>
          <w:p w14:paraId="1238AD8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9" w:type="pct"/>
            <w:tcBorders>
              <w:top w:val="nil"/>
              <w:left w:val="nil"/>
              <w:bottom w:val="single" w:sz="4" w:space="0" w:color="auto"/>
              <w:right w:val="single" w:sz="4" w:space="0" w:color="auto"/>
            </w:tcBorders>
            <w:shd w:val="clear" w:color="auto" w:fill="auto"/>
            <w:noWrap/>
            <w:vAlign w:val="center"/>
          </w:tcPr>
          <w:p w14:paraId="1626DEC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88" w:type="pct"/>
            <w:tcBorders>
              <w:top w:val="nil"/>
              <w:left w:val="nil"/>
              <w:bottom w:val="single" w:sz="4" w:space="0" w:color="auto"/>
              <w:right w:val="single" w:sz="4" w:space="0" w:color="auto"/>
            </w:tcBorders>
            <w:shd w:val="clear" w:color="auto" w:fill="auto"/>
            <w:vAlign w:val="center"/>
          </w:tcPr>
          <w:p w14:paraId="670C572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556" w:type="pct"/>
            <w:tcBorders>
              <w:top w:val="nil"/>
              <w:left w:val="nil"/>
              <w:bottom w:val="single" w:sz="4" w:space="0" w:color="auto"/>
              <w:right w:val="single" w:sz="4" w:space="0" w:color="auto"/>
            </w:tcBorders>
            <w:shd w:val="clear" w:color="auto" w:fill="auto"/>
            <w:vAlign w:val="center"/>
          </w:tcPr>
          <w:p w14:paraId="317873A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544" w:type="pct"/>
            <w:tcBorders>
              <w:top w:val="nil"/>
              <w:left w:val="nil"/>
              <w:bottom w:val="single" w:sz="4" w:space="0" w:color="auto"/>
              <w:right w:val="single" w:sz="4" w:space="0" w:color="auto"/>
            </w:tcBorders>
            <w:shd w:val="clear" w:color="auto" w:fill="auto"/>
            <w:vAlign w:val="center"/>
          </w:tcPr>
          <w:p w14:paraId="07EB8A4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国有资本经营预算财政拨款</w:t>
            </w:r>
          </w:p>
        </w:tc>
      </w:tr>
      <w:tr w:rsidR="003F7567" w14:paraId="7ECBF5F7"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4A84430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01" w:type="pct"/>
            <w:tcBorders>
              <w:top w:val="nil"/>
              <w:left w:val="nil"/>
              <w:bottom w:val="single" w:sz="4" w:space="0" w:color="auto"/>
              <w:right w:val="single" w:sz="4" w:space="0" w:color="auto"/>
            </w:tcBorders>
            <w:shd w:val="clear" w:color="auto" w:fill="auto"/>
            <w:noWrap/>
            <w:vAlign w:val="center"/>
          </w:tcPr>
          <w:p w14:paraId="7B72040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44C618B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62" w:type="pct"/>
            <w:tcBorders>
              <w:top w:val="nil"/>
              <w:left w:val="nil"/>
              <w:bottom w:val="single" w:sz="4" w:space="0" w:color="auto"/>
              <w:right w:val="single" w:sz="4" w:space="0" w:color="auto"/>
            </w:tcBorders>
            <w:shd w:val="clear" w:color="auto" w:fill="auto"/>
            <w:noWrap/>
            <w:vAlign w:val="center"/>
          </w:tcPr>
          <w:p w14:paraId="0533963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09" w:type="pct"/>
            <w:tcBorders>
              <w:top w:val="nil"/>
              <w:left w:val="nil"/>
              <w:bottom w:val="single" w:sz="4" w:space="0" w:color="auto"/>
              <w:right w:val="single" w:sz="4" w:space="0" w:color="auto"/>
            </w:tcBorders>
            <w:shd w:val="clear" w:color="auto" w:fill="auto"/>
            <w:noWrap/>
            <w:vAlign w:val="center"/>
          </w:tcPr>
          <w:p w14:paraId="6A4C8E0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single" w:sz="4" w:space="0" w:color="auto"/>
              <w:right w:val="single" w:sz="4" w:space="0" w:color="auto"/>
            </w:tcBorders>
            <w:shd w:val="clear" w:color="auto" w:fill="auto"/>
            <w:noWrap/>
            <w:vAlign w:val="center"/>
          </w:tcPr>
          <w:p w14:paraId="4CE8889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88" w:type="pct"/>
            <w:tcBorders>
              <w:top w:val="nil"/>
              <w:left w:val="nil"/>
              <w:bottom w:val="single" w:sz="4" w:space="0" w:color="auto"/>
              <w:right w:val="single" w:sz="4" w:space="0" w:color="auto"/>
            </w:tcBorders>
            <w:shd w:val="clear" w:color="auto" w:fill="auto"/>
            <w:noWrap/>
            <w:vAlign w:val="center"/>
          </w:tcPr>
          <w:p w14:paraId="71A74DEF"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56" w:type="pct"/>
            <w:tcBorders>
              <w:top w:val="nil"/>
              <w:left w:val="nil"/>
              <w:bottom w:val="single" w:sz="4" w:space="0" w:color="auto"/>
              <w:right w:val="single" w:sz="4" w:space="0" w:color="auto"/>
            </w:tcBorders>
            <w:shd w:val="clear" w:color="auto" w:fill="auto"/>
            <w:noWrap/>
            <w:vAlign w:val="center"/>
          </w:tcPr>
          <w:p w14:paraId="4DDAE0C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44" w:type="pct"/>
            <w:tcBorders>
              <w:top w:val="nil"/>
              <w:left w:val="nil"/>
              <w:bottom w:val="single" w:sz="4" w:space="0" w:color="auto"/>
              <w:right w:val="single" w:sz="4" w:space="0" w:color="auto"/>
            </w:tcBorders>
            <w:shd w:val="clear" w:color="auto" w:fill="auto"/>
            <w:noWrap/>
            <w:vAlign w:val="center"/>
          </w:tcPr>
          <w:p w14:paraId="41D07A5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rsidR="003F7567" w14:paraId="70387930"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2405A6EB"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w:t>
            </w:r>
          </w:p>
        </w:tc>
        <w:tc>
          <w:tcPr>
            <w:tcW w:w="201" w:type="pct"/>
            <w:tcBorders>
              <w:top w:val="nil"/>
              <w:left w:val="nil"/>
              <w:bottom w:val="single" w:sz="4" w:space="0" w:color="auto"/>
              <w:right w:val="single" w:sz="4" w:space="0" w:color="auto"/>
            </w:tcBorders>
            <w:shd w:val="clear" w:color="auto" w:fill="auto"/>
            <w:noWrap/>
            <w:vAlign w:val="center"/>
          </w:tcPr>
          <w:p w14:paraId="3712B2D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71" w:type="pct"/>
            <w:tcBorders>
              <w:top w:val="nil"/>
              <w:left w:val="nil"/>
              <w:bottom w:val="single" w:sz="4" w:space="0" w:color="auto"/>
              <w:right w:val="single" w:sz="4" w:space="0" w:color="auto"/>
            </w:tcBorders>
            <w:shd w:val="clear" w:color="auto" w:fill="auto"/>
            <w:noWrap/>
            <w:vAlign w:val="center"/>
          </w:tcPr>
          <w:p w14:paraId="3BE66920"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color w:val="000000"/>
                <w:kern w:val="0"/>
                <w:szCs w:val="21"/>
                <w:lang w:bidi="ar"/>
              </w:rPr>
              <w:t>6456.85</w:t>
            </w:r>
          </w:p>
        </w:tc>
        <w:tc>
          <w:tcPr>
            <w:tcW w:w="1162" w:type="pct"/>
            <w:tcBorders>
              <w:top w:val="nil"/>
              <w:left w:val="nil"/>
              <w:bottom w:val="single" w:sz="4" w:space="0" w:color="auto"/>
              <w:right w:val="single" w:sz="4" w:space="0" w:color="auto"/>
            </w:tcBorders>
            <w:shd w:val="clear" w:color="auto" w:fill="auto"/>
            <w:noWrap/>
            <w:vAlign w:val="center"/>
          </w:tcPr>
          <w:p w14:paraId="289FAD75"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09" w:type="pct"/>
            <w:tcBorders>
              <w:top w:val="nil"/>
              <w:left w:val="nil"/>
              <w:bottom w:val="single" w:sz="4" w:space="0" w:color="auto"/>
              <w:right w:val="single" w:sz="4" w:space="0" w:color="auto"/>
            </w:tcBorders>
            <w:shd w:val="clear" w:color="auto" w:fill="auto"/>
            <w:noWrap/>
            <w:vAlign w:val="center"/>
          </w:tcPr>
          <w:p w14:paraId="081BDF7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379" w:type="pct"/>
            <w:tcBorders>
              <w:top w:val="nil"/>
              <w:left w:val="nil"/>
              <w:bottom w:val="single" w:sz="4" w:space="0" w:color="auto"/>
              <w:right w:val="single" w:sz="4" w:space="0" w:color="auto"/>
            </w:tcBorders>
            <w:shd w:val="clear" w:color="auto" w:fill="auto"/>
            <w:noWrap/>
            <w:vAlign w:val="center"/>
          </w:tcPr>
          <w:p w14:paraId="5342645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14:paraId="1FE85C7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14:paraId="567680C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4907119C"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140C3445"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7AA53FBB"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w:t>
            </w:r>
          </w:p>
        </w:tc>
        <w:tc>
          <w:tcPr>
            <w:tcW w:w="201" w:type="pct"/>
            <w:tcBorders>
              <w:top w:val="nil"/>
              <w:left w:val="nil"/>
              <w:bottom w:val="single" w:sz="4" w:space="0" w:color="auto"/>
              <w:right w:val="single" w:sz="4" w:space="0" w:color="auto"/>
            </w:tcBorders>
            <w:shd w:val="clear" w:color="auto" w:fill="auto"/>
            <w:noWrap/>
            <w:vAlign w:val="center"/>
          </w:tcPr>
          <w:p w14:paraId="27355CB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71" w:type="pct"/>
            <w:tcBorders>
              <w:top w:val="nil"/>
              <w:left w:val="nil"/>
              <w:bottom w:val="single" w:sz="4" w:space="0" w:color="auto"/>
              <w:right w:val="single" w:sz="4" w:space="0" w:color="auto"/>
            </w:tcBorders>
            <w:shd w:val="clear" w:color="auto" w:fill="auto"/>
            <w:noWrap/>
            <w:vAlign w:val="center"/>
          </w:tcPr>
          <w:p w14:paraId="6DF22271"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hint="eastAsia"/>
                <w:color w:val="000000"/>
                <w:kern w:val="0"/>
                <w:szCs w:val="21"/>
                <w:lang w:bidi="ar"/>
              </w:rPr>
              <w:t>1487.03</w:t>
            </w:r>
          </w:p>
        </w:tc>
        <w:tc>
          <w:tcPr>
            <w:tcW w:w="1162" w:type="pct"/>
            <w:tcBorders>
              <w:top w:val="nil"/>
              <w:left w:val="nil"/>
              <w:bottom w:val="single" w:sz="4" w:space="0" w:color="auto"/>
              <w:right w:val="single" w:sz="4" w:space="0" w:color="auto"/>
            </w:tcBorders>
            <w:shd w:val="clear" w:color="auto" w:fill="auto"/>
            <w:noWrap/>
            <w:vAlign w:val="center"/>
          </w:tcPr>
          <w:p w14:paraId="3F5A11C2"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09" w:type="pct"/>
            <w:tcBorders>
              <w:top w:val="nil"/>
              <w:left w:val="nil"/>
              <w:bottom w:val="single" w:sz="4" w:space="0" w:color="auto"/>
              <w:right w:val="single" w:sz="4" w:space="0" w:color="auto"/>
            </w:tcBorders>
            <w:shd w:val="clear" w:color="auto" w:fill="auto"/>
            <w:noWrap/>
            <w:vAlign w:val="center"/>
          </w:tcPr>
          <w:p w14:paraId="7986166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379" w:type="pct"/>
            <w:tcBorders>
              <w:top w:val="nil"/>
              <w:left w:val="nil"/>
              <w:bottom w:val="single" w:sz="4" w:space="0" w:color="auto"/>
              <w:right w:val="single" w:sz="4" w:space="0" w:color="auto"/>
            </w:tcBorders>
            <w:shd w:val="clear" w:color="auto" w:fill="auto"/>
            <w:noWrap/>
            <w:vAlign w:val="center"/>
          </w:tcPr>
          <w:p w14:paraId="3259FCB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14:paraId="309003D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14:paraId="736B439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77227FA2"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26947EBE"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4C3BA1DE"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w:t>
            </w:r>
          </w:p>
        </w:tc>
        <w:tc>
          <w:tcPr>
            <w:tcW w:w="201" w:type="pct"/>
            <w:tcBorders>
              <w:top w:val="nil"/>
              <w:left w:val="nil"/>
              <w:bottom w:val="single" w:sz="4" w:space="0" w:color="auto"/>
              <w:right w:val="single" w:sz="4" w:space="0" w:color="auto"/>
            </w:tcBorders>
            <w:shd w:val="clear" w:color="auto" w:fill="auto"/>
            <w:noWrap/>
            <w:vAlign w:val="center"/>
          </w:tcPr>
          <w:p w14:paraId="057B08A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371" w:type="pct"/>
            <w:tcBorders>
              <w:top w:val="nil"/>
              <w:left w:val="nil"/>
              <w:bottom w:val="single" w:sz="4" w:space="0" w:color="auto"/>
              <w:right w:val="single" w:sz="4" w:space="0" w:color="auto"/>
            </w:tcBorders>
            <w:shd w:val="clear" w:color="auto" w:fill="auto"/>
            <w:noWrap/>
            <w:vAlign w:val="center"/>
          </w:tcPr>
          <w:p w14:paraId="28372D8B"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1162" w:type="pct"/>
            <w:tcBorders>
              <w:top w:val="nil"/>
              <w:left w:val="nil"/>
              <w:bottom w:val="single" w:sz="4" w:space="0" w:color="auto"/>
              <w:right w:val="single" w:sz="4" w:space="0" w:color="auto"/>
            </w:tcBorders>
            <w:shd w:val="clear" w:color="auto" w:fill="auto"/>
            <w:noWrap/>
            <w:vAlign w:val="center"/>
          </w:tcPr>
          <w:p w14:paraId="0FCD145E"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09" w:type="pct"/>
            <w:tcBorders>
              <w:top w:val="nil"/>
              <w:left w:val="nil"/>
              <w:bottom w:val="single" w:sz="4" w:space="0" w:color="auto"/>
              <w:right w:val="single" w:sz="4" w:space="0" w:color="auto"/>
            </w:tcBorders>
            <w:shd w:val="clear" w:color="auto" w:fill="auto"/>
            <w:noWrap/>
            <w:vAlign w:val="center"/>
          </w:tcPr>
          <w:p w14:paraId="3AC72D8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379" w:type="pct"/>
            <w:tcBorders>
              <w:top w:val="nil"/>
              <w:left w:val="nil"/>
              <w:bottom w:val="single" w:sz="4" w:space="0" w:color="auto"/>
              <w:right w:val="single" w:sz="4" w:space="0" w:color="auto"/>
            </w:tcBorders>
            <w:shd w:val="clear" w:color="auto" w:fill="auto"/>
            <w:noWrap/>
            <w:vAlign w:val="center"/>
          </w:tcPr>
          <w:p w14:paraId="1C5A101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14:paraId="0F24443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14:paraId="2FB0A22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64C6DCB6"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4FE0B904"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6D515224"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14:paraId="195844A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371" w:type="pct"/>
            <w:tcBorders>
              <w:top w:val="nil"/>
              <w:left w:val="nil"/>
              <w:bottom w:val="single" w:sz="4" w:space="0" w:color="auto"/>
              <w:right w:val="single" w:sz="4" w:space="0" w:color="auto"/>
            </w:tcBorders>
            <w:shd w:val="clear" w:color="auto" w:fill="auto"/>
            <w:noWrap/>
            <w:vAlign w:val="center"/>
          </w:tcPr>
          <w:p w14:paraId="0903A11F"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4EF5650A"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09" w:type="pct"/>
            <w:tcBorders>
              <w:top w:val="nil"/>
              <w:left w:val="nil"/>
              <w:bottom w:val="single" w:sz="4" w:space="0" w:color="auto"/>
              <w:right w:val="single" w:sz="4" w:space="0" w:color="auto"/>
            </w:tcBorders>
            <w:shd w:val="clear" w:color="auto" w:fill="auto"/>
            <w:noWrap/>
            <w:vAlign w:val="center"/>
          </w:tcPr>
          <w:p w14:paraId="516C84AF"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379" w:type="pct"/>
            <w:tcBorders>
              <w:top w:val="nil"/>
              <w:left w:val="nil"/>
              <w:bottom w:val="single" w:sz="4" w:space="0" w:color="auto"/>
              <w:right w:val="single" w:sz="4" w:space="0" w:color="auto"/>
            </w:tcBorders>
            <w:shd w:val="clear" w:color="auto" w:fill="auto"/>
            <w:noWrap/>
            <w:vAlign w:val="center"/>
          </w:tcPr>
          <w:p w14:paraId="194F732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14:paraId="166DEC92"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14:paraId="2FB030B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57E7A669"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7DA9FF17"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48919D01"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14:paraId="565E17F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371" w:type="pct"/>
            <w:tcBorders>
              <w:top w:val="nil"/>
              <w:left w:val="nil"/>
              <w:bottom w:val="single" w:sz="4" w:space="0" w:color="auto"/>
              <w:right w:val="single" w:sz="4" w:space="0" w:color="auto"/>
            </w:tcBorders>
            <w:shd w:val="clear" w:color="auto" w:fill="auto"/>
            <w:noWrap/>
            <w:vAlign w:val="center"/>
          </w:tcPr>
          <w:p w14:paraId="45478F7D"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70A13BA7"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09" w:type="pct"/>
            <w:tcBorders>
              <w:top w:val="nil"/>
              <w:left w:val="nil"/>
              <w:bottom w:val="single" w:sz="4" w:space="0" w:color="auto"/>
              <w:right w:val="single" w:sz="4" w:space="0" w:color="auto"/>
            </w:tcBorders>
            <w:shd w:val="clear" w:color="auto" w:fill="auto"/>
            <w:noWrap/>
            <w:vAlign w:val="center"/>
          </w:tcPr>
          <w:p w14:paraId="44E4E6C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379" w:type="pct"/>
            <w:tcBorders>
              <w:top w:val="nil"/>
              <w:left w:val="nil"/>
              <w:bottom w:val="single" w:sz="4" w:space="0" w:color="auto"/>
              <w:right w:val="single" w:sz="4" w:space="0" w:color="auto"/>
            </w:tcBorders>
            <w:shd w:val="clear" w:color="auto" w:fill="auto"/>
            <w:noWrap/>
            <w:vAlign w:val="center"/>
          </w:tcPr>
          <w:p w14:paraId="652834B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14:paraId="537073C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14:paraId="7046261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4D4840C4"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1404456E"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5BA117CE"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14:paraId="4E1F613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371" w:type="pct"/>
            <w:tcBorders>
              <w:top w:val="nil"/>
              <w:left w:val="nil"/>
              <w:bottom w:val="single" w:sz="4" w:space="0" w:color="auto"/>
              <w:right w:val="single" w:sz="4" w:space="0" w:color="auto"/>
            </w:tcBorders>
            <w:shd w:val="clear" w:color="auto" w:fill="auto"/>
            <w:noWrap/>
            <w:vAlign w:val="center"/>
          </w:tcPr>
          <w:p w14:paraId="1F3BCD54"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14:paraId="260DEA51"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09" w:type="pct"/>
            <w:tcBorders>
              <w:top w:val="nil"/>
              <w:left w:val="nil"/>
              <w:bottom w:val="single" w:sz="4" w:space="0" w:color="auto"/>
              <w:right w:val="single" w:sz="4" w:space="0" w:color="auto"/>
            </w:tcBorders>
            <w:shd w:val="clear" w:color="auto" w:fill="auto"/>
            <w:noWrap/>
            <w:vAlign w:val="center"/>
          </w:tcPr>
          <w:p w14:paraId="2AD3046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379" w:type="pct"/>
            <w:tcBorders>
              <w:top w:val="nil"/>
              <w:left w:val="nil"/>
              <w:bottom w:val="single" w:sz="4" w:space="0" w:color="auto"/>
              <w:right w:val="single" w:sz="4" w:space="0" w:color="auto"/>
            </w:tcBorders>
            <w:shd w:val="clear" w:color="auto" w:fill="auto"/>
            <w:noWrap/>
            <w:vAlign w:val="center"/>
          </w:tcPr>
          <w:p w14:paraId="2CAB48D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14:paraId="4927735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14:paraId="50DA9D4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4" w:type="pct"/>
            <w:tcBorders>
              <w:top w:val="nil"/>
              <w:left w:val="nil"/>
              <w:bottom w:val="single" w:sz="4" w:space="0" w:color="auto"/>
              <w:right w:val="single" w:sz="4" w:space="0" w:color="auto"/>
            </w:tcBorders>
            <w:shd w:val="clear" w:color="auto" w:fill="auto"/>
            <w:noWrap/>
            <w:vAlign w:val="center"/>
          </w:tcPr>
          <w:p w14:paraId="77C9F59D"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3F7567" w14:paraId="2CD7F19A"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6426D3A5"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2338FC9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371" w:type="pct"/>
            <w:tcBorders>
              <w:top w:val="nil"/>
              <w:left w:val="nil"/>
              <w:bottom w:val="single" w:sz="4" w:space="0" w:color="auto"/>
              <w:right w:val="single" w:sz="4" w:space="0" w:color="auto"/>
            </w:tcBorders>
            <w:shd w:val="clear" w:color="auto" w:fill="auto"/>
            <w:noWrap/>
            <w:vAlign w:val="center"/>
          </w:tcPr>
          <w:p w14:paraId="4BD1327F"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290D2777"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09" w:type="pct"/>
            <w:tcBorders>
              <w:top w:val="nil"/>
              <w:left w:val="nil"/>
              <w:bottom w:val="single" w:sz="4" w:space="0" w:color="auto"/>
              <w:right w:val="single" w:sz="4" w:space="0" w:color="auto"/>
            </w:tcBorders>
            <w:shd w:val="clear" w:color="auto" w:fill="auto"/>
            <w:noWrap/>
            <w:vAlign w:val="center"/>
          </w:tcPr>
          <w:p w14:paraId="05CCD45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379" w:type="pct"/>
            <w:tcBorders>
              <w:top w:val="nil"/>
              <w:left w:val="nil"/>
              <w:bottom w:val="single" w:sz="4" w:space="0" w:color="auto"/>
              <w:right w:val="single" w:sz="4" w:space="0" w:color="auto"/>
            </w:tcBorders>
            <w:shd w:val="clear" w:color="auto" w:fill="auto"/>
            <w:noWrap/>
            <w:vAlign w:val="center"/>
          </w:tcPr>
          <w:p w14:paraId="386089E7"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0E77E177"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78A62A17"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379C5B8D" w14:textId="77777777" w:rsidR="003F7567" w:rsidRDefault="003F7567">
            <w:pPr>
              <w:widowControl/>
              <w:jc w:val="right"/>
              <w:rPr>
                <w:rFonts w:ascii="Times New Roman" w:hAnsi="Times New Roman" w:cs="Times New Roman"/>
                <w:kern w:val="0"/>
                <w:szCs w:val="21"/>
              </w:rPr>
            </w:pPr>
          </w:p>
        </w:tc>
      </w:tr>
      <w:tr w:rsidR="003F7567" w14:paraId="70E652C8"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7181B5B2"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14315AE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371" w:type="pct"/>
            <w:tcBorders>
              <w:top w:val="nil"/>
              <w:left w:val="nil"/>
              <w:bottom w:val="single" w:sz="4" w:space="0" w:color="auto"/>
              <w:right w:val="single" w:sz="4" w:space="0" w:color="auto"/>
            </w:tcBorders>
            <w:shd w:val="clear" w:color="auto" w:fill="auto"/>
            <w:noWrap/>
            <w:vAlign w:val="center"/>
          </w:tcPr>
          <w:p w14:paraId="6766FB3A"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5E7278F2"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09" w:type="pct"/>
            <w:tcBorders>
              <w:top w:val="nil"/>
              <w:left w:val="nil"/>
              <w:bottom w:val="single" w:sz="4" w:space="0" w:color="auto"/>
              <w:right w:val="single" w:sz="4" w:space="0" w:color="auto"/>
            </w:tcBorders>
            <w:shd w:val="clear" w:color="auto" w:fill="auto"/>
            <w:noWrap/>
            <w:vAlign w:val="center"/>
          </w:tcPr>
          <w:p w14:paraId="5F71C21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379" w:type="pct"/>
            <w:tcBorders>
              <w:top w:val="nil"/>
              <w:left w:val="nil"/>
              <w:bottom w:val="single" w:sz="4" w:space="0" w:color="auto"/>
              <w:right w:val="single" w:sz="4" w:space="0" w:color="auto"/>
            </w:tcBorders>
            <w:shd w:val="clear" w:color="auto" w:fill="auto"/>
            <w:noWrap/>
            <w:vAlign w:val="center"/>
          </w:tcPr>
          <w:p w14:paraId="6A1D2EB0"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360.40</w:t>
            </w:r>
          </w:p>
        </w:tc>
        <w:tc>
          <w:tcPr>
            <w:tcW w:w="1513" w:type="dxa"/>
            <w:tcBorders>
              <w:top w:val="nil"/>
              <w:left w:val="nil"/>
              <w:bottom w:val="single" w:sz="4" w:space="0" w:color="auto"/>
              <w:right w:val="single" w:sz="4" w:space="0" w:color="auto"/>
            </w:tcBorders>
            <w:shd w:val="clear" w:color="auto" w:fill="auto"/>
            <w:noWrap/>
            <w:vAlign w:val="center"/>
          </w:tcPr>
          <w:p w14:paraId="64B56569"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360.40</w:t>
            </w:r>
          </w:p>
        </w:tc>
        <w:tc>
          <w:tcPr>
            <w:tcW w:w="556" w:type="pct"/>
            <w:tcBorders>
              <w:top w:val="nil"/>
              <w:left w:val="nil"/>
              <w:bottom w:val="single" w:sz="4" w:space="0" w:color="auto"/>
              <w:right w:val="single" w:sz="4" w:space="0" w:color="auto"/>
            </w:tcBorders>
            <w:shd w:val="clear" w:color="auto" w:fill="auto"/>
            <w:noWrap/>
            <w:vAlign w:val="center"/>
          </w:tcPr>
          <w:p w14:paraId="6ED00921" w14:textId="77777777" w:rsidR="003F7567" w:rsidRDefault="003F7567">
            <w:pPr>
              <w:widowControl/>
              <w:jc w:val="right"/>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52210428" w14:textId="77777777" w:rsidR="003F7567" w:rsidRDefault="003F7567">
            <w:pPr>
              <w:widowControl/>
              <w:jc w:val="center"/>
              <w:rPr>
                <w:rFonts w:ascii="Times New Roman" w:hAnsi="Times New Roman" w:cs="Times New Roman"/>
                <w:kern w:val="0"/>
                <w:szCs w:val="21"/>
              </w:rPr>
            </w:pPr>
          </w:p>
        </w:tc>
      </w:tr>
      <w:tr w:rsidR="003F7567" w14:paraId="7ECF5BB9"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6F7E291F"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1B2F4EA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371" w:type="pct"/>
            <w:tcBorders>
              <w:top w:val="nil"/>
              <w:left w:val="nil"/>
              <w:bottom w:val="single" w:sz="4" w:space="0" w:color="auto"/>
              <w:right w:val="single" w:sz="4" w:space="0" w:color="auto"/>
            </w:tcBorders>
            <w:shd w:val="clear" w:color="auto" w:fill="auto"/>
            <w:noWrap/>
            <w:vAlign w:val="center"/>
          </w:tcPr>
          <w:p w14:paraId="35467BE1"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7C1C963D"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09" w:type="pct"/>
            <w:tcBorders>
              <w:top w:val="nil"/>
              <w:left w:val="nil"/>
              <w:bottom w:val="single" w:sz="4" w:space="0" w:color="auto"/>
              <w:right w:val="single" w:sz="4" w:space="0" w:color="auto"/>
            </w:tcBorders>
            <w:shd w:val="clear" w:color="auto" w:fill="auto"/>
            <w:noWrap/>
            <w:vAlign w:val="center"/>
          </w:tcPr>
          <w:p w14:paraId="337E961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379" w:type="pct"/>
            <w:tcBorders>
              <w:top w:val="nil"/>
              <w:left w:val="nil"/>
              <w:bottom w:val="single" w:sz="4" w:space="0" w:color="auto"/>
              <w:right w:val="single" w:sz="4" w:space="0" w:color="auto"/>
            </w:tcBorders>
            <w:shd w:val="clear" w:color="auto" w:fill="auto"/>
            <w:noWrap/>
            <w:vAlign w:val="center"/>
          </w:tcPr>
          <w:p w14:paraId="34546562"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135.09</w:t>
            </w:r>
          </w:p>
        </w:tc>
        <w:tc>
          <w:tcPr>
            <w:tcW w:w="1513" w:type="dxa"/>
            <w:tcBorders>
              <w:top w:val="nil"/>
              <w:left w:val="nil"/>
              <w:bottom w:val="single" w:sz="4" w:space="0" w:color="auto"/>
              <w:right w:val="single" w:sz="4" w:space="0" w:color="auto"/>
            </w:tcBorders>
            <w:shd w:val="clear" w:color="auto" w:fill="auto"/>
            <w:noWrap/>
            <w:vAlign w:val="center"/>
          </w:tcPr>
          <w:p w14:paraId="48E419F3"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135.09</w:t>
            </w:r>
          </w:p>
        </w:tc>
        <w:tc>
          <w:tcPr>
            <w:tcW w:w="556" w:type="pct"/>
            <w:tcBorders>
              <w:top w:val="nil"/>
              <w:left w:val="nil"/>
              <w:bottom w:val="single" w:sz="4" w:space="0" w:color="auto"/>
              <w:right w:val="single" w:sz="4" w:space="0" w:color="auto"/>
            </w:tcBorders>
            <w:shd w:val="clear" w:color="auto" w:fill="auto"/>
            <w:noWrap/>
            <w:vAlign w:val="center"/>
          </w:tcPr>
          <w:p w14:paraId="118A08F8" w14:textId="77777777" w:rsidR="003F7567" w:rsidRDefault="003F7567">
            <w:pPr>
              <w:widowControl/>
              <w:jc w:val="right"/>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36E6C034" w14:textId="77777777" w:rsidR="003F7567" w:rsidRDefault="003F7567">
            <w:pPr>
              <w:widowControl/>
              <w:jc w:val="center"/>
              <w:rPr>
                <w:rFonts w:ascii="Times New Roman" w:hAnsi="Times New Roman" w:cs="Times New Roman"/>
                <w:kern w:val="0"/>
                <w:szCs w:val="21"/>
              </w:rPr>
            </w:pPr>
          </w:p>
        </w:tc>
      </w:tr>
      <w:tr w:rsidR="003F7567" w14:paraId="4AB2546C"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36C8304C"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5E39C91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371" w:type="pct"/>
            <w:tcBorders>
              <w:top w:val="nil"/>
              <w:left w:val="nil"/>
              <w:bottom w:val="single" w:sz="4" w:space="0" w:color="auto"/>
              <w:right w:val="single" w:sz="4" w:space="0" w:color="auto"/>
            </w:tcBorders>
            <w:shd w:val="clear" w:color="auto" w:fill="auto"/>
            <w:noWrap/>
            <w:vAlign w:val="center"/>
          </w:tcPr>
          <w:p w14:paraId="6C36D6D3"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1A277A26"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09" w:type="pct"/>
            <w:tcBorders>
              <w:top w:val="nil"/>
              <w:left w:val="nil"/>
              <w:bottom w:val="single" w:sz="4" w:space="0" w:color="auto"/>
              <w:right w:val="single" w:sz="4" w:space="0" w:color="auto"/>
            </w:tcBorders>
            <w:shd w:val="clear" w:color="auto" w:fill="auto"/>
            <w:noWrap/>
            <w:vAlign w:val="center"/>
          </w:tcPr>
          <w:p w14:paraId="33B4A85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379" w:type="pct"/>
            <w:tcBorders>
              <w:top w:val="nil"/>
              <w:left w:val="nil"/>
              <w:bottom w:val="single" w:sz="4" w:space="0" w:color="auto"/>
              <w:right w:val="single" w:sz="4" w:space="0" w:color="auto"/>
            </w:tcBorders>
            <w:shd w:val="clear" w:color="auto" w:fill="auto"/>
            <w:noWrap/>
            <w:vAlign w:val="center"/>
          </w:tcPr>
          <w:p w14:paraId="6D25B100"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478.14</w:t>
            </w:r>
          </w:p>
        </w:tc>
        <w:tc>
          <w:tcPr>
            <w:tcW w:w="1513" w:type="dxa"/>
            <w:tcBorders>
              <w:top w:val="nil"/>
              <w:left w:val="nil"/>
              <w:bottom w:val="single" w:sz="4" w:space="0" w:color="auto"/>
              <w:right w:val="single" w:sz="4" w:space="0" w:color="auto"/>
            </w:tcBorders>
            <w:shd w:val="clear" w:color="auto" w:fill="auto"/>
            <w:noWrap/>
            <w:vAlign w:val="center"/>
          </w:tcPr>
          <w:p w14:paraId="7C5580DA"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478.14</w:t>
            </w:r>
          </w:p>
        </w:tc>
        <w:tc>
          <w:tcPr>
            <w:tcW w:w="556" w:type="pct"/>
            <w:tcBorders>
              <w:top w:val="nil"/>
              <w:left w:val="nil"/>
              <w:bottom w:val="single" w:sz="4" w:space="0" w:color="auto"/>
              <w:right w:val="single" w:sz="4" w:space="0" w:color="auto"/>
            </w:tcBorders>
            <w:shd w:val="clear" w:color="auto" w:fill="auto"/>
            <w:noWrap/>
            <w:vAlign w:val="center"/>
          </w:tcPr>
          <w:p w14:paraId="0778851D" w14:textId="77777777" w:rsidR="003F7567" w:rsidRDefault="003F7567">
            <w:pPr>
              <w:widowControl/>
              <w:jc w:val="right"/>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064AD90C" w14:textId="77777777" w:rsidR="003F7567" w:rsidRDefault="003F7567">
            <w:pPr>
              <w:widowControl/>
              <w:jc w:val="center"/>
              <w:rPr>
                <w:rFonts w:ascii="Times New Roman" w:hAnsi="Times New Roman" w:cs="Times New Roman"/>
                <w:kern w:val="0"/>
                <w:szCs w:val="21"/>
              </w:rPr>
            </w:pPr>
          </w:p>
        </w:tc>
      </w:tr>
      <w:tr w:rsidR="003F7567" w14:paraId="20C099FB"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02018721"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24DC2FC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371" w:type="pct"/>
            <w:tcBorders>
              <w:top w:val="nil"/>
              <w:left w:val="nil"/>
              <w:bottom w:val="single" w:sz="4" w:space="0" w:color="auto"/>
              <w:right w:val="single" w:sz="4" w:space="0" w:color="auto"/>
            </w:tcBorders>
            <w:shd w:val="clear" w:color="auto" w:fill="auto"/>
            <w:noWrap/>
            <w:vAlign w:val="center"/>
          </w:tcPr>
          <w:p w14:paraId="2918A8B9"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50089D65"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09" w:type="pct"/>
            <w:tcBorders>
              <w:top w:val="nil"/>
              <w:left w:val="nil"/>
              <w:bottom w:val="single" w:sz="4" w:space="0" w:color="auto"/>
              <w:right w:val="single" w:sz="4" w:space="0" w:color="auto"/>
            </w:tcBorders>
            <w:shd w:val="clear" w:color="auto" w:fill="auto"/>
            <w:noWrap/>
            <w:vAlign w:val="center"/>
          </w:tcPr>
          <w:p w14:paraId="1D2951A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379" w:type="pct"/>
            <w:tcBorders>
              <w:top w:val="nil"/>
              <w:left w:val="nil"/>
              <w:bottom w:val="single" w:sz="4" w:space="0" w:color="auto"/>
              <w:right w:val="single" w:sz="4" w:space="0" w:color="auto"/>
            </w:tcBorders>
            <w:shd w:val="clear" w:color="auto" w:fill="auto"/>
            <w:noWrap/>
            <w:vAlign w:val="center"/>
          </w:tcPr>
          <w:p w14:paraId="1AAE25DC"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6727.95</w:t>
            </w:r>
          </w:p>
        </w:tc>
        <w:tc>
          <w:tcPr>
            <w:tcW w:w="488" w:type="pct"/>
            <w:tcBorders>
              <w:top w:val="nil"/>
              <w:left w:val="nil"/>
              <w:bottom w:val="single" w:sz="4" w:space="0" w:color="auto"/>
              <w:right w:val="single" w:sz="4" w:space="0" w:color="auto"/>
            </w:tcBorders>
            <w:shd w:val="clear" w:color="auto" w:fill="auto"/>
            <w:noWrap/>
            <w:vAlign w:val="center"/>
          </w:tcPr>
          <w:p w14:paraId="0CB0C272"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5240.92</w:t>
            </w:r>
          </w:p>
        </w:tc>
        <w:tc>
          <w:tcPr>
            <w:tcW w:w="556" w:type="pct"/>
            <w:tcBorders>
              <w:top w:val="nil"/>
              <w:left w:val="nil"/>
              <w:bottom w:val="single" w:sz="4" w:space="0" w:color="auto"/>
              <w:right w:val="single" w:sz="4" w:space="0" w:color="auto"/>
            </w:tcBorders>
            <w:shd w:val="clear" w:color="auto" w:fill="auto"/>
            <w:noWrap/>
            <w:vAlign w:val="center"/>
          </w:tcPr>
          <w:p w14:paraId="5D9DBE50"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hint="eastAsia"/>
                <w:kern w:val="0"/>
                <w:szCs w:val="21"/>
              </w:rPr>
              <w:t>1487.03</w:t>
            </w:r>
          </w:p>
        </w:tc>
        <w:tc>
          <w:tcPr>
            <w:tcW w:w="544" w:type="pct"/>
            <w:tcBorders>
              <w:top w:val="nil"/>
              <w:left w:val="nil"/>
              <w:bottom w:val="single" w:sz="4" w:space="0" w:color="auto"/>
              <w:right w:val="single" w:sz="4" w:space="0" w:color="auto"/>
            </w:tcBorders>
            <w:shd w:val="clear" w:color="auto" w:fill="auto"/>
            <w:noWrap/>
            <w:vAlign w:val="center"/>
          </w:tcPr>
          <w:p w14:paraId="21A2D7AC" w14:textId="77777777" w:rsidR="003F7567" w:rsidRDefault="003F7567">
            <w:pPr>
              <w:widowControl/>
              <w:jc w:val="center"/>
              <w:rPr>
                <w:rFonts w:ascii="Times New Roman" w:hAnsi="Times New Roman" w:cs="Times New Roman"/>
                <w:kern w:val="0"/>
                <w:szCs w:val="21"/>
              </w:rPr>
            </w:pPr>
          </w:p>
        </w:tc>
      </w:tr>
      <w:tr w:rsidR="003F7567" w14:paraId="55E7C7D9"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16323A11"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7F3A46D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371" w:type="pct"/>
            <w:tcBorders>
              <w:top w:val="nil"/>
              <w:left w:val="nil"/>
              <w:bottom w:val="single" w:sz="4" w:space="0" w:color="auto"/>
              <w:right w:val="single" w:sz="4" w:space="0" w:color="auto"/>
            </w:tcBorders>
            <w:shd w:val="clear" w:color="auto" w:fill="auto"/>
            <w:noWrap/>
            <w:vAlign w:val="center"/>
          </w:tcPr>
          <w:p w14:paraId="7FDB9DEC"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4F390E6B"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09" w:type="pct"/>
            <w:tcBorders>
              <w:top w:val="nil"/>
              <w:left w:val="nil"/>
              <w:bottom w:val="single" w:sz="4" w:space="0" w:color="auto"/>
              <w:right w:val="single" w:sz="4" w:space="0" w:color="auto"/>
            </w:tcBorders>
            <w:shd w:val="clear" w:color="auto" w:fill="auto"/>
            <w:noWrap/>
            <w:vAlign w:val="center"/>
          </w:tcPr>
          <w:p w14:paraId="5858A86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379" w:type="pct"/>
            <w:tcBorders>
              <w:top w:val="nil"/>
              <w:left w:val="nil"/>
              <w:bottom w:val="single" w:sz="4" w:space="0" w:color="auto"/>
              <w:right w:val="single" w:sz="4" w:space="0" w:color="auto"/>
            </w:tcBorders>
            <w:shd w:val="clear" w:color="auto" w:fill="auto"/>
            <w:noWrap/>
            <w:vAlign w:val="center"/>
          </w:tcPr>
          <w:p w14:paraId="1268D1E3"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758DBD6B"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7DB6431B"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6B4F8B4C" w14:textId="77777777" w:rsidR="003F7567" w:rsidRDefault="003F7567">
            <w:pPr>
              <w:widowControl/>
              <w:jc w:val="right"/>
              <w:rPr>
                <w:rFonts w:ascii="Times New Roman" w:hAnsi="Times New Roman" w:cs="Times New Roman"/>
                <w:kern w:val="0"/>
                <w:szCs w:val="21"/>
              </w:rPr>
            </w:pPr>
          </w:p>
        </w:tc>
      </w:tr>
      <w:tr w:rsidR="003F7567" w14:paraId="291CA147"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1D527494"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6EE85A0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371" w:type="pct"/>
            <w:tcBorders>
              <w:top w:val="nil"/>
              <w:left w:val="nil"/>
              <w:bottom w:val="single" w:sz="4" w:space="0" w:color="auto"/>
              <w:right w:val="single" w:sz="4" w:space="0" w:color="auto"/>
            </w:tcBorders>
            <w:shd w:val="clear" w:color="auto" w:fill="auto"/>
            <w:noWrap/>
            <w:vAlign w:val="center"/>
          </w:tcPr>
          <w:p w14:paraId="061BEB40"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62151291"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09" w:type="pct"/>
            <w:tcBorders>
              <w:top w:val="nil"/>
              <w:left w:val="nil"/>
              <w:bottom w:val="single" w:sz="4" w:space="0" w:color="auto"/>
              <w:right w:val="single" w:sz="4" w:space="0" w:color="auto"/>
            </w:tcBorders>
            <w:shd w:val="clear" w:color="auto" w:fill="auto"/>
            <w:noWrap/>
            <w:vAlign w:val="center"/>
          </w:tcPr>
          <w:p w14:paraId="313583C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379" w:type="pct"/>
            <w:tcBorders>
              <w:top w:val="nil"/>
              <w:left w:val="nil"/>
              <w:bottom w:val="single" w:sz="4" w:space="0" w:color="auto"/>
              <w:right w:val="single" w:sz="4" w:space="0" w:color="auto"/>
            </w:tcBorders>
            <w:shd w:val="clear" w:color="auto" w:fill="auto"/>
            <w:noWrap/>
            <w:vAlign w:val="center"/>
          </w:tcPr>
          <w:p w14:paraId="32202E72"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388A6DC7"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7C9AAFE3"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18704526" w14:textId="77777777" w:rsidR="003F7567" w:rsidRDefault="003F7567">
            <w:pPr>
              <w:widowControl/>
              <w:jc w:val="right"/>
              <w:rPr>
                <w:rFonts w:ascii="Times New Roman" w:hAnsi="Times New Roman" w:cs="Times New Roman"/>
                <w:kern w:val="0"/>
                <w:szCs w:val="21"/>
              </w:rPr>
            </w:pPr>
          </w:p>
        </w:tc>
      </w:tr>
      <w:tr w:rsidR="003F7567" w14:paraId="504AB73D"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1463D13A"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289D41A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371" w:type="pct"/>
            <w:tcBorders>
              <w:top w:val="nil"/>
              <w:left w:val="nil"/>
              <w:bottom w:val="single" w:sz="4" w:space="0" w:color="auto"/>
              <w:right w:val="single" w:sz="4" w:space="0" w:color="auto"/>
            </w:tcBorders>
            <w:shd w:val="clear" w:color="auto" w:fill="auto"/>
            <w:noWrap/>
            <w:vAlign w:val="center"/>
          </w:tcPr>
          <w:p w14:paraId="7267714A"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218B95FC"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09" w:type="pct"/>
            <w:tcBorders>
              <w:top w:val="nil"/>
              <w:left w:val="nil"/>
              <w:bottom w:val="single" w:sz="4" w:space="0" w:color="auto"/>
              <w:right w:val="single" w:sz="4" w:space="0" w:color="auto"/>
            </w:tcBorders>
            <w:shd w:val="clear" w:color="auto" w:fill="auto"/>
            <w:noWrap/>
            <w:vAlign w:val="center"/>
          </w:tcPr>
          <w:p w14:paraId="30B2C06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379" w:type="pct"/>
            <w:tcBorders>
              <w:top w:val="nil"/>
              <w:left w:val="nil"/>
              <w:bottom w:val="single" w:sz="4" w:space="0" w:color="auto"/>
              <w:right w:val="single" w:sz="4" w:space="0" w:color="auto"/>
            </w:tcBorders>
            <w:shd w:val="clear" w:color="auto" w:fill="auto"/>
            <w:noWrap/>
            <w:vAlign w:val="center"/>
          </w:tcPr>
          <w:p w14:paraId="18937E71"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629BE766"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7482F62C"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3C29EFB8" w14:textId="77777777" w:rsidR="003F7567" w:rsidRDefault="003F7567">
            <w:pPr>
              <w:widowControl/>
              <w:jc w:val="right"/>
              <w:rPr>
                <w:rFonts w:ascii="Times New Roman" w:hAnsi="Times New Roman" w:cs="Times New Roman"/>
                <w:kern w:val="0"/>
                <w:szCs w:val="21"/>
              </w:rPr>
            </w:pPr>
          </w:p>
        </w:tc>
      </w:tr>
      <w:tr w:rsidR="003F7567" w14:paraId="20E0B8CF"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72016356"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086AB59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371" w:type="pct"/>
            <w:tcBorders>
              <w:top w:val="nil"/>
              <w:left w:val="nil"/>
              <w:bottom w:val="single" w:sz="4" w:space="0" w:color="auto"/>
              <w:right w:val="single" w:sz="4" w:space="0" w:color="auto"/>
            </w:tcBorders>
            <w:shd w:val="clear" w:color="auto" w:fill="auto"/>
            <w:noWrap/>
            <w:vAlign w:val="center"/>
          </w:tcPr>
          <w:p w14:paraId="41166922"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40CB3C20"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09" w:type="pct"/>
            <w:tcBorders>
              <w:top w:val="nil"/>
              <w:left w:val="nil"/>
              <w:bottom w:val="single" w:sz="4" w:space="0" w:color="auto"/>
              <w:right w:val="single" w:sz="4" w:space="0" w:color="auto"/>
            </w:tcBorders>
            <w:shd w:val="clear" w:color="auto" w:fill="auto"/>
            <w:noWrap/>
            <w:vAlign w:val="center"/>
          </w:tcPr>
          <w:p w14:paraId="6976CAC2"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379" w:type="pct"/>
            <w:tcBorders>
              <w:top w:val="nil"/>
              <w:left w:val="nil"/>
              <w:bottom w:val="single" w:sz="4" w:space="0" w:color="auto"/>
              <w:right w:val="single" w:sz="4" w:space="0" w:color="auto"/>
            </w:tcBorders>
            <w:shd w:val="clear" w:color="auto" w:fill="auto"/>
            <w:noWrap/>
            <w:vAlign w:val="center"/>
          </w:tcPr>
          <w:p w14:paraId="4E21BAA2"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175EFEC0"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4AE7D902"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488E1F3C" w14:textId="77777777" w:rsidR="003F7567" w:rsidRDefault="003F7567">
            <w:pPr>
              <w:widowControl/>
              <w:jc w:val="right"/>
              <w:rPr>
                <w:rFonts w:ascii="Times New Roman" w:hAnsi="Times New Roman" w:cs="Times New Roman"/>
                <w:kern w:val="0"/>
                <w:szCs w:val="21"/>
              </w:rPr>
            </w:pPr>
          </w:p>
        </w:tc>
      </w:tr>
      <w:tr w:rsidR="003F7567" w14:paraId="0F47D5E1"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59B2E436"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12346AF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371" w:type="pct"/>
            <w:tcBorders>
              <w:top w:val="nil"/>
              <w:left w:val="nil"/>
              <w:bottom w:val="single" w:sz="4" w:space="0" w:color="auto"/>
              <w:right w:val="single" w:sz="4" w:space="0" w:color="auto"/>
            </w:tcBorders>
            <w:shd w:val="clear" w:color="auto" w:fill="auto"/>
            <w:noWrap/>
            <w:vAlign w:val="center"/>
          </w:tcPr>
          <w:p w14:paraId="01BA2755"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57327456"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09" w:type="pct"/>
            <w:tcBorders>
              <w:top w:val="nil"/>
              <w:left w:val="nil"/>
              <w:bottom w:val="single" w:sz="4" w:space="0" w:color="auto"/>
              <w:right w:val="single" w:sz="4" w:space="0" w:color="auto"/>
            </w:tcBorders>
            <w:shd w:val="clear" w:color="auto" w:fill="auto"/>
            <w:noWrap/>
            <w:vAlign w:val="center"/>
          </w:tcPr>
          <w:p w14:paraId="44DAAF8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379" w:type="pct"/>
            <w:tcBorders>
              <w:top w:val="nil"/>
              <w:left w:val="nil"/>
              <w:bottom w:val="single" w:sz="4" w:space="0" w:color="auto"/>
              <w:right w:val="single" w:sz="4" w:space="0" w:color="auto"/>
            </w:tcBorders>
            <w:shd w:val="clear" w:color="auto" w:fill="auto"/>
            <w:noWrap/>
            <w:vAlign w:val="center"/>
          </w:tcPr>
          <w:p w14:paraId="116F452E"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175D728D"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6A54AC1C"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1A1A97B9" w14:textId="77777777" w:rsidR="003F7567" w:rsidRDefault="003F7567">
            <w:pPr>
              <w:widowControl/>
              <w:jc w:val="right"/>
              <w:rPr>
                <w:rFonts w:ascii="Times New Roman" w:hAnsi="Times New Roman" w:cs="Times New Roman"/>
                <w:kern w:val="0"/>
                <w:szCs w:val="21"/>
              </w:rPr>
            </w:pPr>
          </w:p>
        </w:tc>
      </w:tr>
      <w:tr w:rsidR="003F7567" w14:paraId="64F0E255"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2B5DE7C4"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3B0FECB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371" w:type="pct"/>
            <w:tcBorders>
              <w:top w:val="nil"/>
              <w:left w:val="nil"/>
              <w:bottom w:val="single" w:sz="4" w:space="0" w:color="auto"/>
              <w:right w:val="single" w:sz="4" w:space="0" w:color="auto"/>
            </w:tcBorders>
            <w:shd w:val="clear" w:color="auto" w:fill="auto"/>
            <w:noWrap/>
            <w:vAlign w:val="center"/>
          </w:tcPr>
          <w:p w14:paraId="418C8FF9"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1323A34D"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09" w:type="pct"/>
            <w:tcBorders>
              <w:top w:val="nil"/>
              <w:left w:val="nil"/>
              <w:bottom w:val="single" w:sz="4" w:space="0" w:color="auto"/>
              <w:right w:val="single" w:sz="4" w:space="0" w:color="auto"/>
            </w:tcBorders>
            <w:shd w:val="clear" w:color="auto" w:fill="auto"/>
            <w:noWrap/>
            <w:vAlign w:val="center"/>
          </w:tcPr>
          <w:p w14:paraId="361950C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379" w:type="pct"/>
            <w:tcBorders>
              <w:top w:val="nil"/>
              <w:left w:val="nil"/>
              <w:bottom w:val="single" w:sz="4" w:space="0" w:color="auto"/>
              <w:right w:val="single" w:sz="4" w:space="0" w:color="auto"/>
            </w:tcBorders>
            <w:shd w:val="clear" w:color="auto" w:fill="auto"/>
            <w:noWrap/>
            <w:vAlign w:val="center"/>
          </w:tcPr>
          <w:p w14:paraId="457C31B1"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1E00C644"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5BE78D4A"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16C8BFEF" w14:textId="77777777" w:rsidR="003F7567" w:rsidRDefault="003F7567">
            <w:pPr>
              <w:widowControl/>
              <w:jc w:val="right"/>
              <w:rPr>
                <w:rFonts w:ascii="Times New Roman" w:hAnsi="Times New Roman" w:cs="Times New Roman"/>
                <w:kern w:val="0"/>
                <w:szCs w:val="21"/>
              </w:rPr>
            </w:pPr>
          </w:p>
        </w:tc>
      </w:tr>
      <w:tr w:rsidR="003F7567" w14:paraId="606F804D"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06CB45D3"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3BF5C9CF"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371" w:type="pct"/>
            <w:tcBorders>
              <w:top w:val="nil"/>
              <w:left w:val="nil"/>
              <w:bottom w:val="single" w:sz="4" w:space="0" w:color="auto"/>
              <w:right w:val="single" w:sz="4" w:space="0" w:color="auto"/>
            </w:tcBorders>
            <w:shd w:val="clear" w:color="auto" w:fill="auto"/>
            <w:noWrap/>
            <w:vAlign w:val="center"/>
          </w:tcPr>
          <w:p w14:paraId="546FA0D0"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68E470F9"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09" w:type="pct"/>
            <w:tcBorders>
              <w:top w:val="nil"/>
              <w:left w:val="nil"/>
              <w:bottom w:val="single" w:sz="4" w:space="0" w:color="auto"/>
              <w:right w:val="single" w:sz="4" w:space="0" w:color="auto"/>
            </w:tcBorders>
            <w:shd w:val="clear" w:color="auto" w:fill="auto"/>
            <w:noWrap/>
            <w:vAlign w:val="center"/>
          </w:tcPr>
          <w:p w14:paraId="25D18F3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379" w:type="pct"/>
            <w:tcBorders>
              <w:top w:val="nil"/>
              <w:left w:val="nil"/>
              <w:bottom w:val="single" w:sz="4" w:space="0" w:color="auto"/>
              <w:right w:val="single" w:sz="4" w:space="0" w:color="auto"/>
            </w:tcBorders>
            <w:shd w:val="clear" w:color="auto" w:fill="auto"/>
            <w:noWrap/>
            <w:vAlign w:val="center"/>
          </w:tcPr>
          <w:p w14:paraId="3D38FFE4"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08C48A95"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6C4211E6"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46EEE86E" w14:textId="77777777" w:rsidR="003F7567" w:rsidRDefault="003F7567">
            <w:pPr>
              <w:widowControl/>
              <w:jc w:val="right"/>
              <w:rPr>
                <w:rFonts w:ascii="Times New Roman" w:hAnsi="Times New Roman" w:cs="Times New Roman"/>
                <w:kern w:val="0"/>
                <w:szCs w:val="21"/>
              </w:rPr>
            </w:pPr>
          </w:p>
        </w:tc>
      </w:tr>
      <w:tr w:rsidR="003F7567" w14:paraId="281C2735" w14:textId="77777777">
        <w:trPr>
          <w:trHeight w:val="402"/>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51DF5F" w14:textId="77777777" w:rsidR="003F7567" w:rsidRDefault="003F7567">
            <w:pPr>
              <w:widowControl/>
              <w:jc w:val="left"/>
              <w:rPr>
                <w:rFonts w:ascii="Times New Roman" w:hAnsi="Times New Roman" w:cs="Times New Roman"/>
                <w:kern w:val="0"/>
                <w:szCs w:val="21"/>
              </w:rPr>
            </w:pP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8125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29762" w14:textId="77777777" w:rsidR="003F7567" w:rsidRDefault="003F7567">
            <w:pPr>
              <w:widowControl/>
              <w:jc w:val="right"/>
              <w:rPr>
                <w:rFonts w:ascii="Times New Roman" w:hAnsi="Times New Roman" w:cs="Times New Roman"/>
                <w:kern w:val="0"/>
                <w:szCs w:val="21"/>
              </w:rPr>
            </w:pPr>
          </w:p>
        </w:tc>
        <w:tc>
          <w:tcPr>
            <w:tcW w:w="1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ADBBD"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F09D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8B12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242.30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5254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242.30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36741" w14:textId="77777777" w:rsidR="003F7567" w:rsidRDefault="003F7567">
            <w:pPr>
              <w:widowControl/>
              <w:jc w:val="center"/>
              <w:rPr>
                <w:rFonts w:ascii="Times New Roman" w:hAnsi="Times New Roman" w:cs="Times New Roman"/>
                <w:kern w:val="0"/>
                <w:szCs w:val="21"/>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1587F" w14:textId="77777777" w:rsidR="003F7567" w:rsidRDefault="003F7567">
            <w:pPr>
              <w:widowControl/>
              <w:jc w:val="right"/>
              <w:rPr>
                <w:rFonts w:ascii="Times New Roman" w:hAnsi="Times New Roman" w:cs="Times New Roman"/>
                <w:kern w:val="0"/>
                <w:szCs w:val="21"/>
              </w:rPr>
            </w:pPr>
          </w:p>
        </w:tc>
      </w:tr>
      <w:tr w:rsidR="003F7567" w14:paraId="3689F9B5" w14:textId="77777777">
        <w:trPr>
          <w:trHeight w:val="402"/>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5EF3" w14:textId="77777777" w:rsidR="003F7567" w:rsidRDefault="003F7567">
            <w:pPr>
              <w:widowControl/>
              <w:jc w:val="left"/>
              <w:rPr>
                <w:rFonts w:ascii="Times New Roman" w:hAnsi="Times New Roman" w:cs="Times New Roman"/>
                <w:kern w:val="0"/>
                <w:szCs w:val="21"/>
              </w:rPr>
            </w:pPr>
          </w:p>
        </w:tc>
        <w:tc>
          <w:tcPr>
            <w:tcW w:w="201" w:type="pct"/>
            <w:tcBorders>
              <w:top w:val="single" w:sz="4" w:space="0" w:color="auto"/>
              <w:left w:val="nil"/>
              <w:bottom w:val="single" w:sz="4" w:space="0" w:color="auto"/>
              <w:right w:val="single" w:sz="4" w:space="0" w:color="auto"/>
            </w:tcBorders>
            <w:shd w:val="clear" w:color="auto" w:fill="auto"/>
            <w:noWrap/>
            <w:vAlign w:val="center"/>
          </w:tcPr>
          <w:p w14:paraId="7FBB826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371" w:type="pct"/>
            <w:tcBorders>
              <w:top w:val="single" w:sz="4" w:space="0" w:color="auto"/>
              <w:left w:val="nil"/>
              <w:bottom w:val="single" w:sz="4" w:space="0" w:color="auto"/>
              <w:right w:val="single" w:sz="4" w:space="0" w:color="auto"/>
            </w:tcBorders>
            <w:shd w:val="clear" w:color="auto" w:fill="auto"/>
            <w:noWrap/>
            <w:vAlign w:val="center"/>
          </w:tcPr>
          <w:p w14:paraId="39D3AB1D" w14:textId="77777777" w:rsidR="003F7567" w:rsidRDefault="003F7567">
            <w:pPr>
              <w:widowControl/>
              <w:jc w:val="right"/>
              <w:rPr>
                <w:rFonts w:ascii="Times New Roman" w:hAnsi="Times New Roman" w:cs="Times New Roman"/>
                <w:kern w:val="0"/>
                <w:szCs w:val="21"/>
              </w:rPr>
            </w:pPr>
          </w:p>
        </w:tc>
        <w:tc>
          <w:tcPr>
            <w:tcW w:w="1162" w:type="pct"/>
            <w:tcBorders>
              <w:top w:val="single" w:sz="4" w:space="0" w:color="auto"/>
              <w:left w:val="nil"/>
              <w:bottom w:val="single" w:sz="4" w:space="0" w:color="auto"/>
              <w:right w:val="single" w:sz="4" w:space="0" w:color="auto"/>
            </w:tcBorders>
            <w:shd w:val="clear" w:color="auto" w:fill="auto"/>
            <w:noWrap/>
            <w:vAlign w:val="center"/>
          </w:tcPr>
          <w:p w14:paraId="36ADD84B"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09" w:type="pct"/>
            <w:tcBorders>
              <w:top w:val="single" w:sz="4" w:space="0" w:color="auto"/>
              <w:left w:val="nil"/>
              <w:bottom w:val="single" w:sz="4" w:space="0" w:color="auto"/>
              <w:right w:val="single" w:sz="4" w:space="0" w:color="auto"/>
            </w:tcBorders>
            <w:shd w:val="clear" w:color="auto" w:fill="auto"/>
            <w:noWrap/>
            <w:vAlign w:val="center"/>
          </w:tcPr>
          <w:p w14:paraId="40B99B9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4EE28323" w14:textId="77777777" w:rsidR="003F7567" w:rsidRDefault="003F7567">
            <w:pPr>
              <w:widowControl/>
              <w:jc w:val="center"/>
              <w:rPr>
                <w:rFonts w:ascii="Times New Roman" w:hAnsi="Times New Roman" w:cs="Times New Roman"/>
                <w:kern w:val="0"/>
                <w:szCs w:val="21"/>
              </w:rPr>
            </w:pP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459D487F" w14:textId="77777777" w:rsidR="003F7567" w:rsidRDefault="003F7567">
            <w:pPr>
              <w:widowControl/>
              <w:jc w:val="center"/>
              <w:rPr>
                <w:rFonts w:ascii="Times New Roman" w:hAnsi="Times New Roman" w:cs="Times New Roman"/>
                <w:kern w:val="0"/>
                <w:szCs w:val="21"/>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536A60B5" w14:textId="77777777" w:rsidR="003F7567" w:rsidRDefault="003F7567">
            <w:pPr>
              <w:widowControl/>
              <w:jc w:val="center"/>
              <w:rPr>
                <w:rFonts w:ascii="Times New Roman" w:hAnsi="Times New Roman" w:cs="Times New Roman"/>
                <w:kern w:val="0"/>
                <w:szCs w:val="21"/>
              </w:rPr>
            </w:pPr>
          </w:p>
        </w:tc>
        <w:tc>
          <w:tcPr>
            <w:tcW w:w="544" w:type="pct"/>
            <w:tcBorders>
              <w:top w:val="single" w:sz="4" w:space="0" w:color="auto"/>
              <w:left w:val="nil"/>
              <w:bottom w:val="single" w:sz="4" w:space="0" w:color="auto"/>
              <w:right w:val="single" w:sz="4" w:space="0" w:color="auto"/>
            </w:tcBorders>
            <w:shd w:val="clear" w:color="auto" w:fill="auto"/>
            <w:noWrap/>
            <w:vAlign w:val="center"/>
          </w:tcPr>
          <w:p w14:paraId="117300CC" w14:textId="77777777" w:rsidR="003F7567" w:rsidRDefault="003F7567">
            <w:pPr>
              <w:widowControl/>
              <w:jc w:val="right"/>
              <w:rPr>
                <w:rFonts w:ascii="Times New Roman" w:hAnsi="Times New Roman" w:cs="Times New Roman"/>
                <w:kern w:val="0"/>
                <w:szCs w:val="21"/>
              </w:rPr>
            </w:pPr>
          </w:p>
        </w:tc>
      </w:tr>
      <w:tr w:rsidR="003F7567" w14:paraId="2ECE3AA3"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51835F89"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32060AC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371" w:type="pct"/>
            <w:tcBorders>
              <w:top w:val="nil"/>
              <w:left w:val="nil"/>
              <w:bottom w:val="single" w:sz="4" w:space="0" w:color="auto"/>
              <w:right w:val="single" w:sz="4" w:space="0" w:color="auto"/>
            </w:tcBorders>
            <w:shd w:val="clear" w:color="auto" w:fill="auto"/>
            <w:noWrap/>
            <w:vAlign w:val="center"/>
          </w:tcPr>
          <w:p w14:paraId="0F78CBBD"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58893B6E"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09" w:type="pct"/>
            <w:tcBorders>
              <w:top w:val="nil"/>
              <w:left w:val="nil"/>
              <w:bottom w:val="single" w:sz="4" w:space="0" w:color="auto"/>
              <w:right w:val="single" w:sz="4" w:space="0" w:color="auto"/>
            </w:tcBorders>
            <w:shd w:val="clear" w:color="auto" w:fill="auto"/>
            <w:noWrap/>
            <w:vAlign w:val="center"/>
          </w:tcPr>
          <w:p w14:paraId="4872C93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379" w:type="pct"/>
            <w:tcBorders>
              <w:top w:val="nil"/>
              <w:left w:val="nil"/>
              <w:bottom w:val="single" w:sz="4" w:space="0" w:color="auto"/>
              <w:right w:val="single" w:sz="4" w:space="0" w:color="auto"/>
            </w:tcBorders>
            <w:shd w:val="clear" w:color="auto" w:fill="auto"/>
            <w:noWrap/>
            <w:vAlign w:val="center"/>
          </w:tcPr>
          <w:p w14:paraId="6CB8507E"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14CD5515"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39FCA01C"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329D4C05" w14:textId="77777777" w:rsidR="003F7567" w:rsidRDefault="003F7567">
            <w:pPr>
              <w:widowControl/>
              <w:jc w:val="right"/>
              <w:rPr>
                <w:rFonts w:ascii="Times New Roman" w:hAnsi="Times New Roman" w:cs="Times New Roman"/>
                <w:kern w:val="0"/>
                <w:szCs w:val="21"/>
              </w:rPr>
            </w:pPr>
          </w:p>
        </w:tc>
      </w:tr>
      <w:tr w:rsidR="003F7567" w14:paraId="675B3DDD"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7D3B60AD"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54126E7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371" w:type="pct"/>
            <w:tcBorders>
              <w:top w:val="nil"/>
              <w:left w:val="nil"/>
              <w:bottom w:val="single" w:sz="4" w:space="0" w:color="auto"/>
              <w:right w:val="single" w:sz="4" w:space="0" w:color="auto"/>
            </w:tcBorders>
            <w:shd w:val="clear" w:color="auto" w:fill="auto"/>
            <w:noWrap/>
            <w:vAlign w:val="center"/>
          </w:tcPr>
          <w:p w14:paraId="3A1E4EFA"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0EEE1480"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09" w:type="pct"/>
            <w:tcBorders>
              <w:top w:val="nil"/>
              <w:left w:val="nil"/>
              <w:bottom w:val="single" w:sz="4" w:space="0" w:color="auto"/>
              <w:right w:val="single" w:sz="4" w:space="0" w:color="auto"/>
            </w:tcBorders>
            <w:shd w:val="clear" w:color="auto" w:fill="auto"/>
            <w:noWrap/>
            <w:vAlign w:val="center"/>
          </w:tcPr>
          <w:p w14:paraId="56F0E72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379" w:type="pct"/>
            <w:tcBorders>
              <w:top w:val="nil"/>
              <w:left w:val="nil"/>
              <w:bottom w:val="single" w:sz="4" w:space="0" w:color="auto"/>
              <w:right w:val="single" w:sz="4" w:space="0" w:color="auto"/>
            </w:tcBorders>
            <w:shd w:val="clear" w:color="auto" w:fill="auto"/>
            <w:noWrap/>
            <w:vAlign w:val="center"/>
          </w:tcPr>
          <w:p w14:paraId="12223E6D"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06C4D922"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2E8015DB"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4C8C2D40" w14:textId="77777777" w:rsidR="003F7567" w:rsidRDefault="003F7567">
            <w:pPr>
              <w:widowControl/>
              <w:jc w:val="right"/>
              <w:rPr>
                <w:rFonts w:ascii="Times New Roman" w:hAnsi="Times New Roman" w:cs="Times New Roman"/>
                <w:kern w:val="0"/>
                <w:szCs w:val="21"/>
              </w:rPr>
            </w:pPr>
          </w:p>
        </w:tc>
      </w:tr>
      <w:tr w:rsidR="003F7567" w14:paraId="1046DE75"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12DF3DD0"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04A542C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371" w:type="pct"/>
            <w:tcBorders>
              <w:top w:val="nil"/>
              <w:left w:val="nil"/>
              <w:bottom w:val="single" w:sz="4" w:space="0" w:color="auto"/>
              <w:right w:val="single" w:sz="4" w:space="0" w:color="auto"/>
            </w:tcBorders>
            <w:shd w:val="clear" w:color="auto" w:fill="auto"/>
            <w:noWrap/>
            <w:vAlign w:val="center"/>
          </w:tcPr>
          <w:p w14:paraId="289D99DB"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4C5D223D"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09" w:type="pct"/>
            <w:tcBorders>
              <w:top w:val="nil"/>
              <w:left w:val="nil"/>
              <w:bottom w:val="single" w:sz="4" w:space="0" w:color="auto"/>
              <w:right w:val="single" w:sz="4" w:space="0" w:color="auto"/>
            </w:tcBorders>
            <w:shd w:val="clear" w:color="auto" w:fill="auto"/>
            <w:noWrap/>
            <w:vAlign w:val="center"/>
          </w:tcPr>
          <w:p w14:paraId="618D64A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379" w:type="pct"/>
            <w:tcBorders>
              <w:top w:val="nil"/>
              <w:left w:val="nil"/>
              <w:bottom w:val="single" w:sz="4" w:space="0" w:color="auto"/>
              <w:right w:val="single" w:sz="4" w:space="0" w:color="auto"/>
            </w:tcBorders>
            <w:shd w:val="clear" w:color="auto" w:fill="auto"/>
            <w:noWrap/>
            <w:vAlign w:val="center"/>
          </w:tcPr>
          <w:p w14:paraId="5330E18A"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10A17D7A"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6D62FABD"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0BA02624" w14:textId="77777777" w:rsidR="003F7567" w:rsidRDefault="003F7567">
            <w:pPr>
              <w:widowControl/>
              <w:jc w:val="right"/>
              <w:rPr>
                <w:rFonts w:ascii="Times New Roman" w:hAnsi="Times New Roman" w:cs="Times New Roman"/>
                <w:kern w:val="0"/>
                <w:szCs w:val="21"/>
              </w:rPr>
            </w:pPr>
          </w:p>
        </w:tc>
      </w:tr>
      <w:tr w:rsidR="003F7567" w14:paraId="4B52E6C8"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5186701F"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01F9489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371" w:type="pct"/>
            <w:tcBorders>
              <w:top w:val="nil"/>
              <w:left w:val="nil"/>
              <w:bottom w:val="single" w:sz="4" w:space="0" w:color="auto"/>
              <w:right w:val="single" w:sz="4" w:space="0" w:color="auto"/>
            </w:tcBorders>
            <w:shd w:val="clear" w:color="auto" w:fill="auto"/>
            <w:noWrap/>
            <w:vAlign w:val="center"/>
          </w:tcPr>
          <w:p w14:paraId="7037632C"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39E9D95A"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09" w:type="pct"/>
            <w:tcBorders>
              <w:top w:val="nil"/>
              <w:left w:val="nil"/>
              <w:bottom w:val="single" w:sz="4" w:space="0" w:color="auto"/>
              <w:right w:val="single" w:sz="4" w:space="0" w:color="auto"/>
            </w:tcBorders>
            <w:shd w:val="clear" w:color="auto" w:fill="auto"/>
            <w:noWrap/>
            <w:vAlign w:val="center"/>
          </w:tcPr>
          <w:p w14:paraId="26D7C03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379" w:type="pct"/>
            <w:tcBorders>
              <w:top w:val="nil"/>
              <w:left w:val="nil"/>
              <w:bottom w:val="single" w:sz="4" w:space="0" w:color="auto"/>
              <w:right w:val="single" w:sz="4" w:space="0" w:color="auto"/>
            </w:tcBorders>
            <w:shd w:val="clear" w:color="auto" w:fill="auto"/>
            <w:noWrap/>
            <w:vAlign w:val="center"/>
          </w:tcPr>
          <w:p w14:paraId="46B53BCD"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4217558C"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5ADA2A9D"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7048FA6B" w14:textId="77777777" w:rsidR="003F7567" w:rsidRDefault="003F7567">
            <w:pPr>
              <w:widowControl/>
              <w:jc w:val="right"/>
              <w:rPr>
                <w:rFonts w:ascii="Times New Roman" w:hAnsi="Times New Roman" w:cs="Times New Roman"/>
                <w:kern w:val="0"/>
                <w:szCs w:val="21"/>
              </w:rPr>
            </w:pPr>
          </w:p>
        </w:tc>
      </w:tr>
      <w:tr w:rsidR="003F7567" w14:paraId="0E185B6A"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7598A922"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4007AC9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371" w:type="pct"/>
            <w:tcBorders>
              <w:top w:val="nil"/>
              <w:left w:val="nil"/>
              <w:bottom w:val="single" w:sz="4" w:space="0" w:color="auto"/>
              <w:right w:val="single" w:sz="4" w:space="0" w:color="auto"/>
            </w:tcBorders>
            <w:shd w:val="clear" w:color="auto" w:fill="auto"/>
            <w:noWrap/>
            <w:vAlign w:val="center"/>
          </w:tcPr>
          <w:p w14:paraId="6B5C502B"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39EE3D67"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09" w:type="pct"/>
            <w:tcBorders>
              <w:top w:val="nil"/>
              <w:left w:val="nil"/>
              <w:bottom w:val="single" w:sz="4" w:space="0" w:color="auto"/>
              <w:right w:val="single" w:sz="4" w:space="0" w:color="auto"/>
            </w:tcBorders>
            <w:shd w:val="clear" w:color="auto" w:fill="auto"/>
            <w:noWrap/>
            <w:vAlign w:val="center"/>
          </w:tcPr>
          <w:p w14:paraId="16FC93E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379" w:type="pct"/>
            <w:tcBorders>
              <w:top w:val="nil"/>
              <w:left w:val="nil"/>
              <w:bottom w:val="single" w:sz="4" w:space="0" w:color="auto"/>
              <w:right w:val="single" w:sz="4" w:space="0" w:color="auto"/>
            </w:tcBorders>
            <w:shd w:val="clear" w:color="auto" w:fill="auto"/>
            <w:noWrap/>
            <w:vAlign w:val="center"/>
          </w:tcPr>
          <w:p w14:paraId="6D5D0C67"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788DA6FE"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5927D4CE"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3C2DF672" w14:textId="77777777" w:rsidR="003F7567" w:rsidRDefault="003F7567">
            <w:pPr>
              <w:widowControl/>
              <w:jc w:val="right"/>
              <w:rPr>
                <w:rFonts w:ascii="Times New Roman" w:hAnsi="Times New Roman" w:cs="Times New Roman"/>
                <w:kern w:val="0"/>
                <w:szCs w:val="21"/>
              </w:rPr>
            </w:pPr>
          </w:p>
        </w:tc>
      </w:tr>
      <w:tr w:rsidR="003F7567" w14:paraId="751C219E"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1751E16A" w14:textId="77777777" w:rsidR="003F7567" w:rsidRDefault="003F7567">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14:paraId="5DEADD82"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371" w:type="pct"/>
            <w:tcBorders>
              <w:top w:val="nil"/>
              <w:left w:val="nil"/>
              <w:bottom w:val="single" w:sz="4" w:space="0" w:color="auto"/>
              <w:right w:val="single" w:sz="4" w:space="0" w:color="auto"/>
            </w:tcBorders>
            <w:shd w:val="clear" w:color="auto" w:fill="auto"/>
            <w:noWrap/>
            <w:vAlign w:val="center"/>
          </w:tcPr>
          <w:p w14:paraId="267CAB87"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021A2DD9"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二十六、抗</w:t>
            </w:r>
            <w:proofErr w:type="gramStart"/>
            <w:r>
              <w:rPr>
                <w:rFonts w:ascii="Times New Roman" w:hAnsi="Times New Roman" w:cs="Times New Roman"/>
                <w:kern w:val="0"/>
                <w:szCs w:val="21"/>
              </w:rPr>
              <w:t>疫</w:t>
            </w:r>
            <w:proofErr w:type="gramEnd"/>
            <w:r>
              <w:rPr>
                <w:rFonts w:ascii="Times New Roman" w:hAnsi="Times New Roman" w:cs="Times New Roman"/>
                <w:kern w:val="0"/>
                <w:szCs w:val="21"/>
              </w:rPr>
              <w:t>特别国债安排的支出</w:t>
            </w:r>
          </w:p>
        </w:tc>
        <w:tc>
          <w:tcPr>
            <w:tcW w:w="209" w:type="pct"/>
            <w:tcBorders>
              <w:top w:val="nil"/>
              <w:left w:val="nil"/>
              <w:bottom w:val="single" w:sz="4" w:space="0" w:color="auto"/>
              <w:right w:val="single" w:sz="4" w:space="0" w:color="auto"/>
            </w:tcBorders>
            <w:shd w:val="clear" w:color="auto" w:fill="auto"/>
            <w:noWrap/>
            <w:vAlign w:val="center"/>
          </w:tcPr>
          <w:p w14:paraId="5F42A33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379" w:type="pct"/>
            <w:tcBorders>
              <w:top w:val="nil"/>
              <w:left w:val="nil"/>
              <w:bottom w:val="single" w:sz="4" w:space="0" w:color="auto"/>
              <w:right w:val="single" w:sz="4" w:space="0" w:color="auto"/>
            </w:tcBorders>
            <w:shd w:val="clear" w:color="auto" w:fill="auto"/>
            <w:noWrap/>
            <w:vAlign w:val="center"/>
          </w:tcPr>
          <w:p w14:paraId="07065315" w14:textId="77777777" w:rsidR="003F7567" w:rsidRDefault="003F7567">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26608F6C" w14:textId="77777777" w:rsidR="003F7567" w:rsidRDefault="003F7567">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63528813" w14:textId="77777777" w:rsidR="003F7567" w:rsidRDefault="003F7567">
            <w:pPr>
              <w:widowControl/>
              <w:jc w:val="center"/>
              <w:rPr>
                <w:rFonts w:ascii="Times New Roman"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008F730D" w14:textId="77777777" w:rsidR="003F7567" w:rsidRDefault="003F7567">
            <w:pPr>
              <w:widowControl/>
              <w:jc w:val="right"/>
              <w:rPr>
                <w:rFonts w:ascii="Times New Roman" w:hAnsi="Times New Roman" w:cs="Times New Roman"/>
                <w:kern w:val="0"/>
                <w:szCs w:val="21"/>
              </w:rPr>
            </w:pPr>
          </w:p>
        </w:tc>
      </w:tr>
      <w:tr w:rsidR="003F7567" w14:paraId="0F89174A"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32191CCC" w14:textId="77777777" w:rsidR="003F7567"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01" w:type="pct"/>
            <w:tcBorders>
              <w:top w:val="nil"/>
              <w:left w:val="nil"/>
              <w:bottom w:val="single" w:sz="4" w:space="0" w:color="auto"/>
              <w:right w:val="single" w:sz="4" w:space="0" w:color="auto"/>
            </w:tcBorders>
            <w:shd w:val="clear" w:color="auto" w:fill="auto"/>
            <w:noWrap/>
            <w:vAlign w:val="center"/>
          </w:tcPr>
          <w:p w14:paraId="5A6F5A1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371" w:type="pct"/>
            <w:tcBorders>
              <w:top w:val="nil"/>
              <w:left w:val="nil"/>
              <w:bottom w:val="single" w:sz="4" w:space="0" w:color="auto"/>
              <w:right w:val="single" w:sz="4" w:space="0" w:color="auto"/>
            </w:tcBorders>
            <w:shd w:val="clear" w:color="auto" w:fill="auto"/>
            <w:noWrap/>
            <w:vAlign w:val="center"/>
          </w:tcPr>
          <w:p w14:paraId="6141998E" w14:textId="77777777" w:rsidR="003F7567" w:rsidRDefault="00000000">
            <w:pPr>
              <w:widowControl/>
              <w:jc w:val="right"/>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lang w:bidi="ar"/>
              </w:rPr>
              <w:t>7943.88</w:t>
            </w:r>
          </w:p>
        </w:tc>
        <w:tc>
          <w:tcPr>
            <w:tcW w:w="1162" w:type="pct"/>
            <w:tcBorders>
              <w:top w:val="nil"/>
              <w:left w:val="nil"/>
              <w:bottom w:val="single" w:sz="4" w:space="0" w:color="auto"/>
              <w:right w:val="single" w:sz="4" w:space="0" w:color="auto"/>
            </w:tcBorders>
            <w:shd w:val="clear" w:color="auto" w:fill="auto"/>
            <w:noWrap/>
            <w:vAlign w:val="center"/>
          </w:tcPr>
          <w:p w14:paraId="34BC0DF5" w14:textId="77777777" w:rsidR="003F7567"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09" w:type="pct"/>
            <w:tcBorders>
              <w:top w:val="nil"/>
              <w:left w:val="nil"/>
              <w:bottom w:val="single" w:sz="4" w:space="0" w:color="auto"/>
              <w:right w:val="single" w:sz="4" w:space="0" w:color="auto"/>
            </w:tcBorders>
            <w:shd w:val="clear" w:color="auto" w:fill="auto"/>
            <w:noWrap/>
            <w:vAlign w:val="center"/>
          </w:tcPr>
          <w:p w14:paraId="3518ACB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379" w:type="pct"/>
            <w:tcBorders>
              <w:top w:val="nil"/>
              <w:left w:val="nil"/>
              <w:bottom w:val="single" w:sz="4" w:space="0" w:color="auto"/>
              <w:right w:val="single" w:sz="4" w:space="0" w:color="auto"/>
            </w:tcBorders>
            <w:shd w:val="clear" w:color="auto" w:fill="auto"/>
            <w:noWrap/>
            <w:vAlign w:val="center"/>
          </w:tcPr>
          <w:p w14:paraId="012431F0" w14:textId="77777777" w:rsidR="003F7567" w:rsidRDefault="00000000">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lang w:bidi="ar"/>
              </w:rPr>
              <w:t>7943.88</w:t>
            </w:r>
          </w:p>
        </w:tc>
        <w:tc>
          <w:tcPr>
            <w:tcW w:w="488" w:type="pct"/>
            <w:tcBorders>
              <w:top w:val="nil"/>
              <w:left w:val="nil"/>
              <w:bottom w:val="single" w:sz="4" w:space="0" w:color="auto"/>
              <w:right w:val="single" w:sz="4" w:space="0" w:color="auto"/>
            </w:tcBorders>
            <w:shd w:val="clear" w:color="auto" w:fill="auto"/>
            <w:noWrap/>
            <w:vAlign w:val="center"/>
          </w:tcPr>
          <w:p w14:paraId="603E57E7" w14:textId="77777777" w:rsidR="003F7567" w:rsidRDefault="00000000">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lang w:bidi="ar"/>
              </w:rPr>
              <w:t>6456.85</w:t>
            </w:r>
          </w:p>
        </w:tc>
        <w:tc>
          <w:tcPr>
            <w:tcW w:w="556" w:type="pct"/>
            <w:tcBorders>
              <w:top w:val="nil"/>
              <w:left w:val="nil"/>
              <w:bottom w:val="single" w:sz="4" w:space="0" w:color="auto"/>
              <w:right w:val="single" w:sz="4" w:space="0" w:color="auto"/>
            </w:tcBorders>
            <w:shd w:val="clear" w:color="auto" w:fill="auto"/>
            <w:noWrap/>
            <w:vAlign w:val="center"/>
          </w:tcPr>
          <w:p w14:paraId="7CC38258" w14:textId="77777777" w:rsidR="003F7567" w:rsidRDefault="00000000">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lang w:bidi="ar"/>
              </w:rPr>
              <w:t>1487.03</w:t>
            </w:r>
          </w:p>
        </w:tc>
        <w:tc>
          <w:tcPr>
            <w:tcW w:w="544" w:type="pct"/>
            <w:tcBorders>
              <w:top w:val="nil"/>
              <w:left w:val="nil"/>
              <w:bottom w:val="single" w:sz="4" w:space="0" w:color="auto"/>
              <w:right w:val="single" w:sz="4" w:space="0" w:color="auto"/>
            </w:tcBorders>
            <w:shd w:val="clear" w:color="auto" w:fill="auto"/>
            <w:noWrap/>
            <w:vAlign w:val="center"/>
          </w:tcPr>
          <w:p w14:paraId="79F6071B" w14:textId="77777777" w:rsidR="003F7567" w:rsidRDefault="003F7567">
            <w:pPr>
              <w:widowControl/>
              <w:jc w:val="center"/>
              <w:rPr>
                <w:rFonts w:ascii="Times New Roman" w:hAnsi="Times New Roman" w:cs="Times New Roman"/>
                <w:b/>
                <w:bCs/>
                <w:kern w:val="0"/>
                <w:szCs w:val="21"/>
              </w:rPr>
            </w:pPr>
          </w:p>
        </w:tc>
      </w:tr>
      <w:tr w:rsidR="003F7567" w14:paraId="55F5BD25"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09FF2307" w14:textId="77777777" w:rsidR="003F7567" w:rsidRDefault="00000000">
            <w:pPr>
              <w:widowControl/>
              <w:rPr>
                <w:rFonts w:ascii="Times New Roman" w:hAnsi="Times New Roman" w:cs="Times New Roman"/>
                <w:kern w:val="0"/>
                <w:szCs w:val="21"/>
              </w:rPr>
            </w:pPr>
            <w:r>
              <w:rPr>
                <w:rFonts w:ascii="Times New Roman" w:hAnsi="Times New Roman" w:cs="Times New Roman"/>
                <w:kern w:val="0"/>
                <w:szCs w:val="21"/>
              </w:rPr>
              <w:t>年初财政拨款结转和结余</w:t>
            </w:r>
          </w:p>
        </w:tc>
        <w:tc>
          <w:tcPr>
            <w:tcW w:w="201" w:type="pct"/>
            <w:tcBorders>
              <w:top w:val="nil"/>
              <w:left w:val="nil"/>
              <w:bottom w:val="single" w:sz="4" w:space="0" w:color="auto"/>
              <w:right w:val="single" w:sz="4" w:space="0" w:color="auto"/>
            </w:tcBorders>
            <w:shd w:val="clear" w:color="auto" w:fill="auto"/>
            <w:noWrap/>
            <w:vAlign w:val="center"/>
          </w:tcPr>
          <w:p w14:paraId="061B4C4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371" w:type="pct"/>
            <w:tcBorders>
              <w:top w:val="nil"/>
              <w:left w:val="nil"/>
              <w:bottom w:val="single" w:sz="4" w:space="0" w:color="auto"/>
              <w:right w:val="single" w:sz="4" w:space="0" w:color="auto"/>
            </w:tcBorders>
            <w:shd w:val="clear" w:color="auto" w:fill="auto"/>
            <w:noWrap/>
            <w:vAlign w:val="center"/>
          </w:tcPr>
          <w:p w14:paraId="206BE712"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012D707E" w14:textId="77777777" w:rsidR="003F7567" w:rsidRDefault="00000000">
            <w:pPr>
              <w:widowControl/>
              <w:rPr>
                <w:rFonts w:ascii="Times New Roman" w:hAnsi="Times New Roman" w:cs="Times New Roman"/>
                <w:kern w:val="0"/>
                <w:szCs w:val="21"/>
              </w:rPr>
            </w:pPr>
            <w:r>
              <w:rPr>
                <w:rFonts w:ascii="Times New Roman" w:hAnsi="Times New Roman" w:cs="Times New Roman"/>
                <w:kern w:val="0"/>
                <w:szCs w:val="21"/>
              </w:rPr>
              <w:t>年末财政拨款结转和结余</w:t>
            </w:r>
          </w:p>
        </w:tc>
        <w:tc>
          <w:tcPr>
            <w:tcW w:w="209" w:type="pct"/>
            <w:tcBorders>
              <w:top w:val="nil"/>
              <w:left w:val="nil"/>
              <w:bottom w:val="single" w:sz="4" w:space="0" w:color="auto"/>
              <w:right w:val="single" w:sz="4" w:space="0" w:color="auto"/>
            </w:tcBorders>
            <w:shd w:val="clear" w:color="auto" w:fill="auto"/>
            <w:noWrap/>
            <w:vAlign w:val="center"/>
          </w:tcPr>
          <w:p w14:paraId="61EB374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379" w:type="pct"/>
            <w:tcBorders>
              <w:top w:val="nil"/>
              <w:left w:val="nil"/>
              <w:bottom w:val="single" w:sz="4" w:space="0" w:color="auto"/>
              <w:right w:val="single" w:sz="4" w:space="0" w:color="auto"/>
            </w:tcBorders>
            <w:shd w:val="clear" w:color="auto" w:fill="auto"/>
            <w:noWrap/>
            <w:vAlign w:val="center"/>
          </w:tcPr>
          <w:p w14:paraId="6B84B600" w14:textId="77777777" w:rsidR="003F7567" w:rsidRDefault="003F7567">
            <w:pPr>
              <w:widowControl/>
              <w:jc w:val="right"/>
              <w:textAlignment w:val="center"/>
              <w:rPr>
                <w:rFonts w:ascii="Times New Roman" w:eastAsia="宋体" w:hAnsi="Times New Roman" w:cs="Times New Roman"/>
                <w:color w:val="000000"/>
                <w:kern w:val="0"/>
                <w:szCs w:val="21"/>
                <w:lang w:bidi="ar"/>
              </w:rPr>
            </w:pPr>
          </w:p>
        </w:tc>
        <w:tc>
          <w:tcPr>
            <w:tcW w:w="488" w:type="pct"/>
            <w:tcBorders>
              <w:top w:val="nil"/>
              <w:left w:val="nil"/>
              <w:bottom w:val="single" w:sz="4" w:space="0" w:color="auto"/>
              <w:right w:val="single" w:sz="4" w:space="0" w:color="auto"/>
            </w:tcBorders>
            <w:shd w:val="clear" w:color="auto" w:fill="auto"/>
            <w:noWrap/>
            <w:vAlign w:val="center"/>
          </w:tcPr>
          <w:p w14:paraId="3A523513" w14:textId="77777777" w:rsidR="003F7567" w:rsidRDefault="003F7567">
            <w:pPr>
              <w:widowControl/>
              <w:jc w:val="right"/>
              <w:textAlignment w:val="center"/>
              <w:rPr>
                <w:rFonts w:ascii="Times New Roman" w:eastAsia="宋体" w:hAnsi="Times New Roman" w:cs="Times New Roman"/>
                <w:color w:val="000000"/>
                <w:kern w:val="0"/>
                <w:szCs w:val="21"/>
                <w:lang w:bidi="ar"/>
              </w:rPr>
            </w:pPr>
          </w:p>
        </w:tc>
        <w:tc>
          <w:tcPr>
            <w:tcW w:w="556" w:type="pct"/>
            <w:tcBorders>
              <w:top w:val="nil"/>
              <w:left w:val="nil"/>
              <w:bottom w:val="single" w:sz="4" w:space="0" w:color="auto"/>
              <w:right w:val="single" w:sz="4" w:space="0" w:color="auto"/>
            </w:tcBorders>
            <w:shd w:val="clear" w:color="auto" w:fill="auto"/>
            <w:noWrap/>
            <w:vAlign w:val="center"/>
          </w:tcPr>
          <w:p w14:paraId="2CD34264" w14:textId="77777777" w:rsidR="003F7567" w:rsidRDefault="003F7567">
            <w:pPr>
              <w:widowControl/>
              <w:jc w:val="right"/>
              <w:textAlignment w:val="center"/>
              <w:rPr>
                <w:rFonts w:ascii="Times New Roman" w:eastAsia="宋体" w:hAnsi="Times New Roman" w:cs="Times New Roman"/>
                <w:color w:val="000000"/>
                <w:kern w:val="0"/>
                <w:szCs w:val="21"/>
                <w:lang w:bidi="ar"/>
              </w:rPr>
            </w:pPr>
          </w:p>
        </w:tc>
        <w:tc>
          <w:tcPr>
            <w:tcW w:w="544" w:type="pct"/>
            <w:tcBorders>
              <w:top w:val="nil"/>
              <w:left w:val="nil"/>
              <w:bottom w:val="single" w:sz="4" w:space="0" w:color="auto"/>
              <w:right w:val="single" w:sz="4" w:space="0" w:color="auto"/>
            </w:tcBorders>
            <w:shd w:val="clear" w:color="auto" w:fill="auto"/>
            <w:noWrap/>
            <w:vAlign w:val="center"/>
          </w:tcPr>
          <w:p w14:paraId="382C34F1" w14:textId="77777777" w:rsidR="003F7567" w:rsidRDefault="003F7567">
            <w:pPr>
              <w:widowControl/>
              <w:jc w:val="center"/>
              <w:rPr>
                <w:rFonts w:ascii="Times New Roman" w:hAnsi="Times New Roman" w:cs="Times New Roman"/>
                <w:kern w:val="0"/>
                <w:szCs w:val="21"/>
              </w:rPr>
            </w:pPr>
          </w:p>
        </w:tc>
      </w:tr>
      <w:tr w:rsidR="003F7567" w14:paraId="0930AE24"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35C4FC90" w14:textId="77777777" w:rsidR="003F7567" w:rsidRDefault="00000000">
            <w:pPr>
              <w:widowControl/>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201" w:type="pct"/>
            <w:tcBorders>
              <w:top w:val="nil"/>
              <w:left w:val="nil"/>
              <w:bottom w:val="single" w:sz="4" w:space="0" w:color="auto"/>
              <w:right w:val="single" w:sz="4" w:space="0" w:color="auto"/>
            </w:tcBorders>
            <w:shd w:val="clear" w:color="auto" w:fill="auto"/>
            <w:noWrap/>
            <w:vAlign w:val="center"/>
          </w:tcPr>
          <w:p w14:paraId="3BCADF4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371" w:type="pct"/>
            <w:tcBorders>
              <w:top w:val="nil"/>
              <w:left w:val="nil"/>
              <w:bottom w:val="single" w:sz="4" w:space="0" w:color="auto"/>
              <w:right w:val="single" w:sz="4" w:space="0" w:color="auto"/>
            </w:tcBorders>
            <w:shd w:val="clear" w:color="auto" w:fill="auto"/>
            <w:noWrap/>
            <w:vAlign w:val="center"/>
          </w:tcPr>
          <w:p w14:paraId="0649993D"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60635F94"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14:paraId="7E740E9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379" w:type="pct"/>
            <w:tcBorders>
              <w:top w:val="nil"/>
              <w:left w:val="nil"/>
              <w:bottom w:val="single" w:sz="4" w:space="0" w:color="auto"/>
              <w:right w:val="single" w:sz="4" w:space="0" w:color="auto"/>
            </w:tcBorders>
            <w:shd w:val="clear" w:color="auto" w:fill="auto"/>
            <w:noWrap/>
            <w:vAlign w:val="center"/>
          </w:tcPr>
          <w:p w14:paraId="7756C289" w14:textId="77777777" w:rsidR="003F7567" w:rsidRDefault="003F7567">
            <w:pPr>
              <w:widowControl/>
              <w:jc w:val="right"/>
              <w:rPr>
                <w:rFonts w:ascii="Times New Roman" w:eastAsia="宋体"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37BC6AB2" w14:textId="77777777" w:rsidR="003F7567" w:rsidRDefault="003F7567">
            <w:pPr>
              <w:widowControl/>
              <w:jc w:val="right"/>
              <w:rPr>
                <w:rFonts w:ascii="Times New Roman" w:eastAsia="宋体"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31041AA4" w14:textId="77777777" w:rsidR="003F7567" w:rsidRDefault="003F7567">
            <w:pPr>
              <w:widowControl/>
              <w:jc w:val="right"/>
              <w:rPr>
                <w:rFonts w:ascii="Times New Roman" w:eastAsia="宋体"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14CD8E46" w14:textId="77777777" w:rsidR="003F7567" w:rsidRDefault="003F7567">
            <w:pPr>
              <w:widowControl/>
              <w:jc w:val="center"/>
              <w:rPr>
                <w:rFonts w:ascii="Times New Roman" w:hAnsi="Times New Roman" w:cs="Times New Roman"/>
                <w:kern w:val="0"/>
                <w:szCs w:val="21"/>
              </w:rPr>
            </w:pPr>
          </w:p>
        </w:tc>
      </w:tr>
      <w:tr w:rsidR="003F7567" w14:paraId="6F0D0CD9"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2FA7CE29" w14:textId="77777777" w:rsidR="003F7567" w:rsidRDefault="00000000">
            <w:pPr>
              <w:widowControl/>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201" w:type="pct"/>
            <w:tcBorders>
              <w:top w:val="nil"/>
              <w:left w:val="nil"/>
              <w:bottom w:val="single" w:sz="4" w:space="0" w:color="auto"/>
              <w:right w:val="single" w:sz="4" w:space="0" w:color="auto"/>
            </w:tcBorders>
            <w:shd w:val="clear" w:color="auto" w:fill="auto"/>
            <w:noWrap/>
            <w:vAlign w:val="center"/>
          </w:tcPr>
          <w:p w14:paraId="787EAB9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371" w:type="pct"/>
            <w:tcBorders>
              <w:top w:val="nil"/>
              <w:left w:val="nil"/>
              <w:bottom w:val="single" w:sz="4" w:space="0" w:color="auto"/>
              <w:right w:val="single" w:sz="4" w:space="0" w:color="auto"/>
            </w:tcBorders>
            <w:shd w:val="clear" w:color="auto" w:fill="auto"/>
            <w:noWrap/>
            <w:vAlign w:val="center"/>
          </w:tcPr>
          <w:p w14:paraId="1B604C27"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09EA387A"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14:paraId="09AB684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379" w:type="pct"/>
            <w:tcBorders>
              <w:top w:val="nil"/>
              <w:left w:val="nil"/>
              <w:bottom w:val="single" w:sz="4" w:space="0" w:color="auto"/>
              <w:right w:val="single" w:sz="4" w:space="0" w:color="auto"/>
            </w:tcBorders>
            <w:shd w:val="clear" w:color="auto" w:fill="auto"/>
            <w:noWrap/>
            <w:vAlign w:val="center"/>
          </w:tcPr>
          <w:p w14:paraId="424135E5" w14:textId="77777777" w:rsidR="003F7567" w:rsidRDefault="003F7567">
            <w:pPr>
              <w:widowControl/>
              <w:jc w:val="right"/>
              <w:rPr>
                <w:rFonts w:ascii="Times New Roman" w:eastAsia="宋体"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4145AF53" w14:textId="77777777" w:rsidR="003F7567" w:rsidRDefault="003F7567">
            <w:pPr>
              <w:widowControl/>
              <w:jc w:val="right"/>
              <w:rPr>
                <w:rFonts w:ascii="Times New Roman" w:eastAsia="宋体"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5C09C539" w14:textId="77777777" w:rsidR="003F7567" w:rsidRDefault="003F7567">
            <w:pPr>
              <w:widowControl/>
              <w:jc w:val="right"/>
              <w:rPr>
                <w:rFonts w:ascii="Times New Roman" w:eastAsia="宋体"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17FA8F82" w14:textId="77777777" w:rsidR="003F7567" w:rsidRDefault="003F7567">
            <w:pPr>
              <w:widowControl/>
              <w:jc w:val="center"/>
              <w:rPr>
                <w:rFonts w:ascii="Times New Roman" w:hAnsi="Times New Roman" w:cs="Times New Roman"/>
                <w:kern w:val="0"/>
                <w:szCs w:val="21"/>
              </w:rPr>
            </w:pPr>
          </w:p>
        </w:tc>
      </w:tr>
      <w:tr w:rsidR="003F7567" w14:paraId="4C86B384" w14:textId="77777777">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14:paraId="4C20E937" w14:textId="77777777" w:rsidR="003F7567" w:rsidRDefault="00000000">
            <w:pPr>
              <w:widowControl/>
              <w:rPr>
                <w:rFonts w:ascii="Times New Roman" w:hAnsi="Times New Roman" w:cs="Times New Roman"/>
                <w:kern w:val="0"/>
                <w:szCs w:val="21"/>
              </w:rPr>
            </w:pPr>
            <w:r>
              <w:rPr>
                <w:rFonts w:ascii="Times New Roman" w:hAnsi="Times New Roman" w:cs="Times New Roman"/>
                <w:kern w:val="0"/>
                <w:szCs w:val="21"/>
              </w:rPr>
              <w:t>国有资本经营预算财政拨款</w:t>
            </w:r>
          </w:p>
        </w:tc>
        <w:tc>
          <w:tcPr>
            <w:tcW w:w="201" w:type="pct"/>
            <w:tcBorders>
              <w:top w:val="nil"/>
              <w:left w:val="nil"/>
              <w:bottom w:val="single" w:sz="4" w:space="0" w:color="auto"/>
              <w:right w:val="single" w:sz="4" w:space="0" w:color="auto"/>
            </w:tcBorders>
            <w:shd w:val="clear" w:color="auto" w:fill="auto"/>
            <w:noWrap/>
            <w:vAlign w:val="center"/>
          </w:tcPr>
          <w:p w14:paraId="6775FA5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371" w:type="pct"/>
            <w:tcBorders>
              <w:top w:val="nil"/>
              <w:left w:val="nil"/>
              <w:bottom w:val="single" w:sz="4" w:space="0" w:color="auto"/>
              <w:right w:val="single" w:sz="4" w:space="0" w:color="auto"/>
            </w:tcBorders>
            <w:shd w:val="clear" w:color="auto" w:fill="auto"/>
            <w:noWrap/>
            <w:vAlign w:val="center"/>
          </w:tcPr>
          <w:p w14:paraId="61CC546E" w14:textId="77777777" w:rsidR="003F7567" w:rsidRDefault="003F7567">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14:paraId="21403D0D"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14:paraId="58F487F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63</w:t>
            </w:r>
          </w:p>
        </w:tc>
        <w:tc>
          <w:tcPr>
            <w:tcW w:w="379" w:type="pct"/>
            <w:tcBorders>
              <w:top w:val="nil"/>
              <w:left w:val="nil"/>
              <w:bottom w:val="single" w:sz="4" w:space="0" w:color="auto"/>
              <w:right w:val="single" w:sz="4" w:space="0" w:color="auto"/>
            </w:tcBorders>
            <w:shd w:val="clear" w:color="auto" w:fill="auto"/>
            <w:noWrap/>
            <w:vAlign w:val="center"/>
          </w:tcPr>
          <w:p w14:paraId="5E995BA8" w14:textId="77777777" w:rsidR="003F7567" w:rsidRDefault="003F7567">
            <w:pPr>
              <w:widowControl/>
              <w:jc w:val="right"/>
              <w:rPr>
                <w:rFonts w:ascii="Times New Roman" w:eastAsia="宋体"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14:paraId="362A682B" w14:textId="77777777" w:rsidR="003F7567" w:rsidRDefault="003F7567">
            <w:pPr>
              <w:widowControl/>
              <w:jc w:val="right"/>
              <w:rPr>
                <w:rFonts w:ascii="Times New Roman" w:eastAsia="宋体"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14:paraId="2B7EE976" w14:textId="77777777" w:rsidR="003F7567" w:rsidRDefault="003F7567">
            <w:pPr>
              <w:widowControl/>
              <w:jc w:val="right"/>
              <w:rPr>
                <w:rFonts w:ascii="Times New Roman" w:eastAsia="宋体" w:hAnsi="Times New Roman" w:cs="Times New Roman"/>
                <w:kern w:val="0"/>
                <w:szCs w:val="21"/>
              </w:rPr>
            </w:pPr>
          </w:p>
        </w:tc>
        <w:tc>
          <w:tcPr>
            <w:tcW w:w="544" w:type="pct"/>
            <w:tcBorders>
              <w:top w:val="nil"/>
              <w:left w:val="nil"/>
              <w:bottom w:val="single" w:sz="4" w:space="0" w:color="auto"/>
              <w:right w:val="single" w:sz="4" w:space="0" w:color="auto"/>
            </w:tcBorders>
            <w:shd w:val="clear" w:color="auto" w:fill="auto"/>
            <w:noWrap/>
            <w:vAlign w:val="center"/>
          </w:tcPr>
          <w:p w14:paraId="291F15E5" w14:textId="77777777" w:rsidR="003F7567" w:rsidRDefault="003F7567">
            <w:pPr>
              <w:widowControl/>
              <w:jc w:val="center"/>
              <w:rPr>
                <w:rFonts w:ascii="Times New Roman" w:hAnsi="Times New Roman" w:cs="Times New Roman"/>
                <w:kern w:val="0"/>
                <w:szCs w:val="21"/>
              </w:rPr>
            </w:pPr>
          </w:p>
        </w:tc>
      </w:tr>
      <w:tr w:rsidR="003F7567" w14:paraId="518C5BC1" w14:textId="77777777">
        <w:trPr>
          <w:trHeight w:val="402"/>
        </w:trPr>
        <w:tc>
          <w:tcPr>
            <w:tcW w:w="1085" w:type="pct"/>
            <w:tcBorders>
              <w:top w:val="nil"/>
              <w:left w:val="single" w:sz="4" w:space="0" w:color="auto"/>
              <w:bottom w:val="single" w:sz="4" w:space="0" w:color="auto"/>
              <w:right w:val="single" w:sz="4" w:space="0" w:color="auto"/>
            </w:tcBorders>
            <w:shd w:val="clear" w:color="000000" w:fill="FFFFFF"/>
            <w:noWrap/>
            <w:vAlign w:val="center"/>
          </w:tcPr>
          <w:p w14:paraId="1AEA1910" w14:textId="77777777" w:rsidR="003F7567"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1" w:type="pct"/>
            <w:tcBorders>
              <w:top w:val="nil"/>
              <w:left w:val="nil"/>
              <w:bottom w:val="single" w:sz="4" w:space="0" w:color="auto"/>
              <w:right w:val="single" w:sz="4" w:space="0" w:color="auto"/>
            </w:tcBorders>
            <w:shd w:val="clear" w:color="000000" w:fill="FFFFFF"/>
            <w:noWrap/>
            <w:vAlign w:val="center"/>
          </w:tcPr>
          <w:p w14:paraId="20C3C9E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371" w:type="pct"/>
            <w:tcBorders>
              <w:top w:val="nil"/>
              <w:left w:val="nil"/>
              <w:bottom w:val="single" w:sz="4" w:space="0" w:color="auto"/>
              <w:right w:val="single" w:sz="4" w:space="0" w:color="auto"/>
            </w:tcBorders>
            <w:shd w:val="clear" w:color="auto" w:fill="auto"/>
            <w:noWrap/>
            <w:vAlign w:val="center"/>
          </w:tcPr>
          <w:p w14:paraId="23ADFFFF" w14:textId="77777777" w:rsidR="003F7567" w:rsidRDefault="00000000">
            <w:pPr>
              <w:widowControl/>
              <w:jc w:val="right"/>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lang w:bidi="ar"/>
              </w:rPr>
              <w:t>7943.88</w:t>
            </w:r>
          </w:p>
        </w:tc>
        <w:tc>
          <w:tcPr>
            <w:tcW w:w="1162" w:type="pct"/>
            <w:tcBorders>
              <w:top w:val="nil"/>
              <w:left w:val="nil"/>
              <w:bottom w:val="single" w:sz="4" w:space="0" w:color="auto"/>
              <w:right w:val="single" w:sz="4" w:space="0" w:color="auto"/>
            </w:tcBorders>
            <w:shd w:val="clear" w:color="000000" w:fill="FFFFFF"/>
            <w:noWrap/>
            <w:vAlign w:val="center"/>
          </w:tcPr>
          <w:p w14:paraId="2FCD87E9" w14:textId="77777777" w:rsidR="003F7567" w:rsidRDefault="0000000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9" w:type="pct"/>
            <w:tcBorders>
              <w:top w:val="nil"/>
              <w:left w:val="nil"/>
              <w:bottom w:val="single" w:sz="4" w:space="0" w:color="auto"/>
              <w:right w:val="single" w:sz="4" w:space="0" w:color="auto"/>
            </w:tcBorders>
            <w:shd w:val="clear" w:color="000000" w:fill="FFFFFF"/>
            <w:noWrap/>
            <w:vAlign w:val="center"/>
          </w:tcPr>
          <w:p w14:paraId="6F7498B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64</w:t>
            </w:r>
          </w:p>
        </w:tc>
        <w:tc>
          <w:tcPr>
            <w:tcW w:w="379" w:type="pct"/>
            <w:tcBorders>
              <w:top w:val="nil"/>
              <w:left w:val="nil"/>
              <w:bottom w:val="single" w:sz="4" w:space="0" w:color="auto"/>
              <w:right w:val="single" w:sz="4" w:space="0" w:color="auto"/>
            </w:tcBorders>
            <w:shd w:val="clear" w:color="000000" w:fill="FFFFFF"/>
            <w:noWrap/>
            <w:vAlign w:val="center"/>
          </w:tcPr>
          <w:p w14:paraId="558A8802" w14:textId="77777777" w:rsidR="003F7567" w:rsidRDefault="00000000">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lang w:bidi="ar"/>
              </w:rPr>
              <w:t>7943.88</w:t>
            </w:r>
          </w:p>
        </w:tc>
        <w:tc>
          <w:tcPr>
            <w:tcW w:w="1513" w:type="dxa"/>
            <w:tcBorders>
              <w:top w:val="nil"/>
              <w:left w:val="nil"/>
              <w:bottom w:val="single" w:sz="4" w:space="0" w:color="auto"/>
              <w:right w:val="single" w:sz="4" w:space="0" w:color="auto"/>
            </w:tcBorders>
            <w:shd w:val="clear" w:color="000000" w:fill="FFFFFF"/>
            <w:noWrap/>
            <w:vAlign w:val="center"/>
          </w:tcPr>
          <w:p w14:paraId="14E30C0B" w14:textId="77777777" w:rsidR="003F7567" w:rsidRDefault="00000000">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lang w:bidi="ar"/>
              </w:rPr>
              <w:t>6456.85</w:t>
            </w:r>
          </w:p>
        </w:tc>
        <w:tc>
          <w:tcPr>
            <w:tcW w:w="1725" w:type="dxa"/>
            <w:tcBorders>
              <w:top w:val="nil"/>
              <w:left w:val="nil"/>
              <w:bottom w:val="single" w:sz="4" w:space="0" w:color="auto"/>
              <w:right w:val="single" w:sz="4" w:space="0" w:color="auto"/>
            </w:tcBorders>
            <w:shd w:val="clear" w:color="auto" w:fill="auto"/>
            <w:noWrap/>
            <w:vAlign w:val="center"/>
          </w:tcPr>
          <w:p w14:paraId="62E4AB3D" w14:textId="77777777" w:rsidR="003F7567" w:rsidRDefault="00000000">
            <w:pPr>
              <w:widowControl/>
              <w:jc w:val="right"/>
              <w:textAlignment w:val="center"/>
              <w:rPr>
                <w:rFonts w:ascii="Times New Roman" w:eastAsia="宋体" w:hAnsi="Times New Roman" w:cs="Times New Roman"/>
                <w:b/>
                <w:bCs/>
                <w:kern w:val="0"/>
                <w:szCs w:val="21"/>
              </w:rPr>
            </w:pPr>
            <w:r>
              <w:rPr>
                <w:rFonts w:ascii="Times New Roman" w:eastAsia="宋体" w:hAnsi="Times New Roman" w:cs="Times New Roman" w:hint="eastAsia"/>
                <w:color w:val="000000"/>
                <w:kern w:val="0"/>
                <w:szCs w:val="21"/>
                <w:lang w:bidi="ar"/>
              </w:rPr>
              <w:t>1487.03</w:t>
            </w:r>
          </w:p>
        </w:tc>
        <w:tc>
          <w:tcPr>
            <w:tcW w:w="544" w:type="pct"/>
            <w:tcBorders>
              <w:top w:val="nil"/>
              <w:left w:val="nil"/>
              <w:bottom w:val="single" w:sz="4" w:space="0" w:color="auto"/>
              <w:right w:val="single" w:sz="4" w:space="0" w:color="auto"/>
            </w:tcBorders>
            <w:shd w:val="clear" w:color="auto" w:fill="auto"/>
            <w:noWrap/>
            <w:vAlign w:val="center"/>
          </w:tcPr>
          <w:p w14:paraId="0199C100" w14:textId="77777777" w:rsidR="003F7567" w:rsidRDefault="003F7567">
            <w:pPr>
              <w:widowControl/>
              <w:jc w:val="center"/>
              <w:rPr>
                <w:rFonts w:ascii="Times New Roman" w:hAnsi="Times New Roman" w:cs="Times New Roman"/>
                <w:b/>
                <w:bCs/>
                <w:kern w:val="0"/>
                <w:szCs w:val="21"/>
              </w:rPr>
            </w:pPr>
          </w:p>
        </w:tc>
      </w:tr>
      <w:tr w:rsidR="003F7567" w14:paraId="29DB931A" w14:textId="77777777">
        <w:trPr>
          <w:trHeight w:val="585"/>
        </w:trPr>
        <w:tc>
          <w:tcPr>
            <w:tcW w:w="5000" w:type="pct"/>
            <w:gridSpan w:val="9"/>
            <w:tcBorders>
              <w:top w:val="nil"/>
              <w:left w:val="nil"/>
              <w:bottom w:val="nil"/>
              <w:right w:val="nil"/>
            </w:tcBorders>
            <w:shd w:val="clear" w:color="auto" w:fill="auto"/>
            <w:vAlign w:val="center"/>
          </w:tcPr>
          <w:p w14:paraId="6CF072C9" w14:textId="77777777" w:rsidR="003F7567" w:rsidRDefault="00000000">
            <w:pPr>
              <w:widowControl/>
              <w:jc w:val="left"/>
              <w:rPr>
                <w:rFonts w:ascii="Times New Roman" w:hAnsi="Times New Roman" w:cs="Times New Roman"/>
                <w:kern w:val="0"/>
                <w:sz w:val="24"/>
                <w:szCs w:val="24"/>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14:paraId="07616785" w14:textId="77777777" w:rsidR="003F7567" w:rsidRDefault="00000000">
      <w:pPr>
        <w:rPr>
          <w:rFonts w:asciiTheme="minorEastAsia" w:hAnsiTheme="minorEastAsia" w:cs="Times New Roman" w:hint="eastAsia"/>
          <w:kern w:val="0"/>
          <w:sz w:val="36"/>
          <w:szCs w:val="36"/>
        </w:rPr>
      </w:pPr>
      <w:r>
        <w:rPr>
          <w:rFonts w:asciiTheme="minorEastAsia" w:hAnsiTheme="minorEastAsia" w:cs="Times New Roman"/>
          <w:kern w:val="0"/>
          <w:sz w:val="36"/>
          <w:szCs w:val="36"/>
        </w:rPr>
        <w:br w:type="page"/>
      </w:r>
    </w:p>
    <w:p w14:paraId="2B64ECB3" w14:textId="77777777" w:rsidR="003F7567" w:rsidRDefault="00000000">
      <w:pPr>
        <w:widowControl/>
        <w:jc w:val="center"/>
        <w:rPr>
          <w:rFonts w:asciiTheme="minorEastAsia" w:hAnsiTheme="minorEastAsia" w:cs="Times New Roman" w:hint="eastAsia"/>
          <w:color w:val="000000"/>
          <w:kern w:val="0"/>
          <w:sz w:val="20"/>
          <w:szCs w:val="20"/>
        </w:rPr>
      </w:pPr>
      <w:r>
        <w:rPr>
          <w:rFonts w:ascii="华文中宋" w:eastAsia="华文中宋" w:hAnsi="华文中宋" w:cs="宋体" w:hint="eastAsia"/>
          <w:color w:val="000000"/>
          <w:kern w:val="0"/>
          <w:sz w:val="32"/>
          <w:szCs w:val="32"/>
        </w:rPr>
        <w:lastRenderedPageBreak/>
        <w:t>一般公共预算财政拨款支出决算表</w:t>
      </w:r>
      <w:bookmarkEnd w:id="1"/>
      <w:r>
        <w:rPr>
          <w:rFonts w:ascii="华文中宋" w:eastAsia="华文中宋" w:hAnsi="华文中宋" w:cs="宋体" w:hint="eastAsia"/>
          <w:color w:val="000000"/>
          <w:kern w:val="0"/>
          <w:sz w:val="32"/>
          <w:szCs w:val="32"/>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p>
    <w:tbl>
      <w:tblPr>
        <w:tblW w:w="4934" w:type="pct"/>
        <w:jc w:val="center"/>
        <w:tblLook w:val="04A0" w:firstRow="1" w:lastRow="0" w:firstColumn="1" w:lastColumn="0" w:noHBand="0" w:noVBand="1"/>
      </w:tblPr>
      <w:tblGrid>
        <w:gridCol w:w="1057"/>
        <w:gridCol w:w="4459"/>
        <w:gridCol w:w="3245"/>
        <w:gridCol w:w="3245"/>
        <w:gridCol w:w="3402"/>
      </w:tblGrid>
      <w:tr w:rsidR="003F7567" w14:paraId="08190BB3" w14:textId="77777777">
        <w:trPr>
          <w:trHeight w:val="405"/>
          <w:jc w:val="center"/>
        </w:trPr>
        <w:tc>
          <w:tcPr>
            <w:tcW w:w="1790" w:type="pct"/>
            <w:gridSpan w:val="2"/>
            <w:tcBorders>
              <w:top w:val="nil"/>
              <w:left w:val="nil"/>
              <w:bottom w:val="nil"/>
              <w:right w:val="nil"/>
            </w:tcBorders>
            <w:shd w:val="clear" w:color="auto" w:fill="auto"/>
            <w:vAlign w:val="center"/>
          </w:tcPr>
          <w:p w14:paraId="71F50C2F" w14:textId="77777777" w:rsidR="003F7567" w:rsidRDefault="003F7567">
            <w:pPr>
              <w:widowControl/>
              <w:jc w:val="left"/>
              <w:rPr>
                <w:rFonts w:ascii="Times New Roman" w:hAnsi="Times New Roman" w:cs="Times New Roman"/>
                <w:color w:val="000000"/>
                <w:kern w:val="0"/>
                <w:szCs w:val="21"/>
              </w:rPr>
            </w:pPr>
          </w:p>
        </w:tc>
        <w:tc>
          <w:tcPr>
            <w:tcW w:w="3209" w:type="pct"/>
            <w:gridSpan w:val="3"/>
            <w:tcBorders>
              <w:top w:val="nil"/>
              <w:left w:val="nil"/>
              <w:bottom w:val="nil"/>
              <w:right w:val="nil"/>
            </w:tcBorders>
            <w:shd w:val="clear" w:color="auto" w:fill="auto"/>
            <w:vAlign w:val="center"/>
          </w:tcPr>
          <w:p w14:paraId="234F3195" w14:textId="77777777" w:rsidR="003F7567"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05</w:t>
            </w:r>
            <w:r>
              <w:rPr>
                <w:rFonts w:ascii="Times New Roman" w:hAnsi="Times New Roman" w:cs="Times New Roman"/>
                <w:color w:val="000000"/>
                <w:kern w:val="0"/>
                <w:szCs w:val="21"/>
              </w:rPr>
              <w:t>表</w:t>
            </w:r>
          </w:p>
        </w:tc>
      </w:tr>
      <w:tr w:rsidR="003F7567" w14:paraId="3E8CFB55" w14:textId="77777777">
        <w:trPr>
          <w:trHeight w:val="405"/>
          <w:jc w:val="center"/>
        </w:trPr>
        <w:tc>
          <w:tcPr>
            <w:tcW w:w="1790" w:type="pct"/>
            <w:gridSpan w:val="2"/>
            <w:tcBorders>
              <w:top w:val="nil"/>
              <w:left w:val="nil"/>
              <w:bottom w:val="single" w:sz="4" w:space="0" w:color="auto"/>
              <w:right w:val="nil"/>
            </w:tcBorders>
            <w:shd w:val="clear" w:color="auto" w:fill="auto"/>
            <w:vAlign w:val="center"/>
          </w:tcPr>
          <w:p w14:paraId="7A2D1372" w14:textId="77777777" w:rsidR="003F7567" w:rsidRDefault="00000000">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w:t>
            </w:r>
          </w:p>
        </w:tc>
        <w:tc>
          <w:tcPr>
            <w:tcW w:w="3209" w:type="pct"/>
            <w:gridSpan w:val="3"/>
            <w:tcBorders>
              <w:top w:val="nil"/>
              <w:left w:val="nil"/>
              <w:bottom w:val="single" w:sz="4" w:space="0" w:color="auto"/>
              <w:right w:val="nil"/>
            </w:tcBorders>
            <w:shd w:val="clear" w:color="auto" w:fill="auto"/>
            <w:vAlign w:val="center"/>
          </w:tcPr>
          <w:p w14:paraId="65603457" w14:textId="77777777" w:rsidR="003F7567" w:rsidRDefault="00000000">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rsidR="003F7567" w14:paraId="0D0710CE" w14:textId="77777777">
        <w:trPr>
          <w:trHeight w:val="405"/>
          <w:jc w:val="center"/>
        </w:trPr>
        <w:tc>
          <w:tcPr>
            <w:tcW w:w="17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BED30" w14:textId="77777777" w:rsidR="003F7567"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项</w:t>
            </w:r>
            <w:r>
              <w:rPr>
                <w:rFonts w:ascii="Times New Roman" w:hAnsi="Times New Roman" w:cs="Times New Roman"/>
                <w:bCs/>
                <w:kern w:val="0"/>
                <w:szCs w:val="21"/>
              </w:rPr>
              <w:t xml:space="preserve">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2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AF651" w14:textId="77777777" w:rsidR="003F7567" w:rsidRDefault="00000000">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rsidR="003F7567" w14:paraId="2889818A" w14:textId="77777777">
        <w:trPr>
          <w:trHeight w:val="360"/>
          <w:jc w:val="center"/>
        </w:trPr>
        <w:tc>
          <w:tcPr>
            <w:tcW w:w="343" w:type="pct"/>
            <w:vMerge w:val="restart"/>
            <w:tcBorders>
              <w:top w:val="single" w:sz="4" w:space="0" w:color="auto"/>
              <w:left w:val="single" w:sz="8" w:space="0" w:color="auto"/>
              <w:right w:val="single" w:sz="4" w:space="0" w:color="auto"/>
            </w:tcBorders>
            <w:vAlign w:val="center"/>
          </w:tcPr>
          <w:p w14:paraId="2EEA9B1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55C32FE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47" w:type="pct"/>
            <w:vMerge w:val="restart"/>
            <w:tcBorders>
              <w:top w:val="single" w:sz="4" w:space="0" w:color="auto"/>
              <w:left w:val="single" w:sz="4" w:space="0" w:color="auto"/>
              <w:right w:val="single" w:sz="4" w:space="0" w:color="auto"/>
            </w:tcBorders>
            <w:vAlign w:val="center"/>
          </w:tcPr>
          <w:p w14:paraId="4F43A63F"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53" w:type="pct"/>
            <w:vMerge w:val="restart"/>
            <w:tcBorders>
              <w:top w:val="single" w:sz="4" w:space="0" w:color="auto"/>
              <w:left w:val="single" w:sz="4" w:space="0" w:color="auto"/>
              <w:right w:val="single" w:sz="4" w:space="0" w:color="auto"/>
            </w:tcBorders>
            <w:vAlign w:val="center"/>
          </w:tcPr>
          <w:p w14:paraId="04ABB634" w14:textId="77777777" w:rsidR="003F7567"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小计</w:t>
            </w:r>
          </w:p>
        </w:tc>
        <w:tc>
          <w:tcPr>
            <w:tcW w:w="1053" w:type="pct"/>
            <w:vMerge w:val="restart"/>
            <w:tcBorders>
              <w:top w:val="single" w:sz="4" w:space="0" w:color="auto"/>
              <w:left w:val="single" w:sz="4" w:space="0" w:color="auto"/>
              <w:right w:val="single" w:sz="4" w:space="0" w:color="auto"/>
            </w:tcBorders>
            <w:vAlign w:val="center"/>
          </w:tcPr>
          <w:p w14:paraId="3B324C53" w14:textId="77777777" w:rsidR="003F7567"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基本支出</w:t>
            </w:r>
          </w:p>
        </w:tc>
        <w:tc>
          <w:tcPr>
            <w:tcW w:w="1102" w:type="pct"/>
            <w:vMerge w:val="restart"/>
            <w:tcBorders>
              <w:top w:val="single" w:sz="4" w:space="0" w:color="auto"/>
              <w:left w:val="single" w:sz="4" w:space="0" w:color="auto"/>
              <w:right w:val="single" w:sz="8" w:space="0" w:color="auto"/>
            </w:tcBorders>
            <w:vAlign w:val="center"/>
          </w:tcPr>
          <w:p w14:paraId="3BB88D23" w14:textId="77777777" w:rsidR="003F7567" w:rsidRDefault="00000000">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项目支出</w:t>
            </w:r>
          </w:p>
        </w:tc>
      </w:tr>
      <w:tr w:rsidR="003F7567" w14:paraId="19D509D1" w14:textId="77777777">
        <w:trPr>
          <w:trHeight w:val="450"/>
          <w:jc w:val="center"/>
        </w:trPr>
        <w:tc>
          <w:tcPr>
            <w:tcW w:w="343" w:type="pct"/>
            <w:vMerge/>
            <w:tcBorders>
              <w:top w:val="single" w:sz="4" w:space="0" w:color="auto"/>
              <w:left w:val="single" w:sz="8" w:space="0" w:color="auto"/>
              <w:bottom w:val="single" w:sz="4" w:space="0" w:color="auto"/>
              <w:right w:val="single" w:sz="4" w:space="0" w:color="auto"/>
            </w:tcBorders>
            <w:vAlign w:val="center"/>
          </w:tcPr>
          <w:p w14:paraId="78B9A14B" w14:textId="77777777" w:rsidR="003F7567" w:rsidRDefault="003F7567">
            <w:pPr>
              <w:widowControl/>
              <w:jc w:val="left"/>
              <w:rPr>
                <w:rFonts w:ascii="Times New Roman" w:hAnsi="Times New Roman" w:cs="Times New Roman"/>
                <w:kern w:val="0"/>
                <w:szCs w:val="21"/>
              </w:rPr>
            </w:pPr>
          </w:p>
        </w:tc>
        <w:tc>
          <w:tcPr>
            <w:tcW w:w="1447" w:type="pct"/>
            <w:vMerge/>
            <w:tcBorders>
              <w:top w:val="single" w:sz="4" w:space="0" w:color="auto"/>
              <w:left w:val="single" w:sz="4" w:space="0" w:color="auto"/>
              <w:bottom w:val="single" w:sz="4" w:space="0" w:color="auto"/>
              <w:right w:val="single" w:sz="4" w:space="0" w:color="auto"/>
            </w:tcBorders>
            <w:vAlign w:val="center"/>
          </w:tcPr>
          <w:p w14:paraId="028A330F" w14:textId="77777777" w:rsidR="003F7567" w:rsidRDefault="003F7567">
            <w:pPr>
              <w:widowControl/>
              <w:jc w:val="left"/>
              <w:rPr>
                <w:rFonts w:ascii="Times New Roman" w:hAnsi="Times New Roman" w:cs="Times New Roman"/>
                <w:kern w:val="0"/>
                <w:szCs w:val="21"/>
              </w:rPr>
            </w:pPr>
          </w:p>
        </w:tc>
        <w:tc>
          <w:tcPr>
            <w:tcW w:w="1053" w:type="pct"/>
            <w:vMerge/>
            <w:tcBorders>
              <w:top w:val="single" w:sz="4" w:space="0" w:color="auto"/>
              <w:left w:val="single" w:sz="4" w:space="0" w:color="auto"/>
              <w:bottom w:val="single" w:sz="4" w:space="0" w:color="auto"/>
              <w:right w:val="single" w:sz="4" w:space="0" w:color="auto"/>
            </w:tcBorders>
            <w:vAlign w:val="center"/>
          </w:tcPr>
          <w:p w14:paraId="7F19A8C8" w14:textId="77777777" w:rsidR="003F7567" w:rsidRDefault="003F7567">
            <w:pPr>
              <w:widowControl/>
              <w:jc w:val="left"/>
              <w:rPr>
                <w:rFonts w:ascii="Times New Roman" w:hAnsi="Times New Roman" w:cs="Times New Roman"/>
                <w:kern w:val="0"/>
                <w:szCs w:val="21"/>
              </w:rPr>
            </w:pPr>
          </w:p>
        </w:tc>
        <w:tc>
          <w:tcPr>
            <w:tcW w:w="1053" w:type="pct"/>
            <w:vMerge/>
            <w:tcBorders>
              <w:top w:val="single" w:sz="4" w:space="0" w:color="auto"/>
              <w:left w:val="single" w:sz="4" w:space="0" w:color="auto"/>
              <w:bottom w:val="single" w:sz="4" w:space="0" w:color="auto"/>
              <w:right w:val="single" w:sz="4" w:space="0" w:color="auto"/>
            </w:tcBorders>
            <w:vAlign w:val="center"/>
          </w:tcPr>
          <w:p w14:paraId="14310A6F" w14:textId="77777777" w:rsidR="003F7567" w:rsidRDefault="003F7567">
            <w:pPr>
              <w:widowControl/>
              <w:jc w:val="left"/>
              <w:rPr>
                <w:rFonts w:ascii="Times New Roman" w:hAnsi="Times New Roman" w:cs="Times New Roman"/>
                <w:kern w:val="0"/>
                <w:szCs w:val="21"/>
              </w:rPr>
            </w:pPr>
          </w:p>
        </w:tc>
        <w:tc>
          <w:tcPr>
            <w:tcW w:w="1102" w:type="pct"/>
            <w:vMerge/>
            <w:tcBorders>
              <w:top w:val="single" w:sz="4" w:space="0" w:color="auto"/>
              <w:left w:val="single" w:sz="4" w:space="0" w:color="auto"/>
              <w:bottom w:val="single" w:sz="4" w:space="0" w:color="auto"/>
              <w:right w:val="single" w:sz="8" w:space="0" w:color="auto"/>
            </w:tcBorders>
            <w:vAlign w:val="center"/>
          </w:tcPr>
          <w:p w14:paraId="0C2F9FCE" w14:textId="77777777" w:rsidR="003F7567" w:rsidRDefault="003F7567">
            <w:pPr>
              <w:widowControl/>
              <w:jc w:val="left"/>
              <w:rPr>
                <w:rFonts w:ascii="Times New Roman" w:hAnsi="Times New Roman" w:cs="Times New Roman"/>
                <w:kern w:val="0"/>
                <w:szCs w:val="21"/>
              </w:rPr>
            </w:pPr>
          </w:p>
        </w:tc>
      </w:tr>
      <w:tr w:rsidR="003F7567" w14:paraId="408F406D" w14:textId="77777777">
        <w:trPr>
          <w:trHeight w:val="450"/>
          <w:jc w:val="center"/>
        </w:trPr>
        <w:tc>
          <w:tcPr>
            <w:tcW w:w="179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B5B74C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53" w:type="pct"/>
            <w:tcBorders>
              <w:top w:val="single" w:sz="4" w:space="0" w:color="auto"/>
              <w:left w:val="nil"/>
              <w:bottom w:val="single" w:sz="4" w:space="0" w:color="auto"/>
              <w:right w:val="single" w:sz="4" w:space="0" w:color="auto"/>
            </w:tcBorders>
            <w:shd w:val="clear" w:color="auto" w:fill="auto"/>
            <w:vAlign w:val="center"/>
          </w:tcPr>
          <w:p w14:paraId="538D1C1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53" w:type="pct"/>
            <w:tcBorders>
              <w:top w:val="single" w:sz="4" w:space="0" w:color="auto"/>
              <w:left w:val="nil"/>
              <w:bottom w:val="single" w:sz="4" w:space="0" w:color="auto"/>
              <w:right w:val="single" w:sz="4" w:space="0" w:color="auto"/>
            </w:tcBorders>
            <w:shd w:val="clear" w:color="auto" w:fill="auto"/>
            <w:vAlign w:val="center"/>
          </w:tcPr>
          <w:p w14:paraId="563D2003"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102" w:type="pct"/>
            <w:tcBorders>
              <w:top w:val="single" w:sz="4" w:space="0" w:color="auto"/>
              <w:left w:val="nil"/>
              <w:bottom w:val="single" w:sz="4" w:space="0" w:color="auto"/>
              <w:right w:val="single" w:sz="8" w:space="0" w:color="auto"/>
            </w:tcBorders>
            <w:shd w:val="clear" w:color="auto" w:fill="auto"/>
            <w:vAlign w:val="center"/>
          </w:tcPr>
          <w:p w14:paraId="57FDEA0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rsidR="003F7567" w14:paraId="2D685775" w14:textId="77777777">
        <w:trPr>
          <w:trHeight w:val="450"/>
          <w:jc w:val="center"/>
        </w:trPr>
        <w:tc>
          <w:tcPr>
            <w:tcW w:w="179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36672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53" w:type="pct"/>
            <w:tcBorders>
              <w:top w:val="nil"/>
              <w:left w:val="nil"/>
              <w:bottom w:val="single" w:sz="4" w:space="0" w:color="auto"/>
              <w:right w:val="single" w:sz="4" w:space="0" w:color="auto"/>
            </w:tcBorders>
            <w:shd w:val="clear" w:color="auto" w:fill="auto"/>
            <w:vAlign w:val="center"/>
          </w:tcPr>
          <w:p w14:paraId="0A3D4542"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b/>
                <w:bCs/>
                <w:color w:val="000000"/>
                <w:kern w:val="0"/>
                <w:szCs w:val="21"/>
                <w:lang w:bidi="ar"/>
              </w:rPr>
              <w:t>6456.85</w:t>
            </w:r>
          </w:p>
        </w:tc>
        <w:tc>
          <w:tcPr>
            <w:tcW w:w="1053" w:type="pct"/>
            <w:tcBorders>
              <w:top w:val="nil"/>
              <w:left w:val="nil"/>
              <w:bottom w:val="single" w:sz="4" w:space="0" w:color="auto"/>
              <w:right w:val="single" w:sz="4" w:space="0" w:color="auto"/>
            </w:tcBorders>
            <w:shd w:val="clear" w:color="auto" w:fill="auto"/>
            <w:vAlign w:val="center"/>
          </w:tcPr>
          <w:p w14:paraId="36D37045"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b/>
                <w:bCs/>
                <w:color w:val="000000"/>
                <w:kern w:val="0"/>
                <w:szCs w:val="21"/>
                <w:lang w:bidi="ar"/>
              </w:rPr>
              <w:t>3653.00</w:t>
            </w:r>
          </w:p>
        </w:tc>
        <w:tc>
          <w:tcPr>
            <w:tcW w:w="1102" w:type="pct"/>
            <w:tcBorders>
              <w:top w:val="nil"/>
              <w:left w:val="nil"/>
              <w:bottom w:val="single" w:sz="4" w:space="0" w:color="auto"/>
              <w:right w:val="single" w:sz="8" w:space="0" w:color="auto"/>
            </w:tcBorders>
            <w:shd w:val="clear" w:color="auto" w:fill="auto"/>
            <w:vAlign w:val="center"/>
          </w:tcPr>
          <w:p w14:paraId="0C15BF7F"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b/>
                <w:bCs/>
                <w:color w:val="000000"/>
                <w:kern w:val="0"/>
                <w:szCs w:val="21"/>
                <w:lang w:bidi="ar"/>
              </w:rPr>
              <w:t>2803.85</w:t>
            </w:r>
          </w:p>
        </w:tc>
      </w:tr>
      <w:tr w:rsidR="003F7567" w14:paraId="1972674B"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00A77CC9"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208</w:t>
            </w:r>
          </w:p>
        </w:tc>
        <w:tc>
          <w:tcPr>
            <w:tcW w:w="1447" w:type="pct"/>
            <w:tcBorders>
              <w:top w:val="nil"/>
              <w:left w:val="nil"/>
              <w:bottom w:val="single" w:sz="4" w:space="0" w:color="auto"/>
              <w:right w:val="single" w:sz="4" w:space="0" w:color="auto"/>
            </w:tcBorders>
            <w:shd w:val="clear" w:color="auto" w:fill="auto"/>
            <w:vAlign w:val="center"/>
          </w:tcPr>
          <w:p w14:paraId="3CCE0BC9"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社会保障和就业支出</w:t>
            </w:r>
          </w:p>
        </w:tc>
        <w:tc>
          <w:tcPr>
            <w:tcW w:w="1053" w:type="pct"/>
            <w:tcBorders>
              <w:top w:val="nil"/>
              <w:left w:val="nil"/>
              <w:bottom w:val="single" w:sz="4" w:space="0" w:color="auto"/>
              <w:right w:val="single" w:sz="4" w:space="0" w:color="auto"/>
            </w:tcBorders>
            <w:shd w:val="clear" w:color="auto" w:fill="auto"/>
            <w:vAlign w:val="center"/>
          </w:tcPr>
          <w:p w14:paraId="7A119F45"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360.40</w:t>
            </w:r>
          </w:p>
        </w:tc>
        <w:tc>
          <w:tcPr>
            <w:tcW w:w="1053" w:type="pct"/>
            <w:tcBorders>
              <w:top w:val="nil"/>
              <w:left w:val="nil"/>
              <w:bottom w:val="single" w:sz="4" w:space="0" w:color="auto"/>
              <w:right w:val="single" w:sz="4" w:space="0" w:color="auto"/>
            </w:tcBorders>
            <w:shd w:val="clear" w:color="auto" w:fill="auto"/>
            <w:vAlign w:val="center"/>
          </w:tcPr>
          <w:p w14:paraId="7682B36C"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360.40</w:t>
            </w:r>
          </w:p>
        </w:tc>
        <w:tc>
          <w:tcPr>
            <w:tcW w:w="1102" w:type="pct"/>
            <w:tcBorders>
              <w:top w:val="nil"/>
              <w:left w:val="nil"/>
              <w:bottom w:val="single" w:sz="4" w:space="0" w:color="auto"/>
              <w:right w:val="single" w:sz="8" w:space="0" w:color="auto"/>
            </w:tcBorders>
            <w:shd w:val="clear" w:color="auto" w:fill="auto"/>
            <w:vAlign w:val="center"/>
          </w:tcPr>
          <w:p w14:paraId="0B5517FE" w14:textId="77777777" w:rsidR="003F7567" w:rsidRDefault="003F7567">
            <w:pPr>
              <w:widowControl/>
              <w:jc w:val="right"/>
              <w:textAlignment w:val="center"/>
              <w:rPr>
                <w:rFonts w:ascii="Times New Roman" w:hAnsi="Times New Roman" w:cs="Times New Roman"/>
                <w:kern w:val="0"/>
                <w:szCs w:val="21"/>
              </w:rPr>
            </w:pPr>
          </w:p>
        </w:tc>
      </w:tr>
      <w:tr w:rsidR="003F7567" w14:paraId="04A186F4"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3018BACC"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20805</w:t>
            </w:r>
          </w:p>
        </w:tc>
        <w:tc>
          <w:tcPr>
            <w:tcW w:w="1447" w:type="pct"/>
            <w:tcBorders>
              <w:top w:val="nil"/>
              <w:left w:val="nil"/>
              <w:bottom w:val="single" w:sz="4" w:space="0" w:color="auto"/>
              <w:right w:val="single" w:sz="4" w:space="0" w:color="auto"/>
            </w:tcBorders>
            <w:shd w:val="clear" w:color="auto" w:fill="auto"/>
            <w:vAlign w:val="center"/>
          </w:tcPr>
          <w:p w14:paraId="796F9B49"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行政事业单位养老支出</w:t>
            </w:r>
          </w:p>
        </w:tc>
        <w:tc>
          <w:tcPr>
            <w:tcW w:w="1053" w:type="pct"/>
            <w:tcBorders>
              <w:top w:val="nil"/>
              <w:left w:val="nil"/>
              <w:bottom w:val="single" w:sz="4" w:space="0" w:color="auto"/>
              <w:right w:val="single" w:sz="4" w:space="0" w:color="auto"/>
            </w:tcBorders>
            <w:shd w:val="clear" w:color="auto" w:fill="auto"/>
            <w:vAlign w:val="center"/>
          </w:tcPr>
          <w:p w14:paraId="61F69505"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323.07</w:t>
            </w:r>
          </w:p>
        </w:tc>
        <w:tc>
          <w:tcPr>
            <w:tcW w:w="1053" w:type="pct"/>
            <w:tcBorders>
              <w:top w:val="nil"/>
              <w:left w:val="nil"/>
              <w:bottom w:val="single" w:sz="4" w:space="0" w:color="auto"/>
              <w:right w:val="single" w:sz="4" w:space="0" w:color="auto"/>
            </w:tcBorders>
            <w:shd w:val="clear" w:color="auto" w:fill="auto"/>
            <w:vAlign w:val="center"/>
          </w:tcPr>
          <w:p w14:paraId="1375886F"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323.07</w:t>
            </w:r>
          </w:p>
        </w:tc>
        <w:tc>
          <w:tcPr>
            <w:tcW w:w="1102" w:type="pct"/>
            <w:tcBorders>
              <w:top w:val="nil"/>
              <w:left w:val="nil"/>
              <w:bottom w:val="single" w:sz="4" w:space="0" w:color="auto"/>
              <w:right w:val="single" w:sz="8" w:space="0" w:color="auto"/>
            </w:tcBorders>
            <w:shd w:val="clear" w:color="auto" w:fill="auto"/>
            <w:vAlign w:val="center"/>
          </w:tcPr>
          <w:p w14:paraId="409C48C6" w14:textId="77777777" w:rsidR="003F7567" w:rsidRDefault="003F7567">
            <w:pPr>
              <w:widowControl/>
              <w:jc w:val="right"/>
              <w:textAlignment w:val="center"/>
              <w:rPr>
                <w:rFonts w:ascii="Times New Roman" w:hAnsi="Times New Roman" w:cs="Times New Roman"/>
                <w:kern w:val="0"/>
                <w:szCs w:val="21"/>
              </w:rPr>
            </w:pPr>
          </w:p>
        </w:tc>
      </w:tr>
      <w:tr w:rsidR="003F7567" w14:paraId="52026ADE"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37604940"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2080505</w:t>
            </w:r>
          </w:p>
        </w:tc>
        <w:tc>
          <w:tcPr>
            <w:tcW w:w="1447" w:type="pct"/>
            <w:tcBorders>
              <w:top w:val="nil"/>
              <w:left w:val="nil"/>
              <w:bottom w:val="single" w:sz="4" w:space="0" w:color="auto"/>
              <w:right w:val="single" w:sz="4" w:space="0" w:color="auto"/>
            </w:tcBorders>
            <w:shd w:val="clear" w:color="auto" w:fill="auto"/>
            <w:vAlign w:val="center"/>
          </w:tcPr>
          <w:p w14:paraId="2ED9AB09"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机关事业单位基本养老保险缴费支出</w:t>
            </w:r>
          </w:p>
        </w:tc>
        <w:tc>
          <w:tcPr>
            <w:tcW w:w="1053" w:type="pct"/>
            <w:tcBorders>
              <w:top w:val="nil"/>
              <w:left w:val="nil"/>
              <w:bottom w:val="single" w:sz="4" w:space="0" w:color="auto"/>
              <w:right w:val="single" w:sz="4" w:space="0" w:color="auto"/>
            </w:tcBorders>
            <w:shd w:val="clear" w:color="auto" w:fill="auto"/>
            <w:vAlign w:val="center"/>
          </w:tcPr>
          <w:p w14:paraId="72237ABD"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323.07</w:t>
            </w:r>
          </w:p>
        </w:tc>
        <w:tc>
          <w:tcPr>
            <w:tcW w:w="1053" w:type="pct"/>
            <w:tcBorders>
              <w:top w:val="nil"/>
              <w:left w:val="nil"/>
              <w:bottom w:val="single" w:sz="4" w:space="0" w:color="auto"/>
              <w:right w:val="single" w:sz="4" w:space="0" w:color="auto"/>
            </w:tcBorders>
            <w:shd w:val="clear" w:color="auto" w:fill="auto"/>
            <w:vAlign w:val="center"/>
          </w:tcPr>
          <w:p w14:paraId="3B487C9A"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323.07</w:t>
            </w:r>
          </w:p>
        </w:tc>
        <w:tc>
          <w:tcPr>
            <w:tcW w:w="1102" w:type="pct"/>
            <w:tcBorders>
              <w:top w:val="nil"/>
              <w:left w:val="nil"/>
              <w:bottom w:val="single" w:sz="4" w:space="0" w:color="auto"/>
              <w:right w:val="single" w:sz="8" w:space="0" w:color="auto"/>
            </w:tcBorders>
            <w:shd w:val="clear" w:color="auto" w:fill="auto"/>
            <w:vAlign w:val="center"/>
          </w:tcPr>
          <w:p w14:paraId="6C5553AD" w14:textId="77777777" w:rsidR="003F7567" w:rsidRDefault="003F7567">
            <w:pPr>
              <w:widowControl/>
              <w:jc w:val="right"/>
              <w:textAlignment w:val="center"/>
              <w:rPr>
                <w:rFonts w:ascii="Times New Roman" w:hAnsi="Times New Roman" w:cs="Times New Roman"/>
                <w:kern w:val="0"/>
                <w:szCs w:val="21"/>
              </w:rPr>
            </w:pPr>
          </w:p>
        </w:tc>
      </w:tr>
      <w:tr w:rsidR="003F7567" w14:paraId="7666D41F"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3CB6B757"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20808</w:t>
            </w:r>
          </w:p>
        </w:tc>
        <w:tc>
          <w:tcPr>
            <w:tcW w:w="1447" w:type="pct"/>
            <w:tcBorders>
              <w:top w:val="nil"/>
              <w:left w:val="nil"/>
              <w:bottom w:val="single" w:sz="4" w:space="0" w:color="auto"/>
              <w:right w:val="single" w:sz="4" w:space="0" w:color="auto"/>
            </w:tcBorders>
            <w:shd w:val="clear" w:color="auto" w:fill="auto"/>
            <w:vAlign w:val="center"/>
          </w:tcPr>
          <w:p w14:paraId="01913219"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抚恤</w:t>
            </w:r>
          </w:p>
        </w:tc>
        <w:tc>
          <w:tcPr>
            <w:tcW w:w="1053" w:type="pct"/>
            <w:tcBorders>
              <w:top w:val="nil"/>
              <w:left w:val="nil"/>
              <w:bottom w:val="single" w:sz="4" w:space="0" w:color="auto"/>
              <w:right w:val="single" w:sz="4" w:space="0" w:color="auto"/>
            </w:tcBorders>
            <w:shd w:val="clear" w:color="auto" w:fill="auto"/>
            <w:vAlign w:val="center"/>
          </w:tcPr>
          <w:p w14:paraId="38F8152B"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25.83</w:t>
            </w:r>
          </w:p>
        </w:tc>
        <w:tc>
          <w:tcPr>
            <w:tcW w:w="1053" w:type="pct"/>
            <w:tcBorders>
              <w:top w:val="nil"/>
              <w:left w:val="nil"/>
              <w:bottom w:val="single" w:sz="4" w:space="0" w:color="auto"/>
              <w:right w:val="single" w:sz="4" w:space="0" w:color="auto"/>
            </w:tcBorders>
            <w:shd w:val="clear" w:color="auto" w:fill="auto"/>
            <w:vAlign w:val="center"/>
          </w:tcPr>
          <w:p w14:paraId="141CE11D"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25.83</w:t>
            </w:r>
          </w:p>
        </w:tc>
        <w:tc>
          <w:tcPr>
            <w:tcW w:w="1102" w:type="pct"/>
            <w:tcBorders>
              <w:top w:val="nil"/>
              <w:left w:val="nil"/>
              <w:bottom w:val="single" w:sz="4" w:space="0" w:color="auto"/>
              <w:right w:val="single" w:sz="8" w:space="0" w:color="auto"/>
            </w:tcBorders>
            <w:shd w:val="clear" w:color="auto" w:fill="auto"/>
            <w:vAlign w:val="center"/>
          </w:tcPr>
          <w:p w14:paraId="72318667" w14:textId="77777777" w:rsidR="003F7567" w:rsidRDefault="003F7567">
            <w:pPr>
              <w:widowControl/>
              <w:jc w:val="right"/>
              <w:textAlignment w:val="center"/>
              <w:rPr>
                <w:rFonts w:ascii="Times New Roman" w:hAnsi="Times New Roman" w:cs="Times New Roman"/>
                <w:kern w:val="0"/>
                <w:szCs w:val="21"/>
              </w:rPr>
            </w:pPr>
          </w:p>
        </w:tc>
      </w:tr>
      <w:tr w:rsidR="003F7567" w14:paraId="5C6B2157"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26A61B66"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2080801</w:t>
            </w:r>
          </w:p>
        </w:tc>
        <w:tc>
          <w:tcPr>
            <w:tcW w:w="1447" w:type="pct"/>
            <w:tcBorders>
              <w:top w:val="nil"/>
              <w:left w:val="nil"/>
              <w:bottom w:val="single" w:sz="4" w:space="0" w:color="auto"/>
              <w:right w:val="single" w:sz="4" w:space="0" w:color="auto"/>
            </w:tcBorders>
            <w:shd w:val="clear" w:color="auto" w:fill="auto"/>
            <w:vAlign w:val="center"/>
          </w:tcPr>
          <w:p w14:paraId="4790F0F3"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死亡抚恤</w:t>
            </w:r>
          </w:p>
        </w:tc>
        <w:tc>
          <w:tcPr>
            <w:tcW w:w="1053" w:type="pct"/>
            <w:tcBorders>
              <w:top w:val="nil"/>
              <w:left w:val="nil"/>
              <w:bottom w:val="single" w:sz="4" w:space="0" w:color="auto"/>
              <w:right w:val="single" w:sz="4" w:space="0" w:color="auto"/>
            </w:tcBorders>
            <w:shd w:val="clear" w:color="auto" w:fill="auto"/>
            <w:vAlign w:val="center"/>
          </w:tcPr>
          <w:p w14:paraId="6501FF74"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25.83</w:t>
            </w:r>
          </w:p>
        </w:tc>
        <w:tc>
          <w:tcPr>
            <w:tcW w:w="1053" w:type="pct"/>
            <w:tcBorders>
              <w:top w:val="nil"/>
              <w:left w:val="nil"/>
              <w:bottom w:val="single" w:sz="4" w:space="0" w:color="auto"/>
              <w:right w:val="single" w:sz="4" w:space="0" w:color="auto"/>
            </w:tcBorders>
            <w:shd w:val="clear" w:color="auto" w:fill="auto"/>
            <w:vAlign w:val="center"/>
          </w:tcPr>
          <w:p w14:paraId="68F0453B"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25.83</w:t>
            </w:r>
          </w:p>
        </w:tc>
        <w:tc>
          <w:tcPr>
            <w:tcW w:w="1102" w:type="pct"/>
            <w:tcBorders>
              <w:top w:val="nil"/>
              <w:left w:val="nil"/>
              <w:bottom w:val="single" w:sz="4" w:space="0" w:color="auto"/>
              <w:right w:val="single" w:sz="8" w:space="0" w:color="auto"/>
            </w:tcBorders>
            <w:shd w:val="clear" w:color="auto" w:fill="auto"/>
            <w:vAlign w:val="center"/>
          </w:tcPr>
          <w:p w14:paraId="62F97B1B" w14:textId="77777777" w:rsidR="003F7567" w:rsidRDefault="003F7567">
            <w:pPr>
              <w:widowControl/>
              <w:jc w:val="right"/>
              <w:textAlignment w:val="center"/>
              <w:rPr>
                <w:rFonts w:ascii="Times New Roman" w:hAnsi="Times New Roman" w:cs="Times New Roman"/>
                <w:kern w:val="0"/>
                <w:szCs w:val="21"/>
              </w:rPr>
            </w:pPr>
          </w:p>
        </w:tc>
      </w:tr>
      <w:tr w:rsidR="003F7567" w14:paraId="3157EB1E"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75B9C9C7"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20899</w:t>
            </w:r>
          </w:p>
        </w:tc>
        <w:tc>
          <w:tcPr>
            <w:tcW w:w="1447" w:type="pct"/>
            <w:tcBorders>
              <w:top w:val="nil"/>
              <w:left w:val="nil"/>
              <w:bottom w:val="single" w:sz="4" w:space="0" w:color="auto"/>
              <w:right w:val="single" w:sz="4" w:space="0" w:color="auto"/>
            </w:tcBorders>
            <w:shd w:val="clear" w:color="auto" w:fill="auto"/>
            <w:vAlign w:val="center"/>
          </w:tcPr>
          <w:p w14:paraId="1AEB3219"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其他社会保障和就业支出</w:t>
            </w:r>
          </w:p>
        </w:tc>
        <w:tc>
          <w:tcPr>
            <w:tcW w:w="1053" w:type="pct"/>
            <w:tcBorders>
              <w:top w:val="nil"/>
              <w:left w:val="nil"/>
              <w:bottom w:val="single" w:sz="4" w:space="0" w:color="auto"/>
              <w:right w:val="single" w:sz="4" w:space="0" w:color="auto"/>
            </w:tcBorders>
            <w:shd w:val="clear" w:color="auto" w:fill="auto"/>
            <w:vAlign w:val="center"/>
          </w:tcPr>
          <w:p w14:paraId="7E09AB4A"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11.50</w:t>
            </w:r>
          </w:p>
        </w:tc>
        <w:tc>
          <w:tcPr>
            <w:tcW w:w="1053" w:type="pct"/>
            <w:tcBorders>
              <w:top w:val="nil"/>
              <w:left w:val="nil"/>
              <w:bottom w:val="single" w:sz="4" w:space="0" w:color="auto"/>
              <w:right w:val="single" w:sz="4" w:space="0" w:color="auto"/>
            </w:tcBorders>
            <w:shd w:val="clear" w:color="auto" w:fill="auto"/>
            <w:vAlign w:val="center"/>
          </w:tcPr>
          <w:p w14:paraId="3C5B05FB"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11.50</w:t>
            </w:r>
          </w:p>
        </w:tc>
        <w:tc>
          <w:tcPr>
            <w:tcW w:w="1102" w:type="pct"/>
            <w:tcBorders>
              <w:top w:val="nil"/>
              <w:left w:val="nil"/>
              <w:bottom w:val="single" w:sz="4" w:space="0" w:color="auto"/>
              <w:right w:val="single" w:sz="8" w:space="0" w:color="auto"/>
            </w:tcBorders>
            <w:shd w:val="clear" w:color="auto" w:fill="auto"/>
            <w:vAlign w:val="center"/>
          </w:tcPr>
          <w:p w14:paraId="2C6EB145" w14:textId="77777777" w:rsidR="003F7567" w:rsidRDefault="003F7567">
            <w:pPr>
              <w:widowControl/>
              <w:jc w:val="right"/>
              <w:textAlignment w:val="center"/>
              <w:rPr>
                <w:rFonts w:ascii="Times New Roman" w:hAnsi="Times New Roman" w:cs="Times New Roman"/>
                <w:kern w:val="0"/>
                <w:szCs w:val="21"/>
              </w:rPr>
            </w:pPr>
          </w:p>
        </w:tc>
      </w:tr>
      <w:tr w:rsidR="003F7567" w14:paraId="65211CC8" w14:textId="77777777">
        <w:trPr>
          <w:trHeight w:val="450"/>
          <w:jc w:val="center"/>
        </w:trPr>
        <w:tc>
          <w:tcPr>
            <w:tcW w:w="343" w:type="pct"/>
            <w:tcBorders>
              <w:top w:val="single" w:sz="4" w:space="0" w:color="auto"/>
              <w:left w:val="single" w:sz="8" w:space="0" w:color="auto"/>
              <w:bottom w:val="single" w:sz="4" w:space="0" w:color="auto"/>
              <w:right w:val="single" w:sz="4" w:space="0" w:color="auto"/>
            </w:tcBorders>
            <w:shd w:val="clear" w:color="auto" w:fill="auto"/>
            <w:vAlign w:val="center"/>
          </w:tcPr>
          <w:p w14:paraId="0F3C917D"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2089999</w:t>
            </w:r>
          </w:p>
        </w:tc>
        <w:tc>
          <w:tcPr>
            <w:tcW w:w="1447" w:type="pct"/>
            <w:tcBorders>
              <w:top w:val="nil"/>
              <w:left w:val="nil"/>
              <w:bottom w:val="single" w:sz="4" w:space="0" w:color="auto"/>
              <w:right w:val="single" w:sz="4" w:space="0" w:color="auto"/>
            </w:tcBorders>
            <w:shd w:val="clear" w:color="auto" w:fill="auto"/>
            <w:vAlign w:val="center"/>
          </w:tcPr>
          <w:p w14:paraId="419D0E04"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其他社会保障和就业支出</w:t>
            </w:r>
          </w:p>
        </w:tc>
        <w:tc>
          <w:tcPr>
            <w:tcW w:w="1053" w:type="pct"/>
            <w:tcBorders>
              <w:top w:val="nil"/>
              <w:left w:val="nil"/>
              <w:bottom w:val="single" w:sz="4" w:space="0" w:color="auto"/>
              <w:right w:val="single" w:sz="4" w:space="0" w:color="auto"/>
            </w:tcBorders>
            <w:shd w:val="clear" w:color="auto" w:fill="auto"/>
            <w:vAlign w:val="center"/>
          </w:tcPr>
          <w:p w14:paraId="6A59E546"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11.50</w:t>
            </w:r>
          </w:p>
        </w:tc>
        <w:tc>
          <w:tcPr>
            <w:tcW w:w="1053" w:type="pct"/>
            <w:tcBorders>
              <w:top w:val="nil"/>
              <w:left w:val="nil"/>
              <w:bottom w:val="single" w:sz="4" w:space="0" w:color="auto"/>
              <w:right w:val="single" w:sz="4" w:space="0" w:color="auto"/>
            </w:tcBorders>
            <w:shd w:val="clear" w:color="auto" w:fill="auto"/>
            <w:vAlign w:val="center"/>
          </w:tcPr>
          <w:p w14:paraId="7E96B754"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11.50</w:t>
            </w:r>
          </w:p>
        </w:tc>
        <w:tc>
          <w:tcPr>
            <w:tcW w:w="1102" w:type="pct"/>
            <w:tcBorders>
              <w:top w:val="nil"/>
              <w:left w:val="nil"/>
              <w:bottom w:val="single" w:sz="4" w:space="0" w:color="auto"/>
              <w:right w:val="single" w:sz="8" w:space="0" w:color="auto"/>
            </w:tcBorders>
            <w:shd w:val="clear" w:color="auto" w:fill="auto"/>
            <w:vAlign w:val="center"/>
          </w:tcPr>
          <w:p w14:paraId="13FB9EFE" w14:textId="77777777" w:rsidR="003F7567" w:rsidRDefault="003F7567">
            <w:pPr>
              <w:widowControl/>
              <w:jc w:val="right"/>
              <w:textAlignment w:val="center"/>
              <w:rPr>
                <w:rFonts w:ascii="Times New Roman" w:hAnsi="Times New Roman" w:cs="Times New Roman"/>
                <w:kern w:val="0"/>
                <w:szCs w:val="21"/>
              </w:rPr>
            </w:pPr>
          </w:p>
        </w:tc>
      </w:tr>
      <w:tr w:rsidR="003F7567" w14:paraId="621CC9E6"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6A8D9ED7"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210</w:t>
            </w:r>
          </w:p>
        </w:tc>
        <w:tc>
          <w:tcPr>
            <w:tcW w:w="1447" w:type="pct"/>
            <w:tcBorders>
              <w:top w:val="nil"/>
              <w:left w:val="nil"/>
              <w:bottom w:val="single" w:sz="8" w:space="0" w:color="auto"/>
              <w:right w:val="single" w:sz="4" w:space="0" w:color="auto"/>
            </w:tcBorders>
            <w:shd w:val="clear" w:color="auto" w:fill="auto"/>
            <w:vAlign w:val="center"/>
          </w:tcPr>
          <w:p w14:paraId="20400C95"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卫生健康支出</w:t>
            </w:r>
          </w:p>
        </w:tc>
        <w:tc>
          <w:tcPr>
            <w:tcW w:w="1053" w:type="pct"/>
            <w:tcBorders>
              <w:top w:val="nil"/>
              <w:left w:val="nil"/>
              <w:bottom w:val="single" w:sz="8" w:space="0" w:color="auto"/>
              <w:right w:val="single" w:sz="4" w:space="0" w:color="auto"/>
            </w:tcBorders>
            <w:shd w:val="clear" w:color="auto" w:fill="auto"/>
            <w:vAlign w:val="center"/>
          </w:tcPr>
          <w:p w14:paraId="4CA27982"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135.09</w:t>
            </w:r>
          </w:p>
        </w:tc>
        <w:tc>
          <w:tcPr>
            <w:tcW w:w="1053" w:type="pct"/>
            <w:tcBorders>
              <w:top w:val="nil"/>
              <w:left w:val="nil"/>
              <w:bottom w:val="single" w:sz="8" w:space="0" w:color="auto"/>
              <w:right w:val="single" w:sz="4" w:space="0" w:color="auto"/>
            </w:tcBorders>
            <w:shd w:val="clear" w:color="auto" w:fill="auto"/>
            <w:vAlign w:val="center"/>
          </w:tcPr>
          <w:p w14:paraId="04FD699C"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135.09</w:t>
            </w:r>
          </w:p>
        </w:tc>
        <w:tc>
          <w:tcPr>
            <w:tcW w:w="1102" w:type="pct"/>
            <w:tcBorders>
              <w:top w:val="nil"/>
              <w:left w:val="nil"/>
              <w:bottom w:val="single" w:sz="8" w:space="0" w:color="auto"/>
              <w:right w:val="single" w:sz="8" w:space="0" w:color="auto"/>
            </w:tcBorders>
            <w:shd w:val="clear" w:color="auto" w:fill="auto"/>
            <w:vAlign w:val="center"/>
          </w:tcPr>
          <w:p w14:paraId="420272A4" w14:textId="77777777" w:rsidR="003F7567" w:rsidRDefault="003F7567">
            <w:pPr>
              <w:widowControl/>
              <w:jc w:val="right"/>
              <w:textAlignment w:val="center"/>
              <w:rPr>
                <w:rFonts w:ascii="Times New Roman" w:hAnsi="Times New Roman" w:cs="Times New Roman"/>
                <w:kern w:val="0"/>
                <w:szCs w:val="21"/>
              </w:rPr>
            </w:pPr>
          </w:p>
        </w:tc>
      </w:tr>
      <w:tr w:rsidR="003F7567" w14:paraId="306DDF49"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17199BD"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21011</w:t>
            </w:r>
          </w:p>
        </w:tc>
        <w:tc>
          <w:tcPr>
            <w:tcW w:w="1447" w:type="pct"/>
            <w:tcBorders>
              <w:top w:val="nil"/>
              <w:left w:val="nil"/>
              <w:bottom w:val="single" w:sz="8" w:space="0" w:color="auto"/>
              <w:right w:val="single" w:sz="4" w:space="0" w:color="auto"/>
            </w:tcBorders>
            <w:shd w:val="clear" w:color="auto" w:fill="auto"/>
            <w:vAlign w:val="center"/>
          </w:tcPr>
          <w:p w14:paraId="61E7D91E"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行政事业单位医疗</w:t>
            </w:r>
          </w:p>
        </w:tc>
        <w:tc>
          <w:tcPr>
            <w:tcW w:w="1053" w:type="pct"/>
            <w:tcBorders>
              <w:top w:val="nil"/>
              <w:left w:val="nil"/>
              <w:bottom w:val="single" w:sz="8" w:space="0" w:color="auto"/>
              <w:right w:val="single" w:sz="4" w:space="0" w:color="auto"/>
            </w:tcBorders>
            <w:shd w:val="clear" w:color="auto" w:fill="auto"/>
            <w:vAlign w:val="center"/>
          </w:tcPr>
          <w:p w14:paraId="55C23D14"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135.09</w:t>
            </w:r>
          </w:p>
        </w:tc>
        <w:tc>
          <w:tcPr>
            <w:tcW w:w="1053" w:type="pct"/>
            <w:tcBorders>
              <w:top w:val="nil"/>
              <w:left w:val="nil"/>
              <w:bottom w:val="single" w:sz="8" w:space="0" w:color="auto"/>
              <w:right w:val="single" w:sz="4" w:space="0" w:color="auto"/>
            </w:tcBorders>
            <w:shd w:val="clear" w:color="auto" w:fill="auto"/>
            <w:vAlign w:val="center"/>
          </w:tcPr>
          <w:p w14:paraId="6D5830B0"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135.09</w:t>
            </w:r>
          </w:p>
        </w:tc>
        <w:tc>
          <w:tcPr>
            <w:tcW w:w="1102" w:type="pct"/>
            <w:tcBorders>
              <w:top w:val="nil"/>
              <w:left w:val="nil"/>
              <w:bottom w:val="single" w:sz="8" w:space="0" w:color="auto"/>
              <w:right w:val="single" w:sz="8" w:space="0" w:color="auto"/>
            </w:tcBorders>
            <w:shd w:val="clear" w:color="auto" w:fill="auto"/>
            <w:vAlign w:val="center"/>
          </w:tcPr>
          <w:p w14:paraId="348137A4" w14:textId="77777777" w:rsidR="003F7567" w:rsidRDefault="003F7567">
            <w:pPr>
              <w:widowControl/>
              <w:jc w:val="right"/>
              <w:textAlignment w:val="center"/>
              <w:rPr>
                <w:rFonts w:ascii="Times New Roman" w:hAnsi="Times New Roman" w:cs="Times New Roman"/>
                <w:kern w:val="0"/>
                <w:szCs w:val="21"/>
              </w:rPr>
            </w:pPr>
          </w:p>
        </w:tc>
      </w:tr>
      <w:tr w:rsidR="003F7567" w14:paraId="7A76BC13"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4D79E352"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2101102</w:t>
            </w:r>
          </w:p>
        </w:tc>
        <w:tc>
          <w:tcPr>
            <w:tcW w:w="1447" w:type="pct"/>
            <w:tcBorders>
              <w:top w:val="nil"/>
              <w:left w:val="nil"/>
              <w:bottom w:val="single" w:sz="8" w:space="0" w:color="auto"/>
              <w:right w:val="single" w:sz="4" w:space="0" w:color="auto"/>
            </w:tcBorders>
            <w:shd w:val="clear" w:color="auto" w:fill="auto"/>
            <w:vAlign w:val="center"/>
          </w:tcPr>
          <w:p w14:paraId="2D94950E"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事业单位医疗</w:t>
            </w:r>
          </w:p>
        </w:tc>
        <w:tc>
          <w:tcPr>
            <w:tcW w:w="1053" w:type="pct"/>
            <w:tcBorders>
              <w:top w:val="nil"/>
              <w:left w:val="nil"/>
              <w:bottom w:val="single" w:sz="8" w:space="0" w:color="auto"/>
              <w:right w:val="single" w:sz="4" w:space="0" w:color="auto"/>
            </w:tcBorders>
            <w:shd w:val="clear" w:color="auto" w:fill="auto"/>
            <w:vAlign w:val="center"/>
          </w:tcPr>
          <w:p w14:paraId="7EAE7C2A"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135.09</w:t>
            </w:r>
          </w:p>
        </w:tc>
        <w:tc>
          <w:tcPr>
            <w:tcW w:w="1053" w:type="pct"/>
            <w:tcBorders>
              <w:top w:val="nil"/>
              <w:left w:val="nil"/>
              <w:bottom w:val="single" w:sz="8" w:space="0" w:color="auto"/>
              <w:right w:val="single" w:sz="4" w:space="0" w:color="auto"/>
            </w:tcBorders>
            <w:shd w:val="clear" w:color="auto" w:fill="auto"/>
            <w:vAlign w:val="center"/>
          </w:tcPr>
          <w:p w14:paraId="09007E63"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135.09</w:t>
            </w:r>
          </w:p>
        </w:tc>
        <w:tc>
          <w:tcPr>
            <w:tcW w:w="1102" w:type="pct"/>
            <w:tcBorders>
              <w:top w:val="nil"/>
              <w:left w:val="nil"/>
              <w:bottom w:val="single" w:sz="8" w:space="0" w:color="auto"/>
              <w:right w:val="single" w:sz="8" w:space="0" w:color="auto"/>
            </w:tcBorders>
            <w:shd w:val="clear" w:color="auto" w:fill="auto"/>
            <w:vAlign w:val="center"/>
          </w:tcPr>
          <w:p w14:paraId="29E61C92" w14:textId="77777777" w:rsidR="003F7567" w:rsidRDefault="003F7567">
            <w:pPr>
              <w:widowControl/>
              <w:jc w:val="right"/>
              <w:textAlignment w:val="center"/>
              <w:rPr>
                <w:rFonts w:ascii="Times New Roman" w:hAnsi="Times New Roman" w:cs="Times New Roman"/>
                <w:kern w:val="0"/>
                <w:szCs w:val="21"/>
              </w:rPr>
            </w:pPr>
          </w:p>
        </w:tc>
      </w:tr>
      <w:tr w:rsidR="003F7567" w14:paraId="364728E8"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0555D51"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211</w:t>
            </w:r>
          </w:p>
        </w:tc>
        <w:tc>
          <w:tcPr>
            <w:tcW w:w="1447" w:type="pct"/>
            <w:tcBorders>
              <w:top w:val="nil"/>
              <w:left w:val="nil"/>
              <w:bottom w:val="single" w:sz="8" w:space="0" w:color="auto"/>
              <w:right w:val="single" w:sz="4" w:space="0" w:color="auto"/>
            </w:tcBorders>
            <w:shd w:val="clear" w:color="auto" w:fill="auto"/>
            <w:vAlign w:val="center"/>
          </w:tcPr>
          <w:p w14:paraId="21DD5CC2"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节能环保支出</w:t>
            </w:r>
          </w:p>
        </w:tc>
        <w:tc>
          <w:tcPr>
            <w:tcW w:w="1053" w:type="pct"/>
            <w:tcBorders>
              <w:top w:val="nil"/>
              <w:left w:val="nil"/>
              <w:bottom w:val="single" w:sz="8" w:space="0" w:color="auto"/>
              <w:right w:val="single" w:sz="4" w:space="0" w:color="auto"/>
            </w:tcBorders>
            <w:shd w:val="clear" w:color="auto" w:fill="auto"/>
            <w:vAlign w:val="center"/>
          </w:tcPr>
          <w:p w14:paraId="2933D075"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478.14</w:t>
            </w:r>
          </w:p>
        </w:tc>
        <w:tc>
          <w:tcPr>
            <w:tcW w:w="1053" w:type="pct"/>
            <w:tcBorders>
              <w:top w:val="nil"/>
              <w:left w:val="nil"/>
              <w:bottom w:val="single" w:sz="8" w:space="0" w:color="auto"/>
              <w:right w:val="single" w:sz="4" w:space="0" w:color="auto"/>
            </w:tcBorders>
            <w:shd w:val="clear" w:color="auto" w:fill="auto"/>
            <w:vAlign w:val="center"/>
          </w:tcPr>
          <w:p w14:paraId="428184FF" w14:textId="77777777" w:rsidR="003F7567" w:rsidRDefault="003F7567">
            <w:pPr>
              <w:widowControl/>
              <w:jc w:val="right"/>
              <w:textAlignment w:val="center"/>
              <w:rPr>
                <w:rFonts w:ascii="Times New Roman" w:hAnsi="Times New Roman" w:cs="Times New Roman"/>
                <w:kern w:val="0"/>
                <w:szCs w:val="21"/>
              </w:rPr>
            </w:pPr>
          </w:p>
        </w:tc>
        <w:tc>
          <w:tcPr>
            <w:tcW w:w="1102" w:type="pct"/>
            <w:tcBorders>
              <w:top w:val="nil"/>
              <w:left w:val="nil"/>
              <w:bottom w:val="single" w:sz="8" w:space="0" w:color="auto"/>
              <w:right w:val="single" w:sz="8" w:space="0" w:color="auto"/>
            </w:tcBorders>
            <w:shd w:val="clear" w:color="auto" w:fill="auto"/>
            <w:vAlign w:val="center"/>
          </w:tcPr>
          <w:p w14:paraId="6FE45D4A"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478.14</w:t>
            </w:r>
          </w:p>
        </w:tc>
      </w:tr>
      <w:tr w:rsidR="003F7567" w14:paraId="03052325"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165212C6"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21103</w:t>
            </w:r>
          </w:p>
        </w:tc>
        <w:tc>
          <w:tcPr>
            <w:tcW w:w="1447" w:type="pct"/>
            <w:tcBorders>
              <w:top w:val="nil"/>
              <w:left w:val="nil"/>
              <w:bottom w:val="single" w:sz="8" w:space="0" w:color="auto"/>
              <w:right w:val="single" w:sz="4" w:space="0" w:color="auto"/>
            </w:tcBorders>
            <w:shd w:val="clear" w:color="auto" w:fill="auto"/>
            <w:vAlign w:val="center"/>
          </w:tcPr>
          <w:p w14:paraId="1CBA8969"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污染防治</w:t>
            </w:r>
          </w:p>
        </w:tc>
        <w:tc>
          <w:tcPr>
            <w:tcW w:w="1053" w:type="pct"/>
            <w:tcBorders>
              <w:top w:val="nil"/>
              <w:left w:val="nil"/>
              <w:bottom w:val="single" w:sz="8" w:space="0" w:color="auto"/>
              <w:right w:val="single" w:sz="4" w:space="0" w:color="auto"/>
            </w:tcBorders>
            <w:shd w:val="clear" w:color="auto" w:fill="auto"/>
            <w:vAlign w:val="center"/>
          </w:tcPr>
          <w:p w14:paraId="632C6315"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478.14</w:t>
            </w:r>
          </w:p>
        </w:tc>
        <w:tc>
          <w:tcPr>
            <w:tcW w:w="1053" w:type="pct"/>
            <w:tcBorders>
              <w:top w:val="nil"/>
              <w:left w:val="nil"/>
              <w:bottom w:val="single" w:sz="8" w:space="0" w:color="auto"/>
              <w:right w:val="single" w:sz="4" w:space="0" w:color="auto"/>
            </w:tcBorders>
            <w:shd w:val="clear" w:color="auto" w:fill="auto"/>
            <w:vAlign w:val="center"/>
          </w:tcPr>
          <w:p w14:paraId="3F436B24" w14:textId="77777777" w:rsidR="003F7567" w:rsidRDefault="003F7567">
            <w:pPr>
              <w:widowControl/>
              <w:jc w:val="right"/>
              <w:textAlignment w:val="center"/>
              <w:rPr>
                <w:rFonts w:ascii="Times New Roman" w:hAnsi="Times New Roman" w:cs="Times New Roman"/>
                <w:kern w:val="0"/>
                <w:szCs w:val="21"/>
              </w:rPr>
            </w:pPr>
          </w:p>
        </w:tc>
        <w:tc>
          <w:tcPr>
            <w:tcW w:w="1102" w:type="pct"/>
            <w:tcBorders>
              <w:top w:val="nil"/>
              <w:left w:val="nil"/>
              <w:bottom w:val="single" w:sz="8" w:space="0" w:color="auto"/>
              <w:right w:val="single" w:sz="8" w:space="0" w:color="auto"/>
            </w:tcBorders>
            <w:shd w:val="clear" w:color="auto" w:fill="auto"/>
            <w:vAlign w:val="center"/>
          </w:tcPr>
          <w:p w14:paraId="33A94E22"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478.14</w:t>
            </w:r>
          </w:p>
        </w:tc>
      </w:tr>
      <w:tr w:rsidR="003F7567" w14:paraId="31266460"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527F0077"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2110304</w:t>
            </w:r>
          </w:p>
        </w:tc>
        <w:tc>
          <w:tcPr>
            <w:tcW w:w="1447" w:type="pct"/>
            <w:tcBorders>
              <w:top w:val="nil"/>
              <w:left w:val="nil"/>
              <w:bottom w:val="single" w:sz="8" w:space="0" w:color="auto"/>
              <w:right w:val="single" w:sz="4" w:space="0" w:color="auto"/>
            </w:tcBorders>
            <w:shd w:val="clear" w:color="auto" w:fill="auto"/>
            <w:vAlign w:val="center"/>
          </w:tcPr>
          <w:p w14:paraId="0D18B57A"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固体废弃物与化学品</w:t>
            </w:r>
          </w:p>
        </w:tc>
        <w:tc>
          <w:tcPr>
            <w:tcW w:w="1053" w:type="pct"/>
            <w:tcBorders>
              <w:top w:val="nil"/>
              <w:left w:val="nil"/>
              <w:bottom w:val="single" w:sz="8" w:space="0" w:color="auto"/>
              <w:right w:val="single" w:sz="4" w:space="0" w:color="auto"/>
            </w:tcBorders>
            <w:shd w:val="clear" w:color="auto" w:fill="auto"/>
            <w:vAlign w:val="center"/>
          </w:tcPr>
          <w:p w14:paraId="48F0E0EB"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478.14</w:t>
            </w:r>
          </w:p>
        </w:tc>
        <w:tc>
          <w:tcPr>
            <w:tcW w:w="1053" w:type="pct"/>
            <w:tcBorders>
              <w:top w:val="nil"/>
              <w:left w:val="nil"/>
              <w:bottom w:val="single" w:sz="8" w:space="0" w:color="auto"/>
              <w:right w:val="single" w:sz="4" w:space="0" w:color="auto"/>
            </w:tcBorders>
            <w:shd w:val="clear" w:color="auto" w:fill="auto"/>
            <w:vAlign w:val="center"/>
          </w:tcPr>
          <w:p w14:paraId="15647FE0" w14:textId="77777777" w:rsidR="003F7567" w:rsidRDefault="003F7567">
            <w:pPr>
              <w:widowControl/>
              <w:jc w:val="right"/>
              <w:textAlignment w:val="center"/>
              <w:rPr>
                <w:rFonts w:ascii="Times New Roman" w:hAnsi="Times New Roman" w:cs="Times New Roman"/>
                <w:kern w:val="0"/>
                <w:szCs w:val="21"/>
              </w:rPr>
            </w:pPr>
          </w:p>
        </w:tc>
        <w:tc>
          <w:tcPr>
            <w:tcW w:w="1102" w:type="pct"/>
            <w:tcBorders>
              <w:top w:val="nil"/>
              <w:left w:val="nil"/>
              <w:bottom w:val="single" w:sz="8" w:space="0" w:color="auto"/>
              <w:right w:val="single" w:sz="8" w:space="0" w:color="auto"/>
            </w:tcBorders>
            <w:shd w:val="clear" w:color="auto" w:fill="auto"/>
            <w:vAlign w:val="center"/>
          </w:tcPr>
          <w:p w14:paraId="2C5431A0"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478.14</w:t>
            </w:r>
          </w:p>
        </w:tc>
      </w:tr>
      <w:tr w:rsidR="003F7567" w14:paraId="627FCBB7"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05035D4"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212</w:t>
            </w:r>
          </w:p>
        </w:tc>
        <w:tc>
          <w:tcPr>
            <w:tcW w:w="1447" w:type="pct"/>
            <w:tcBorders>
              <w:top w:val="nil"/>
              <w:left w:val="nil"/>
              <w:bottom w:val="single" w:sz="8" w:space="0" w:color="auto"/>
              <w:right w:val="single" w:sz="4" w:space="0" w:color="auto"/>
            </w:tcBorders>
            <w:shd w:val="clear" w:color="auto" w:fill="auto"/>
            <w:vAlign w:val="center"/>
          </w:tcPr>
          <w:p w14:paraId="2882D5C2"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城乡社区支出</w:t>
            </w:r>
          </w:p>
        </w:tc>
        <w:tc>
          <w:tcPr>
            <w:tcW w:w="1053" w:type="pct"/>
            <w:tcBorders>
              <w:top w:val="nil"/>
              <w:left w:val="nil"/>
              <w:bottom w:val="single" w:sz="8" w:space="0" w:color="auto"/>
              <w:right w:val="single" w:sz="4" w:space="0" w:color="auto"/>
            </w:tcBorders>
            <w:shd w:val="clear" w:color="auto" w:fill="auto"/>
            <w:vAlign w:val="center"/>
          </w:tcPr>
          <w:p w14:paraId="7AB1EE00"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5240.92</w:t>
            </w:r>
          </w:p>
        </w:tc>
        <w:tc>
          <w:tcPr>
            <w:tcW w:w="1053" w:type="pct"/>
            <w:tcBorders>
              <w:top w:val="nil"/>
              <w:left w:val="nil"/>
              <w:bottom w:val="single" w:sz="8" w:space="0" w:color="auto"/>
              <w:right w:val="single" w:sz="4" w:space="0" w:color="auto"/>
            </w:tcBorders>
            <w:shd w:val="clear" w:color="auto" w:fill="auto"/>
            <w:vAlign w:val="center"/>
          </w:tcPr>
          <w:p w14:paraId="43724B93"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2915.21</w:t>
            </w:r>
          </w:p>
        </w:tc>
        <w:tc>
          <w:tcPr>
            <w:tcW w:w="1102" w:type="pct"/>
            <w:tcBorders>
              <w:top w:val="nil"/>
              <w:left w:val="nil"/>
              <w:bottom w:val="single" w:sz="8" w:space="0" w:color="auto"/>
              <w:right w:val="single" w:sz="8" w:space="0" w:color="auto"/>
            </w:tcBorders>
            <w:shd w:val="clear" w:color="auto" w:fill="auto"/>
            <w:vAlign w:val="center"/>
          </w:tcPr>
          <w:p w14:paraId="29C6BEF4"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2325.71</w:t>
            </w:r>
          </w:p>
        </w:tc>
      </w:tr>
      <w:tr w:rsidR="003F7567" w14:paraId="316AC538"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0215AE00"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lastRenderedPageBreak/>
              <w:t>21201</w:t>
            </w:r>
          </w:p>
        </w:tc>
        <w:tc>
          <w:tcPr>
            <w:tcW w:w="1447" w:type="pct"/>
            <w:tcBorders>
              <w:top w:val="nil"/>
              <w:left w:val="nil"/>
              <w:bottom w:val="single" w:sz="8" w:space="0" w:color="auto"/>
              <w:right w:val="single" w:sz="4" w:space="0" w:color="auto"/>
            </w:tcBorders>
            <w:shd w:val="clear" w:color="auto" w:fill="auto"/>
            <w:vAlign w:val="center"/>
          </w:tcPr>
          <w:p w14:paraId="514D1B48"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城乡社区管理事务</w:t>
            </w:r>
          </w:p>
        </w:tc>
        <w:tc>
          <w:tcPr>
            <w:tcW w:w="1053" w:type="pct"/>
            <w:tcBorders>
              <w:top w:val="nil"/>
              <w:left w:val="nil"/>
              <w:bottom w:val="single" w:sz="8" w:space="0" w:color="auto"/>
              <w:right w:val="single" w:sz="4" w:space="0" w:color="auto"/>
            </w:tcBorders>
            <w:shd w:val="clear" w:color="auto" w:fill="auto"/>
            <w:vAlign w:val="center"/>
          </w:tcPr>
          <w:p w14:paraId="130CCE5B"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57.75</w:t>
            </w:r>
          </w:p>
        </w:tc>
        <w:tc>
          <w:tcPr>
            <w:tcW w:w="1053" w:type="pct"/>
            <w:tcBorders>
              <w:top w:val="nil"/>
              <w:left w:val="nil"/>
              <w:bottom w:val="single" w:sz="8" w:space="0" w:color="auto"/>
              <w:right w:val="single" w:sz="4" w:space="0" w:color="auto"/>
            </w:tcBorders>
            <w:shd w:val="clear" w:color="auto" w:fill="auto"/>
            <w:vAlign w:val="center"/>
          </w:tcPr>
          <w:p w14:paraId="4B20E301"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57.75</w:t>
            </w:r>
          </w:p>
        </w:tc>
        <w:tc>
          <w:tcPr>
            <w:tcW w:w="1102" w:type="pct"/>
            <w:tcBorders>
              <w:top w:val="nil"/>
              <w:left w:val="nil"/>
              <w:bottom w:val="single" w:sz="8" w:space="0" w:color="auto"/>
              <w:right w:val="single" w:sz="8" w:space="0" w:color="auto"/>
            </w:tcBorders>
            <w:shd w:val="clear" w:color="auto" w:fill="auto"/>
            <w:vAlign w:val="center"/>
          </w:tcPr>
          <w:p w14:paraId="1D9EBCD6" w14:textId="77777777" w:rsidR="003F7567" w:rsidRDefault="003F7567">
            <w:pPr>
              <w:widowControl/>
              <w:jc w:val="right"/>
              <w:textAlignment w:val="center"/>
              <w:rPr>
                <w:rFonts w:ascii="Times New Roman" w:hAnsi="Times New Roman" w:cs="Times New Roman"/>
                <w:kern w:val="0"/>
                <w:szCs w:val="21"/>
              </w:rPr>
            </w:pPr>
          </w:p>
        </w:tc>
      </w:tr>
      <w:tr w:rsidR="003F7567" w14:paraId="50CB174D"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A7844A7"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2120101</w:t>
            </w:r>
          </w:p>
        </w:tc>
        <w:tc>
          <w:tcPr>
            <w:tcW w:w="1447" w:type="pct"/>
            <w:tcBorders>
              <w:top w:val="nil"/>
              <w:left w:val="nil"/>
              <w:bottom w:val="single" w:sz="8" w:space="0" w:color="auto"/>
              <w:right w:val="single" w:sz="4" w:space="0" w:color="auto"/>
            </w:tcBorders>
            <w:shd w:val="clear" w:color="auto" w:fill="auto"/>
            <w:vAlign w:val="center"/>
          </w:tcPr>
          <w:p w14:paraId="227CE334"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行政运行</w:t>
            </w:r>
          </w:p>
        </w:tc>
        <w:tc>
          <w:tcPr>
            <w:tcW w:w="1053" w:type="pct"/>
            <w:tcBorders>
              <w:top w:val="nil"/>
              <w:left w:val="nil"/>
              <w:bottom w:val="single" w:sz="8" w:space="0" w:color="auto"/>
              <w:right w:val="single" w:sz="4" w:space="0" w:color="auto"/>
            </w:tcBorders>
            <w:shd w:val="clear" w:color="auto" w:fill="auto"/>
            <w:vAlign w:val="center"/>
          </w:tcPr>
          <w:p w14:paraId="59E25558"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57.75</w:t>
            </w:r>
          </w:p>
        </w:tc>
        <w:tc>
          <w:tcPr>
            <w:tcW w:w="1053" w:type="pct"/>
            <w:tcBorders>
              <w:top w:val="nil"/>
              <w:left w:val="nil"/>
              <w:bottom w:val="single" w:sz="8" w:space="0" w:color="auto"/>
              <w:right w:val="single" w:sz="4" w:space="0" w:color="auto"/>
            </w:tcBorders>
            <w:shd w:val="clear" w:color="auto" w:fill="auto"/>
            <w:vAlign w:val="center"/>
          </w:tcPr>
          <w:p w14:paraId="0EE59155"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57.75</w:t>
            </w:r>
          </w:p>
        </w:tc>
        <w:tc>
          <w:tcPr>
            <w:tcW w:w="1102" w:type="pct"/>
            <w:tcBorders>
              <w:top w:val="nil"/>
              <w:left w:val="nil"/>
              <w:bottom w:val="single" w:sz="8" w:space="0" w:color="auto"/>
              <w:right w:val="single" w:sz="8" w:space="0" w:color="auto"/>
            </w:tcBorders>
            <w:shd w:val="clear" w:color="auto" w:fill="auto"/>
            <w:vAlign w:val="center"/>
          </w:tcPr>
          <w:p w14:paraId="24101B2D" w14:textId="77777777" w:rsidR="003F7567" w:rsidRDefault="003F7567">
            <w:pPr>
              <w:widowControl/>
              <w:jc w:val="right"/>
              <w:textAlignment w:val="center"/>
              <w:rPr>
                <w:rFonts w:ascii="Times New Roman" w:hAnsi="Times New Roman" w:cs="Times New Roman"/>
                <w:kern w:val="0"/>
                <w:szCs w:val="21"/>
              </w:rPr>
            </w:pPr>
          </w:p>
        </w:tc>
      </w:tr>
      <w:tr w:rsidR="003F7567" w14:paraId="4CA4E28D"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59DFBAE4"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21205</w:t>
            </w:r>
          </w:p>
        </w:tc>
        <w:tc>
          <w:tcPr>
            <w:tcW w:w="1447" w:type="pct"/>
            <w:tcBorders>
              <w:top w:val="nil"/>
              <w:left w:val="nil"/>
              <w:bottom w:val="single" w:sz="8" w:space="0" w:color="auto"/>
              <w:right w:val="single" w:sz="4" w:space="0" w:color="auto"/>
            </w:tcBorders>
            <w:shd w:val="clear" w:color="auto" w:fill="auto"/>
            <w:vAlign w:val="center"/>
          </w:tcPr>
          <w:p w14:paraId="3CBFF7F0"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城乡社区环境卫生</w:t>
            </w:r>
          </w:p>
        </w:tc>
        <w:tc>
          <w:tcPr>
            <w:tcW w:w="1053" w:type="pct"/>
            <w:tcBorders>
              <w:top w:val="nil"/>
              <w:left w:val="nil"/>
              <w:bottom w:val="single" w:sz="8" w:space="0" w:color="auto"/>
              <w:right w:val="single" w:sz="4" w:space="0" w:color="auto"/>
            </w:tcBorders>
            <w:shd w:val="clear" w:color="auto" w:fill="auto"/>
            <w:vAlign w:val="center"/>
          </w:tcPr>
          <w:p w14:paraId="29E2BAB3"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5083.17</w:t>
            </w:r>
          </w:p>
        </w:tc>
        <w:tc>
          <w:tcPr>
            <w:tcW w:w="1053" w:type="pct"/>
            <w:tcBorders>
              <w:top w:val="nil"/>
              <w:left w:val="nil"/>
              <w:bottom w:val="single" w:sz="8" w:space="0" w:color="auto"/>
              <w:right w:val="single" w:sz="4" w:space="0" w:color="auto"/>
            </w:tcBorders>
            <w:shd w:val="clear" w:color="auto" w:fill="auto"/>
            <w:vAlign w:val="center"/>
          </w:tcPr>
          <w:p w14:paraId="0EFB80B1"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2857.46</w:t>
            </w:r>
          </w:p>
        </w:tc>
        <w:tc>
          <w:tcPr>
            <w:tcW w:w="1102" w:type="pct"/>
            <w:tcBorders>
              <w:top w:val="nil"/>
              <w:left w:val="nil"/>
              <w:bottom w:val="single" w:sz="8" w:space="0" w:color="auto"/>
              <w:right w:val="single" w:sz="8" w:space="0" w:color="auto"/>
            </w:tcBorders>
            <w:shd w:val="clear" w:color="auto" w:fill="auto"/>
            <w:vAlign w:val="center"/>
          </w:tcPr>
          <w:p w14:paraId="49BB4D1F"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2225.71</w:t>
            </w:r>
          </w:p>
        </w:tc>
      </w:tr>
      <w:tr w:rsidR="003F7567" w14:paraId="3F8BCE73"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5A2A0F13"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2120501</w:t>
            </w:r>
          </w:p>
        </w:tc>
        <w:tc>
          <w:tcPr>
            <w:tcW w:w="1447" w:type="pct"/>
            <w:tcBorders>
              <w:top w:val="nil"/>
              <w:left w:val="nil"/>
              <w:bottom w:val="single" w:sz="8" w:space="0" w:color="auto"/>
              <w:right w:val="single" w:sz="4" w:space="0" w:color="auto"/>
            </w:tcBorders>
            <w:shd w:val="clear" w:color="auto" w:fill="auto"/>
            <w:vAlign w:val="center"/>
          </w:tcPr>
          <w:p w14:paraId="56850582" w14:textId="77777777" w:rsidR="003F7567" w:rsidRDefault="00000000">
            <w:pPr>
              <w:widowControl/>
              <w:jc w:val="lef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城乡社区环境卫生</w:t>
            </w:r>
          </w:p>
        </w:tc>
        <w:tc>
          <w:tcPr>
            <w:tcW w:w="1053" w:type="pct"/>
            <w:tcBorders>
              <w:top w:val="nil"/>
              <w:left w:val="nil"/>
              <w:bottom w:val="single" w:sz="8" w:space="0" w:color="auto"/>
              <w:right w:val="single" w:sz="4" w:space="0" w:color="auto"/>
            </w:tcBorders>
            <w:shd w:val="clear" w:color="auto" w:fill="auto"/>
            <w:vAlign w:val="center"/>
          </w:tcPr>
          <w:p w14:paraId="5CAE8281"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5083.17</w:t>
            </w:r>
          </w:p>
        </w:tc>
        <w:tc>
          <w:tcPr>
            <w:tcW w:w="1053" w:type="pct"/>
            <w:tcBorders>
              <w:top w:val="nil"/>
              <w:left w:val="nil"/>
              <w:bottom w:val="single" w:sz="8" w:space="0" w:color="auto"/>
              <w:right w:val="single" w:sz="4" w:space="0" w:color="auto"/>
            </w:tcBorders>
            <w:shd w:val="clear" w:color="auto" w:fill="auto"/>
            <w:vAlign w:val="center"/>
          </w:tcPr>
          <w:p w14:paraId="5E242604"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2857.46</w:t>
            </w:r>
          </w:p>
        </w:tc>
        <w:tc>
          <w:tcPr>
            <w:tcW w:w="1102" w:type="pct"/>
            <w:tcBorders>
              <w:top w:val="nil"/>
              <w:left w:val="nil"/>
              <w:bottom w:val="single" w:sz="8" w:space="0" w:color="auto"/>
              <w:right w:val="single" w:sz="8" w:space="0" w:color="auto"/>
            </w:tcBorders>
            <w:shd w:val="clear" w:color="auto" w:fill="auto"/>
            <w:vAlign w:val="center"/>
          </w:tcPr>
          <w:p w14:paraId="019626EC"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2225.71</w:t>
            </w:r>
          </w:p>
        </w:tc>
      </w:tr>
      <w:tr w:rsidR="003F7567" w14:paraId="370D859E"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42ADE22B"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21299</w:t>
            </w:r>
          </w:p>
        </w:tc>
        <w:tc>
          <w:tcPr>
            <w:tcW w:w="1447" w:type="pct"/>
            <w:tcBorders>
              <w:top w:val="nil"/>
              <w:left w:val="nil"/>
              <w:bottom w:val="single" w:sz="8" w:space="0" w:color="auto"/>
              <w:right w:val="single" w:sz="4" w:space="0" w:color="auto"/>
            </w:tcBorders>
            <w:shd w:val="clear" w:color="auto" w:fill="auto"/>
            <w:vAlign w:val="center"/>
          </w:tcPr>
          <w:p w14:paraId="551C49EC"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其他城乡社区支出</w:t>
            </w:r>
          </w:p>
        </w:tc>
        <w:tc>
          <w:tcPr>
            <w:tcW w:w="1053" w:type="pct"/>
            <w:tcBorders>
              <w:top w:val="nil"/>
              <w:left w:val="nil"/>
              <w:bottom w:val="single" w:sz="8" w:space="0" w:color="auto"/>
              <w:right w:val="single" w:sz="4" w:space="0" w:color="auto"/>
            </w:tcBorders>
            <w:shd w:val="clear" w:color="auto" w:fill="auto"/>
            <w:vAlign w:val="center"/>
          </w:tcPr>
          <w:p w14:paraId="02553557"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100.00</w:t>
            </w:r>
          </w:p>
        </w:tc>
        <w:tc>
          <w:tcPr>
            <w:tcW w:w="1053" w:type="pct"/>
            <w:tcBorders>
              <w:top w:val="nil"/>
              <w:left w:val="nil"/>
              <w:bottom w:val="single" w:sz="8" w:space="0" w:color="auto"/>
              <w:right w:val="single" w:sz="4" w:space="0" w:color="auto"/>
            </w:tcBorders>
            <w:shd w:val="clear" w:color="auto" w:fill="auto"/>
            <w:vAlign w:val="center"/>
          </w:tcPr>
          <w:p w14:paraId="2B9E9302" w14:textId="77777777" w:rsidR="003F7567" w:rsidRDefault="003F7567">
            <w:pPr>
              <w:widowControl/>
              <w:jc w:val="right"/>
              <w:textAlignment w:val="center"/>
              <w:rPr>
                <w:rFonts w:ascii="Times New Roman" w:hAnsi="Times New Roman" w:cs="Times New Roman"/>
                <w:kern w:val="0"/>
                <w:szCs w:val="21"/>
              </w:rPr>
            </w:pPr>
          </w:p>
        </w:tc>
        <w:tc>
          <w:tcPr>
            <w:tcW w:w="1102" w:type="pct"/>
            <w:tcBorders>
              <w:top w:val="nil"/>
              <w:left w:val="nil"/>
              <w:bottom w:val="single" w:sz="8" w:space="0" w:color="auto"/>
              <w:right w:val="single" w:sz="8" w:space="0" w:color="auto"/>
            </w:tcBorders>
            <w:shd w:val="clear" w:color="auto" w:fill="auto"/>
            <w:vAlign w:val="center"/>
          </w:tcPr>
          <w:p w14:paraId="7FAF3B2E"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100.00</w:t>
            </w:r>
          </w:p>
        </w:tc>
      </w:tr>
      <w:tr w:rsidR="003F7567" w14:paraId="52244584"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21D8C83A"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2129999</w:t>
            </w:r>
          </w:p>
        </w:tc>
        <w:tc>
          <w:tcPr>
            <w:tcW w:w="1447" w:type="pct"/>
            <w:tcBorders>
              <w:top w:val="nil"/>
              <w:left w:val="nil"/>
              <w:bottom w:val="single" w:sz="8" w:space="0" w:color="auto"/>
              <w:right w:val="single" w:sz="4" w:space="0" w:color="auto"/>
            </w:tcBorders>
            <w:shd w:val="clear" w:color="auto" w:fill="auto"/>
            <w:vAlign w:val="center"/>
          </w:tcPr>
          <w:p w14:paraId="6D34B3BE"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其他城乡社区支出</w:t>
            </w:r>
          </w:p>
        </w:tc>
        <w:tc>
          <w:tcPr>
            <w:tcW w:w="1053" w:type="pct"/>
            <w:tcBorders>
              <w:top w:val="nil"/>
              <w:left w:val="nil"/>
              <w:bottom w:val="single" w:sz="8" w:space="0" w:color="auto"/>
              <w:right w:val="single" w:sz="4" w:space="0" w:color="auto"/>
            </w:tcBorders>
            <w:shd w:val="clear" w:color="auto" w:fill="auto"/>
            <w:vAlign w:val="center"/>
          </w:tcPr>
          <w:p w14:paraId="43B0A561"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100.00</w:t>
            </w:r>
          </w:p>
        </w:tc>
        <w:tc>
          <w:tcPr>
            <w:tcW w:w="1053" w:type="pct"/>
            <w:tcBorders>
              <w:top w:val="nil"/>
              <w:left w:val="nil"/>
              <w:bottom w:val="single" w:sz="8" w:space="0" w:color="auto"/>
              <w:right w:val="single" w:sz="4" w:space="0" w:color="auto"/>
            </w:tcBorders>
            <w:shd w:val="clear" w:color="auto" w:fill="auto"/>
            <w:vAlign w:val="center"/>
          </w:tcPr>
          <w:p w14:paraId="67D90871" w14:textId="77777777" w:rsidR="003F7567" w:rsidRDefault="003F7567">
            <w:pPr>
              <w:widowControl/>
              <w:jc w:val="right"/>
              <w:textAlignment w:val="center"/>
              <w:rPr>
                <w:rFonts w:ascii="Times New Roman" w:hAnsi="Times New Roman" w:cs="Times New Roman"/>
                <w:kern w:val="0"/>
                <w:szCs w:val="21"/>
              </w:rPr>
            </w:pPr>
          </w:p>
        </w:tc>
        <w:tc>
          <w:tcPr>
            <w:tcW w:w="1102" w:type="pct"/>
            <w:tcBorders>
              <w:top w:val="nil"/>
              <w:left w:val="nil"/>
              <w:bottom w:val="single" w:sz="8" w:space="0" w:color="auto"/>
              <w:right w:val="single" w:sz="8" w:space="0" w:color="auto"/>
            </w:tcBorders>
            <w:shd w:val="clear" w:color="auto" w:fill="auto"/>
            <w:vAlign w:val="center"/>
          </w:tcPr>
          <w:p w14:paraId="48EF608B"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100.00</w:t>
            </w:r>
          </w:p>
        </w:tc>
      </w:tr>
      <w:tr w:rsidR="003F7567" w14:paraId="5EB0BDAC"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B70375C"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w:t>
            </w:r>
          </w:p>
        </w:tc>
        <w:tc>
          <w:tcPr>
            <w:tcW w:w="1447" w:type="pct"/>
            <w:tcBorders>
              <w:top w:val="nil"/>
              <w:left w:val="nil"/>
              <w:bottom w:val="single" w:sz="8" w:space="0" w:color="auto"/>
              <w:right w:val="single" w:sz="4" w:space="0" w:color="auto"/>
            </w:tcBorders>
            <w:shd w:val="clear" w:color="auto" w:fill="auto"/>
            <w:vAlign w:val="center"/>
          </w:tcPr>
          <w:p w14:paraId="2133E439"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Times New Roman" w:hAnsi="Times New Roman" w:cs="Times New Roman"/>
                <w:kern w:val="0"/>
                <w:szCs w:val="21"/>
              </w:rPr>
              <w:t>住房保障支出</w:t>
            </w:r>
          </w:p>
        </w:tc>
        <w:tc>
          <w:tcPr>
            <w:tcW w:w="1053" w:type="pct"/>
            <w:tcBorders>
              <w:top w:val="nil"/>
              <w:left w:val="nil"/>
              <w:bottom w:val="single" w:sz="8" w:space="0" w:color="auto"/>
              <w:right w:val="single" w:sz="4" w:space="0" w:color="auto"/>
            </w:tcBorders>
            <w:shd w:val="clear" w:color="auto" w:fill="auto"/>
            <w:vAlign w:val="center"/>
          </w:tcPr>
          <w:p w14:paraId="71119662"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242.30</w:t>
            </w:r>
          </w:p>
        </w:tc>
        <w:tc>
          <w:tcPr>
            <w:tcW w:w="1053" w:type="pct"/>
            <w:tcBorders>
              <w:top w:val="nil"/>
              <w:left w:val="nil"/>
              <w:bottom w:val="single" w:sz="8" w:space="0" w:color="auto"/>
              <w:right w:val="single" w:sz="4" w:space="0" w:color="auto"/>
            </w:tcBorders>
            <w:shd w:val="clear" w:color="auto" w:fill="auto"/>
            <w:vAlign w:val="center"/>
          </w:tcPr>
          <w:p w14:paraId="62F0D5B8"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242.30</w:t>
            </w:r>
          </w:p>
        </w:tc>
        <w:tc>
          <w:tcPr>
            <w:tcW w:w="1102" w:type="pct"/>
            <w:tcBorders>
              <w:top w:val="nil"/>
              <w:left w:val="nil"/>
              <w:bottom w:val="single" w:sz="8" w:space="0" w:color="auto"/>
              <w:right w:val="single" w:sz="8" w:space="0" w:color="auto"/>
            </w:tcBorders>
            <w:shd w:val="clear" w:color="auto" w:fill="auto"/>
            <w:vAlign w:val="center"/>
          </w:tcPr>
          <w:p w14:paraId="19B04076" w14:textId="77777777" w:rsidR="003F7567" w:rsidRDefault="003F7567">
            <w:pPr>
              <w:widowControl/>
              <w:jc w:val="right"/>
              <w:textAlignment w:val="center"/>
              <w:rPr>
                <w:rFonts w:ascii="Times New Roman" w:hAnsi="Times New Roman" w:cs="Times New Roman"/>
                <w:kern w:val="0"/>
                <w:szCs w:val="21"/>
              </w:rPr>
            </w:pPr>
          </w:p>
        </w:tc>
      </w:tr>
      <w:tr w:rsidR="003F7567" w14:paraId="10C72C23"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68388FAE"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22102</w:t>
            </w:r>
          </w:p>
        </w:tc>
        <w:tc>
          <w:tcPr>
            <w:tcW w:w="1447" w:type="pct"/>
            <w:tcBorders>
              <w:top w:val="nil"/>
              <w:left w:val="nil"/>
              <w:bottom w:val="single" w:sz="8" w:space="0" w:color="auto"/>
              <w:right w:val="single" w:sz="4" w:space="0" w:color="auto"/>
            </w:tcBorders>
            <w:shd w:val="clear" w:color="auto" w:fill="auto"/>
            <w:vAlign w:val="center"/>
          </w:tcPr>
          <w:p w14:paraId="07ED86C6"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Times New Roman" w:hAnsi="Times New Roman" w:cs="Times New Roman"/>
                <w:kern w:val="0"/>
                <w:szCs w:val="21"/>
              </w:rPr>
              <w:t>住房</w:t>
            </w:r>
            <w:r>
              <w:rPr>
                <w:rFonts w:ascii="Times New Roman" w:hAnsi="Times New Roman" w:cs="Times New Roman" w:hint="eastAsia"/>
                <w:kern w:val="0"/>
                <w:szCs w:val="21"/>
              </w:rPr>
              <w:t>改革</w:t>
            </w:r>
            <w:r>
              <w:rPr>
                <w:rFonts w:ascii="Times New Roman" w:hAnsi="Times New Roman" w:cs="Times New Roman"/>
                <w:kern w:val="0"/>
                <w:szCs w:val="21"/>
              </w:rPr>
              <w:t>支出</w:t>
            </w:r>
          </w:p>
        </w:tc>
        <w:tc>
          <w:tcPr>
            <w:tcW w:w="1053" w:type="pct"/>
            <w:tcBorders>
              <w:top w:val="nil"/>
              <w:left w:val="nil"/>
              <w:bottom w:val="single" w:sz="8" w:space="0" w:color="auto"/>
              <w:right w:val="single" w:sz="4" w:space="0" w:color="auto"/>
            </w:tcBorders>
            <w:shd w:val="clear" w:color="auto" w:fill="auto"/>
            <w:vAlign w:val="center"/>
          </w:tcPr>
          <w:p w14:paraId="2050AFA7"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242.30</w:t>
            </w:r>
          </w:p>
        </w:tc>
        <w:tc>
          <w:tcPr>
            <w:tcW w:w="1053" w:type="pct"/>
            <w:tcBorders>
              <w:top w:val="nil"/>
              <w:left w:val="nil"/>
              <w:bottom w:val="single" w:sz="8" w:space="0" w:color="auto"/>
              <w:right w:val="single" w:sz="4" w:space="0" w:color="auto"/>
            </w:tcBorders>
            <w:shd w:val="clear" w:color="auto" w:fill="auto"/>
            <w:vAlign w:val="center"/>
          </w:tcPr>
          <w:p w14:paraId="16E3C344"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242.30</w:t>
            </w:r>
          </w:p>
        </w:tc>
        <w:tc>
          <w:tcPr>
            <w:tcW w:w="1102" w:type="pct"/>
            <w:tcBorders>
              <w:top w:val="nil"/>
              <w:left w:val="nil"/>
              <w:bottom w:val="single" w:sz="8" w:space="0" w:color="auto"/>
              <w:right w:val="single" w:sz="8" w:space="0" w:color="auto"/>
            </w:tcBorders>
            <w:shd w:val="clear" w:color="auto" w:fill="auto"/>
            <w:vAlign w:val="center"/>
          </w:tcPr>
          <w:p w14:paraId="1D866B43" w14:textId="77777777" w:rsidR="003F7567" w:rsidRDefault="003F7567">
            <w:pPr>
              <w:widowControl/>
              <w:jc w:val="right"/>
              <w:textAlignment w:val="center"/>
              <w:rPr>
                <w:rFonts w:ascii="Times New Roman" w:hAnsi="Times New Roman" w:cs="Times New Roman"/>
                <w:kern w:val="0"/>
                <w:szCs w:val="21"/>
              </w:rPr>
            </w:pPr>
          </w:p>
        </w:tc>
      </w:tr>
      <w:tr w:rsidR="003F7567" w14:paraId="62A42E8F" w14:textId="77777777">
        <w:trPr>
          <w:trHeight w:val="450"/>
          <w:jc w:val="center"/>
        </w:trPr>
        <w:tc>
          <w:tcPr>
            <w:tcW w:w="343" w:type="pct"/>
            <w:tcBorders>
              <w:top w:val="single" w:sz="4" w:space="0" w:color="auto"/>
              <w:left w:val="single" w:sz="8" w:space="0" w:color="auto"/>
              <w:bottom w:val="single" w:sz="8" w:space="0" w:color="auto"/>
              <w:right w:val="single" w:sz="4" w:space="0" w:color="auto"/>
            </w:tcBorders>
            <w:shd w:val="clear" w:color="auto" w:fill="auto"/>
            <w:vAlign w:val="center"/>
          </w:tcPr>
          <w:p w14:paraId="31AEF26D"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2210201</w:t>
            </w:r>
          </w:p>
        </w:tc>
        <w:tc>
          <w:tcPr>
            <w:tcW w:w="1447" w:type="pct"/>
            <w:tcBorders>
              <w:top w:val="nil"/>
              <w:left w:val="nil"/>
              <w:bottom w:val="single" w:sz="8" w:space="0" w:color="auto"/>
              <w:right w:val="single" w:sz="4" w:space="0" w:color="auto"/>
            </w:tcBorders>
            <w:shd w:val="clear" w:color="auto" w:fill="auto"/>
            <w:vAlign w:val="center"/>
          </w:tcPr>
          <w:p w14:paraId="50663D4A" w14:textId="77777777" w:rsidR="003F7567"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住房公积金</w:t>
            </w:r>
          </w:p>
        </w:tc>
        <w:tc>
          <w:tcPr>
            <w:tcW w:w="1053" w:type="pct"/>
            <w:tcBorders>
              <w:top w:val="nil"/>
              <w:left w:val="nil"/>
              <w:bottom w:val="single" w:sz="8" w:space="0" w:color="auto"/>
              <w:right w:val="single" w:sz="4" w:space="0" w:color="auto"/>
            </w:tcBorders>
            <w:shd w:val="clear" w:color="auto" w:fill="auto"/>
            <w:vAlign w:val="center"/>
          </w:tcPr>
          <w:p w14:paraId="2EECE603"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242.30</w:t>
            </w:r>
          </w:p>
        </w:tc>
        <w:tc>
          <w:tcPr>
            <w:tcW w:w="1053" w:type="pct"/>
            <w:tcBorders>
              <w:top w:val="nil"/>
              <w:left w:val="nil"/>
              <w:bottom w:val="single" w:sz="8" w:space="0" w:color="auto"/>
              <w:right w:val="single" w:sz="4" w:space="0" w:color="auto"/>
            </w:tcBorders>
            <w:shd w:val="clear" w:color="auto" w:fill="auto"/>
            <w:vAlign w:val="center"/>
          </w:tcPr>
          <w:p w14:paraId="550F383A"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242.30</w:t>
            </w:r>
          </w:p>
        </w:tc>
        <w:tc>
          <w:tcPr>
            <w:tcW w:w="1102" w:type="pct"/>
            <w:tcBorders>
              <w:top w:val="nil"/>
              <w:left w:val="nil"/>
              <w:bottom w:val="single" w:sz="8" w:space="0" w:color="auto"/>
              <w:right w:val="single" w:sz="8" w:space="0" w:color="auto"/>
            </w:tcBorders>
            <w:shd w:val="clear" w:color="auto" w:fill="auto"/>
            <w:vAlign w:val="center"/>
          </w:tcPr>
          <w:p w14:paraId="0F0C6BFF" w14:textId="77777777" w:rsidR="003F7567" w:rsidRDefault="003F7567">
            <w:pPr>
              <w:widowControl/>
              <w:jc w:val="right"/>
              <w:textAlignment w:val="center"/>
              <w:rPr>
                <w:rFonts w:ascii="Times New Roman" w:hAnsi="Times New Roman" w:cs="Times New Roman"/>
                <w:kern w:val="0"/>
                <w:szCs w:val="21"/>
              </w:rPr>
            </w:pPr>
          </w:p>
        </w:tc>
      </w:tr>
      <w:tr w:rsidR="003F7567" w14:paraId="3F218676" w14:textId="77777777">
        <w:trPr>
          <w:trHeight w:val="645"/>
          <w:jc w:val="center"/>
        </w:trPr>
        <w:tc>
          <w:tcPr>
            <w:tcW w:w="5000" w:type="pct"/>
            <w:gridSpan w:val="5"/>
            <w:tcBorders>
              <w:top w:val="nil"/>
              <w:left w:val="nil"/>
              <w:bottom w:val="nil"/>
              <w:right w:val="nil"/>
            </w:tcBorders>
            <w:shd w:val="clear" w:color="auto" w:fill="auto"/>
            <w:vAlign w:val="center"/>
          </w:tcPr>
          <w:p w14:paraId="32691F9B" w14:textId="77777777" w:rsidR="003F7567" w:rsidRDefault="00000000">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14:paraId="58151C79" w14:textId="77777777" w:rsidR="003F7567" w:rsidRDefault="00000000">
      <w:pPr>
        <w:widowControl/>
        <w:jc w:val="center"/>
        <w:rPr>
          <w:rFonts w:ascii="华文中宋" w:eastAsia="华文中宋" w:hAnsi="华文中宋" w:cs="宋体" w:hint="eastAsia"/>
          <w:color w:val="000000"/>
          <w:kern w:val="0"/>
          <w:sz w:val="32"/>
          <w:szCs w:val="32"/>
        </w:rPr>
      </w:pPr>
      <w:r>
        <w:rPr>
          <w:rFonts w:ascii="华文中宋" w:eastAsia="华文中宋" w:hAnsi="华文中宋" w:cs="宋体" w:hint="eastAsia"/>
          <w:color w:val="000000"/>
          <w:kern w:val="0"/>
          <w:sz w:val="32"/>
          <w:szCs w:val="32"/>
        </w:rPr>
        <w:br w:type="page"/>
      </w:r>
    </w:p>
    <w:tbl>
      <w:tblPr>
        <w:tblW w:w="5022" w:type="pct"/>
        <w:jc w:val="center"/>
        <w:tblLayout w:type="fixed"/>
        <w:tblLook w:val="04A0" w:firstRow="1" w:lastRow="0" w:firstColumn="1" w:lastColumn="0" w:noHBand="0" w:noVBand="1"/>
      </w:tblPr>
      <w:tblGrid>
        <w:gridCol w:w="1067"/>
        <w:gridCol w:w="3369"/>
        <w:gridCol w:w="859"/>
        <w:gridCol w:w="1107"/>
        <w:gridCol w:w="2233"/>
        <w:gridCol w:w="869"/>
        <w:gridCol w:w="1107"/>
        <w:gridCol w:w="4219"/>
        <w:gridCol w:w="853"/>
      </w:tblGrid>
      <w:tr w:rsidR="003F7567" w14:paraId="49D7C0CF" w14:textId="77777777">
        <w:trPr>
          <w:trHeight w:val="113"/>
          <w:jc w:val="center"/>
        </w:trPr>
        <w:tc>
          <w:tcPr>
            <w:tcW w:w="5000" w:type="pct"/>
            <w:gridSpan w:val="9"/>
            <w:tcBorders>
              <w:top w:val="nil"/>
              <w:left w:val="nil"/>
              <w:bottom w:val="nil"/>
              <w:right w:val="nil"/>
            </w:tcBorders>
            <w:shd w:val="clear" w:color="auto" w:fill="auto"/>
            <w:noWrap/>
            <w:vAlign w:val="center"/>
          </w:tcPr>
          <w:p w14:paraId="11C1587C" w14:textId="77777777" w:rsidR="003F7567" w:rsidRDefault="00000000">
            <w:pPr>
              <w:widowControl/>
              <w:jc w:val="center"/>
              <w:rPr>
                <w:rFonts w:asciiTheme="minorEastAsia" w:hAnsiTheme="minorEastAsia" w:cs="宋体" w:hint="eastAsia"/>
                <w:color w:val="000000"/>
                <w:kern w:val="0"/>
                <w:szCs w:val="32"/>
              </w:rPr>
            </w:pPr>
            <w:r>
              <w:rPr>
                <w:rFonts w:ascii="华文中宋" w:eastAsia="华文中宋" w:hAnsi="华文中宋" w:cs="宋体" w:hint="eastAsia"/>
                <w:color w:val="000000" w:themeColor="text1"/>
                <w:kern w:val="0"/>
                <w:sz w:val="32"/>
                <w:szCs w:val="32"/>
              </w:rPr>
              <w:lastRenderedPageBreak/>
              <w:br w:type="page"/>
            </w:r>
            <w:bookmarkStart w:id="2" w:name="RANGE!A1:I34"/>
            <w:r>
              <w:rPr>
                <w:rFonts w:ascii="华文中宋" w:eastAsia="华文中宋" w:hAnsi="华文中宋" w:cs="宋体" w:hint="eastAsia"/>
                <w:color w:val="000000" w:themeColor="text1"/>
                <w:kern w:val="0"/>
                <w:sz w:val="32"/>
                <w:szCs w:val="32"/>
              </w:rPr>
              <w:t>一般公共预算财政拨款基本支出决算明细表</w:t>
            </w:r>
            <w:bookmarkEnd w:id="2"/>
          </w:p>
        </w:tc>
      </w:tr>
      <w:tr w:rsidR="003F7567" w14:paraId="74921358" w14:textId="77777777">
        <w:trPr>
          <w:trHeight w:val="113"/>
          <w:jc w:val="center"/>
        </w:trPr>
        <w:tc>
          <w:tcPr>
            <w:tcW w:w="5000" w:type="pct"/>
            <w:gridSpan w:val="9"/>
            <w:tcBorders>
              <w:top w:val="nil"/>
              <w:left w:val="nil"/>
              <w:bottom w:val="nil"/>
              <w:right w:val="nil"/>
            </w:tcBorders>
            <w:shd w:val="clear" w:color="auto" w:fill="auto"/>
            <w:noWrap/>
            <w:vAlign w:val="center"/>
          </w:tcPr>
          <w:p w14:paraId="53ACDEA8" w14:textId="77777777" w:rsidR="003F7567"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06</w:t>
            </w:r>
            <w:r>
              <w:rPr>
                <w:rFonts w:ascii="Times New Roman" w:hAnsi="Times New Roman" w:cs="Times New Roman"/>
                <w:color w:val="000000"/>
                <w:kern w:val="0"/>
                <w:szCs w:val="21"/>
              </w:rPr>
              <w:t>表</w:t>
            </w:r>
          </w:p>
        </w:tc>
      </w:tr>
      <w:tr w:rsidR="003F7567" w14:paraId="0720E784" w14:textId="77777777">
        <w:trPr>
          <w:trHeight w:val="113"/>
          <w:jc w:val="center"/>
        </w:trPr>
        <w:tc>
          <w:tcPr>
            <w:tcW w:w="1688" w:type="pct"/>
            <w:gridSpan w:val="3"/>
            <w:tcBorders>
              <w:top w:val="nil"/>
              <w:left w:val="nil"/>
              <w:bottom w:val="single" w:sz="4" w:space="0" w:color="auto"/>
              <w:right w:val="nil"/>
            </w:tcBorders>
            <w:shd w:val="clear" w:color="auto" w:fill="auto"/>
            <w:vAlign w:val="center"/>
          </w:tcPr>
          <w:p w14:paraId="23DDE9E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p>
        </w:tc>
        <w:tc>
          <w:tcPr>
            <w:tcW w:w="353" w:type="pct"/>
            <w:tcBorders>
              <w:top w:val="nil"/>
              <w:left w:val="nil"/>
              <w:bottom w:val="single" w:sz="4" w:space="0" w:color="auto"/>
              <w:right w:val="nil"/>
            </w:tcBorders>
            <w:shd w:val="clear" w:color="auto" w:fill="auto"/>
            <w:vAlign w:val="center"/>
          </w:tcPr>
          <w:p w14:paraId="0B641C11" w14:textId="77777777" w:rsidR="003F7567" w:rsidRDefault="003F7567">
            <w:pPr>
              <w:widowControl/>
              <w:jc w:val="center"/>
              <w:rPr>
                <w:rFonts w:ascii="Times New Roman" w:hAnsi="Times New Roman" w:cs="Times New Roman"/>
                <w:color w:val="000000"/>
                <w:kern w:val="0"/>
                <w:szCs w:val="21"/>
              </w:rPr>
            </w:pPr>
          </w:p>
        </w:tc>
        <w:tc>
          <w:tcPr>
            <w:tcW w:w="712" w:type="pct"/>
            <w:tcBorders>
              <w:top w:val="nil"/>
              <w:left w:val="nil"/>
              <w:bottom w:val="single" w:sz="4" w:space="0" w:color="auto"/>
              <w:right w:val="nil"/>
            </w:tcBorders>
            <w:shd w:val="clear" w:color="auto" w:fill="auto"/>
            <w:vAlign w:val="center"/>
          </w:tcPr>
          <w:p w14:paraId="00E8972B" w14:textId="77777777" w:rsidR="003F7567" w:rsidRDefault="003F7567">
            <w:pPr>
              <w:widowControl/>
              <w:jc w:val="center"/>
              <w:rPr>
                <w:rFonts w:ascii="Times New Roman" w:hAnsi="Times New Roman" w:cs="Times New Roman"/>
                <w:color w:val="000000"/>
                <w:kern w:val="0"/>
                <w:szCs w:val="21"/>
              </w:rPr>
            </w:pPr>
          </w:p>
        </w:tc>
        <w:tc>
          <w:tcPr>
            <w:tcW w:w="277" w:type="pct"/>
            <w:tcBorders>
              <w:top w:val="nil"/>
              <w:left w:val="nil"/>
              <w:bottom w:val="single" w:sz="4" w:space="0" w:color="auto"/>
              <w:right w:val="nil"/>
            </w:tcBorders>
            <w:shd w:val="clear" w:color="auto" w:fill="auto"/>
            <w:vAlign w:val="center"/>
          </w:tcPr>
          <w:p w14:paraId="7CB550EC" w14:textId="77777777" w:rsidR="003F7567" w:rsidRDefault="003F7567">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nil"/>
            </w:tcBorders>
            <w:shd w:val="clear" w:color="auto" w:fill="auto"/>
            <w:vAlign w:val="center"/>
          </w:tcPr>
          <w:p w14:paraId="733ABF48" w14:textId="77777777" w:rsidR="003F7567" w:rsidRDefault="003F7567">
            <w:pPr>
              <w:widowControl/>
              <w:jc w:val="center"/>
              <w:rPr>
                <w:rFonts w:ascii="Times New Roman" w:hAnsi="Times New Roman" w:cs="Times New Roman"/>
                <w:color w:val="000000"/>
                <w:kern w:val="0"/>
                <w:szCs w:val="21"/>
              </w:rPr>
            </w:pPr>
          </w:p>
        </w:tc>
        <w:tc>
          <w:tcPr>
            <w:tcW w:w="1614" w:type="pct"/>
            <w:gridSpan w:val="2"/>
            <w:tcBorders>
              <w:top w:val="nil"/>
              <w:left w:val="nil"/>
              <w:bottom w:val="single" w:sz="4" w:space="0" w:color="auto"/>
              <w:right w:val="nil"/>
            </w:tcBorders>
            <w:shd w:val="clear" w:color="auto" w:fill="auto"/>
            <w:vAlign w:val="center"/>
          </w:tcPr>
          <w:p w14:paraId="5EC29CE3" w14:textId="77777777" w:rsidR="003F7567" w:rsidRDefault="00000000">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3F7567" w14:paraId="6372D79A" w14:textId="77777777">
        <w:trPr>
          <w:trHeight w:val="113"/>
          <w:jc w:val="center"/>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26564787"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582271F"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DAF6D16"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895EEA3"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298C16C1"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AB72C0C"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72A587E"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7485379A"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F9776F8"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rsidR="003F7567" w14:paraId="75C562CF" w14:textId="77777777">
        <w:trPr>
          <w:trHeight w:hRule="exact" w:val="284"/>
          <w:jc w:val="center"/>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63A88"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2CC2028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299AA741"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3329.64</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78766DDB"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712" w:type="pct"/>
            <w:tcBorders>
              <w:top w:val="single" w:sz="4" w:space="0" w:color="auto"/>
              <w:left w:val="nil"/>
              <w:bottom w:val="single" w:sz="4" w:space="0" w:color="auto"/>
              <w:right w:val="single" w:sz="4" w:space="0" w:color="auto"/>
            </w:tcBorders>
            <w:shd w:val="clear" w:color="auto" w:fill="auto"/>
            <w:noWrap/>
            <w:vAlign w:val="center"/>
          </w:tcPr>
          <w:p w14:paraId="5A91D97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15B3D58"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2</w:t>
            </w:r>
            <w:r>
              <w:rPr>
                <w:rFonts w:ascii="Times New Roman" w:eastAsia="宋体" w:hAnsi="Times New Roman" w:cs="Times New Roman" w:hint="eastAsia"/>
                <w:color w:val="000000"/>
                <w:kern w:val="0"/>
                <w:szCs w:val="21"/>
                <w:lang w:bidi="ar"/>
              </w:rPr>
              <w:t>77.61</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75B7C20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343" w:type="pct"/>
            <w:tcBorders>
              <w:top w:val="single" w:sz="4" w:space="0" w:color="auto"/>
              <w:left w:val="nil"/>
              <w:bottom w:val="single" w:sz="4" w:space="0" w:color="auto"/>
              <w:right w:val="single" w:sz="4" w:space="0" w:color="auto"/>
            </w:tcBorders>
            <w:shd w:val="clear" w:color="auto" w:fill="auto"/>
            <w:noWrap/>
            <w:vAlign w:val="center"/>
          </w:tcPr>
          <w:p w14:paraId="3B57D83C"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2506A3"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11E5A1BF"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B42082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1074" w:type="pct"/>
            <w:tcBorders>
              <w:top w:val="nil"/>
              <w:left w:val="nil"/>
              <w:bottom w:val="single" w:sz="4" w:space="0" w:color="auto"/>
              <w:right w:val="single" w:sz="4" w:space="0" w:color="auto"/>
            </w:tcBorders>
            <w:shd w:val="clear" w:color="auto" w:fill="auto"/>
            <w:noWrap/>
            <w:vAlign w:val="center"/>
          </w:tcPr>
          <w:p w14:paraId="3CDFB1A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基本工资</w:t>
            </w:r>
          </w:p>
        </w:tc>
        <w:tc>
          <w:tcPr>
            <w:tcW w:w="858" w:type="dxa"/>
            <w:tcBorders>
              <w:top w:val="nil"/>
              <w:left w:val="nil"/>
              <w:bottom w:val="single" w:sz="4" w:space="0" w:color="auto"/>
              <w:right w:val="single" w:sz="4" w:space="0" w:color="auto"/>
            </w:tcBorders>
            <w:shd w:val="clear" w:color="auto" w:fill="auto"/>
            <w:noWrap/>
            <w:vAlign w:val="center"/>
          </w:tcPr>
          <w:p w14:paraId="2F111F8B"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936.07</w:t>
            </w:r>
          </w:p>
        </w:tc>
        <w:tc>
          <w:tcPr>
            <w:tcW w:w="353" w:type="pct"/>
            <w:tcBorders>
              <w:top w:val="nil"/>
              <w:left w:val="nil"/>
              <w:bottom w:val="single" w:sz="4" w:space="0" w:color="auto"/>
              <w:right w:val="single" w:sz="4" w:space="0" w:color="auto"/>
            </w:tcBorders>
            <w:shd w:val="clear" w:color="auto" w:fill="auto"/>
            <w:noWrap/>
            <w:vAlign w:val="center"/>
          </w:tcPr>
          <w:p w14:paraId="2899B37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712" w:type="pct"/>
            <w:tcBorders>
              <w:top w:val="nil"/>
              <w:left w:val="nil"/>
              <w:bottom w:val="single" w:sz="4" w:space="0" w:color="auto"/>
              <w:right w:val="single" w:sz="4" w:space="0" w:color="auto"/>
            </w:tcBorders>
            <w:shd w:val="clear" w:color="auto" w:fill="auto"/>
            <w:noWrap/>
            <w:vAlign w:val="center"/>
          </w:tcPr>
          <w:p w14:paraId="7B60D2A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办公费</w:t>
            </w:r>
          </w:p>
        </w:tc>
        <w:tc>
          <w:tcPr>
            <w:tcW w:w="870" w:type="dxa"/>
            <w:tcBorders>
              <w:top w:val="nil"/>
              <w:left w:val="nil"/>
              <w:bottom w:val="single" w:sz="4" w:space="0" w:color="auto"/>
              <w:right w:val="single" w:sz="4" w:space="0" w:color="auto"/>
            </w:tcBorders>
            <w:shd w:val="clear" w:color="auto" w:fill="auto"/>
            <w:noWrap/>
            <w:vAlign w:val="center"/>
          </w:tcPr>
          <w:p w14:paraId="7CA124A2"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5.57</w:t>
            </w:r>
          </w:p>
        </w:tc>
        <w:tc>
          <w:tcPr>
            <w:tcW w:w="353" w:type="pct"/>
            <w:tcBorders>
              <w:top w:val="nil"/>
              <w:left w:val="nil"/>
              <w:bottom w:val="single" w:sz="4" w:space="0" w:color="auto"/>
              <w:right w:val="single" w:sz="4" w:space="0" w:color="auto"/>
            </w:tcBorders>
            <w:shd w:val="clear" w:color="auto" w:fill="auto"/>
            <w:noWrap/>
            <w:vAlign w:val="center"/>
          </w:tcPr>
          <w:p w14:paraId="08E43AFB"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1343" w:type="pct"/>
            <w:tcBorders>
              <w:top w:val="nil"/>
              <w:left w:val="nil"/>
              <w:bottom w:val="single" w:sz="4" w:space="0" w:color="auto"/>
              <w:right w:val="single" w:sz="4" w:space="0" w:color="auto"/>
            </w:tcBorders>
            <w:shd w:val="clear" w:color="auto" w:fill="auto"/>
            <w:noWrap/>
            <w:vAlign w:val="center"/>
          </w:tcPr>
          <w:p w14:paraId="14B05141"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国内债务付息</w:t>
            </w:r>
          </w:p>
        </w:tc>
        <w:tc>
          <w:tcPr>
            <w:tcW w:w="850" w:type="dxa"/>
            <w:tcBorders>
              <w:top w:val="nil"/>
              <w:left w:val="nil"/>
              <w:bottom w:val="single" w:sz="4" w:space="0" w:color="auto"/>
              <w:right w:val="single" w:sz="4" w:space="0" w:color="auto"/>
            </w:tcBorders>
            <w:shd w:val="clear" w:color="auto" w:fill="auto"/>
            <w:noWrap/>
            <w:vAlign w:val="center"/>
          </w:tcPr>
          <w:p w14:paraId="35F9AEF4"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6C7823EA"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2066EDC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1074" w:type="pct"/>
            <w:tcBorders>
              <w:top w:val="nil"/>
              <w:left w:val="nil"/>
              <w:bottom w:val="single" w:sz="4" w:space="0" w:color="auto"/>
              <w:right w:val="single" w:sz="4" w:space="0" w:color="auto"/>
            </w:tcBorders>
            <w:shd w:val="clear" w:color="auto" w:fill="auto"/>
            <w:noWrap/>
            <w:vAlign w:val="center"/>
          </w:tcPr>
          <w:p w14:paraId="4F643EA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津贴补贴</w:t>
            </w:r>
          </w:p>
        </w:tc>
        <w:tc>
          <w:tcPr>
            <w:tcW w:w="858" w:type="dxa"/>
            <w:tcBorders>
              <w:top w:val="nil"/>
              <w:left w:val="nil"/>
              <w:bottom w:val="single" w:sz="4" w:space="0" w:color="auto"/>
              <w:right w:val="single" w:sz="4" w:space="0" w:color="auto"/>
            </w:tcBorders>
            <w:shd w:val="clear" w:color="auto" w:fill="auto"/>
            <w:noWrap/>
            <w:vAlign w:val="center"/>
          </w:tcPr>
          <w:p w14:paraId="41C1DAEC"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19.20</w:t>
            </w:r>
          </w:p>
        </w:tc>
        <w:tc>
          <w:tcPr>
            <w:tcW w:w="353" w:type="pct"/>
            <w:tcBorders>
              <w:top w:val="nil"/>
              <w:left w:val="nil"/>
              <w:bottom w:val="single" w:sz="4" w:space="0" w:color="auto"/>
              <w:right w:val="single" w:sz="4" w:space="0" w:color="auto"/>
            </w:tcBorders>
            <w:shd w:val="clear" w:color="auto" w:fill="auto"/>
            <w:noWrap/>
            <w:vAlign w:val="center"/>
          </w:tcPr>
          <w:p w14:paraId="230E6E5B"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712" w:type="pct"/>
            <w:tcBorders>
              <w:top w:val="nil"/>
              <w:left w:val="nil"/>
              <w:bottom w:val="single" w:sz="4" w:space="0" w:color="auto"/>
              <w:right w:val="single" w:sz="4" w:space="0" w:color="auto"/>
            </w:tcBorders>
            <w:shd w:val="clear" w:color="auto" w:fill="auto"/>
            <w:noWrap/>
            <w:vAlign w:val="center"/>
          </w:tcPr>
          <w:p w14:paraId="5FFAA63E"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印刷费</w:t>
            </w:r>
          </w:p>
        </w:tc>
        <w:tc>
          <w:tcPr>
            <w:tcW w:w="870" w:type="dxa"/>
            <w:tcBorders>
              <w:top w:val="nil"/>
              <w:left w:val="nil"/>
              <w:bottom w:val="single" w:sz="4" w:space="0" w:color="auto"/>
              <w:right w:val="single" w:sz="4" w:space="0" w:color="auto"/>
            </w:tcBorders>
            <w:shd w:val="clear" w:color="auto" w:fill="auto"/>
            <w:noWrap/>
            <w:vAlign w:val="center"/>
          </w:tcPr>
          <w:p w14:paraId="10B6791B"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321884A3"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1343" w:type="pct"/>
            <w:tcBorders>
              <w:top w:val="nil"/>
              <w:left w:val="nil"/>
              <w:bottom w:val="single" w:sz="4" w:space="0" w:color="auto"/>
              <w:right w:val="single" w:sz="4" w:space="0" w:color="auto"/>
            </w:tcBorders>
            <w:shd w:val="clear" w:color="auto" w:fill="auto"/>
            <w:noWrap/>
            <w:vAlign w:val="center"/>
          </w:tcPr>
          <w:p w14:paraId="4B8A10B9"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国外债务付息</w:t>
            </w:r>
          </w:p>
        </w:tc>
        <w:tc>
          <w:tcPr>
            <w:tcW w:w="850" w:type="dxa"/>
            <w:tcBorders>
              <w:top w:val="nil"/>
              <w:left w:val="nil"/>
              <w:bottom w:val="single" w:sz="4" w:space="0" w:color="auto"/>
              <w:right w:val="single" w:sz="4" w:space="0" w:color="auto"/>
            </w:tcBorders>
            <w:shd w:val="clear" w:color="auto" w:fill="auto"/>
            <w:noWrap/>
            <w:vAlign w:val="center"/>
          </w:tcPr>
          <w:p w14:paraId="67FB1D6C"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28908393"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5D5C778"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1074" w:type="pct"/>
            <w:tcBorders>
              <w:top w:val="nil"/>
              <w:left w:val="nil"/>
              <w:bottom w:val="single" w:sz="4" w:space="0" w:color="auto"/>
              <w:right w:val="single" w:sz="4" w:space="0" w:color="auto"/>
            </w:tcBorders>
            <w:shd w:val="clear" w:color="auto" w:fill="auto"/>
            <w:noWrap/>
            <w:vAlign w:val="center"/>
          </w:tcPr>
          <w:p w14:paraId="65C04F33"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奖金</w:t>
            </w:r>
          </w:p>
        </w:tc>
        <w:tc>
          <w:tcPr>
            <w:tcW w:w="858" w:type="dxa"/>
            <w:tcBorders>
              <w:top w:val="nil"/>
              <w:left w:val="nil"/>
              <w:bottom w:val="single" w:sz="4" w:space="0" w:color="auto"/>
              <w:right w:val="single" w:sz="4" w:space="0" w:color="auto"/>
            </w:tcBorders>
            <w:shd w:val="clear" w:color="auto" w:fill="auto"/>
            <w:noWrap/>
            <w:vAlign w:val="center"/>
          </w:tcPr>
          <w:p w14:paraId="2B8A48AE"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6</w:t>
            </w:r>
            <w:r>
              <w:rPr>
                <w:rFonts w:ascii="Times New Roman" w:eastAsia="宋体" w:hAnsi="Times New Roman" w:cs="Times New Roman" w:hint="eastAsia"/>
                <w:color w:val="000000"/>
                <w:kern w:val="0"/>
                <w:sz w:val="18"/>
                <w:szCs w:val="18"/>
                <w:lang w:bidi="ar"/>
              </w:rPr>
              <w:t>99.19</w:t>
            </w:r>
          </w:p>
        </w:tc>
        <w:tc>
          <w:tcPr>
            <w:tcW w:w="353" w:type="pct"/>
            <w:tcBorders>
              <w:top w:val="nil"/>
              <w:left w:val="nil"/>
              <w:bottom w:val="single" w:sz="4" w:space="0" w:color="auto"/>
              <w:right w:val="single" w:sz="4" w:space="0" w:color="auto"/>
            </w:tcBorders>
            <w:shd w:val="clear" w:color="auto" w:fill="auto"/>
            <w:noWrap/>
            <w:vAlign w:val="center"/>
          </w:tcPr>
          <w:p w14:paraId="4D66C4A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712" w:type="pct"/>
            <w:tcBorders>
              <w:top w:val="nil"/>
              <w:left w:val="nil"/>
              <w:bottom w:val="single" w:sz="4" w:space="0" w:color="auto"/>
              <w:right w:val="single" w:sz="4" w:space="0" w:color="auto"/>
            </w:tcBorders>
            <w:shd w:val="clear" w:color="auto" w:fill="auto"/>
            <w:noWrap/>
            <w:vAlign w:val="center"/>
          </w:tcPr>
          <w:p w14:paraId="3E6C8679"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咨询费</w:t>
            </w:r>
          </w:p>
        </w:tc>
        <w:tc>
          <w:tcPr>
            <w:tcW w:w="870" w:type="dxa"/>
            <w:tcBorders>
              <w:top w:val="nil"/>
              <w:left w:val="nil"/>
              <w:bottom w:val="single" w:sz="4" w:space="0" w:color="auto"/>
              <w:right w:val="single" w:sz="4" w:space="0" w:color="auto"/>
            </w:tcBorders>
            <w:shd w:val="clear" w:color="auto" w:fill="auto"/>
            <w:noWrap/>
            <w:vAlign w:val="center"/>
          </w:tcPr>
          <w:p w14:paraId="501940B3"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3.30</w:t>
            </w:r>
          </w:p>
        </w:tc>
        <w:tc>
          <w:tcPr>
            <w:tcW w:w="353" w:type="pct"/>
            <w:tcBorders>
              <w:top w:val="nil"/>
              <w:left w:val="nil"/>
              <w:bottom w:val="single" w:sz="4" w:space="0" w:color="auto"/>
              <w:right w:val="single" w:sz="4" w:space="0" w:color="auto"/>
            </w:tcBorders>
            <w:shd w:val="clear" w:color="auto" w:fill="auto"/>
            <w:noWrap/>
            <w:vAlign w:val="center"/>
          </w:tcPr>
          <w:p w14:paraId="7BC2BAEB"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343" w:type="pct"/>
            <w:tcBorders>
              <w:top w:val="nil"/>
              <w:left w:val="nil"/>
              <w:bottom w:val="single" w:sz="4" w:space="0" w:color="auto"/>
              <w:right w:val="single" w:sz="4" w:space="0" w:color="auto"/>
            </w:tcBorders>
            <w:shd w:val="clear" w:color="auto" w:fill="auto"/>
            <w:noWrap/>
            <w:vAlign w:val="center"/>
          </w:tcPr>
          <w:p w14:paraId="3E751D7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850" w:type="dxa"/>
            <w:tcBorders>
              <w:top w:val="nil"/>
              <w:left w:val="nil"/>
              <w:bottom w:val="single" w:sz="4" w:space="0" w:color="auto"/>
              <w:right w:val="single" w:sz="4" w:space="0" w:color="auto"/>
            </w:tcBorders>
            <w:shd w:val="clear" w:color="auto" w:fill="auto"/>
            <w:noWrap/>
            <w:vAlign w:val="center"/>
          </w:tcPr>
          <w:p w14:paraId="048434BA"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7.13</w:t>
            </w:r>
          </w:p>
        </w:tc>
      </w:tr>
      <w:tr w:rsidR="003F7567" w14:paraId="4F994D73"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422E50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1074" w:type="pct"/>
            <w:tcBorders>
              <w:top w:val="nil"/>
              <w:left w:val="nil"/>
              <w:bottom w:val="single" w:sz="4" w:space="0" w:color="auto"/>
              <w:right w:val="single" w:sz="4" w:space="0" w:color="auto"/>
            </w:tcBorders>
            <w:shd w:val="clear" w:color="auto" w:fill="auto"/>
            <w:noWrap/>
            <w:vAlign w:val="center"/>
          </w:tcPr>
          <w:p w14:paraId="445B0EA8"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伙食补助费</w:t>
            </w:r>
          </w:p>
        </w:tc>
        <w:tc>
          <w:tcPr>
            <w:tcW w:w="858" w:type="dxa"/>
            <w:tcBorders>
              <w:top w:val="nil"/>
              <w:left w:val="nil"/>
              <w:bottom w:val="single" w:sz="4" w:space="0" w:color="auto"/>
              <w:right w:val="single" w:sz="4" w:space="0" w:color="auto"/>
            </w:tcBorders>
            <w:shd w:val="clear" w:color="auto" w:fill="auto"/>
            <w:noWrap/>
            <w:vAlign w:val="center"/>
          </w:tcPr>
          <w:p w14:paraId="6583E5CD"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1.61</w:t>
            </w:r>
          </w:p>
        </w:tc>
        <w:tc>
          <w:tcPr>
            <w:tcW w:w="353" w:type="pct"/>
            <w:tcBorders>
              <w:top w:val="nil"/>
              <w:left w:val="nil"/>
              <w:bottom w:val="single" w:sz="4" w:space="0" w:color="auto"/>
              <w:right w:val="single" w:sz="4" w:space="0" w:color="auto"/>
            </w:tcBorders>
            <w:shd w:val="clear" w:color="auto" w:fill="auto"/>
            <w:noWrap/>
            <w:vAlign w:val="center"/>
          </w:tcPr>
          <w:p w14:paraId="390414E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712" w:type="pct"/>
            <w:tcBorders>
              <w:top w:val="nil"/>
              <w:left w:val="nil"/>
              <w:bottom w:val="single" w:sz="4" w:space="0" w:color="auto"/>
              <w:right w:val="single" w:sz="4" w:space="0" w:color="auto"/>
            </w:tcBorders>
            <w:shd w:val="clear" w:color="auto" w:fill="auto"/>
            <w:noWrap/>
            <w:vAlign w:val="center"/>
          </w:tcPr>
          <w:p w14:paraId="6DA33A8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手续费</w:t>
            </w:r>
          </w:p>
        </w:tc>
        <w:tc>
          <w:tcPr>
            <w:tcW w:w="870" w:type="dxa"/>
            <w:tcBorders>
              <w:top w:val="nil"/>
              <w:left w:val="nil"/>
              <w:bottom w:val="single" w:sz="4" w:space="0" w:color="auto"/>
              <w:right w:val="single" w:sz="4" w:space="0" w:color="auto"/>
            </w:tcBorders>
            <w:shd w:val="clear" w:color="auto" w:fill="auto"/>
            <w:noWrap/>
            <w:vAlign w:val="center"/>
          </w:tcPr>
          <w:p w14:paraId="47FA758F"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3114D92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1343" w:type="pct"/>
            <w:tcBorders>
              <w:top w:val="nil"/>
              <w:left w:val="nil"/>
              <w:bottom w:val="single" w:sz="4" w:space="0" w:color="auto"/>
              <w:right w:val="single" w:sz="4" w:space="0" w:color="auto"/>
            </w:tcBorders>
            <w:shd w:val="clear" w:color="auto" w:fill="auto"/>
            <w:noWrap/>
            <w:vAlign w:val="center"/>
          </w:tcPr>
          <w:p w14:paraId="3815671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房屋建筑物购建</w:t>
            </w:r>
          </w:p>
        </w:tc>
        <w:tc>
          <w:tcPr>
            <w:tcW w:w="850" w:type="dxa"/>
            <w:tcBorders>
              <w:top w:val="nil"/>
              <w:left w:val="nil"/>
              <w:bottom w:val="single" w:sz="4" w:space="0" w:color="auto"/>
              <w:right w:val="single" w:sz="4" w:space="0" w:color="auto"/>
            </w:tcBorders>
            <w:shd w:val="clear" w:color="auto" w:fill="auto"/>
            <w:noWrap/>
            <w:vAlign w:val="center"/>
          </w:tcPr>
          <w:p w14:paraId="16B2331E"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180EBC21"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5C05C45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1074" w:type="pct"/>
            <w:tcBorders>
              <w:top w:val="nil"/>
              <w:left w:val="nil"/>
              <w:bottom w:val="single" w:sz="4" w:space="0" w:color="auto"/>
              <w:right w:val="single" w:sz="4" w:space="0" w:color="auto"/>
            </w:tcBorders>
            <w:shd w:val="clear" w:color="auto" w:fill="auto"/>
            <w:noWrap/>
            <w:vAlign w:val="center"/>
          </w:tcPr>
          <w:p w14:paraId="679931E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绩效工资</w:t>
            </w:r>
          </w:p>
        </w:tc>
        <w:tc>
          <w:tcPr>
            <w:tcW w:w="858" w:type="dxa"/>
            <w:tcBorders>
              <w:top w:val="nil"/>
              <w:left w:val="nil"/>
              <w:bottom w:val="single" w:sz="4" w:space="0" w:color="auto"/>
              <w:right w:val="single" w:sz="4" w:space="0" w:color="auto"/>
            </w:tcBorders>
            <w:shd w:val="clear" w:color="auto" w:fill="auto"/>
            <w:noWrap/>
            <w:vAlign w:val="center"/>
          </w:tcPr>
          <w:p w14:paraId="39C5670A"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608.79</w:t>
            </w:r>
          </w:p>
        </w:tc>
        <w:tc>
          <w:tcPr>
            <w:tcW w:w="353" w:type="pct"/>
            <w:tcBorders>
              <w:top w:val="nil"/>
              <w:left w:val="nil"/>
              <w:bottom w:val="single" w:sz="4" w:space="0" w:color="auto"/>
              <w:right w:val="single" w:sz="4" w:space="0" w:color="auto"/>
            </w:tcBorders>
            <w:shd w:val="clear" w:color="auto" w:fill="auto"/>
            <w:noWrap/>
            <w:vAlign w:val="center"/>
          </w:tcPr>
          <w:p w14:paraId="4B370D7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712" w:type="pct"/>
            <w:tcBorders>
              <w:top w:val="nil"/>
              <w:left w:val="nil"/>
              <w:bottom w:val="single" w:sz="4" w:space="0" w:color="auto"/>
              <w:right w:val="single" w:sz="4" w:space="0" w:color="auto"/>
            </w:tcBorders>
            <w:shd w:val="clear" w:color="auto" w:fill="auto"/>
            <w:noWrap/>
            <w:vAlign w:val="center"/>
          </w:tcPr>
          <w:p w14:paraId="37C3740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水费</w:t>
            </w:r>
          </w:p>
        </w:tc>
        <w:tc>
          <w:tcPr>
            <w:tcW w:w="870" w:type="dxa"/>
            <w:tcBorders>
              <w:top w:val="nil"/>
              <w:left w:val="nil"/>
              <w:bottom w:val="single" w:sz="4" w:space="0" w:color="auto"/>
              <w:right w:val="single" w:sz="4" w:space="0" w:color="auto"/>
            </w:tcBorders>
            <w:shd w:val="clear" w:color="auto" w:fill="auto"/>
            <w:noWrap/>
            <w:vAlign w:val="center"/>
          </w:tcPr>
          <w:p w14:paraId="4C5D11A5"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w:t>
            </w:r>
            <w:r>
              <w:rPr>
                <w:rFonts w:ascii="Times New Roman" w:eastAsia="宋体" w:hAnsi="Times New Roman" w:cs="Times New Roman" w:hint="eastAsia"/>
                <w:color w:val="000000"/>
                <w:kern w:val="0"/>
                <w:szCs w:val="21"/>
                <w:lang w:bidi="ar"/>
              </w:rPr>
              <w:t>40</w:t>
            </w:r>
          </w:p>
        </w:tc>
        <w:tc>
          <w:tcPr>
            <w:tcW w:w="353" w:type="pct"/>
            <w:tcBorders>
              <w:top w:val="nil"/>
              <w:left w:val="nil"/>
              <w:bottom w:val="single" w:sz="4" w:space="0" w:color="auto"/>
              <w:right w:val="single" w:sz="4" w:space="0" w:color="auto"/>
            </w:tcBorders>
            <w:shd w:val="clear" w:color="auto" w:fill="auto"/>
            <w:noWrap/>
            <w:vAlign w:val="center"/>
          </w:tcPr>
          <w:p w14:paraId="1474664E"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1343" w:type="pct"/>
            <w:tcBorders>
              <w:top w:val="nil"/>
              <w:left w:val="nil"/>
              <w:bottom w:val="single" w:sz="4" w:space="0" w:color="auto"/>
              <w:right w:val="single" w:sz="4" w:space="0" w:color="auto"/>
            </w:tcBorders>
            <w:shd w:val="clear" w:color="auto" w:fill="auto"/>
            <w:noWrap/>
            <w:vAlign w:val="center"/>
          </w:tcPr>
          <w:p w14:paraId="580CE2F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办公设备购置</w:t>
            </w:r>
          </w:p>
        </w:tc>
        <w:tc>
          <w:tcPr>
            <w:tcW w:w="850" w:type="dxa"/>
            <w:tcBorders>
              <w:top w:val="nil"/>
              <w:left w:val="nil"/>
              <w:bottom w:val="single" w:sz="4" w:space="0" w:color="auto"/>
              <w:right w:val="single" w:sz="4" w:space="0" w:color="auto"/>
            </w:tcBorders>
            <w:shd w:val="clear" w:color="auto" w:fill="auto"/>
            <w:noWrap/>
            <w:vAlign w:val="center"/>
          </w:tcPr>
          <w:p w14:paraId="6E54D287"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5.07</w:t>
            </w:r>
          </w:p>
        </w:tc>
      </w:tr>
      <w:tr w:rsidR="003F7567" w14:paraId="718B47BA"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67ED74F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1074" w:type="pct"/>
            <w:tcBorders>
              <w:top w:val="nil"/>
              <w:left w:val="nil"/>
              <w:bottom w:val="single" w:sz="4" w:space="0" w:color="auto"/>
              <w:right w:val="single" w:sz="4" w:space="0" w:color="auto"/>
            </w:tcBorders>
            <w:shd w:val="clear" w:color="auto" w:fill="auto"/>
            <w:noWrap/>
            <w:vAlign w:val="center"/>
          </w:tcPr>
          <w:p w14:paraId="46C3685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机关事业单位基本养老保险缴费</w:t>
            </w:r>
          </w:p>
        </w:tc>
        <w:tc>
          <w:tcPr>
            <w:tcW w:w="858" w:type="dxa"/>
            <w:tcBorders>
              <w:top w:val="nil"/>
              <w:left w:val="nil"/>
              <w:bottom w:val="single" w:sz="4" w:space="0" w:color="auto"/>
              <w:right w:val="single" w:sz="4" w:space="0" w:color="auto"/>
            </w:tcBorders>
            <w:shd w:val="clear" w:color="auto" w:fill="auto"/>
            <w:noWrap/>
            <w:vAlign w:val="center"/>
          </w:tcPr>
          <w:p w14:paraId="79A3CA99"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340.28</w:t>
            </w:r>
          </w:p>
        </w:tc>
        <w:tc>
          <w:tcPr>
            <w:tcW w:w="353" w:type="pct"/>
            <w:tcBorders>
              <w:top w:val="nil"/>
              <w:left w:val="nil"/>
              <w:bottom w:val="single" w:sz="4" w:space="0" w:color="auto"/>
              <w:right w:val="single" w:sz="4" w:space="0" w:color="auto"/>
            </w:tcBorders>
            <w:shd w:val="clear" w:color="auto" w:fill="auto"/>
            <w:noWrap/>
            <w:vAlign w:val="center"/>
          </w:tcPr>
          <w:p w14:paraId="2AC3050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712" w:type="pct"/>
            <w:tcBorders>
              <w:top w:val="nil"/>
              <w:left w:val="nil"/>
              <w:bottom w:val="single" w:sz="4" w:space="0" w:color="auto"/>
              <w:right w:val="single" w:sz="4" w:space="0" w:color="auto"/>
            </w:tcBorders>
            <w:shd w:val="clear" w:color="auto" w:fill="auto"/>
            <w:noWrap/>
            <w:vAlign w:val="center"/>
          </w:tcPr>
          <w:p w14:paraId="17678D1B"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电费</w:t>
            </w:r>
          </w:p>
        </w:tc>
        <w:tc>
          <w:tcPr>
            <w:tcW w:w="870" w:type="dxa"/>
            <w:tcBorders>
              <w:top w:val="nil"/>
              <w:left w:val="nil"/>
              <w:bottom w:val="single" w:sz="4" w:space="0" w:color="auto"/>
              <w:right w:val="single" w:sz="4" w:space="0" w:color="auto"/>
            </w:tcBorders>
            <w:shd w:val="clear" w:color="auto" w:fill="auto"/>
            <w:noWrap/>
            <w:vAlign w:val="center"/>
          </w:tcPr>
          <w:p w14:paraId="6C6A2ACC"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6.48</w:t>
            </w:r>
          </w:p>
        </w:tc>
        <w:tc>
          <w:tcPr>
            <w:tcW w:w="353" w:type="pct"/>
            <w:tcBorders>
              <w:top w:val="nil"/>
              <w:left w:val="nil"/>
              <w:bottom w:val="single" w:sz="4" w:space="0" w:color="auto"/>
              <w:right w:val="single" w:sz="4" w:space="0" w:color="auto"/>
            </w:tcBorders>
            <w:shd w:val="clear" w:color="auto" w:fill="auto"/>
            <w:noWrap/>
            <w:vAlign w:val="center"/>
          </w:tcPr>
          <w:p w14:paraId="63C873D2"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1343" w:type="pct"/>
            <w:tcBorders>
              <w:top w:val="nil"/>
              <w:left w:val="nil"/>
              <w:bottom w:val="single" w:sz="4" w:space="0" w:color="auto"/>
              <w:right w:val="single" w:sz="4" w:space="0" w:color="auto"/>
            </w:tcBorders>
            <w:shd w:val="clear" w:color="auto" w:fill="auto"/>
            <w:noWrap/>
            <w:vAlign w:val="center"/>
          </w:tcPr>
          <w:p w14:paraId="43AD8F9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专用设备购置</w:t>
            </w:r>
          </w:p>
        </w:tc>
        <w:tc>
          <w:tcPr>
            <w:tcW w:w="850" w:type="dxa"/>
            <w:tcBorders>
              <w:top w:val="nil"/>
              <w:left w:val="nil"/>
              <w:bottom w:val="single" w:sz="4" w:space="0" w:color="auto"/>
              <w:right w:val="single" w:sz="4" w:space="0" w:color="auto"/>
            </w:tcBorders>
            <w:shd w:val="clear" w:color="auto" w:fill="auto"/>
            <w:noWrap/>
            <w:vAlign w:val="center"/>
          </w:tcPr>
          <w:p w14:paraId="7D475240"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0.00</w:t>
            </w:r>
          </w:p>
        </w:tc>
      </w:tr>
      <w:tr w:rsidR="003F7567" w14:paraId="61B8BD8C"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6519EBE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1074" w:type="pct"/>
            <w:tcBorders>
              <w:top w:val="nil"/>
              <w:left w:val="nil"/>
              <w:bottom w:val="single" w:sz="4" w:space="0" w:color="auto"/>
              <w:right w:val="single" w:sz="4" w:space="0" w:color="auto"/>
            </w:tcBorders>
            <w:shd w:val="clear" w:color="auto" w:fill="auto"/>
            <w:noWrap/>
            <w:vAlign w:val="center"/>
          </w:tcPr>
          <w:p w14:paraId="641E5E92"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职业年金缴费</w:t>
            </w:r>
          </w:p>
        </w:tc>
        <w:tc>
          <w:tcPr>
            <w:tcW w:w="858" w:type="dxa"/>
            <w:tcBorders>
              <w:top w:val="nil"/>
              <w:left w:val="nil"/>
              <w:bottom w:val="single" w:sz="4" w:space="0" w:color="auto"/>
              <w:right w:val="single" w:sz="4" w:space="0" w:color="auto"/>
            </w:tcBorders>
            <w:shd w:val="clear" w:color="auto" w:fill="auto"/>
            <w:noWrap/>
            <w:vAlign w:val="center"/>
          </w:tcPr>
          <w:p w14:paraId="370146A9"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6.86</w:t>
            </w:r>
          </w:p>
        </w:tc>
        <w:tc>
          <w:tcPr>
            <w:tcW w:w="353" w:type="pct"/>
            <w:tcBorders>
              <w:top w:val="nil"/>
              <w:left w:val="nil"/>
              <w:bottom w:val="single" w:sz="4" w:space="0" w:color="auto"/>
              <w:right w:val="single" w:sz="4" w:space="0" w:color="auto"/>
            </w:tcBorders>
            <w:shd w:val="clear" w:color="auto" w:fill="auto"/>
            <w:noWrap/>
            <w:vAlign w:val="center"/>
          </w:tcPr>
          <w:p w14:paraId="6EA0EF7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712" w:type="pct"/>
            <w:tcBorders>
              <w:top w:val="nil"/>
              <w:left w:val="nil"/>
              <w:bottom w:val="single" w:sz="4" w:space="0" w:color="auto"/>
              <w:right w:val="single" w:sz="4" w:space="0" w:color="auto"/>
            </w:tcBorders>
            <w:shd w:val="clear" w:color="auto" w:fill="auto"/>
            <w:noWrap/>
            <w:vAlign w:val="center"/>
          </w:tcPr>
          <w:p w14:paraId="75CA235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邮电费</w:t>
            </w:r>
          </w:p>
        </w:tc>
        <w:tc>
          <w:tcPr>
            <w:tcW w:w="870" w:type="dxa"/>
            <w:tcBorders>
              <w:top w:val="nil"/>
              <w:left w:val="nil"/>
              <w:bottom w:val="single" w:sz="4" w:space="0" w:color="auto"/>
              <w:right w:val="single" w:sz="4" w:space="0" w:color="auto"/>
            </w:tcBorders>
            <w:shd w:val="clear" w:color="auto" w:fill="auto"/>
            <w:noWrap/>
            <w:vAlign w:val="center"/>
          </w:tcPr>
          <w:p w14:paraId="627778EC"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2.00</w:t>
            </w:r>
          </w:p>
        </w:tc>
        <w:tc>
          <w:tcPr>
            <w:tcW w:w="353" w:type="pct"/>
            <w:tcBorders>
              <w:top w:val="nil"/>
              <w:left w:val="nil"/>
              <w:bottom w:val="single" w:sz="4" w:space="0" w:color="auto"/>
              <w:right w:val="single" w:sz="4" w:space="0" w:color="auto"/>
            </w:tcBorders>
            <w:shd w:val="clear" w:color="auto" w:fill="auto"/>
            <w:noWrap/>
            <w:vAlign w:val="center"/>
          </w:tcPr>
          <w:p w14:paraId="22121A0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1343" w:type="pct"/>
            <w:tcBorders>
              <w:top w:val="nil"/>
              <w:left w:val="nil"/>
              <w:bottom w:val="single" w:sz="4" w:space="0" w:color="auto"/>
              <w:right w:val="single" w:sz="4" w:space="0" w:color="auto"/>
            </w:tcBorders>
            <w:shd w:val="clear" w:color="auto" w:fill="auto"/>
            <w:noWrap/>
            <w:vAlign w:val="center"/>
          </w:tcPr>
          <w:p w14:paraId="602C437C"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基础设施建设</w:t>
            </w:r>
          </w:p>
        </w:tc>
        <w:tc>
          <w:tcPr>
            <w:tcW w:w="850" w:type="dxa"/>
            <w:tcBorders>
              <w:top w:val="nil"/>
              <w:left w:val="nil"/>
              <w:bottom w:val="single" w:sz="4" w:space="0" w:color="auto"/>
              <w:right w:val="single" w:sz="4" w:space="0" w:color="auto"/>
            </w:tcBorders>
            <w:shd w:val="clear" w:color="auto" w:fill="auto"/>
            <w:noWrap/>
            <w:vAlign w:val="center"/>
          </w:tcPr>
          <w:p w14:paraId="0751003E"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6A7963F7"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696A2D0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1074" w:type="pct"/>
            <w:tcBorders>
              <w:top w:val="nil"/>
              <w:left w:val="nil"/>
              <w:bottom w:val="single" w:sz="4" w:space="0" w:color="auto"/>
              <w:right w:val="single" w:sz="4" w:space="0" w:color="auto"/>
            </w:tcBorders>
            <w:shd w:val="clear" w:color="auto" w:fill="auto"/>
            <w:noWrap/>
            <w:vAlign w:val="center"/>
          </w:tcPr>
          <w:p w14:paraId="52D2111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职工基本医疗保险缴费</w:t>
            </w:r>
          </w:p>
        </w:tc>
        <w:tc>
          <w:tcPr>
            <w:tcW w:w="858" w:type="dxa"/>
            <w:tcBorders>
              <w:top w:val="nil"/>
              <w:left w:val="nil"/>
              <w:bottom w:val="single" w:sz="4" w:space="0" w:color="auto"/>
              <w:right w:val="single" w:sz="4" w:space="0" w:color="auto"/>
            </w:tcBorders>
            <w:shd w:val="clear" w:color="auto" w:fill="auto"/>
            <w:noWrap/>
            <w:vAlign w:val="center"/>
          </w:tcPr>
          <w:p w14:paraId="584F942C"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154.51</w:t>
            </w:r>
          </w:p>
        </w:tc>
        <w:tc>
          <w:tcPr>
            <w:tcW w:w="353" w:type="pct"/>
            <w:tcBorders>
              <w:top w:val="nil"/>
              <w:left w:val="nil"/>
              <w:bottom w:val="single" w:sz="4" w:space="0" w:color="auto"/>
              <w:right w:val="single" w:sz="4" w:space="0" w:color="auto"/>
            </w:tcBorders>
            <w:shd w:val="clear" w:color="auto" w:fill="auto"/>
            <w:noWrap/>
            <w:vAlign w:val="center"/>
          </w:tcPr>
          <w:p w14:paraId="288CC2CE"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712" w:type="pct"/>
            <w:tcBorders>
              <w:top w:val="nil"/>
              <w:left w:val="nil"/>
              <w:bottom w:val="single" w:sz="4" w:space="0" w:color="auto"/>
              <w:right w:val="single" w:sz="4" w:space="0" w:color="auto"/>
            </w:tcBorders>
            <w:shd w:val="clear" w:color="auto" w:fill="auto"/>
            <w:noWrap/>
            <w:vAlign w:val="center"/>
          </w:tcPr>
          <w:p w14:paraId="08EF0FF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取暖费</w:t>
            </w:r>
          </w:p>
        </w:tc>
        <w:tc>
          <w:tcPr>
            <w:tcW w:w="870" w:type="dxa"/>
            <w:tcBorders>
              <w:top w:val="nil"/>
              <w:left w:val="nil"/>
              <w:bottom w:val="single" w:sz="4" w:space="0" w:color="auto"/>
              <w:right w:val="single" w:sz="4" w:space="0" w:color="auto"/>
            </w:tcBorders>
            <w:shd w:val="clear" w:color="auto" w:fill="auto"/>
            <w:noWrap/>
            <w:vAlign w:val="center"/>
          </w:tcPr>
          <w:p w14:paraId="0A6C2B1B"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3FCB616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1343" w:type="pct"/>
            <w:tcBorders>
              <w:top w:val="nil"/>
              <w:left w:val="nil"/>
              <w:bottom w:val="single" w:sz="4" w:space="0" w:color="auto"/>
              <w:right w:val="single" w:sz="4" w:space="0" w:color="auto"/>
            </w:tcBorders>
            <w:shd w:val="clear" w:color="auto" w:fill="auto"/>
            <w:noWrap/>
            <w:vAlign w:val="center"/>
          </w:tcPr>
          <w:p w14:paraId="0FA292B8"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大型修缮</w:t>
            </w:r>
          </w:p>
        </w:tc>
        <w:tc>
          <w:tcPr>
            <w:tcW w:w="850" w:type="dxa"/>
            <w:tcBorders>
              <w:top w:val="nil"/>
              <w:left w:val="nil"/>
              <w:bottom w:val="single" w:sz="4" w:space="0" w:color="auto"/>
              <w:right w:val="single" w:sz="4" w:space="0" w:color="auto"/>
            </w:tcBorders>
            <w:shd w:val="clear" w:color="auto" w:fill="auto"/>
            <w:noWrap/>
            <w:vAlign w:val="center"/>
          </w:tcPr>
          <w:p w14:paraId="4AEEEFCD"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6EDEF8CD"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0651A5D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1074" w:type="pct"/>
            <w:tcBorders>
              <w:top w:val="nil"/>
              <w:left w:val="nil"/>
              <w:bottom w:val="single" w:sz="4" w:space="0" w:color="auto"/>
              <w:right w:val="single" w:sz="4" w:space="0" w:color="auto"/>
            </w:tcBorders>
            <w:shd w:val="clear" w:color="auto" w:fill="auto"/>
            <w:noWrap/>
            <w:vAlign w:val="center"/>
          </w:tcPr>
          <w:p w14:paraId="64B3242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公务员医疗补助缴费</w:t>
            </w:r>
          </w:p>
        </w:tc>
        <w:tc>
          <w:tcPr>
            <w:tcW w:w="858" w:type="dxa"/>
            <w:tcBorders>
              <w:top w:val="nil"/>
              <w:left w:val="nil"/>
              <w:bottom w:val="single" w:sz="4" w:space="0" w:color="auto"/>
              <w:right w:val="single" w:sz="4" w:space="0" w:color="auto"/>
            </w:tcBorders>
            <w:shd w:val="clear" w:color="auto" w:fill="auto"/>
            <w:noWrap/>
            <w:vAlign w:val="center"/>
          </w:tcPr>
          <w:p w14:paraId="4BFFD2E7"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21179FBC"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712" w:type="pct"/>
            <w:tcBorders>
              <w:top w:val="nil"/>
              <w:left w:val="nil"/>
              <w:bottom w:val="single" w:sz="4" w:space="0" w:color="auto"/>
              <w:right w:val="single" w:sz="4" w:space="0" w:color="auto"/>
            </w:tcBorders>
            <w:shd w:val="clear" w:color="auto" w:fill="auto"/>
            <w:noWrap/>
            <w:vAlign w:val="center"/>
          </w:tcPr>
          <w:p w14:paraId="192C9F0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物业管理费</w:t>
            </w:r>
          </w:p>
        </w:tc>
        <w:tc>
          <w:tcPr>
            <w:tcW w:w="870" w:type="dxa"/>
            <w:tcBorders>
              <w:top w:val="nil"/>
              <w:left w:val="nil"/>
              <w:bottom w:val="single" w:sz="4" w:space="0" w:color="auto"/>
              <w:right w:val="single" w:sz="4" w:space="0" w:color="auto"/>
            </w:tcBorders>
            <w:shd w:val="clear" w:color="auto" w:fill="auto"/>
            <w:noWrap/>
            <w:vAlign w:val="center"/>
          </w:tcPr>
          <w:p w14:paraId="4043EC7E"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782E46C1"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1343" w:type="pct"/>
            <w:tcBorders>
              <w:top w:val="nil"/>
              <w:left w:val="nil"/>
              <w:bottom w:val="single" w:sz="4" w:space="0" w:color="auto"/>
              <w:right w:val="single" w:sz="4" w:space="0" w:color="auto"/>
            </w:tcBorders>
            <w:shd w:val="clear" w:color="auto" w:fill="auto"/>
            <w:noWrap/>
            <w:vAlign w:val="center"/>
          </w:tcPr>
          <w:p w14:paraId="0C49FD6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信息网络及软件购置更新</w:t>
            </w:r>
          </w:p>
        </w:tc>
        <w:tc>
          <w:tcPr>
            <w:tcW w:w="850" w:type="dxa"/>
            <w:tcBorders>
              <w:top w:val="nil"/>
              <w:left w:val="nil"/>
              <w:bottom w:val="single" w:sz="4" w:space="0" w:color="auto"/>
              <w:right w:val="single" w:sz="4" w:space="0" w:color="auto"/>
            </w:tcBorders>
            <w:shd w:val="clear" w:color="auto" w:fill="auto"/>
            <w:noWrap/>
            <w:vAlign w:val="center"/>
          </w:tcPr>
          <w:p w14:paraId="1E058CBE"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19FF0FDE"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A01FA5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1074" w:type="pct"/>
            <w:tcBorders>
              <w:top w:val="nil"/>
              <w:left w:val="nil"/>
              <w:bottom w:val="single" w:sz="4" w:space="0" w:color="auto"/>
              <w:right w:val="single" w:sz="4" w:space="0" w:color="auto"/>
            </w:tcBorders>
            <w:shd w:val="clear" w:color="auto" w:fill="auto"/>
            <w:noWrap/>
            <w:vAlign w:val="center"/>
          </w:tcPr>
          <w:p w14:paraId="150AAEDC"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其他社会保障缴费</w:t>
            </w:r>
          </w:p>
        </w:tc>
        <w:tc>
          <w:tcPr>
            <w:tcW w:w="858" w:type="dxa"/>
            <w:tcBorders>
              <w:top w:val="nil"/>
              <w:left w:val="nil"/>
              <w:bottom w:val="single" w:sz="4" w:space="0" w:color="auto"/>
              <w:right w:val="single" w:sz="4" w:space="0" w:color="auto"/>
            </w:tcBorders>
            <w:shd w:val="clear" w:color="auto" w:fill="auto"/>
            <w:noWrap/>
            <w:vAlign w:val="center"/>
          </w:tcPr>
          <w:p w14:paraId="114B908A"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44.39</w:t>
            </w:r>
          </w:p>
        </w:tc>
        <w:tc>
          <w:tcPr>
            <w:tcW w:w="353" w:type="pct"/>
            <w:tcBorders>
              <w:top w:val="nil"/>
              <w:left w:val="nil"/>
              <w:bottom w:val="single" w:sz="4" w:space="0" w:color="auto"/>
              <w:right w:val="single" w:sz="4" w:space="0" w:color="auto"/>
            </w:tcBorders>
            <w:shd w:val="clear" w:color="auto" w:fill="auto"/>
            <w:noWrap/>
            <w:vAlign w:val="center"/>
          </w:tcPr>
          <w:p w14:paraId="2F9431D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712" w:type="pct"/>
            <w:tcBorders>
              <w:top w:val="nil"/>
              <w:left w:val="nil"/>
              <w:bottom w:val="single" w:sz="4" w:space="0" w:color="auto"/>
              <w:right w:val="single" w:sz="4" w:space="0" w:color="auto"/>
            </w:tcBorders>
            <w:shd w:val="clear" w:color="auto" w:fill="auto"/>
            <w:noWrap/>
            <w:vAlign w:val="center"/>
          </w:tcPr>
          <w:p w14:paraId="6522A08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差旅费</w:t>
            </w:r>
          </w:p>
        </w:tc>
        <w:tc>
          <w:tcPr>
            <w:tcW w:w="870" w:type="dxa"/>
            <w:tcBorders>
              <w:top w:val="nil"/>
              <w:left w:val="nil"/>
              <w:bottom w:val="single" w:sz="4" w:space="0" w:color="auto"/>
              <w:right w:val="single" w:sz="4" w:space="0" w:color="auto"/>
            </w:tcBorders>
            <w:shd w:val="clear" w:color="auto" w:fill="auto"/>
            <w:noWrap/>
            <w:vAlign w:val="center"/>
          </w:tcPr>
          <w:p w14:paraId="3C31D546"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5.90</w:t>
            </w:r>
          </w:p>
        </w:tc>
        <w:tc>
          <w:tcPr>
            <w:tcW w:w="353" w:type="pct"/>
            <w:tcBorders>
              <w:top w:val="nil"/>
              <w:left w:val="nil"/>
              <w:bottom w:val="single" w:sz="4" w:space="0" w:color="auto"/>
              <w:right w:val="single" w:sz="4" w:space="0" w:color="auto"/>
            </w:tcBorders>
            <w:shd w:val="clear" w:color="auto" w:fill="auto"/>
            <w:noWrap/>
            <w:vAlign w:val="center"/>
          </w:tcPr>
          <w:p w14:paraId="1981A71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1343" w:type="pct"/>
            <w:tcBorders>
              <w:top w:val="nil"/>
              <w:left w:val="nil"/>
              <w:bottom w:val="single" w:sz="4" w:space="0" w:color="auto"/>
              <w:right w:val="single" w:sz="4" w:space="0" w:color="auto"/>
            </w:tcBorders>
            <w:shd w:val="clear" w:color="auto" w:fill="auto"/>
            <w:noWrap/>
            <w:vAlign w:val="center"/>
          </w:tcPr>
          <w:p w14:paraId="39A19769"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物资储备</w:t>
            </w:r>
          </w:p>
        </w:tc>
        <w:tc>
          <w:tcPr>
            <w:tcW w:w="850" w:type="dxa"/>
            <w:tcBorders>
              <w:top w:val="nil"/>
              <w:left w:val="nil"/>
              <w:bottom w:val="single" w:sz="4" w:space="0" w:color="auto"/>
              <w:right w:val="single" w:sz="4" w:space="0" w:color="auto"/>
            </w:tcBorders>
            <w:shd w:val="clear" w:color="auto" w:fill="auto"/>
            <w:noWrap/>
            <w:vAlign w:val="center"/>
          </w:tcPr>
          <w:p w14:paraId="69E9211C"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4147ED50"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224CE38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1074" w:type="pct"/>
            <w:tcBorders>
              <w:top w:val="nil"/>
              <w:left w:val="nil"/>
              <w:bottom w:val="single" w:sz="4" w:space="0" w:color="auto"/>
              <w:right w:val="single" w:sz="4" w:space="0" w:color="auto"/>
            </w:tcBorders>
            <w:shd w:val="clear" w:color="auto" w:fill="auto"/>
            <w:noWrap/>
            <w:vAlign w:val="center"/>
          </w:tcPr>
          <w:p w14:paraId="670639B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住房公积金</w:t>
            </w:r>
          </w:p>
        </w:tc>
        <w:tc>
          <w:tcPr>
            <w:tcW w:w="858" w:type="dxa"/>
            <w:tcBorders>
              <w:top w:val="nil"/>
              <w:left w:val="nil"/>
              <w:bottom w:val="single" w:sz="4" w:space="0" w:color="auto"/>
              <w:right w:val="single" w:sz="4" w:space="0" w:color="auto"/>
            </w:tcBorders>
            <w:shd w:val="clear" w:color="auto" w:fill="auto"/>
            <w:noWrap/>
            <w:vAlign w:val="center"/>
          </w:tcPr>
          <w:p w14:paraId="64983C19"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417.16</w:t>
            </w:r>
          </w:p>
        </w:tc>
        <w:tc>
          <w:tcPr>
            <w:tcW w:w="353" w:type="pct"/>
            <w:tcBorders>
              <w:top w:val="nil"/>
              <w:left w:val="nil"/>
              <w:bottom w:val="single" w:sz="4" w:space="0" w:color="auto"/>
              <w:right w:val="single" w:sz="4" w:space="0" w:color="auto"/>
            </w:tcBorders>
            <w:shd w:val="clear" w:color="auto" w:fill="auto"/>
            <w:noWrap/>
            <w:vAlign w:val="center"/>
          </w:tcPr>
          <w:p w14:paraId="5141668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712" w:type="pct"/>
            <w:tcBorders>
              <w:top w:val="nil"/>
              <w:left w:val="nil"/>
              <w:bottom w:val="single" w:sz="4" w:space="0" w:color="auto"/>
              <w:right w:val="single" w:sz="4" w:space="0" w:color="auto"/>
            </w:tcBorders>
            <w:shd w:val="clear" w:color="auto" w:fill="auto"/>
            <w:noWrap/>
            <w:vAlign w:val="center"/>
          </w:tcPr>
          <w:p w14:paraId="5A1A2681"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因公出国（境）费用</w:t>
            </w:r>
          </w:p>
        </w:tc>
        <w:tc>
          <w:tcPr>
            <w:tcW w:w="870" w:type="dxa"/>
            <w:tcBorders>
              <w:top w:val="nil"/>
              <w:left w:val="nil"/>
              <w:bottom w:val="single" w:sz="4" w:space="0" w:color="auto"/>
              <w:right w:val="single" w:sz="4" w:space="0" w:color="auto"/>
            </w:tcBorders>
            <w:shd w:val="clear" w:color="auto" w:fill="auto"/>
            <w:noWrap/>
            <w:vAlign w:val="center"/>
          </w:tcPr>
          <w:p w14:paraId="34530392"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3BF59B3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1343" w:type="pct"/>
            <w:tcBorders>
              <w:top w:val="nil"/>
              <w:left w:val="nil"/>
              <w:bottom w:val="single" w:sz="4" w:space="0" w:color="auto"/>
              <w:right w:val="single" w:sz="4" w:space="0" w:color="auto"/>
            </w:tcBorders>
            <w:shd w:val="clear" w:color="auto" w:fill="auto"/>
            <w:noWrap/>
            <w:vAlign w:val="center"/>
          </w:tcPr>
          <w:p w14:paraId="1FB8052E"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土地补偿</w:t>
            </w:r>
          </w:p>
        </w:tc>
        <w:tc>
          <w:tcPr>
            <w:tcW w:w="850" w:type="dxa"/>
            <w:tcBorders>
              <w:top w:val="nil"/>
              <w:left w:val="nil"/>
              <w:bottom w:val="single" w:sz="4" w:space="0" w:color="auto"/>
              <w:right w:val="single" w:sz="4" w:space="0" w:color="auto"/>
            </w:tcBorders>
            <w:shd w:val="clear" w:color="auto" w:fill="auto"/>
            <w:noWrap/>
            <w:vAlign w:val="center"/>
          </w:tcPr>
          <w:p w14:paraId="5A26AF6C"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0EE6B489"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2D599238"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1074" w:type="pct"/>
            <w:tcBorders>
              <w:top w:val="nil"/>
              <w:left w:val="nil"/>
              <w:bottom w:val="single" w:sz="4" w:space="0" w:color="auto"/>
              <w:right w:val="single" w:sz="4" w:space="0" w:color="auto"/>
            </w:tcBorders>
            <w:shd w:val="clear" w:color="auto" w:fill="auto"/>
            <w:noWrap/>
            <w:vAlign w:val="center"/>
          </w:tcPr>
          <w:p w14:paraId="330B1A09"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医疗费</w:t>
            </w:r>
          </w:p>
        </w:tc>
        <w:tc>
          <w:tcPr>
            <w:tcW w:w="858" w:type="dxa"/>
            <w:tcBorders>
              <w:top w:val="nil"/>
              <w:left w:val="nil"/>
              <w:bottom w:val="single" w:sz="4" w:space="0" w:color="auto"/>
              <w:right w:val="single" w:sz="4" w:space="0" w:color="auto"/>
            </w:tcBorders>
            <w:shd w:val="clear" w:color="auto" w:fill="auto"/>
            <w:noWrap/>
            <w:vAlign w:val="center"/>
          </w:tcPr>
          <w:p w14:paraId="400E4E0D"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10226E4C"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712" w:type="pct"/>
            <w:tcBorders>
              <w:top w:val="nil"/>
              <w:left w:val="nil"/>
              <w:bottom w:val="single" w:sz="4" w:space="0" w:color="auto"/>
              <w:right w:val="single" w:sz="4" w:space="0" w:color="auto"/>
            </w:tcBorders>
            <w:shd w:val="clear" w:color="auto" w:fill="auto"/>
            <w:noWrap/>
            <w:vAlign w:val="center"/>
          </w:tcPr>
          <w:p w14:paraId="02E4762C"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维修（护）费</w:t>
            </w:r>
          </w:p>
        </w:tc>
        <w:tc>
          <w:tcPr>
            <w:tcW w:w="870" w:type="dxa"/>
            <w:tcBorders>
              <w:top w:val="nil"/>
              <w:left w:val="nil"/>
              <w:bottom w:val="single" w:sz="4" w:space="0" w:color="auto"/>
              <w:right w:val="single" w:sz="4" w:space="0" w:color="auto"/>
            </w:tcBorders>
            <w:shd w:val="clear" w:color="auto" w:fill="auto"/>
            <w:noWrap/>
            <w:vAlign w:val="center"/>
          </w:tcPr>
          <w:p w14:paraId="7387F76D"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2.28</w:t>
            </w:r>
          </w:p>
        </w:tc>
        <w:tc>
          <w:tcPr>
            <w:tcW w:w="353" w:type="pct"/>
            <w:tcBorders>
              <w:top w:val="nil"/>
              <w:left w:val="nil"/>
              <w:bottom w:val="single" w:sz="4" w:space="0" w:color="auto"/>
              <w:right w:val="single" w:sz="4" w:space="0" w:color="auto"/>
            </w:tcBorders>
            <w:shd w:val="clear" w:color="auto" w:fill="auto"/>
            <w:noWrap/>
            <w:vAlign w:val="center"/>
          </w:tcPr>
          <w:p w14:paraId="08F606B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1343" w:type="pct"/>
            <w:tcBorders>
              <w:top w:val="nil"/>
              <w:left w:val="nil"/>
              <w:bottom w:val="single" w:sz="4" w:space="0" w:color="auto"/>
              <w:right w:val="single" w:sz="4" w:space="0" w:color="auto"/>
            </w:tcBorders>
            <w:shd w:val="clear" w:color="auto" w:fill="auto"/>
            <w:noWrap/>
            <w:vAlign w:val="center"/>
          </w:tcPr>
          <w:p w14:paraId="30DDEC91"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安置补助</w:t>
            </w:r>
          </w:p>
        </w:tc>
        <w:tc>
          <w:tcPr>
            <w:tcW w:w="850" w:type="dxa"/>
            <w:tcBorders>
              <w:top w:val="nil"/>
              <w:left w:val="nil"/>
              <w:bottom w:val="single" w:sz="4" w:space="0" w:color="auto"/>
              <w:right w:val="single" w:sz="4" w:space="0" w:color="auto"/>
            </w:tcBorders>
            <w:shd w:val="clear" w:color="auto" w:fill="auto"/>
            <w:noWrap/>
            <w:vAlign w:val="center"/>
          </w:tcPr>
          <w:p w14:paraId="58E2C888"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20E69647"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2B189531"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1074" w:type="pct"/>
            <w:tcBorders>
              <w:top w:val="nil"/>
              <w:left w:val="nil"/>
              <w:bottom w:val="single" w:sz="4" w:space="0" w:color="auto"/>
              <w:right w:val="single" w:sz="4" w:space="0" w:color="auto"/>
            </w:tcBorders>
            <w:shd w:val="clear" w:color="auto" w:fill="auto"/>
            <w:noWrap/>
            <w:vAlign w:val="center"/>
          </w:tcPr>
          <w:p w14:paraId="0C37F84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其他工资福利支出</w:t>
            </w:r>
          </w:p>
        </w:tc>
        <w:tc>
          <w:tcPr>
            <w:tcW w:w="858" w:type="dxa"/>
            <w:tcBorders>
              <w:top w:val="nil"/>
              <w:left w:val="nil"/>
              <w:bottom w:val="single" w:sz="4" w:space="0" w:color="auto"/>
              <w:right w:val="single" w:sz="4" w:space="0" w:color="auto"/>
            </w:tcBorders>
            <w:shd w:val="clear" w:color="auto" w:fill="auto"/>
            <w:noWrap/>
            <w:vAlign w:val="center"/>
          </w:tcPr>
          <w:p w14:paraId="14D78D30"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101.60</w:t>
            </w:r>
          </w:p>
        </w:tc>
        <w:tc>
          <w:tcPr>
            <w:tcW w:w="353" w:type="pct"/>
            <w:tcBorders>
              <w:top w:val="nil"/>
              <w:left w:val="nil"/>
              <w:bottom w:val="single" w:sz="4" w:space="0" w:color="auto"/>
              <w:right w:val="single" w:sz="4" w:space="0" w:color="auto"/>
            </w:tcBorders>
            <w:shd w:val="clear" w:color="auto" w:fill="auto"/>
            <w:noWrap/>
            <w:vAlign w:val="center"/>
          </w:tcPr>
          <w:p w14:paraId="3B797FF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712" w:type="pct"/>
            <w:tcBorders>
              <w:top w:val="nil"/>
              <w:left w:val="nil"/>
              <w:bottom w:val="single" w:sz="4" w:space="0" w:color="auto"/>
              <w:right w:val="single" w:sz="4" w:space="0" w:color="auto"/>
            </w:tcBorders>
            <w:shd w:val="clear" w:color="auto" w:fill="auto"/>
            <w:noWrap/>
            <w:vAlign w:val="center"/>
          </w:tcPr>
          <w:p w14:paraId="345A985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租赁费</w:t>
            </w:r>
          </w:p>
        </w:tc>
        <w:tc>
          <w:tcPr>
            <w:tcW w:w="870" w:type="dxa"/>
            <w:tcBorders>
              <w:top w:val="nil"/>
              <w:left w:val="nil"/>
              <w:bottom w:val="single" w:sz="4" w:space="0" w:color="auto"/>
              <w:right w:val="single" w:sz="4" w:space="0" w:color="auto"/>
            </w:tcBorders>
            <w:shd w:val="clear" w:color="auto" w:fill="auto"/>
            <w:noWrap/>
            <w:vAlign w:val="center"/>
          </w:tcPr>
          <w:p w14:paraId="028F9838"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136863B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1343" w:type="pct"/>
            <w:tcBorders>
              <w:top w:val="nil"/>
              <w:left w:val="nil"/>
              <w:bottom w:val="single" w:sz="4" w:space="0" w:color="auto"/>
              <w:right w:val="single" w:sz="4" w:space="0" w:color="auto"/>
            </w:tcBorders>
            <w:shd w:val="clear" w:color="auto" w:fill="auto"/>
            <w:noWrap/>
            <w:vAlign w:val="center"/>
          </w:tcPr>
          <w:p w14:paraId="5C755CA9"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地上附着物和青苗补偿</w:t>
            </w:r>
          </w:p>
        </w:tc>
        <w:tc>
          <w:tcPr>
            <w:tcW w:w="850" w:type="dxa"/>
            <w:tcBorders>
              <w:top w:val="nil"/>
              <w:left w:val="nil"/>
              <w:bottom w:val="single" w:sz="4" w:space="0" w:color="auto"/>
              <w:right w:val="single" w:sz="4" w:space="0" w:color="auto"/>
            </w:tcBorders>
            <w:shd w:val="clear" w:color="auto" w:fill="auto"/>
            <w:noWrap/>
            <w:vAlign w:val="center"/>
          </w:tcPr>
          <w:p w14:paraId="3212E283"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05D53695"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A78FF4C"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1074" w:type="pct"/>
            <w:tcBorders>
              <w:top w:val="nil"/>
              <w:left w:val="nil"/>
              <w:bottom w:val="single" w:sz="4" w:space="0" w:color="auto"/>
              <w:right w:val="single" w:sz="4" w:space="0" w:color="auto"/>
            </w:tcBorders>
            <w:shd w:val="clear" w:color="auto" w:fill="auto"/>
            <w:noWrap/>
            <w:vAlign w:val="center"/>
          </w:tcPr>
          <w:p w14:paraId="63EFD2E3"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858" w:type="dxa"/>
            <w:tcBorders>
              <w:top w:val="nil"/>
              <w:left w:val="nil"/>
              <w:bottom w:val="single" w:sz="4" w:space="0" w:color="auto"/>
              <w:right w:val="single" w:sz="4" w:space="0" w:color="auto"/>
            </w:tcBorders>
            <w:shd w:val="clear" w:color="auto" w:fill="auto"/>
            <w:noWrap/>
            <w:vAlign w:val="center"/>
          </w:tcPr>
          <w:p w14:paraId="4E1E2501"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38.62</w:t>
            </w:r>
          </w:p>
        </w:tc>
        <w:tc>
          <w:tcPr>
            <w:tcW w:w="353" w:type="pct"/>
            <w:tcBorders>
              <w:top w:val="nil"/>
              <w:left w:val="nil"/>
              <w:bottom w:val="single" w:sz="4" w:space="0" w:color="auto"/>
              <w:right w:val="single" w:sz="4" w:space="0" w:color="auto"/>
            </w:tcBorders>
            <w:shd w:val="clear" w:color="auto" w:fill="auto"/>
            <w:noWrap/>
            <w:vAlign w:val="center"/>
          </w:tcPr>
          <w:p w14:paraId="05F9611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712" w:type="pct"/>
            <w:tcBorders>
              <w:top w:val="nil"/>
              <w:left w:val="nil"/>
              <w:bottom w:val="single" w:sz="4" w:space="0" w:color="auto"/>
              <w:right w:val="single" w:sz="4" w:space="0" w:color="auto"/>
            </w:tcBorders>
            <w:shd w:val="clear" w:color="auto" w:fill="auto"/>
            <w:noWrap/>
            <w:vAlign w:val="center"/>
          </w:tcPr>
          <w:p w14:paraId="19F9FF9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会议费</w:t>
            </w:r>
          </w:p>
        </w:tc>
        <w:tc>
          <w:tcPr>
            <w:tcW w:w="870" w:type="dxa"/>
            <w:tcBorders>
              <w:top w:val="nil"/>
              <w:left w:val="nil"/>
              <w:bottom w:val="single" w:sz="4" w:space="0" w:color="auto"/>
              <w:right w:val="single" w:sz="4" w:space="0" w:color="auto"/>
            </w:tcBorders>
            <w:shd w:val="clear" w:color="auto" w:fill="auto"/>
            <w:noWrap/>
            <w:vAlign w:val="center"/>
          </w:tcPr>
          <w:p w14:paraId="3DBBB35B"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571A117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1343" w:type="pct"/>
            <w:tcBorders>
              <w:top w:val="nil"/>
              <w:left w:val="nil"/>
              <w:bottom w:val="single" w:sz="4" w:space="0" w:color="auto"/>
              <w:right w:val="single" w:sz="4" w:space="0" w:color="auto"/>
            </w:tcBorders>
            <w:shd w:val="clear" w:color="auto" w:fill="auto"/>
            <w:noWrap/>
            <w:vAlign w:val="center"/>
          </w:tcPr>
          <w:p w14:paraId="5CF5344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拆迁补偿</w:t>
            </w:r>
          </w:p>
        </w:tc>
        <w:tc>
          <w:tcPr>
            <w:tcW w:w="850" w:type="dxa"/>
            <w:tcBorders>
              <w:top w:val="nil"/>
              <w:left w:val="nil"/>
              <w:bottom w:val="single" w:sz="4" w:space="0" w:color="auto"/>
              <w:right w:val="single" w:sz="4" w:space="0" w:color="auto"/>
            </w:tcBorders>
            <w:shd w:val="clear" w:color="auto" w:fill="auto"/>
            <w:noWrap/>
            <w:vAlign w:val="center"/>
          </w:tcPr>
          <w:p w14:paraId="7C93B9FE"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1101B0FF"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3C66C4D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1074" w:type="pct"/>
            <w:tcBorders>
              <w:top w:val="nil"/>
              <w:left w:val="nil"/>
              <w:bottom w:val="single" w:sz="4" w:space="0" w:color="auto"/>
              <w:right w:val="single" w:sz="4" w:space="0" w:color="auto"/>
            </w:tcBorders>
            <w:shd w:val="clear" w:color="auto" w:fill="auto"/>
            <w:noWrap/>
            <w:vAlign w:val="center"/>
          </w:tcPr>
          <w:p w14:paraId="1CBE598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离休费</w:t>
            </w:r>
          </w:p>
        </w:tc>
        <w:tc>
          <w:tcPr>
            <w:tcW w:w="858" w:type="dxa"/>
            <w:tcBorders>
              <w:top w:val="nil"/>
              <w:left w:val="nil"/>
              <w:bottom w:val="single" w:sz="4" w:space="0" w:color="auto"/>
              <w:right w:val="single" w:sz="4" w:space="0" w:color="auto"/>
            </w:tcBorders>
            <w:shd w:val="clear" w:color="auto" w:fill="auto"/>
            <w:noWrap/>
            <w:vAlign w:val="center"/>
          </w:tcPr>
          <w:p w14:paraId="2C228C9E"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5276912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712" w:type="pct"/>
            <w:tcBorders>
              <w:top w:val="nil"/>
              <w:left w:val="nil"/>
              <w:bottom w:val="single" w:sz="4" w:space="0" w:color="auto"/>
              <w:right w:val="single" w:sz="4" w:space="0" w:color="auto"/>
            </w:tcBorders>
            <w:shd w:val="clear" w:color="auto" w:fill="auto"/>
            <w:noWrap/>
            <w:vAlign w:val="center"/>
          </w:tcPr>
          <w:p w14:paraId="0BCC8223"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培训费</w:t>
            </w:r>
          </w:p>
        </w:tc>
        <w:tc>
          <w:tcPr>
            <w:tcW w:w="870" w:type="dxa"/>
            <w:tcBorders>
              <w:top w:val="nil"/>
              <w:left w:val="nil"/>
              <w:bottom w:val="single" w:sz="4" w:space="0" w:color="auto"/>
              <w:right w:val="single" w:sz="4" w:space="0" w:color="auto"/>
            </w:tcBorders>
            <w:shd w:val="clear" w:color="auto" w:fill="auto"/>
            <w:noWrap/>
            <w:vAlign w:val="center"/>
          </w:tcPr>
          <w:p w14:paraId="54BC624A"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8.89</w:t>
            </w:r>
          </w:p>
        </w:tc>
        <w:tc>
          <w:tcPr>
            <w:tcW w:w="353" w:type="pct"/>
            <w:tcBorders>
              <w:top w:val="nil"/>
              <w:left w:val="nil"/>
              <w:bottom w:val="single" w:sz="4" w:space="0" w:color="auto"/>
              <w:right w:val="single" w:sz="4" w:space="0" w:color="auto"/>
            </w:tcBorders>
            <w:shd w:val="clear" w:color="auto" w:fill="auto"/>
            <w:noWrap/>
            <w:vAlign w:val="center"/>
          </w:tcPr>
          <w:p w14:paraId="12502C5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1343" w:type="pct"/>
            <w:tcBorders>
              <w:top w:val="nil"/>
              <w:left w:val="nil"/>
              <w:bottom w:val="single" w:sz="4" w:space="0" w:color="auto"/>
              <w:right w:val="single" w:sz="4" w:space="0" w:color="auto"/>
            </w:tcBorders>
            <w:shd w:val="clear" w:color="auto" w:fill="auto"/>
            <w:noWrap/>
            <w:vAlign w:val="center"/>
          </w:tcPr>
          <w:p w14:paraId="328670B1"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公务用车购置</w:t>
            </w:r>
          </w:p>
        </w:tc>
        <w:tc>
          <w:tcPr>
            <w:tcW w:w="850" w:type="dxa"/>
            <w:tcBorders>
              <w:top w:val="nil"/>
              <w:left w:val="nil"/>
              <w:bottom w:val="single" w:sz="4" w:space="0" w:color="auto"/>
              <w:right w:val="single" w:sz="4" w:space="0" w:color="auto"/>
            </w:tcBorders>
            <w:shd w:val="clear" w:color="auto" w:fill="auto"/>
            <w:noWrap/>
            <w:vAlign w:val="center"/>
          </w:tcPr>
          <w:p w14:paraId="642E3135"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10C5CC72"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43568A8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1074" w:type="pct"/>
            <w:tcBorders>
              <w:top w:val="nil"/>
              <w:left w:val="nil"/>
              <w:bottom w:val="single" w:sz="4" w:space="0" w:color="auto"/>
              <w:right w:val="single" w:sz="4" w:space="0" w:color="auto"/>
            </w:tcBorders>
            <w:shd w:val="clear" w:color="auto" w:fill="auto"/>
            <w:noWrap/>
            <w:vAlign w:val="center"/>
          </w:tcPr>
          <w:p w14:paraId="6F92EB9E"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退休费</w:t>
            </w:r>
          </w:p>
        </w:tc>
        <w:tc>
          <w:tcPr>
            <w:tcW w:w="858" w:type="dxa"/>
            <w:tcBorders>
              <w:top w:val="nil"/>
              <w:left w:val="nil"/>
              <w:bottom w:val="single" w:sz="4" w:space="0" w:color="auto"/>
              <w:right w:val="single" w:sz="4" w:space="0" w:color="auto"/>
            </w:tcBorders>
            <w:shd w:val="clear" w:color="auto" w:fill="auto"/>
            <w:noWrap/>
            <w:vAlign w:val="center"/>
          </w:tcPr>
          <w:p w14:paraId="1FAE7829"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0.38</w:t>
            </w:r>
          </w:p>
        </w:tc>
        <w:tc>
          <w:tcPr>
            <w:tcW w:w="353" w:type="pct"/>
            <w:tcBorders>
              <w:top w:val="nil"/>
              <w:left w:val="nil"/>
              <w:bottom w:val="single" w:sz="4" w:space="0" w:color="auto"/>
              <w:right w:val="single" w:sz="4" w:space="0" w:color="auto"/>
            </w:tcBorders>
            <w:shd w:val="clear" w:color="auto" w:fill="auto"/>
            <w:noWrap/>
            <w:vAlign w:val="center"/>
          </w:tcPr>
          <w:p w14:paraId="184C811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712" w:type="pct"/>
            <w:tcBorders>
              <w:top w:val="nil"/>
              <w:left w:val="nil"/>
              <w:bottom w:val="single" w:sz="4" w:space="0" w:color="auto"/>
              <w:right w:val="single" w:sz="4" w:space="0" w:color="auto"/>
            </w:tcBorders>
            <w:shd w:val="clear" w:color="auto" w:fill="auto"/>
            <w:noWrap/>
            <w:vAlign w:val="center"/>
          </w:tcPr>
          <w:p w14:paraId="2261BE4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公务接待费</w:t>
            </w:r>
          </w:p>
        </w:tc>
        <w:tc>
          <w:tcPr>
            <w:tcW w:w="870" w:type="dxa"/>
            <w:tcBorders>
              <w:top w:val="nil"/>
              <w:left w:val="nil"/>
              <w:bottom w:val="single" w:sz="4" w:space="0" w:color="auto"/>
              <w:right w:val="single" w:sz="4" w:space="0" w:color="auto"/>
            </w:tcBorders>
            <w:shd w:val="clear" w:color="auto" w:fill="auto"/>
            <w:noWrap/>
            <w:vAlign w:val="center"/>
          </w:tcPr>
          <w:p w14:paraId="17B60D92"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1.04</w:t>
            </w:r>
          </w:p>
        </w:tc>
        <w:tc>
          <w:tcPr>
            <w:tcW w:w="353" w:type="pct"/>
            <w:tcBorders>
              <w:top w:val="nil"/>
              <w:left w:val="nil"/>
              <w:bottom w:val="single" w:sz="4" w:space="0" w:color="auto"/>
              <w:right w:val="single" w:sz="4" w:space="0" w:color="auto"/>
            </w:tcBorders>
            <w:shd w:val="clear" w:color="auto" w:fill="auto"/>
            <w:noWrap/>
            <w:vAlign w:val="center"/>
          </w:tcPr>
          <w:p w14:paraId="70E080E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1343" w:type="pct"/>
            <w:tcBorders>
              <w:top w:val="nil"/>
              <w:left w:val="nil"/>
              <w:bottom w:val="single" w:sz="4" w:space="0" w:color="auto"/>
              <w:right w:val="single" w:sz="4" w:space="0" w:color="auto"/>
            </w:tcBorders>
            <w:shd w:val="clear" w:color="auto" w:fill="auto"/>
            <w:noWrap/>
            <w:vAlign w:val="center"/>
          </w:tcPr>
          <w:p w14:paraId="7382A00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其他交通工具购置</w:t>
            </w:r>
          </w:p>
        </w:tc>
        <w:tc>
          <w:tcPr>
            <w:tcW w:w="850" w:type="dxa"/>
            <w:tcBorders>
              <w:top w:val="nil"/>
              <w:left w:val="nil"/>
              <w:bottom w:val="single" w:sz="4" w:space="0" w:color="auto"/>
              <w:right w:val="single" w:sz="4" w:space="0" w:color="auto"/>
            </w:tcBorders>
            <w:shd w:val="clear" w:color="auto" w:fill="auto"/>
            <w:noWrap/>
            <w:vAlign w:val="center"/>
          </w:tcPr>
          <w:p w14:paraId="74F42CE7"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27B9D3C6"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8B1A1C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1074" w:type="pct"/>
            <w:tcBorders>
              <w:top w:val="nil"/>
              <w:left w:val="nil"/>
              <w:bottom w:val="single" w:sz="4" w:space="0" w:color="auto"/>
              <w:right w:val="single" w:sz="4" w:space="0" w:color="auto"/>
            </w:tcBorders>
            <w:shd w:val="clear" w:color="auto" w:fill="auto"/>
            <w:noWrap/>
            <w:vAlign w:val="center"/>
          </w:tcPr>
          <w:p w14:paraId="726CA91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退职（役）费</w:t>
            </w:r>
          </w:p>
        </w:tc>
        <w:tc>
          <w:tcPr>
            <w:tcW w:w="858" w:type="dxa"/>
            <w:tcBorders>
              <w:top w:val="nil"/>
              <w:left w:val="nil"/>
              <w:bottom w:val="single" w:sz="4" w:space="0" w:color="auto"/>
              <w:right w:val="single" w:sz="4" w:space="0" w:color="auto"/>
            </w:tcBorders>
            <w:shd w:val="clear" w:color="auto" w:fill="auto"/>
            <w:noWrap/>
            <w:vAlign w:val="center"/>
          </w:tcPr>
          <w:p w14:paraId="27051A52"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69BBE01C"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712" w:type="pct"/>
            <w:tcBorders>
              <w:top w:val="nil"/>
              <w:left w:val="nil"/>
              <w:bottom w:val="single" w:sz="4" w:space="0" w:color="auto"/>
              <w:right w:val="single" w:sz="4" w:space="0" w:color="auto"/>
            </w:tcBorders>
            <w:shd w:val="clear" w:color="auto" w:fill="auto"/>
            <w:noWrap/>
            <w:vAlign w:val="center"/>
          </w:tcPr>
          <w:p w14:paraId="30467A4C"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专用材料费</w:t>
            </w:r>
          </w:p>
        </w:tc>
        <w:tc>
          <w:tcPr>
            <w:tcW w:w="870" w:type="dxa"/>
            <w:tcBorders>
              <w:top w:val="nil"/>
              <w:left w:val="nil"/>
              <w:bottom w:val="single" w:sz="4" w:space="0" w:color="auto"/>
              <w:right w:val="single" w:sz="4" w:space="0" w:color="auto"/>
            </w:tcBorders>
            <w:shd w:val="clear" w:color="auto" w:fill="auto"/>
            <w:noWrap/>
            <w:vAlign w:val="center"/>
          </w:tcPr>
          <w:p w14:paraId="697C3B43"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7F6845C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1343" w:type="pct"/>
            <w:tcBorders>
              <w:top w:val="nil"/>
              <w:left w:val="nil"/>
              <w:bottom w:val="single" w:sz="4" w:space="0" w:color="auto"/>
              <w:right w:val="single" w:sz="4" w:space="0" w:color="auto"/>
            </w:tcBorders>
            <w:shd w:val="clear" w:color="auto" w:fill="auto"/>
            <w:noWrap/>
            <w:vAlign w:val="center"/>
          </w:tcPr>
          <w:p w14:paraId="6E9F052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文物和陈列品购置</w:t>
            </w:r>
          </w:p>
        </w:tc>
        <w:tc>
          <w:tcPr>
            <w:tcW w:w="850" w:type="dxa"/>
            <w:tcBorders>
              <w:top w:val="nil"/>
              <w:left w:val="nil"/>
              <w:bottom w:val="single" w:sz="4" w:space="0" w:color="auto"/>
              <w:right w:val="single" w:sz="4" w:space="0" w:color="auto"/>
            </w:tcBorders>
            <w:shd w:val="clear" w:color="auto" w:fill="auto"/>
            <w:noWrap/>
            <w:vAlign w:val="center"/>
          </w:tcPr>
          <w:p w14:paraId="0FBEC9E2"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5869BB05"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088FE6C"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1074" w:type="pct"/>
            <w:tcBorders>
              <w:top w:val="nil"/>
              <w:left w:val="nil"/>
              <w:bottom w:val="single" w:sz="4" w:space="0" w:color="auto"/>
              <w:right w:val="single" w:sz="4" w:space="0" w:color="auto"/>
            </w:tcBorders>
            <w:shd w:val="clear" w:color="auto" w:fill="auto"/>
            <w:noWrap/>
            <w:vAlign w:val="center"/>
          </w:tcPr>
          <w:p w14:paraId="6A0A58F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抚恤金</w:t>
            </w:r>
          </w:p>
        </w:tc>
        <w:tc>
          <w:tcPr>
            <w:tcW w:w="858" w:type="dxa"/>
            <w:tcBorders>
              <w:top w:val="nil"/>
              <w:left w:val="nil"/>
              <w:bottom w:val="single" w:sz="4" w:space="0" w:color="auto"/>
              <w:right w:val="single" w:sz="4" w:space="0" w:color="auto"/>
            </w:tcBorders>
            <w:shd w:val="clear" w:color="auto" w:fill="auto"/>
            <w:noWrap/>
            <w:vAlign w:val="center"/>
          </w:tcPr>
          <w:p w14:paraId="79EB9909"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37.20</w:t>
            </w:r>
          </w:p>
        </w:tc>
        <w:tc>
          <w:tcPr>
            <w:tcW w:w="353" w:type="pct"/>
            <w:tcBorders>
              <w:top w:val="nil"/>
              <w:left w:val="nil"/>
              <w:bottom w:val="single" w:sz="4" w:space="0" w:color="auto"/>
              <w:right w:val="single" w:sz="4" w:space="0" w:color="auto"/>
            </w:tcBorders>
            <w:shd w:val="clear" w:color="auto" w:fill="auto"/>
            <w:noWrap/>
            <w:vAlign w:val="center"/>
          </w:tcPr>
          <w:p w14:paraId="374345BB"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712" w:type="pct"/>
            <w:tcBorders>
              <w:top w:val="nil"/>
              <w:left w:val="nil"/>
              <w:bottom w:val="single" w:sz="4" w:space="0" w:color="auto"/>
              <w:right w:val="single" w:sz="4" w:space="0" w:color="auto"/>
            </w:tcBorders>
            <w:shd w:val="clear" w:color="auto" w:fill="auto"/>
            <w:noWrap/>
            <w:vAlign w:val="center"/>
          </w:tcPr>
          <w:p w14:paraId="6F1D1B57"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被装购置费</w:t>
            </w:r>
          </w:p>
        </w:tc>
        <w:tc>
          <w:tcPr>
            <w:tcW w:w="870" w:type="dxa"/>
            <w:tcBorders>
              <w:top w:val="nil"/>
              <w:left w:val="nil"/>
              <w:bottom w:val="single" w:sz="4" w:space="0" w:color="auto"/>
              <w:right w:val="single" w:sz="4" w:space="0" w:color="auto"/>
            </w:tcBorders>
            <w:shd w:val="clear" w:color="auto" w:fill="auto"/>
            <w:noWrap/>
            <w:vAlign w:val="center"/>
          </w:tcPr>
          <w:p w14:paraId="68A83241"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5EB673C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1343" w:type="pct"/>
            <w:tcBorders>
              <w:top w:val="nil"/>
              <w:left w:val="nil"/>
              <w:bottom w:val="single" w:sz="4" w:space="0" w:color="auto"/>
              <w:right w:val="single" w:sz="4" w:space="0" w:color="auto"/>
            </w:tcBorders>
            <w:shd w:val="clear" w:color="auto" w:fill="auto"/>
            <w:noWrap/>
            <w:vAlign w:val="center"/>
          </w:tcPr>
          <w:p w14:paraId="061163F8"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无形资产购置</w:t>
            </w:r>
          </w:p>
        </w:tc>
        <w:tc>
          <w:tcPr>
            <w:tcW w:w="850" w:type="dxa"/>
            <w:tcBorders>
              <w:top w:val="nil"/>
              <w:left w:val="nil"/>
              <w:bottom w:val="single" w:sz="4" w:space="0" w:color="auto"/>
              <w:right w:val="single" w:sz="4" w:space="0" w:color="auto"/>
            </w:tcBorders>
            <w:shd w:val="clear" w:color="auto" w:fill="auto"/>
            <w:noWrap/>
            <w:vAlign w:val="center"/>
          </w:tcPr>
          <w:p w14:paraId="68080C8B"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60A29E5A"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36EA651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30305</w:t>
            </w:r>
          </w:p>
        </w:tc>
        <w:tc>
          <w:tcPr>
            <w:tcW w:w="1074" w:type="pct"/>
            <w:tcBorders>
              <w:top w:val="nil"/>
              <w:left w:val="nil"/>
              <w:bottom w:val="single" w:sz="4" w:space="0" w:color="auto"/>
              <w:right w:val="single" w:sz="4" w:space="0" w:color="auto"/>
            </w:tcBorders>
            <w:shd w:val="clear" w:color="auto" w:fill="auto"/>
            <w:noWrap/>
            <w:vAlign w:val="center"/>
          </w:tcPr>
          <w:p w14:paraId="136ACBF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生活补助</w:t>
            </w:r>
          </w:p>
        </w:tc>
        <w:tc>
          <w:tcPr>
            <w:tcW w:w="858" w:type="dxa"/>
            <w:tcBorders>
              <w:top w:val="nil"/>
              <w:left w:val="nil"/>
              <w:bottom w:val="single" w:sz="4" w:space="0" w:color="auto"/>
              <w:right w:val="single" w:sz="4" w:space="0" w:color="auto"/>
            </w:tcBorders>
            <w:shd w:val="clear" w:color="auto" w:fill="auto"/>
            <w:noWrap/>
            <w:vAlign w:val="center"/>
          </w:tcPr>
          <w:p w14:paraId="0FCF26C7"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1620E6FB"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712" w:type="pct"/>
            <w:tcBorders>
              <w:top w:val="nil"/>
              <w:left w:val="nil"/>
              <w:bottom w:val="single" w:sz="4" w:space="0" w:color="auto"/>
              <w:right w:val="single" w:sz="4" w:space="0" w:color="auto"/>
            </w:tcBorders>
            <w:shd w:val="clear" w:color="auto" w:fill="auto"/>
            <w:noWrap/>
            <w:vAlign w:val="center"/>
          </w:tcPr>
          <w:p w14:paraId="324FD6E3"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专用燃料费</w:t>
            </w:r>
          </w:p>
        </w:tc>
        <w:tc>
          <w:tcPr>
            <w:tcW w:w="870" w:type="dxa"/>
            <w:tcBorders>
              <w:top w:val="nil"/>
              <w:left w:val="nil"/>
              <w:bottom w:val="single" w:sz="4" w:space="0" w:color="auto"/>
              <w:right w:val="single" w:sz="4" w:space="0" w:color="auto"/>
            </w:tcBorders>
            <w:shd w:val="clear" w:color="auto" w:fill="auto"/>
            <w:noWrap/>
            <w:vAlign w:val="center"/>
          </w:tcPr>
          <w:p w14:paraId="15CABA23"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7B9AE77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1343" w:type="pct"/>
            <w:tcBorders>
              <w:top w:val="nil"/>
              <w:left w:val="nil"/>
              <w:bottom w:val="single" w:sz="4" w:space="0" w:color="auto"/>
              <w:right w:val="single" w:sz="4" w:space="0" w:color="auto"/>
            </w:tcBorders>
            <w:shd w:val="clear" w:color="auto" w:fill="auto"/>
            <w:noWrap/>
            <w:vAlign w:val="center"/>
          </w:tcPr>
          <w:p w14:paraId="5E12C25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其他资本性支出</w:t>
            </w:r>
          </w:p>
        </w:tc>
        <w:tc>
          <w:tcPr>
            <w:tcW w:w="850" w:type="dxa"/>
            <w:tcBorders>
              <w:top w:val="nil"/>
              <w:left w:val="nil"/>
              <w:bottom w:val="single" w:sz="4" w:space="0" w:color="auto"/>
              <w:right w:val="single" w:sz="4" w:space="0" w:color="auto"/>
            </w:tcBorders>
            <w:shd w:val="clear" w:color="auto" w:fill="auto"/>
            <w:noWrap/>
            <w:vAlign w:val="center"/>
          </w:tcPr>
          <w:p w14:paraId="21261952"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2.06</w:t>
            </w:r>
          </w:p>
        </w:tc>
      </w:tr>
      <w:tr w:rsidR="003F7567" w14:paraId="305CBD47"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0C50A9A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1074" w:type="pct"/>
            <w:tcBorders>
              <w:top w:val="nil"/>
              <w:left w:val="nil"/>
              <w:bottom w:val="single" w:sz="4" w:space="0" w:color="auto"/>
              <w:right w:val="single" w:sz="4" w:space="0" w:color="auto"/>
            </w:tcBorders>
            <w:shd w:val="clear" w:color="auto" w:fill="auto"/>
            <w:noWrap/>
            <w:vAlign w:val="center"/>
          </w:tcPr>
          <w:p w14:paraId="68A5D188"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救济费</w:t>
            </w:r>
          </w:p>
        </w:tc>
        <w:tc>
          <w:tcPr>
            <w:tcW w:w="858" w:type="dxa"/>
            <w:tcBorders>
              <w:top w:val="nil"/>
              <w:left w:val="nil"/>
              <w:bottom w:val="single" w:sz="4" w:space="0" w:color="auto"/>
              <w:right w:val="single" w:sz="4" w:space="0" w:color="auto"/>
            </w:tcBorders>
            <w:shd w:val="clear" w:color="auto" w:fill="auto"/>
            <w:noWrap/>
            <w:vAlign w:val="center"/>
          </w:tcPr>
          <w:p w14:paraId="1B161D82"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699207D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712" w:type="pct"/>
            <w:tcBorders>
              <w:top w:val="nil"/>
              <w:left w:val="nil"/>
              <w:bottom w:val="single" w:sz="4" w:space="0" w:color="auto"/>
              <w:right w:val="single" w:sz="4" w:space="0" w:color="auto"/>
            </w:tcBorders>
            <w:shd w:val="clear" w:color="auto" w:fill="auto"/>
            <w:noWrap/>
            <w:vAlign w:val="center"/>
          </w:tcPr>
          <w:p w14:paraId="57FFCBF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劳务费</w:t>
            </w:r>
          </w:p>
        </w:tc>
        <w:tc>
          <w:tcPr>
            <w:tcW w:w="870" w:type="dxa"/>
            <w:tcBorders>
              <w:top w:val="nil"/>
              <w:left w:val="nil"/>
              <w:bottom w:val="single" w:sz="4" w:space="0" w:color="auto"/>
              <w:right w:val="single" w:sz="4" w:space="0" w:color="auto"/>
            </w:tcBorders>
            <w:shd w:val="clear" w:color="auto" w:fill="auto"/>
            <w:noWrap/>
            <w:vAlign w:val="center"/>
          </w:tcPr>
          <w:p w14:paraId="67A3C787"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0.24</w:t>
            </w:r>
          </w:p>
        </w:tc>
        <w:tc>
          <w:tcPr>
            <w:tcW w:w="353" w:type="pct"/>
            <w:tcBorders>
              <w:top w:val="nil"/>
              <w:left w:val="nil"/>
              <w:bottom w:val="single" w:sz="4" w:space="0" w:color="auto"/>
              <w:right w:val="single" w:sz="4" w:space="0" w:color="auto"/>
            </w:tcBorders>
            <w:shd w:val="clear" w:color="auto" w:fill="auto"/>
            <w:noWrap/>
            <w:vAlign w:val="center"/>
          </w:tcPr>
          <w:p w14:paraId="4345DBB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343" w:type="pct"/>
            <w:tcBorders>
              <w:top w:val="nil"/>
              <w:left w:val="nil"/>
              <w:bottom w:val="single" w:sz="4" w:space="0" w:color="auto"/>
              <w:right w:val="single" w:sz="4" w:space="0" w:color="auto"/>
            </w:tcBorders>
            <w:shd w:val="clear" w:color="auto" w:fill="auto"/>
            <w:noWrap/>
            <w:vAlign w:val="center"/>
          </w:tcPr>
          <w:p w14:paraId="1C88699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850" w:type="dxa"/>
            <w:tcBorders>
              <w:top w:val="nil"/>
              <w:left w:val="nil"/>
              <w:bottom w:val="single" w:sz="4" w:space="0" w:color="auto"/>
              <w:right w:val="single" w:sz="4" w:space="0" w:color="auto"/>
            </w:tcBorders>
            <w:shd w:val="clear" w:color="auto" w:fill="auto"/>
            <w:noWrap/>
            <w:vAlign w:val="center"/>
          </w:tcPr>
          <w:p w14:paraId="3034B68D"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67F75A0B"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0FC08733"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1074" w:type="pct"/>
            <w:tcBorders>
              <w:top w:val="nil"/>
              <w:left w:val="nil"/>
              <w:bottom w:val="single" w:sz="4" w:space="0" w:color="auto"/>
              <w:right w:val="single" w:sz="4" w:space="0" w:color="auto"/>
            </w:tcBorders>
            <w:shd w:val="clear" w:color="auto" w:fill="auto"/>
            <w:noWrap/>
            <w:vAlign w:val="center"/>
          </w:tcPr>
          <w:p w14:paraId="7BF6CB9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医疗费补助</w:t>
            </w:r>
          </w:p>
        </w:tc>
        <w:tc>
          <w:tcPr>
            <w:tcW w:w="858" w:type="dxa"/>
            <w:tcBorders>
              <w:top w:val="nil"/>
              <w:left w:val="nil"/>
              <w:bottom w:val="single" w:sz="4" w:space="0" w:color="auto"/>
              <w:right w:val="single" w:sz="4" w:space="0" w:color="auto"/>
            </w:tcBorders>
            <w:shd w:val="clear" w:color="auto" w:fill="auto"/>
            <w:noWrap/>
            <w:vAlign w:val="center"/>
          </w:tcPr>
          <w:p w14:paraId="685AB862"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3CDE067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712" w:type="pct"/>
            <w:tcBorders>
              <w:top w:val="nil"/>
              <w:left w:val="nil"/>
              <w:bottom w:val="single" w:sz="4" w:space="0" w:color="auto"/>
              <w:right w:val="single" w:sz="4" w:space="0" w:color="auto"/>
            </w:tcBorders>
            <w:shd w:val="clear" w:color="auto" w:fill="auto"/>
            <w:noWrap/>
            <w:vAlign w:val="center"/>
          </w:tcPr>
          <w:p w14:paraId="49D1118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委托业务费</w:t>
            </w:r>
          </w:p>
        </w:tc>
        <w:tc>
          <w:tcPr>
            <w:tcW w:w="870" w:type="dxa"/>
            <w:tcBorders>
              <w:top w:val="nil"/>
              <w:left w:val="nil"/>
              <w:bottom w:val="single" w:sz="4" w:space="0" w:color="auto"/>
              <w:right w:val="single" w:sz="4" w:space="0" w:color="auto"/>
            </w:tcBorders>
            <w:shd w:val="clear" w:color="auto" w:fill="auto"/>
            <w:noWrap/>
            <w:vAlign w:val="center"/>
          </w:tcPr>
          <w:p w14:paraId="4D969E28"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3D5ADAF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1343" w:type="pct"/>
            <w:tcBorders>
              <w:top w:val="nil"/>
              <w:left w:val="nil"/>
              <w:bottom w:val="single" w:sz="4" w:space="0" w:color="auto"/>
              <w:right w:val="single" w:sz="4" w:space="0" w:color="auto"/>
            </w:tcBorders>
            <w:shd w:val="clear" w:color="auto" w:fill="auto"/>
            <w:noWrap/>
            <w:vAlign w:val="center"/>
          </w:tcPr>
          <w:p w14:paraId="7C2A712E"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赠与</w:t>
            </w:r>
          </w:p>
        </w:tc>
        <w:tc>
          <w:tcPr>
            <w:tcW w:w="850" w:type="dxa"/>
            <w:tcBorders>
              <w:top w:val="nil"/>
              <w:left w:val="nil"/>
              <w:bottom w:val="single" w:sz="4" w:space="0" w:color="auto"/>
              <w:right w:val="single" w:sz="4" w:space="0" w:color="auto"/>
            </w:tcBorders>
            <w:shd w:val="clear" w:color="auto" w:fill="auto"/>
            <w:noWrap/>
            <w:vAlign w:val="center"/>
          </w:tcPr>
          <w:p w14:paraId="2D611A24"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042CEF9E"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518E5CA2"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1074" w:type="pct"/>
            <w:tcBorders>
              <w:top w:val="nil"/>
              <w:left w:val="nil"/>
              <w:bottom w:val="single" w:sz="4" w:space="0" w:color="auto"/>
              <w:right w:val="single" w:sz="4" w:space="0" w:color="auto"/>
            </w:tcBorders>
            <w:shd w:val="clear" w:color="auto" w:fill="auto"/>
            <w:noWrap/>
            <w:vAlign w:val="center"/>
          </w:tcPr>
          <w:p w14:paraId="2C10BB03"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助学金</w:t>
            </w:r>
          </w:p>
        </w:tc>
        <w:tc>
          <w:tcPr>
            <w:tcW w:w="858" w:type="dxa"/>
            <w:tcBorders>
              <w:top w:val="nil"/>
              <w:left w:val="nil"/>
              <w:bottom w:val="single" w:sz="4" w:space="0" w:color="auto"/>
              <w:right w:val="single" w:sz="4" w:space="0" w:color="auto"/>
            </w:tcBorders>
            <w:shd w:val="clear" w:color="auto" w:fill="auto"/>
            <w:noWrap/>
            <w:vAlign w:val="center"/>
          </w:tcPr>
          <w:p w14:paraId="792FEA1C"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4D4F826E"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712" w:type="pct"/>
            <w:tcBorders>
              <w:top w:val="nil"/>
              <w:left w:val="nil"/>
              <w:bottom w:val="single" w:sz="4" w:space="0" w:color="auto"/>
              <w:right w:val="single" w:sz="4" w:space="0" w:color="auto"/>
            </w:tcBorders>
            <w:shd w:val="clear" w:color="auto" w:fill="auto"/>
            <w:noWrap/>
            <w:vAlign w:val="center"/>
          </w:tcPr>
          <w:p w14:paraId="55FF0D92"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工会经费</w:t>
            </w:r>
          </w:p>
        </w:tc>
        <w:tc>
          <w:tcPr>
            <w:tcW w:w="870" w:type="dxa"/>
            <w:tcBorders>
              <w:top w:val="nil"/>
              <w:left w:val="nil"/>
              <w:bottom w:val="single" w:sz="4" w:space="0" w:color="auto"/>
              <w:right w:val="single" w:sz="4" w:space="0" w:color="auto"/>
            </w:tcBorders>
            <w:shd w:val="clear" w:color="auto" w:fill="auto"/>
            <w:noWrap/>
            <w:vAlign w:val="center"/>
          </w:tcPr>
          <w:p w14:paraId="6D3FD9A1"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82.84</w:t>
            </w:r>
          </w:p>
        </w:tc>
        <w:tc>
          <w:tcPr>
            <w:tcW w:w="353" w:type="pct"/>
            <w:tcBorders>
              <w:top w:val="nil"/>
              <w:left w:val="nil"/>
              <w:bottom w:val="single" w:sz="4" w:space="0" w:color="auto"/>
              <w:right w:val="single" w:sz="4" w:space="0" w:color="auto"/>
            </w:tcBorders>
            <w:shd w:val="clear" w:color="auto" w:fill="auto"/>
            <w:noWrap/>
            <w:vAlign w:val="center"/>
          </w:tcPr>
          <w:p w14:paraId="76C1B76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1343" w:type="pct"/>
            <w:tcBorders>
              <w:top w:val="nil"/>
              <w:left w:val="nil"/>
              <w:bottom w:val="single" w:sz="4" w:space="0" w:color="auto"/>
              <w:right w:val="single" w:sz="4" w:space="0" w:color="auto"/>
            </w:tcBorders>
            <w:shd w:val="clear" w:color="auto" w:fill="auto"/>
            <w:noWrap/>
            <w:vAlign w:val="center"/>
          </w:tcPr>
          <w:p w14:paraId="68922A4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国家赔偿费用支出</w:t>
            </w:r>
          </w:p>
        </w:tc>
        <w:tc>
          <w:tcPr>
            <w:tcW w:w="850" w:type="dxa"/>
            <w:tcBorders>
              <w:top w:val="nil"/>
              <w:left w:val="nil"/>
              <w:bottom w:val="single" w:sz="4" w:space="0" w:color="auto"/>
              <w:right w:val="single" w:sz="4" w:space="0" w:color="auto"/>
            </w:tcBorders>
            <w:shd w:val="clear" w:color="auto" w:fill="auto"/>
            <w:noWrap/>
            <w:vAlign w:val="center"/>
          </w:tcPr>
          <w:p w14:paraId="360D50CA"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4616A9C0"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3CCF528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1074" w:type="pct"/>
            <w:tcBorders>
              <w:top w:val="nil"/>
              <w:left w:val="nil"/>
              <w:bottom w:val="single" w:sz="4" w:space="0" w:color="auto"/>
              <w:right w:val="single" w:sz="4" w:space="0" w:color="auto"/>
            </w:tcBorders>
            <w:shd w:val="clear" w:color="auto" w:fill="auto"/>
            <w:noWrap/>
            <w:vAlign w:val="center"/>
          </w:tcPr>
          <w:p w14:paraId="66EEBCF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奖励金</w:t>
            </w:r>
          </w:p>
        </w:tc>
        <w:tc>
          <w:tcPr>
            <w:tcW w:w="858" w:type="dxa"/>
            <w:tcBorders>
              <w:top w:val="nil"/>
              <w:left w:val="nil"/>
              <w:bottom w:val="single" w:sz="4" w:space="0" w:color="auto"/>
              <w:right w:val="single" w:sz="4" w:space="0" w:color="auto"/>
            </w:tcBorders>
            <w:shd w:val="clear" w:color="auto" w:fill="auto"/>
            <w:noWrap/>
            <w:vAlign w:val="center"/>
          </w:tcPr>
          <w:p w14:paraId="693BAC78"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3D495A10"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712" w:type="pct"/>
            <w:tcBorders>
              <w:top w:val="nil"/>
              <w:left w:val="nil"/>
              <w:bottom w:val="single" w:sz="4" w:space="0" w:color="auto"/>
              <w:right w:val="single" w:sz="4" w:space="0" w:color="auto"/>
            </w:tcBorders>
            <w:shd w:val="clear" w:color="auto" w:fill="auto"/>
            <w:noWrap/>
            <w:vAlign w:val="center"/>
          </w:tcPr>
          <w:p w14:paraId="0D540538"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福利费</w:t>
            </w:r>
          </w:p>
        </w:tc>
        <w:tc>
          <w:tcPr>
            <w:tcW w:w="870" w:type="dxa"/>
            <w:tcBorders>
              <w:top w:val="nil"/>
              <w:left w:val="nil"/>
              <w:bottom w:val="single" w:sz="4" w:space="0" w:color="auto"/>
              <w:right w:val="single" w:sz="4" w:space="0" w:color="auto"/>
            </w:tcBorders>
            <w:shd w:val="clear" w:color="auto" w:fill="auto"/>
            <w:noWrap/>
            <w:vAlign w:val="center"/>
          </w:tcPr>
          <w:p w14:paraId="3A8F767B"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97.43</w:t>
            </w:r>
          </w:p>
        </w:tc>
        <w:tc>
          <w:tcPr>
            <w:tcW w:w="353" w:type="pct"/>
            <w:tcBorders>
              <w:top w:val="nil"/>
              <w:left w:val="nil"/>
              <w:bottom w:val="single" w:sz="4" w:space="0" w:color="auto"/>
              <w:right w:val="single" w:sz="4" w:space="0" w:color="auto"/>
            </w:tcBorders>
            <w:shd w:val="clear" w:color="auto" w:fill="auto"/>
            <w:noWrap/>
            <w:vAlign w:val="center"/>
          </w:tcPr>
          <w:p w14:paraId="6B6E0BDF"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1343" w:type="pct"/>
            <w:tcBorders>
              <w:top w:val="nil"/>
              <w:left w:val="nil"/>
              <w:bottom w:val="single" w:sz="4" w:space="0" w:color="auto"/>
              <w:right w:val="single" w:sz="4" w:space="0" w:color="auto"/>
            </w:tcBorders>
            <w:shd w:val="clear" w:color="auto" w:fill="auto"/>
            <w:noWrap/>
            <w:vAlign w:val="center"/>
          </w:tcPr>
          <w:p w14:paraId="109B43E9"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对民间非营利组织和群众性自治组织补贴</w:t>
            </w:r>
          </w:p>
        </w:tc>
        <w:tc>
          <w:tcPr>
            <w:tcW w:w="850" w:type="dxa"/>
            <w:tcBorders>
              <w:top w:val="nil"/>
              <w:left w:val="nil"/>
              <w:bottom w:val="single" w:sz="4" w:space="0" w:color="auto"/>
              <w:right w:val="single" w:sz="4" w:space="0" w:color="auto"/>
            </w:tcBorders>
            <w:shd w:val="clear" w:color="auto" w:fill="auto"/>
            <w:noWrap/>
            <w:vAlign w:val="center"/>
          </w:tcPr>
          <w:p w14:paraId="060322C9"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4689A193"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9BD3B43"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1074" w:type="pct"/>
            <w:tcBorders>
              <w:top w:val="nil"/>
              <w:left w:val="nil"/>
              <w:bottom w:val="single" w:sz="4" w:space="0" w:color="auto"/>
              <w:right w:val="single" w:sz="4" w:space="0" w:color="auto"/>
            </w:tcBorders>
            <w:shd w:val="clear" w:color="auto" w:fill="auto"/>
            <w:noWrap/>
            <w:vAlign w:val="center"/>
          </w:tcPr>
          <w:p w14:paraId="23E24E3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个人农业生产补贴</w:t>
            </w:r>
          </w:p>
        </w:tc>
        <w:tc>
          <w:tcPr>
            <w:tcW w:w="858" w:type="dxa"/>
            <w:tcBorders>
              <w:top w:val="nil"/>
              <w:left w:val="nil"/>
              <w:bottom w:val="single" w:sz="4" w:space="0" w:color="auto"/>
              <w:right w:val="single" w:sz="4" w:space="0" w:color="auto"/>
            </w:tcBorders>
            <w:shd w:val="clear" w:color="auto" w:fill="auto"/>
            <w:noWrap/>
            <w:vAlign w:val="center"/>
          </w:tcPr>
          <w:p w14:paraId="4D44B4C1"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745EC1A2"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712" w:type="pct"/>
            <w:tcBorders>
              <w:top w:val="nil"/>
              <w:left w:val="nil"/>
              <w:bottom w:val="single" w:sz="4" w:space="0" w:color="auto"/>
              <w:right w:val="single" w:sz="4" w:space="0" w:color="auto"/>
            </w:tcBorders>
            <w:shd w:val="clear" w:color="auto" w:fill="auto"/>
            <w:noWrap/>
            <w:vAlign w:val="center"/>
          </w:tcPr>
          <w:p w14:paraId="60D21DAE"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公务用车运行维护费</w:t>
            </w:r>
          </w:p>
        </w:tc>
        <w:tc>
          <w:tcPr>
            <w:tcW w:w="870" w:type="dxa"/>
            <w:tcBorders>
              <w:top w:val="nil"/>
              <w:left w:val="nil"/>
              <w:bottom w:val="single" w:sz="4" w:space="0" w:color="auto"/>
              <w:right w:val="single" w:sz="4" w:space="0" w:color="auto"/>
            </w:tcBorders>
            <w:shd w:val="clear" w:color="auto" w:fill="auto"/>
            <w:noWrap/>
            <w:vAlign w:val="center"/>
          </w:tcPr>
          <w:p w14:paraId="2A13F8B4"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4.1</w:t>
            </w:r>
            <w:r>
              <w:rPr>
                <w:rFonts w:ascii="Times New Roman" w:eastAsia="宋体" w:hAnsi="Times New Roman" w:cs="Times New Roman" w:hint="eastAsia"/>
                <w:color w:val="000000"/>
                <w:kern w:val="0"/>
                <w:szCs w:val="21"/>
                <w:lang w:bidi="ar"/>
              </w:rPr>
              <w:t>6</w:t>
            </w:r>
          </w:p>
        </w:tc>
        <w:tc>
          <w:tcPr>
            <w:tcW w:w="353" w:type="pct"/>
            <w:tcBorders>
              <w:top w:val="nil"/>
              <w:left w:val="nil"/>
              <w:bottom w:val="single" w:sz="4" w:space="0" w:color="auto"/>
              <w:right w:val="single" w:sz="4" w:space="0" w:color="auto"/>
            </w:tcBorders>
            <w:shd w:val="clear" w:color="auto" w:fill="auto"/>
            <w:noWrap/>
            <w:vAlign w:val="center"/>
          </w:tcPr>
          <w:p w14:paraId="58DA48A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1343" w:type="pct"/>
            <w:tcBorders>
              <w:top w:val="nil"/>
              <w:left w:val="nil"/>
              <w:bottom w:val="single" w:sz="4" w:space="0" w:color="auto"/>
              <w:right w:val="single" w:sz="4" w:space="0" w:color="auto"/>
            </w:tcBorders>
            <w:shd w:val="clear" w:color="auto" w:fill="auto"/>
            <w:noWrap/>
            <w:vAlign w:val="center"/>
          </w:tcPr>
          <w:p w14:paraId="59CF729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其他支出</w:t>
            </w:r>
          </w:p>
        </w:tc>
        <w:tc>
          <w:tcPr>
            <w:tcW w:w="850" w:type="dxa"/>
            <w:tcBorders>
              <w:top w:val="nil"/>
              <w:left w:val="nil"/>
              <w:bottom w:val="single" w:sz="4" w:space="0" w:color="auto"/>
              <w:right w:val="single" w:sz="4" w:space="0" w:color="auto"/>
            </w:tcBorders>
            <w:shd w:val="clear" w:color="auto" w:fill="auto"/>
            <w:noWrap/>
            <w:vAlign w:val="center"/>
          </w:tcPr>
          <w:p w14:paraId="4EA4DA68"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2B158A26"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518FF90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1074" w:type="pct"/>
            <w:tcBorders>
              <w:top w:val="nil"/>
              <w:left w:val="nil"/>
              <w:bottom w:val="single" w:sz="4" w:space="0" w:color="auto"/>
              <w:right w:val="single" w:sz="4" w:space="0" w:color="auto"/>
            </w:tcBorders>
            <w:shd w:val="clear" w:color="auto" w:fill="auto"/>
            <w:noWrap/>
            <w:vAlign w:val="center"/>
          </w:tcPr>
          <w:p w14:paraId="1618BDCE"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代缴社会保险费</w:t>
            </w:r>
          </w:p>
        </w:tc>
        <w:tc>
          <w:tcPr>
            <w:tcW w:w="858" w:type="dxa"/>
            <w:tcBorders>
              <w:top w:val="nil"/>
              <w:left w:val="nil"/>
              <w:bottom w:val="single" w:sz="4" w:space="0" w:color="auto"/>
              <w:right w:val="single" w:sz="4" w:space="0" w:color="auto"/>
            </w:tcBorders>
            <w:shd w:val="clear" w:color="auto" w:fill="auto"/>
            <w:noWrap/>
            <w:vAlign w:val="center"/>
          </w:tcPr>
          <w:p w14:paraId="61EDBF9E"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eastAsia="宋体" w:hAnsi="Times New Roman" w:cs="Times New Roman"/>
                <w:color w:val="000000"/>
                <w:kern w:val="0"/>
                <w:sz w:val="18"/>
                <w:szCs w:val="18"/>
                <w:lang w:bidi="ar"/>
              </w:rPr>
              <w:t>0.00</w:t>
            </w:r>
          </w:p>
        </w:tc>
        <w:tc>
          <w:tcPr>
            <w:tcW w:w="353" w:type="pct"/>
            <w:tcBorders>
              <w:top w:val="nil"/>
              <w:left w:val="nil"/>
              <w:bottom w:val="single" w:sz="4" w:space="0" w:color="auto"/>
              <w:right w:val="single" w:sz="4" w:space="0" w:color="auto"/>
            </w:tcBorders>
            <w:shd w:val="clear" w:color="auto" w:fill="auto"/>
            <w:noWrap/>
            <w:vAlign w:val="center"/>
          </w:tcPr>
          <w:p w14:paraId="79B9E64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712" w:type="pct"/>
            <w:tcBorders>
              <w:top w:val="nil"/>
              <w:left w:val="nil"/>
              <w:bottom w:val="single" w:sz="4" w:space="0" w:color="auto"/>
              <w:right w:val="single" w:sz="4" w:space="0" w:color="auto"/>
            </w:tcBorders>
            <w:shd w:val="clear" w:color="auto" w:fill="auto"/>
            <w:noWrap/>
            <w:vAlign w:val="center"/>
          </w:tcPr>
          <w:p w14:paraId="08FC708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其他交通费用</w:t>
            </w:r>
          </w:p>
        </w:tc>
        <w:tc>
          <w:tcPr>
            <w:tcW w:w="870" w:type="dxa"/>
            <w:tcBorders>
              <w:top w:val="nil"/>
              <w:left w:val="nil"/>
              <w:bottom w:val="single" w:sz="4" w:space="0" w:color="auto"/>
              <w:right w:val="single" w:sz="4" w:space="0" w:color="auto"/>
            </w:tcBorders>
            <w:shd w:val="clear" w:color="auto" w:fill="auto"/>
            <w:noWrap/>
            <w:vAlign w:val="center"/>
          </w:tcPr>
          <w:p w14:paraId="5D6C857E"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0.27</w:t>
            </w:r>
          </w:p>
        </w:tc>
        <w:tc>
          <w:tcPr>
            <w:tcW w:w="353" w:type="pct"/>
            <w:tcBorders>
              <w:top w:val="nil"/>
              <w:left w:val="nil"/>
              <w:bottom w:val="single" w:sz="4" w:space="0" w:color="auto"/>
              <w:right w:val="single" w:sz="4" w:space="0" w:color="auto"/>
            </w:tcBorders>
            <w:shd w:val="clear" w:color="auto" w:fill="auto"/>
            <w:noWrap/>
            <w:vAlign w:val="center"/>
          </w:tcPr>
          <w:p w14:paraId="1A362148"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43" w:type="pct"/>
            <w:tcBorders>
              <w:top w:val="nil"/>
              <w:left w:val="nil"/>
              <w:bottom w:val="single" w:sz="4" w:space="0" w:color="auto"/>
              <w:right w:val="single" w:sz="4" w:space="0" w:color="auto"/>
            </w:tcBorders>
            <w:shd w:val="clear" w:color="auto" w:fill="auto"/>
            <w:noWrap/>
            <w:vAlign w:val="center"/>
          </w:tcPr>
          <w:p w14:paraId="1EB3AB7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85943FB"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0.00</w:t>
            </w:r>
          </w:p>
        </w:tc>
      </w:tr>
      <w:tr w:rsidR="003F7567" w14:paraId="66324048"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6EC80A1"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1074" w:type="pct"/>
            <w:tcBorders>
              <w:top w:val="nil"/>
              <w:left w:val="nil"/>
              <w:bottom w:val="single" w:sz="4" w:space="0" w:color="auto"/>
              <w:right w:val="single" w:sz="4" w:space="0" w:color="auto"/>
            </w:tcBorders>
            <w:shd w:val="clear" w:color="auto" w:fill="auto"/>
            <w:noWrap/>
            <w:vAlign w:val="center"/>
          </w:tcPr>
          <w:p w14:paraId="5E611931"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其他对个人和家庭的补助</w:t>
            </w:r>
          </w:p>
        </w:tc>
        <w:tc>
          <w:tcPr>
            <w:tcW w:w="858" w:type="dxa"/>
            <w:tcBorders>
              <w:top w:val="nil"/>
              <w:left w:val="nil"/>
              <w:bottom w:val="single" w:sz="4" w:space="0" w:color="auto"/>
              <w:right w:val="single" w:sz="4" w:space="0" w:color="auto"/>
            </w:tcBorders>
            <w:shd w:val="clear" w:color="auto" w:fill="auto"/>
            <w:noWrap/>
            <w:vAlign w:val="center"/>
          </w:tcPr>
          <w:p w14:paraId="0AB24D8C" w14:textId="77777777" w:rsidR="003F7567" w:rsidRDefault="00000000">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1.42</w:t>
            </w:r>
          </w:p>
        </w:tc>
        <w:tc>
          <w:tcPr>
            <w:tcW w:w="353" w:type="pct"/>
            <w:tcBorders>
              <w:top w:val="nil"/>
              <w:left w:val="nil"/>
              <w:bottom w:val="single" w:sz="4" w:space="0" w:color="auto"/>
              <w:right w:val="single" w:sz="4" w:space="0" w:color="auto"/>
            </w:tcBorders>
            <w:shd w:val="clear" w:color="auto" w:fill="auto"/>
            <w:noWrap/>
            <w:vAlign w:val="center"/>
          </w:tcPr>
          <w:p w14:paraId="3DBE13C2"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712" w:type="pct"/>
            <w:tcBorders>
              <w:top w:val="nil"/>
              <w:left w:val="nil"/>
              <w:bottom w:val="single" w:sz="4" w:space="0" w:color="auto"/>
              <w:right w:val="single" w:sz="4" w:space="0" w:color="auto"/>
            </w:tcBorders>
            <w:shd w:val="clear" w:color="auto" w:fill="auto"/>
            <w:noWrap/>
            <w:vAlign w:val="center"/>
          </w:tcPr>
          <w:p w14:paraId="7FCFB1FA"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税金及附加费用</w:t>
            </w:r>
          </w:p>
        </w:tc>
        <w:tc>
          <w:tcPr>
            <w:tcW w:w="870" w:type="dxa"/>
            <w:tcBorders>
              <w:top w:val="nil"/>
              <w:left w:val="nil"/>
              <w:bottom w:val="single" w:sz="4" w:space="0" w:color="auto"/>
              <w:right w:val="single" w:sz="4" w:space="0" w:color="auto"/>
            </w:tcBorders>
            <w:shd w:val="clear" w:color="auto" w:fill="auto"/>
            <w:noWrap/>
            <w:vAlign w:val="center"/>
          </w:tcPr>
          <w:p w14:paraId="2703860A"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color w:val="000000"/>
                <w:kern w:val="0"/>
                <w:szCs w:val="21"/>
                <w:lang w:bidi="ar"/>
              </w:rPr>
              <w:t>0.</w:t>
            </w:r>
            <w:r>
              <w:rPr>
                <w:rFonts w:ascii="Times New Roman" w:eastAsia="宋体" w:hAnsi="Times New Roman" w:cs="Times New Roman" w:hint="eastAsia"/>
                <w:color w:val="000000"/>
                <w:kern w:val="0"/>
                <w:szCs w:val="21"/>
                <w:lang w:bidi="ar"/>
              </w:rPr>
              <w:t>96</w:t>
            </w:r>
          </w:p>
        </w:tc>
        <w:tc>
          <w:tcPr>
            <w:tcW w:w="353" w:type="pct"/>
            <w:tcBorders>
              <w:top w:val="nil"/>
              <w:left w:val="nil"/>
              <w:bottom w:val="single" w:sz="4" w:space="0" w:color="auto"/>
              <w:right w:val="single" w:sz="4" w:space="0" w:color="auto"/>
            </w:tcBorders>
            <w:shd w:val="clear" w:color="auto" w:fill="auto"/>
            <w:noWrap/>
            <w:vAlign w:val="center"/>
          </w:tcPr>
          <w:p w14:paraId="4ABC0276"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43" w:type="pct"/>
            <w:tcBorders>
              <w:top w:val="nil"/>
              <w:left w:val="nil"/>
              <w:bottom w:val="single" w:sz="4" w:space="0" w:color="auto"/>
              <w:right w:val="single" w:sz="4" w:space="0" w:color="auto"/>
            </w:tcBorders>
            <w:shd w:val="clear" w:color="auto" w:fill="auto"/>
            <w:noWrap/>
            <w:vAlign w:val="center"/>
          </w:tcPr>
          <w:p w14:paraId="5EE6B1A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75FF822" w14:textId="77777777" w:rsidR="003F7567" w:rsidRDefault="003F7567">
            <w:pPr>
              <w:jc w:val="center"/>
              <w:rPr>
                <w:rFonts w:ascii="Times New Roman" w:hAnsi="Times New Roman" w:cs="Times New Roman"/>
                <w:color w:val="000000"/>
                <w:kern w:val="0"/>
                <w:sz w:val="20"/>
                <w:szCs w:val="20"/>
              </w:rPr>
            </w:pPr>
          </w:p>
        </w:tc>
      </w:tr>
      <w:tr w:rsidR="003F7567" w14:paraId="7EBD443A" w14:textId="77777777">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14:paraId="361636E4"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074" w:type="pct"/>
            <w:tcBorders>
              <w:top w:val="nil"/>
              <w:left w:val="nil"/>
              <w:bottom w:val="single" w:sz="4" w:space="0" w:color="auto"/>
              <w:right w:val="single" w:sz="4" w:space="0" w:color="auto"/>
            </w:tcBorders>
            <w:shd w:val="clear" w:color="auto" w:fill="auto"/>
            <w:noWrap/>
            <w:vAlign w:val="center"/>
          </w:tcPr>
          <w:p w14:paraId="6FA22042"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25170DD0" w14:textId="77777777" w:rsidR="003F7567" w:rsidRDefault="003F7567">
            <w:pPr>
              <w:jc w:val="right"/>
              <w:rPr>
                <w:rFonts w:ascii="Times New Roman" w:hAnsi="Times New Roman" w:cs="Times New Roman"/>
                <w:color w:val="000000"/>
                <w:kern w:val="0"/>
                <w:sz w:val="18"/>
                <w:szCs w:val="18"/>
              </w:rPr>
            </w:pPr>
          </w:p>
        </w:tc>
        <w:tc>
          <w:tcPr>
            <w:tcW w:w="353" w:type="pct"/>
            <w:tcBorders>
              <w:top w:val="nil"/>
              <w:left w:val="nil"/>
              <w:bottom w:val="single" w:sz="4" w:space="0" w:color="auto"/>
              <w:right w:val="single" w:sz="4" w:space="0" w:color="auto"/>
            </w:tcBorders>
            <w:shd w:val="clear" w:color="auto" w:fill="auto"/>
            <w:noWrap/>
            <w:vAlign w:val="center"/>
          </w:tcPr>
          <w:p w14:paraId="3189E9C3"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712" w:type="pct"/>
            <w:tcBorders>
              <w:top w:val="nil"/>
              <w:left w:val="nil"/>
              <w:bottom w:val="single" w:sz="4" w:space="0" w:color="auto"/>
              <w:right w:val="single" w:sz="4" w:space="0" w:color="auto"/>
            </w:tcBorders>
            <w:shd w:val="clear" w:color="auto" w:fill="auto"/>
            <w:noWrap/>
            <w:vAlign w:val="center"/>
          </w:tcPr>
          <w:p w14:paraId="0B71A672"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其他商品和服务支出</w:t>
            </w:r>
          </w:p>
        </w:tc>
        <w:tc>
          <w:tcPr>
            <w:tcW w:w="870" w:type="dxa"/>
            <w:tcBorders>
              <w:top w:val="nil"/>
              <w:left w:val="nil"/>
              <w:bottom w:val="single" w:sz="4" w:space="0" w:color="auto"/>
              <w:right w:val="single" w:sz="4" w:space="0" w:color="auto"/>
            </w:tcBorders>
            <w:shd w:val="clear" w:color="auto" w:fill="auto"/>
            <w:noWrap/>
            <w:vAlign w:val="center"/>
          </w:tcPr>
          <w:p w14:paraId="0287ABF8" w14:textId="77777777" w:rsidR="003F7567" w:rsidRDefault="00000000">
            <w:pPr>
              <w:widowControl/>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55.85</w:t>
            </w:r>
          </w:p>
        </w:tc>
        <w:tc>
          <w:tcPr>
            <w:tcW w:w="353" w:type="pct"/>
            <w:tcBorders>
              <w:top w:val="nil"/>
              <w:left w:val="nil"/>
              <w:bottom w:val="single" w:sz="4" w:space="0" w:color="auto"/>
              <w:right w:val="single" w:sz="4" w:space="0" w:color="auto"/>
            </w:tcBorders>
            <w:shd w:val="clear" w:color="auto" w:fill="auto"/>
            <w:noWrap/>
            <w:vAlign w:val="center"/>
          </w:tcPr>
          <w:p w14:paraId="74EB203D"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43" w:type="pct"/>
            <w:tcBorders>
              <w:top w:val="nil"/>
              <w:left w:val="nil"/>
              <w:bottom w:val="single" w:sz="4" w:space="0" w:color="auto"/>
              <w:right w:val="single" w:sz="4" w:space="0" w:color="auto"/>
            </w:tcBorders>
            <w:shd w:val="clear" w:color="auto" w:fill="auto"/>
            <w:noWrap/>
            <w:vAlign w:val="center"/>
          </w:tcPr>
          <w:p w14:paraId="726825A8"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B80D5B9" w14:textId="77777777" w:rsidR="003F7567" w:rsidRDefault="003F7567">
            <w:pPr>
              <w:jc w:val="center"/>
              <w:rPr>
                <w:rFonts w:ascii="Times New Roman" w:hAnsi="Times New Roman" w:cs="Times New Roman"/>
                <w:color w:val="000000"/>
                <w:kern w:val="0"/>
                <w:sz w:val="20"/>
                <w:szCs w:val="20"/>
              </w:rPr>
            </w:pPr>
          </w:p>
        </w:tc>
      </w:tr>
      <w:tr w:rsidR="003F7567" w14:paraId="62FA7530" w14:textId="77777777">
        <w:trPr>
          <w:trHeight w:hRule="exact" w:val="284"/>
          <w:jc w:val="center"/>
        </w:trPr>
        <w:tc>
          <w:tcPr>
            <w:tcW w:w="1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10C0DB"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858" w:type="dxa"/>
            <w:tcBorders>
              <w:top w:val="nil"/>
              <w:left w:val="nil"/>
              <w:bottom w:val="single" w:sz="4" w:space="0" w:color="auto"/>
              <w:right w:val="single" w:sz="4" w:space="0" w:color="auto"/>
            </w:tcBorders>
            <w:shd w:val="clear" w:color="auto" w:fill="auto"/>
            <w:noWrap/>
            <w:vAlign w:val="center"/>
          </w:tcPr>
          <w:p w14:paraId="60FFEA25" w14:textId="77777777" w:rsidR="003F7567" w:rsidRDefault="00000000">
            <w:pPr>
              <w:widowControl/>
              <w:jc w:val="right"/>
              <w:textAlignment w:val="center"/>
              <w:rPr>
                <w:rFonts w:ascii="Times New Roman" w:hAnsi="Times New Roman" w:cs="Times New Roman"/>
                <w:color w:val="000000"/>
                <w:kern w:val="0"/>
                <w:sz w:val="18"/>
                <w:szCs w:val="18"/>
              </w:rPr>
            </w:pPr>
            <w:r>
              <w:rPr>
                <w:rFonts w:ascii="Times New Roman" w:eastAsia="宋体" w:hAnsi="Times New Roman" w:cs="Times New Roman" w:hint="eastAsia"/>
                <w:color w:val="000000"/>
                <w:kern w:val="0"/>
                <w:sz w:val="18"/>
                <w:szCs w:val="18"/>
                <w:lang w:bidi="ar"/>
              </w:rPr>
              <w:t>3368.26</w:t>
            </w:r>
          </w:p>
        </w:tc>
        <w:tc>
          <w:tcPr>
            <w:tcW w:w="3040" w:type="pct"/>
            <w:gridSpan w:val="5"/>
            <w:tcBorders>
              <w:top w:val="single" w:sz="4" w:space="0" w:color="auto"/>
              <w:left w:val="nil"/>
              <w:bottom w:val="single" w:sz="4" w:space="0" w:color="auto"/>
              <w:right w:val="single" w:sz="4" w:space="0" w:color="auto"/>
            </w:tcBorders>
            <w:shd w:val="clear" w:color="auto" w:fill="auto"/>
            <w:noWrap/>
            <w:vAlign w:val="center"/>
          </w:tcPr>
          <w:p w14:paraId="0F24FBB0" w14:textId="77777777" w:rsidR="003F7567" w:rsidRDefault="00000000">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850" w:type="dxa"/>
            <w:tcBorders>
              <w:top w:val="nil"/>
              <w:left w:val="nil"/>
              <w:bottom w:val="single" w:sz="4" w:space="0" w:color="auto"/>
              <w:right w:val="single" w:sz="4" w:space="0" w:color="auto"/>
            </w:tcBorders>
            <w:shd w:val="clear" w:color="auto" w:fill="auto"/>
            <w:noWrap/>
            <w:vAlign w:val="center"/>
          </w:tcPr>
          <w:p w14:paraId="2E5355D6" w14:textId="77777777" w:rsidR="003F7567" w:rsidRDefault="00000000">
            <w:pPr>
              <w:widowControl/>
              <w:jc w:val="center"/>
              <w:textAlignment w:val="center"/>
              <w:rPr>
                <w:rFonts w:ascii="Times New Roman" w:hAnsi="Times New Roman" w:cs="Times New Roman"/>
                <w:color w:val="000000"/>
                <w:kern w:val="0"/>
                <w:sz w:val="20"/>
                <w:szCs w:val="20"/>
              </w:rPr>
            </w:pPr>
            <w:r>
              <w:rPr>
                <w:rFonts w:ascii="Times New Roman" w:eastAsia="宋体" w:hAnsi="Times New Roman" w:cs="Times New Roman" w:hint="eastAsia"/>
                <w:color w:val="000000"/>
                <w:kern w:val="0"/>
                <w:szCs w:val="21"/>
                <w:lang w:bidi="ar"/>
              </w:rPr>
              <w:t>284.74</w:t>
            </w:r>
          </w:p>
        </w:tc>
      </w:tr>
      <w:tr w:rsidR="003F7567" w14:paraId="13974CDB" w14:textId="77777777">
        <w:trPr>
          <w:trHeight w:hRule="exact" w:val="284"/>
          <w:jc w:val="center"/>
        </w:trPr>
        <w:tc>
          <w:tcPr>
            <w:tcW w:w="5000" w:type="pct"/>
            <w:gridSpan w:val="9"/>
            <w:tcBorders>
              <w:top w:val="nil"/>
              <w:left w:val="nil"/>
              <w:bottom w:val="nil"/>
              <w:right w:val="nil"/>
            </w:tcBorders>
            <w:shd w:val="clear" w:color="auto" w:fill="auto"/>
            <w:noWrap/>
            <w:vAlign w:val="center"/>
          </w:tcPr>
          <w:p w14:paraId="370BB0B5" w14:textId="77777777" w:rsidR="003F7567" w:rsidRDefault="000000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14:paraId="70E93330"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kern w:val="0"/>
          <w:sz w:val="24"/>
          <w:szCs w:val="24"/>
        </w:rPr>
        <w:lastRenderedPageBreak/>
        <w:br w:type="page"/>
      </w:r>
    </w:p>
    <w:p w14:paraId="3B105451" w14:textId="77777777" w:rsidR="003F7567" w:rsidRDefault="00000000">
      <w:pPr>
        <w:widowControl/>
        <w:jc w:val="center"/>
        <w:rPr>
          <w:rFonts w:asciiTheme="minorEastAsia" w:hAnsiTheme="minorEastAsia" w:cs="Times New Roman" w:hint="eastAsia"/>
          <w:color w:val="000000"/>
          <w:kern w:val="0"/>
          <w:szCs w:val="21"/>
        </w:rPr>
      </w:pPr>
      <w:r>
        <w:rPr>
          <w:rFonts w:ascii="华文中宋" w:eastAsia="华文中宋" w:hAnsi="华文中宋" w:cs="宋体" w:hint="eastAsia"/>
          <w:color w:val="000000"/>
          <w:kern w:val="0"/>
          <w:sz w:val="32"/>
          <w:szCs w:val="32"/>
        </w:rPr>
        <w:lastRenderedPageBreak/>
        <w:t xml:space="preserve">政府性基金预算财政拨款收入支出决算表  </w:t>
      </w:r>
      <w:r>
        <w:rPr>
          <w:rFonts w:asciiTheme="minorEastAsia" w:hAnsiTheme="minorEastAsia" w:cs="Times New Roman"/>
          <w:color w:val="000000"/>
          <w:kern w:val="0"/>
          <w:szCs w:val="21"/>
        </w:rPr>
        <w:t xml:space="preserve">                                                                                                               </w:t>
      </w:r>
    </w:p>
    <w:tbl>
      <w:tblPr>
        <w:tblW w:w="49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55"/>
        <w:gridCol w:w="4085"/>
        <w:gridCol w:w="1575"/>
        <w:gridCol w:w="1710"/>
        <w:gridCol w:w="1710"/>
        <w:gridCol w:w="1710"/>
        <w:gridCol w:w="1747"/>
        <w:gridCol w:w="1741"/>
      </w:tblGrid>
      <w:tr w:rsidR="003F7567" w14:paraId="12911081" w14:textId="77777777">
        <w:trPr>
          <w:trHeight w:val="454"/>
          <w:jc w:val="center"/>
        </w:trPr>
        <w:tc>
          <w:tcPr>
            <w:tcW w:w="1696" w:type="pct"/>
            <w:gridSpan w:val="2"/>
            <w:tcBorders>
              <w:top w:val="nil"/>
              <w:left w:val="nil"/>
              <w:bottom w:val="nil"/>
              <w:right w:val="nil"/>
            </w:tcBorders>
            <w:shd w:val="clear" w:color="auto" w:fill="auto"/>
            <w:vAlign w:val="center"/>
          </w:tcPr>
          <w:p w14:paraId="555D1AE5" w14:textId="77777777" w:rsidR="003F7567" w:rsidRDefault="003F7567">
            <w:pPr>
              <w:widowControl/>
              <w:jc w:val="center"/>
              <w:rPr>
                <w:rFonts w:asciiTheme="minorEastAsia" w:hAnsiTheme="minorEastAsia" w:cs="Times New Roman" w:hint="eastAsia"/>
                <w:b/>
                <w:kern w:val="0"/>
                <w:szCs w:val="21"/>
              </w:rPr>
            </w:pPr>
          </w:p>
        </w:tc>
        <w:tc>
          <w:tcPr>
            <w:tcW w:w="510" w:type="pct"/>
            <w:tcBorders>
              <w:top w:val="nil"/>
              <w:left w:val="nil"/>
              <w:bottom w:val="nil"/>
              <w:right w:val="nil"/>
            </w:tcBorders>
            <w:shd w:val="clear" w:color="auto" w:fill="auto"/>
            <w:vAlign w:val="center"/>
          </w:tcPr>
          <w:p w14:paraId="1FD30031" w14:textId="77777777" w:rsidR="003F7567" w:rsidRDefault="003F7567">
            <w:pPr>
              <w:widowControl/>
              <w:jc w:val="center"/>
              <w:rPr>
                <w:rFonts w:asciiTheme="minorEastAsia" w:hAnsiTheme="minorEastAsia" w:cs="Times New Roman" w:hint="eastAsia"/>
                <w:b/>
                <w:kern w:val="0"/>
                <w:szCs w:val="21"/>
              </w:rPr>
            </w:pPr>
          </w:p>
        </w:tc>
        <w:tc>
          <w:tcPr>
            <w:tcW w:w="554" w:type="pct"/>
            <w:tcBorders>
              <w:top w:val="nil"/>
              <w:left w:val="nil"/>
              <w:bottom w:val="nil"/>
              <w:right w:val="nil"/>
            </w:tcBorders>
            <w:shd w:val="clear" w:color="auto" w:fill="auto"/>
            <w:vAlign w:val="center"/>
          </w:tcPr>
          <w:p w14:paraId="577A5D51" w14:textId="77777777" w:rsidR="003F7567" w:rsidRDefault="003F7567">
            <w:pPr>
              <w:widowControl/>
              <w:jc w:val="center"/>
              <w:rPr>
                <w:rFonts w:asciiTheme="minorEastAsia" w:hAnsiTheme="minorEastAsia" w:cs="Times New Roman" w:hint="eastAsia"/>
                <w:b/>
                <w:kern w:val="0"/>
                <w:szCs w:val="21"/>
              </w:rPr>
            </w:pPr>
          </w:p>
        </w:tc>
        <w:tc>
          <w:tcPr>
            <w:tcW w:w="1674" w:type="pct"/>
            <w:gridSpan w:val="3"/>
            <w:tcBorders>
              <w:top w:val="nil"/>
              <w:left w:val="nil"/>
              <w:bottom w:val="nil"/>
              <w:right w:val="nil"/>
            </w:tcBorders>
            <w:shd w:val="clear" w:color="auto" w:fill="auto"/>
            <w:vAlign w:val="center"/>
          </w:tcPr>
          <w:p w14:paraId="3E3C3295" w14:textId="77777777" w:rsidR="003F7567" w:rsidRDefault="003F7567">
            <w:pPr>
              <w:widowControl/>
              <w:jc w:val="center"/>
              <w:rPr>
                <w:rFonts w:asciiTheme="minorEastAsia" w:hAnsiTheme="minorEastAsia" w:cs="Times New Roman" w:hint="eastAsia"/>
                <w:b/>
                <w:kern w:val="0"/>
                <w:szCs w:val="21"/>
              </w:rPr>
            </w:pPr>
          </w:p>
        </w:tc>
        <w:tc>
          <w:tcPr>
            <w:tcW w:w="564" w:type="pct"/>
            <w:tcBorders>
              <w:top w:val="nil"/>
              <w:left w:val="nil"/>
              <w:bottom w:val="nil"/>
              <w:right w:val="nil"/>
            </w:tcBorders>
            <w:shd w:val="clear" w:color="auto" w:fill="auto"/>
            <w:vAlign w:val="center"/>
          </w:tcPr>
          <w:p w14:paraId="707D58D8" w14:textId="77777777" w:rsidR="003F7567" w:rsidRDefault="00000000">
            <w:pPr>
              <w:widowControl/>
              <w:jc w:val="right"/>
              <w:rPr>
                <w:rFonts w:asciiTheme="minorEastAsia" w:hAnsiTheme="minorEastAsia" w:cs="Times New Roman" w:hint="eastAsia"/>
                <w:b/>
                <w:kern w:val="0"/>
                <w:szCs w:val="21"/>
              </w:rPr>
            </w:pPr>
            <w:r>
              <w:rPr>
                <w:rFonts w:asciiTheme="minorEastAsia" w:hAnsiTheme="minorEastAsia" w:cs="Times New Roman"/>
                <w:color w:val="000000"/>
                <w:kern w:val="0"/>
                <w:szCs w:val="21"/>
              </w:rPr>
              <w:t>公开0</w:t>
            </w:r>
            <w:r>
              <w:rPr>
                <w:rFonts w:asciiTheme="minorEastAsia" w:hAnsiTheme="minorEastAsia" w:cs="Times New Roman" w:hint="eastAsia"/>
                <w:color w:val="000000"/>
                <w:kern w:val="0"/>
                <w:szCs w:val="21"/>
              </w:rPr>
              <w:t>7</w:t>
            </w:r>
            <w:r>
              <w:rPr>
                <w:rFonts w:asciiTheme="minorEastAsia" w:hAnsiTheme="minorEastAsia" w:cs="Times New Roman"/>
                <w:color w:val="000000"/>
                <w:kern w:val="0"/>
                <w:szCs w:val="21"/>
              </w:rPr>
              <w:t>表</w:t>
            </w:r>
          </w:p>
        </w:tc>
      </w:tr>
      <w:tr w:rsidR="003F7567" w14:paraId="58101167" w14:textId="77777777">
        <w:trPr>
          <w:trHeight w:val="454"/>
          <w:jc w:val="center"/>
        </w:trPr>
        <w:tc>
          <w:tcPr>
            <w:tcW w:w="1696" w:type="pct"/>
            <w:gridSpan w:val="2"/>
            <w:tcBorders>
              <w:top w:val="nil"/>
              <w:left w:val="nil"/>
              <w:bottom w:val="single" w:sz="4" w:space="0" w:color="auto"/>
              <w:right w:val="nil"/>
            </w:tcBorders>
            <w:shd w:val="clear" w:color="auto" w:fill="auto"/>
            <w:vAlign w:val="center"/>
          </w:tcPr>
          <w:p w14:paraId="665DA96B" w14:textId="77777777" w:rsidR="003F7567" w:rsidRDefault="00000000">
            <w:pPr>
              <w:widowControl/>
              <w:jc w:val="left"/>
              <w:rPr>
                <w:rFonts w:asciiTheme="minorEastAsia" w:hAnsiTheme="minorEastAsia" w:cs="Times New Roman" w:hint="eastAsia"/>
                <w:b/>
                <w:kern w:val="0"/>
                <w:szCs w:val="21"/>
              </w:rPr>
            </w:pPr>
            <w:r>
              <w:rPr>
                <w:rFonts w:asciiTheme="minorEastAsia" w:hAnsiTheme="minorEastAsia" w:cs="Times New Roman"/>
                <w:color w:val="000000"/>
                <w:kern w:val="0"/>
                <w:szCs w:val="21"/>
              </w:rPr>
              <w:t>部门：</w:t>
            </w:r>
          </w:p>
        </w:tc>
        <w:tc>
          <w:tcPr>
            <w:tcW w:w="510" w:type="pct"/>
            <w:tcBorders>
              <w:top w:val="nil"/>
              <w:left w:val="nil"/>
              <w:bottom w:val="single" w:sz="4" w:space="0" w:color="auto"/>
              <w:right w:val="nil"/>
            </w:tcBorders>
            <w:shd w:val="clear" w:color="auto" w:fill="auto"/>
            <w:vAlign w:val="center"/>
          </w:tcPr>
          <w:p w14:paraId="1E84DAA7" w14:textId="77777777" w:rsidR="003F7567" w:rsidRDefault="003F7567">
            <w:pPr>
              <w:widowControl/>
              <w:jc w:val="center"/>
              <w:rPr>
                <w:rFonts w:asciiTheme="minorEastAsia" w:hAnsiTheme="minorEastAsia" w:cs="Times New Roman" w:hint="eastAsia"/>
                <w:b/>
                <w:kern w:val="0"/>
                <w:szCs w:val="21"/>
              </w:rPr>
            </w:pPr>
          </w:p>
        </w:tc>
        <w:tc>
          <w:tcPr>
            <w:tcW w:w="554" w:type="pct"/>
            <w:tcBorders>
              <w:top w:val="nil"/>
              <w:left w:val="nil"/>
              <w:bottom w:val="single" w:sz="4" w:space="0" w:color="auto"/>
              <w:right w:val="nil"/>
            </w:tcBorders>
            <w:shd w:val="clear" w:color="auto" w:fill="auto"/>
            <w:vAlign w:val="center"/>
          </w:tcPr>
          <w:p w14:paraId="671CD093" w14:textId="77777777" w:rsidR="003F7567" w:rsidRDefault="003F7567">
            <w:pPr>
              <w:widowControl/>
              <w:jc w:val="center"/>
              <w:rPr>
                <w:rFonts w:asciiTheme="minorEastAsia" w:hAnsiTheme="minorEastAsia" w:cs="Times New Roman" w:hint="eastAsia"/>
                <w:b/>
                <w:kern w:val="0"/>
                <w:szCs w:val="21"/>
              </w:rPr>
            </w:pPr>
          </w:p>
        </w:tc>
        <w:tc>
          <w:tcPr>
            <w:tcW w:w="1674" w:type="pct"/>
            <w:gridSpan w:val="3"/>
            <w:tcBorders>
              <w:top w:val="nil"/>
              <w:left w:val="nil"/>
              <w:bottom w:val="single" w:sz="4" w:space="0" w:color="auto"/>
              <w:right w:val="nil"/>
            </w:tcBorders>
            <w:shd w:val="clear" w:color="auto" w:fill="auto"/>
            <w:vAlign w:val="center"/>
          </w:tcPr>
          <w:p w14:paraId="2217EA11" w14:textId="77777777" w:rsidR="003F7567" w:rsidRDefault="003F7567">
            <w:pPr>
              <w:widowControl/>
              <w:jc w:val="center"/>
              <w:rPr>
                <w:rFonts w:asciiTheme="minorEastAsia" w:hAnsiTheme="minorEastAsia" w:cs="Times New Roman" w:hint="eastAsia"/>
                <w:b/>
                <w:kern w:val="0"/>
                <w:szCs w:val="21"/>
              </w:rPr>
            </w:pPr>
          </w:p>
        </w:tc>
        <w:tc>
          <w:tcPr>
            <w:tcW w:w="564" w:type="pct"/>
            <w:tcBorders>
              <w:top w:val="nil"/>
              <w:left w:val="nil"/>
              <w:bottom w:val="single" w:sz="4" w:space="0" w:color="auto"/>
              <w:right w:val="nil"/>
            </w:tcBorders>
            <w:shd w:val="clear" w:color="auto" w:fill="auto"/>
            <w:vAlign w:val="center"/>
          </w:tcPr>
          <w:p w14:paraId="69429373" w14:textId="77777777" w:rsidR="003F7567" w:rsidRDefault="00000000">
            <w:pPr>
              <w:widowControl/>
              <w:jc w:val="right"/>
              <w:rPr>
                <w:rFonts w:asciiTheme="minorEastAsia" w:hAnsiTheme="minorEastAsia" w:cs="Times New Roman" w:hint="eastAsia"/>
                <w:b/>
                <w:kern w:val="0"/>
                <w:szCs w:val="21"/>
              </w:rPr>
            </w:pPr>
            <w:r>
              <w:rPr>
                <w:rFonts w:asciiTheme="minorEastAsia" w:hAnsiTheme="minorEastAsia" w:cs="Times New Roman"/>
                <w:color w:val="000000"/>
                <w:kern w:val="0"/>
                <w:szCs w:val="21"/>
              </w:rPr>
              <w:t>单位：万元</w:t>
            </w:r>
          </w:p>
        </w:tc>
      </w:tr>
      <w:tr w:rsidR="003F7567" w14:paraId="096DADA0" w14:textId="77777777">
        <w:trPr>
          <w:trHeight w:val="454"/>
          <w:jc w:val="center"/>
        </w:trPr>
        <w:tc>
          <w:tcPr>
            <w:tcW w:w="16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FFAE4" w14:textId="77777777" w:rsidR="003F7567"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 xml:space="preserve">项 </w:t>
            </w:r>
            <w:r>
              <w:rPr>
                <w:rFonts w:asciiTheme="minorEastAsia" w:hAnsiTheme="minorEastAsia" w:cs="Times New Roman"/>
                <w:b/>
                <w:color w:val="000000"/>
                <w:kern w:val="0"/>
                <w:szCs w:val="21"/>
              </w:rPr>
              <w:t xml:space="preserve">   </w:t>
            </w:r>
            <w:r>
              <w:rPr>
                <w:rFonts w:asciiTheme="minorEastAsia" w:hAnsiTheme="minorEastAsia" w:cs="Times New Roman"/>
                <w:b/>
                <w:kern w:val="0"/>
                <w:szCs w:val="21"/>
              </w:rPr>
              <w:t>目</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642307" w14:textId="77777777" w:rsidR="003F7567"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年初结转和结余</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87652" w14:textId="77777777" w:rsidR="003F7567"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本年收入</w:t>
            </w:r>
          </w:p>
        </w:tc>
        <w:tc>
          <w:tcPr>
            <w:tcW w:w="16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C55DD" w14:textId="77777777" w:rsidR="003F7567"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本年支出</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1D6806" w14:textId="77777777" w:rsidR="003F7567"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年末结转和结余</w:t>
            </w:r>
          </w:p>
        </w:tc>
      </w:tr>
      <w:tr w:rsidR="003F7567" w14:paraId="3D912D2D" w14:textId="77777777">
        <w:trPr>
          <w:trHeight w:val="454"/>
          <w:jc w:val="center"/>
        </w:trPr>
        <w:tc>
          <w:tcPr>
            <w:tcW w:w="374" w:type="pct"/>
            <w:vMerge w:val="restart"/>
            <w:tcBorders>
              <w:top w:val="single" w:sz="4" w:space="0" w:color="auto"/>
              <w:bottom w:val="single" w:sz="4" w:space="0" w:color="auto"/>
            </w:tcBorders>
            <w:shd w:val="clear" w:color="auto" w:fill="auto"/>
            <w:vAlign w:val="center"/>
          </w:tcPr>
          <w:p w14:paraId="682FFBED" w14:textId="77777777" w:rsidR="003F7567"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功能分类科目编码</w:t>
            </w:r>
          </w:p>
        </w:tc>
        <w:tc>
          <w:tcPr>
            <w:tcW w:w="1321" w:type="pct"/>
            <w:vMerge w:val="restart"/>
            <w:tcBorders>
              <w:top w:val="single" w:sz="4" w:space="0" w:color="auto"/>
              <w:bottom w:val="single" w:sz="4" w:space="0" w:color="auto"/>
            </w:tcBorders>
            <w:shd w:val="clear" w:color="auto" w:fill="auto"/>
            <w:vAlign w:val="center"/>
          </w:tcPr>
          <w:p w14:paraId="0C1A73CA" w14:textId="77777777" w:rsidR="003F7567"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科目名称</w:t>
            </w:r>
          </w:p>
        </w:tc>
        <w:tc>
          <w:tcPr>
            <w:tcW w:w="510" w:type="pct"/>
            <w:vMerge/>
            <w:tcBorders>
              <w:top w:val="single" w:sz="4" w:space="0" w:color="auto"/>
              <w:bottom w:val="single" w:sz="4" w:space="0" w:color="auto"/>
            </w:tcBorders>
            <w:vAlign w:val="center"/>
          </w:tcPr>
          <w:p w14:paraId="0FF31C20" w14:textId="77777777" w:rsidR="003F7567" w:rsidRDefault="003F7567">
            <w:pPr>
              <w:widowControl/>
              <w:jc w:val="left"/>
              <w:rPr>
                <w:rFonts w:asciiTheme="minorEastAsia" w:hAnsiTheme="minorEastAsia" w:cs="Times New Roman" w:hint="eastAsia"/>
                <w:b/>
                <w:kern w:val="0"/>
                <w:szCs w:val="21"/>
              </w:rPr>
            </w:pPr>
          </w:p>
        </w:tc>
        <w:tc>
          <w:tcPr>
            <w:tcW w:w="554" w:type="pct"/>
            <w:vMerge/>
            <w:tcBorders>
              <w:top w:val="single" w:sz="4" w:space="0" w:color="auto"/>
              <w:bottom w:val="single" w:sz="4" w:space="0" w:color="auto"/>
            </w:tcBorders>
            <w:vAlign w:val="center"/>
          </w:tcPr>
          <w:p w14:paraId="4BD1DA10" w14:textId="77777777" w:rsidR="003F7567" w:rsidRDefault="003F7567">
            <w:pPr>
              <w:widowControl/>
              <w:jc w:val="left"/>
              <w:rPr>
                <w:rFonts w:asciiTheme="minorEastAsia" w:hAnsiTheme="minorEastAsia" w:cs="Times New Roman" w:hint="eastAsia"/>
                <w:b/>
                <w:kern w:val="0"/>
                <w:szCs w:val="21"/>
              </w:rPr>
            </w:pPr>
          </w:p>
        </w:tc>
        <w:tc>
          <w:tcPr>
            <w:tcW w:w="554" w:type="pct"/>
            <w:vMerge w:val="restart"/>
            <w:tcBorders>
              <w:top w:val="single" w:sz="4" w:space="0" w:color="auto"/>
              <w:bottom w:val="single" w:sz="4" w:space="0" w:color="auto"/>
            </w:tcBorders>
            <w:shd w:val="clear" w:color="auto" w:fill="auto"/>
            <w:vAlign w:val="center"/>
          </w:tcPr>
          <w:p w14:paraId="3BA8B416" w14:textId="77777777" w:rsidR="003F7567"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小计</w:t>
            </w:r>
          </w:p>
        </w:tc>
        <w:tc>
          <w:tcPr>
            <w:tcW w:w="554" w:type="pct"/>
            <w:vMerge w:val="restart"/>
            <w:tcBorders>
              <w:top w:val="single" w:sz="4" w:space="0" w:color="auto"/>
              <w:bottom w:val="single" w:sz="4" w:space="0" w:color="auto"/>
            </w:tcBorders>
            <w:shd w:val="clear" w:color="auto" w:fill="auto"/>
            <w:vAlign w:val="center"/>
          </w:tcPr>
          <w:p w14:paraId="40A86676" w14:textId="77777777" w:rsidR="003F7567"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 xml:space="preserve">基本支出  </w:t>
            </w:r>
          </w:p>
        </w:tc>
        <w:tc>
          <w:tcPr>
            <w:tcW w:w="566" w:type="pct"/>
            <w:vMerge w:val="restart"/>
            <w:tcBorders>
              <w:top w:val="single" w:sz="4" w:space="0" w:color="auto"/>
              <w:bottom w:val="single" w:sz="4" w:space="0" w:color="auto"/>
            </w:tcBorders>
            <w:shd w:val="clear" w:color="auto" w:fill="auto"/>
            <w:vAlign w:val="center"/>
          </w:tcPr>
          <w:p w14:paraId="2DECE02F" w14:textId="77777777" w:rsidR="003F7567" w:rsidRDefault="00000000">
            <w:pPr>
              <w:widowControl/>
              <w:jc w:val="center"/>
              <w:rPr>
                <w:rFonts w:asciiTheme="minorEastAsia" w:hAnsiTheme="minorEastAsia" w:cs="Times New Roman" w:hint="eastAsia"/>
                <w:b/>
                <w:kern w:val="0"/>
                <w:szCs w:val="21"/>
              </w:rPr>
            </w:pPr>
            <w:r>
              <w:rPr>
                <w:rFonts w:asciiTheme="minorEastAsia" w:hAnsiTheme="minorEastAsia" w:cs="Times New Roman"/>
                <w:b/>
                <w:kern w:val="0"/>
                <w:szCs w:val="21"/>
              </w:rPr>
              <w:t>项目支出</w:t>
            </w:r>
          </w:p>
        </w:tc>
        <w:tc>
          <w:tcPr>
            <w:tcW w:w="564" w:type="pct"/>
            <w:vMerge/>
            <w:tcBorders>
              <w:top w:val="single" w:sz="4" w:space="0" w:color="auto"/>
              <w:bottom w:val="single" w:sz="4" w:space="0" w:color="auto"/>
              <w:right w:val="single" w:sz="4" w:space="0" w:color="auto"/>
            </w:tcBorders>
            <w:vAlign w:val="center"/>
          </w:tcPr>
          <w:p w14:paraId="44C5BDD6" w14:textId="77777777" w:rsidR="003F7567" w:rsidRDefault="003F7567">
            <w:pPr>
              <w:widowControl/>
              <w:jc w:val="left"/>
              <w:rPr>
                <w:rFonts w:asciiTheme="minorEastAsia" w:hAnsiTheme="minorEastAsia" w:cs="Times New Roman" w:hint="eastAsia"/>
                <w:b/>
                <w:kern w:val="0"/>
                <w:szCs w:val="21"/>
              </w:rPr>
            </w:pPr>
          </w:p>
        </w:tc>
      </w:tr>
      <w:tr w:rsidR="003F7567" w14:paraId="72E1A6C9" w14:textId="77777777">
        <w:trPr>
          <w:trHeight w:val="454"/>
          <w:jc w:val="center"/>
        </w:trPr>
        <w:tc>
          <w:tcPr>
            <w:tcW w:w="374" w:type="pct"/>
            <w:vMerge/>
            <w:tcBorders>
              <w:top w:val="single" w:sz="4" w:space="0" w:color="auto"/>
              <w:bottom w:val="single" w:sz="4" w:space="0" w:color="auto"/>
            </w:tcBorders>
            <w:vAlign w:val="center"/>
          </w:tcPr>
          <w:p w14:paraId="5F0FACDA" w14:textId="77777777" w:rsidR="003F7567" w:rsidRDefault="003F7567">
            <w:pPr>
              <w:widowControl/>
              <w:jc w:val="left"/>
              <w:rPr>
                <w:rFonts w:asciiTheme="minorEastAsia" w:hAnsiTheme="minorEastAsia" w:cs="Times New Roman" w:hint="eastAsia"/>
                <w:kern w:val="0"/>
                <w:szCs w:val="21"/>
              </w:rPr>
            </w:pPr>
          </w:p>
        </w:tc>
        <w:tc>
          <w:tcPr>
            <w:tcW w:w="1321" w:type="pct"/>
            <w:vMerge/>
            <w:tcBorders>
              <w:top w:val="single" w:sz="4" w:space="0" w:color="auto"/>
              <w:bottom w:val="single" w:sz="4" w:space="0" w:color="auto"/>
            </w:tcBorders>
            <w:vAlign w:val="center"/>
          </w:tcPr>
          <w:p w14:paraId="76BB9EFF" w14:textId="77777777" w:rsidR="003F7567" w:rsidRDefault="003F7567">
            <w:pPr>
              <w:widowControl/>
              <w:jc w:val="left"/>
              <w:rPr>
                <w:rFonts w:asciiTheme="minorEastAsia" w:hAnsiTheme="minorEastAsia" w:cs="Times New Roman" w:hint="eastAsia"/>
                <w:kern w:val="0"/>
                <w:szCs w:val="21"/>
              </w:rPr>
            </w:pPr>
          </w:p>
        </w:tc>
        <w:tc>
          <w:tcPr>
            <w:tcW w:w="510" w:type="pct"/>
            <w:vMerge/>
            <w:tcBorders>
              <w:top w:val="single" w:sz="4" w:space="0" w:color="auto"/>
              <w:bottom w:val="single" w:sz="4" w:space="0" w:color="auto"/>
            </w:tcBorders>
            <w:vAlign w:val="center"/>
          </w:tcPr>
          <w:p w14:paraId="63A42F04" w14:textId="77777777" w:rsidR="003F7567" w:rsidRDefault="003F7567">
            <w:pPr>
              <w:widowControl/>
              <w:jc w:val="left"/>
              <w:rPr>
                <w:rFonts w:asciiTheme="minorEastAsia" w:hAnsiTheme="minorEastAsia" w:cs="Times New Roman" w:hint="eastAsia"/>
                <w:kern w:val="0"/>
                <w:szCs w:val="21"/>
              </w:rPr>
            </w:pPr>
          </w:p>
        </w:tc>
        <w:tc>
          <w:tcPr>
            <w:tcW w:w="554" w:type="pct"/>
            <w:vMerge/>
            <w:tcBorders>
              <w:top w:val="single" w:sz="4" w:space="0" w:color="auto"/>
              <w:bottom w:val="single" w:sz="4" w:space="0" w:color="auto"/>
            </w:tcBorders>
            <w:vAlign w:val="center"/>
          </w:tcPr>
          <w:p w14:paraId="17C33537" w14:textId="77777777" w:rsidR="003F7567" w:rsidRDefault="003F7567">
            <w:pPr>
              <w:widowControl/>
              <w:jc w:val="left"/>
              <w:rPr>
                <w:rFonts w:asciiTheme="minorEastAsia" w:hAnsiTheme="minorEastAsia" w:cs="Times New Roman" w:hint="eastAsia"/>
                <w:kern w:val="0"/>
                <w:szCs w:val="21"/>
              </w:rPr>
            </w:pPr>
          </w:p>
        </w:tc>
        <w:tc>
          <w:tcPr>
            <w:tcW w:w="554" w:type="pct"/>
            <w:vMerge/>
            <w:tcBorders>
              <w:top w:val="single" w:sz="4" w:space="0" w:color="auto"/>
              <w:bottom w:val="single" w:sz="4" w:space="0" w:color="auto"/>
            </w:tcBorders>
            <w:vAlign w:val="center"/>
          </w:tcPr>
          <w:p w14:paraId="7F05C690" w14:textId="77777777" w:rsidR="003F7567" w:rsidRDefault="003F7567">
            <w:pPr>
              <w:widowControl/>
              <w:jc w:val="left"/>
              <w:rPr>
                <w:rFonts w:asciiTheme="minorEastAsia" w:hAnsiTheme="minorEastAsia" w:cs="Times New Roman" w:hint="eastAsia"/>
                <w:kern w:val="0"/>
                <w:szCs w:val="21"/>
              </w:rPr>
            </w:pPr>
          </w:p>
        </w:tc>
        <w:tc>
          <w:tcPr>
            <w:tcW w:w="554" w:type="pct"/>
            <w:vMerge/>
            <w:tcBorders>
              <w:top w:val="single" w:sz="4" w:space="0" w:color="auto"/>
              <w:bottom w:val="single" w:sz="4" w:space="0" w:color="auto"/>
            </w:tcBorders>
            <w:vAlign w:val="center"/>
          </w:tcPr>
          <w:p w14:paraId="1716C5E6" w14:textId="77777777" w:rsidR="003F7567" w:rsidRDefault="003F7567">
            <w:pPr>
              <w:widowControl/>
              <w:jc w:val="left"/>
              <w:rPr>
                <w:rFonts w:asciiTheme="minorEastAsia" w:hAnsiTheme="minorEastAsia" w:cs="Times New Roman" w:hint="eastAsia"/>
                <w:kern w:val="0"/>
                <w:szCs w:val="21"/>
              </w:rPr>
            </w:pPr>
          </w:p>
        </w:tc>
        <w:tc>
          <w:tcPr>
            <w:tcW w:w="566" w:type="pct"/>
            <w:vMerge/>
            <w:tcBorders>
              <w:top w:val="single" w:sz="4" w:space="0" w:color="auto"/>
              <w:bottom w:val="single" w:sz="4" w:space="0" w:color="auto"/>
            </w:tcBorders>
            <w:vAlign w:val="center"/>
          </w:tcPr>
          <w:p w14:paraId="57403FF9" w14:textId="77777777" w:rsidR="003F7567" w:rsidRDefault="003F7567">
            <w:pPr>
              <w:widowControl/>
              <w:jc w:val="left"/>
              <w:rPr>
                <w:rFonts w:asciiTheme="minorEastAsia" w:hAnsiTheme="minorEastAsia" w:cs="Times New Roman" w:hint="eastAsia"/>
                <w:kern w:val="0"/>
                <w:szCs w:val="21"/>
              </w:rPr>
            </w:pPr>
          </w:p>
        </w:tc>
        <w:tc>
          <w:tcPr>
            <w:tcW w:w="564" w:type="pct"/>
            <w:vMerge/>
            <w:tcBorders>
              <w:top w:val="single" w:sz="4" w:space="0" w:color="auto"/>
              <w:bottom w:val="single" w:sz="4" w:space="0" w:color="auto"/>
              <w:right w:val="single" w:sz="4" w:space="0" w:color="auto"/>
            </w:tcBorders>
            <w:vAlign w:val="center"/>
          </w:tcPr>
          <w:p w14:paraId="54B3F50E" w14:textId="77777777" w:rsidR="003F7567" w:rsidRDefault="003F7567">
            <w:pPr>
              <w:widowControl/>
              <w:jc w:val="left"/>
              <w:rPr>
                <w:rFonts w:asciiTheme="minorEastAsia" w:hAnsiTheme="minorEastAsia" w:cs="Times New Roman" w:hint="eastAsia"/>
                <w:kern w:val="0"/>
                <w:szCs w:val="21"/>
              </w:rPr>
            </w:pPr>
          </w:p>
        </w:tc>
      </w:tr>
      <w:tr w:rsidR="003F7567" w14:paraId="7598BFEF" w14:textId="77777777">
        <w:trPr>
          <w:trHeight w:val="454"/>
          <w:jc w:val="center"/>
        </w:trPr>
        <w:tc>
          <w:tcPr>
            <w:tcW w:w="374" w:type="pct"/>
            <w:vMerge/>
            <w:tcBorders>
              <w:top w:val="single" w:sz="4" w:space="0" w:color="auto"/>
              <w:bottom w:val="single" w:sz="4" w:space="0" w:color="auto"/>
            </w:tcBorders>
            <w:vAlign w:val="center"/>
          </w:tcPr>
          <w:p w14:paraId="7C17D082" w14:textId="77777777" w:rsidR="003F7567" w:rsidRDefault="003F7567">
            <w:pPr>
              <w:widowControl/>
              <w:jc w:val="left"/>
              <w:rPr>
                <w:rFonts w:asciiTheme="minorEastAsia" w:hAnsiTheme="minorEastAsia" w:cs="Times New Roman" w:hint="eastAsia"/>
                <w:kern w:val="0"/>
                <w:szCs w:val="21"/>
              </w:rPr>
            </w:pPr>
          </w:p>
        </w:tc>
        <w:tc>
          <w:tcPr>
            <w:tcW w:w="1321" w:type="pct"/>
            <w:vMerge/>
            <w:tcBorders>
              <w:top w:val="single" w:sz="4" w:space="0" w:color="auto"/>
              <w:bottom w:val="single" w:sz="4" w:space="0" w:color="auto"/>
            </w:tcBorders>
            <w:vAlign w:val="center"/>
          </w:tcPr>
          <w:p w14:paraId="48CDB807" w14:textId="77777777" w:rsidR="003F7567" w:rsidRDefault="003F7567">
            <w:pPr>
              <w:widowControl/>
              <w:jc w:val="left"/>
              <w:rPr>
                <w:rFonts w:asciiTheme="minorEastAsia" w:hAnsiTheme="minorEastAsia" w:cs="Times New Roman" w:hint="eastAsia"/>
                <w:kern w:val="0"/>
                <w:szCs w:val="21"/>
              </w:rPr>
            </w:pPr>
          </w:p>
        </w:tc>
        <w:tc>
          <w:tcPr>
            <w:tcW w:w="510" w:type="pct"/>
            <w:vMerge/>
            <w:tcBorders>
              <w:top w:val="single" w:sz="4" w:space="0" w:color="auto"/>
              <w:bottom w:val="single" w:sz="4" w:space="0" w:color="auto"/>
            </w:tcBorders>
            <w:vAlign w:val="center"/>
          </w:tcPr>
          <w:p w14:paraId="40D0323E" w14:textId="77777777" w:rsidR="003F7567" w:rsidRDefault="003F7567">
            <w:pPr>
              <w:widowControl/>
              <w:jc w:val="left"/>
              <w:rPr>
                <w:rFonts w:asciiTheme="minorEastAsia" w:hAnsiTheme="minorEastAsia" w:cs="Times New Roman" w:hint="eastAsia"/>
                <w:kern w:val="0"/>
                <w:szCs w:val="21"/>
              </w:rPr>
            </w:pPr>
          </w:p>
        </w:tc>
        <w:tc>
          <w:tcPr>
            <w:tcW w:w="554" w:type="pct"/>
            <w:vMerge/>
            <w:tcBorders>
              <w:top w:val="single" w:sz="4" w:space="0" w:color="auto"/>
              <w:bottom w:val="single" w:sz="4" w:space="0" w:color="auto"/>
            </w:tcBorders>
            <w:vAlign w:val="center"/>
          </w:tcPr>
          <w:p w14:paraId="70EAE2B4" w14:textId="77777777" w:rsidR="003F7567" w:rsidRDefault="003F7567">
            <w:pPr>
              <w:widowControl/>
              <w:jc w:val="left"/>
              <w:rPr>
                <w:rFonts w:asciiTheme="minorEastAsia" w:hAnsiTheme="minorEastAsia" w:cs="Times New Roman" w:hint="eastAsia"/>
                <w:kern w:val="0"/>
                <w:szCs w:val="21"/>
              </w:rPr>
            </w:pPr>
          </w:p>
        </w:tc>
        <w:tc>
          <w:tcPr>
            <w:tcW w:w="554" w:type="pct"/>
            <w:vMerge/>
            <w:tcBorders>
              <w:top w:val="single" w:sz="4" w:space="0" w:color="auto"/>
              <w:bottom w:val="single" w:sz="4" w:space="0" w:color="auto"/>
            </w:tcBorders>
            <w:vAlign w:val="center"/>
          </w:tcPr>
          <w:p w14:paraId="28C17EAF" w14:textId="77777777" w:rsidR="003F7567" w:rsidRDefault="003F7567">
            <w:pPr>
              <w:widowControl/>
              <w:jc w:val="left"/>
              <w:rPr>
                <w:rFonts w:asciiTheme="minorEastAsia" w:hAnsiTheme="minorEastAsia" w:cs="Times New Roman" w:hint="eastAsia"/>
                <w:kern w:val="0"/>
                <w:szCs w:val="21"/>
              </w:rPr>
            </w:pPr>
          </w:p>
        </w:tc>
        <w:tc>
          <w:tcPr>
            <w:tcW w:w="554" w:type="pct"/>
            <w:vMerge/>
            <w:tcBorders>
              <w:top w:val="single" w:sz="4" w:space="0" w:color="auto"/>
              <w:bottom w:val="single" w:sz="4" w:space="0" w:color="auto"/>
            </w:tcBorders>
            <w:vAlign w:val="center"/>
          </w:tcPr>
          <w:p w14:paraId="03BC3640" w14:textId="77777777" w:rsidR="003F7567" w:rsidRDefault="003F7567">
            <w:pPr>
              <w:widowControl/>
              <w:jc w:val="left"/>
              <w:rPr>
                <w:rFonts w:asciiTheme="minorEastAsia" w:hAnsiTheme="minorEastAsia" w:cs="Times New Roman" w:hint="eastAsia"/>
                <w:kern w:val="0"/>
                <w:szCs w:val="21"/>
              </w:rPr>
            </w:pPr>
          </w:p>
        </w:tc>
        <w:tc>
          <w:tcPr>
            <w:tcW w:w="566" w:type="pct"/>
            <w:vMerge/>
            <w:tcBorders>
              <w:top w:val="single" w:sz="4" w:space="0" w:color="auto"/>
              <w:bottom w:val="single" w:sz="4" w:space="0" w:color="auto"/>
            </w:tcBorders>
            <w:vAlign w:val="center"/>
          </w:tcPr>
          <w:p w14:paraId="239AA45F" w14:textId="77777777" w:rsidR="003F7567" w:rsidRDefault="003F7567">
            <w:pPr>
              <w:widowControl/>
              <w:jc w:val="left"/>
              <w:rPr>
                <w:rFonts w:asciiTheme="minorEastAsia" w:hAnsiTheme="minorEastAsia" w:cs="Times New Roman" w:hint="eastAsia"/>
                <w:kern w:val="0"/>
                <w:szCs w:val="21"/>
              </w:rPr>
            </w:pPr>
          </w:p>
        </w:tc>
        <w:tc>
          <w:tcPr>
            <w:tcW w:w="564" w:type="pct"/>
            <w:vMerge/>
            <w:tcBorders>
              <w:top w:val="single" w:sz="4" w:space="0" w:color="auto"/>
              <w:bottom w:val="single" w:sz="4" w:space="0" w:color="auto"/>
              <w:right w:val="single" w:sz="4" w:space="0" w:color="auto"/>
            </w:tcBorders>
            <w:vAlign w:val="center"/>
          </w:tcPr>
          <w:p w14:paraId="7218F0FE" w14:textId="77777777" w:rsidR="003F7567" w:rsidRDefault="003F7567">
            <w:pPr>
              <w:widowControl/>
              <w:jc w:val="left"/>
              <w:rPr>
                <w:rFonts w:asciiTheme="minorEastAsia" w:hAnsiTheme="minorEastAsia" w:cs="Times New Roman" w:hint="eastAsia"/>
                <w:kern w:val="0"/>
                <w:szCs w:val="21"/>
              </w:rPr>
            </w:pPr>
          </w:p>
        </w:tc>
      </w:tr>
      <w:tr w:rsidR="003F7567" w14:paraId="66E0125D" w14:textId="77777777">
        <w:trPr>
          <w:trHeight w:val="454"/>
          <w:jc w:val="center"/>
        </w:trPr>
        <w:tc>
          <w:tcPr>
            <w:tcW w:w="1696" w:type="pct"/>
            <w:gridSpan w:val="2"/>
            <w:tcBorders>
              <w:top w:val="single" w:sz="4" w:space="0" w:color="auto"/>
            </w:tcBorders>
            <w:shd w:val="clear" w:color="auto" w:fill="auto"/>
            <w:vAlign w:val="center"/>
          </w:tcPr>
          <w:p w14:paraId="28684BF4" w14:textId="77777777" w:rsidR="003F7567"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栏次</w:t>
            </w:r>
          </w:p>
        </w:tc>
        <w:tc>
          <w:tcPr>
            <w:tcW w:w="510" w:type="pct"/>
            <w:tcBorders>
              <w:top w:val="single" w:sz="4" w:space="0" w:color="auto"/>
              <w:right w:val="single" w:sz="4" w:space="0" w:color="auto"/>
            </w:tcBorders>
            <w:shd w:val="clear" w:color="auto" w:fill="auto"/>
            <w:vAlign w:val="center"/>
          </w:tcPr>
          <w:p w14:paraId="4793CA4A" w14:textId="77777777" w:rsidR="003F7567"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1</w:t>
            </w:r>
          </w:p>
        </w:tc>
        <w:tc>
          <w:tcPr>
            <w:tcW w:w="554" w:type="pct"/>
            <w:tcBorders>
              <w:top w:val="single" w:sz="4" w:space="0" w:color="auto"/>
              <w:left w:val="single" w:sz="4" w:space="0" w:color="auto"/>
              <w:right w:val="single" w:sz="4" w:space="0" w:color="auto"/>
            </w:tcBorders>
            <w:shd w:val="clear" w:color="auto" w:fill="auto"/>
            <w:vAlign w:val="center"/>
          </w:tcPr>
          <w:p w14:paraId="205C2AF2" w14:textId="77777777" w:rsidR="003F7567"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2</w:t>
            </w:r>
          </w:p>
        </w:tc>
        <w:tc>
          <w:tcPr>
            <w:tcW w:w="554" w:type="pct"/>
            <w:tcBorders>
              <w:top w:val="single" w:sz="4" w:space="0" w:color="auto"/>
              <w:left w:val="single" w:sz="4" w:space="0" w:color="auto"/>
              <w:right w:val="single" w:sz="4" w:space="0" w:color="auto"/>
            </w:tcBorders>
            <w:shd w:val="clear" w:color="auto" w:fill="auto"/>
            <w:vAlign w:val="center"/>
          </w:tcPr>
          <w:p w14:paraId="740F08DC" w14:textId="77777777" w:rsidR="003F7567"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3</w:t>
            </w:r>
          </w:p>
        </w:tc>
        <w:tc>
          <w:tcPr>
            <w:tcW w:w="554" w:type="pct"/>
            <w:tcBorders>
              <w:top w:val="single" w:sz="4" w:space="0" w:color="auto"/>
              <w:left w:val="single" w:sz="4" w:space="0" w:color="auto"/>
              <w:right w:val="single" w:sz="4" w:space="0" w:color="auto"/>
            </w:tcBorders>
            <w:shd w:val="clear" w:color="auto" w:fill="auto"/>
            <w:vAlign w:val="center"/>
          </w:tcPr>
          <w:p w14:paraId="386285F7" w14:textId="77777777" w:rsidR="003F7567"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4</w:t>
            </w:r>
          </w:p>
        </w:tc>
        <w:tc>
          <w:tcPr>
            <w:tcW w:w="566" w:type="pct"/>
            <w:tcBorders>
              <w:top w:val="single" w:sz="4" w:space="0" w:color="auto"/>
              <w:left w:val="single" w:sz="4" w:space="0" w:color="auto"/>
              <w:right w:val="single" w:sz="4" w:space="0" w:color="auto"/>
            </w:tcBorders>
            <w:shd w:val="clear" w:color="auto" w:fill="auto"/>
            <w:vAlign w:val="center"/>
          </w:tcPr>
          <w:p w14:paraId="76DE423A" w14:textId="77777777" w:rsidR="003F7567"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5</w:t>
            </w:r>
          </w:p>
        </w:tc>
        <w:tc>
          <w:tcPr>
            <w:tcW w:w="564" w:type="pct"/>
            <w:tcBorders>
              <w:top w:val="single" w:sz="4" w:space="0" w:color="auto"/>
              <w:left w:val="single" w:sz="4" w:space="0" w:color="auto"/>
            </w:tcBorders>
            <w:shd w:val="clear" w:color="auto" w:fill="auto"/>
            <w:vAlign w:val="center"/>
          </w:tcPr>
          <w:p w14:paraId="73CBED88" w14:textId="77777777" w:rsidR="003F7567"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6</w:t>
            </w:r>
          </w:p>
        </w:tc>
      </w:tr>
      <w:tr w:rsidR="003F7567" w14:paraId="2074AD2F" w14:textId="77777777">
        <w:trPr>
          <w:trHeight w:val="454"/>
          <w:jc w:val="center"/>
        </w:trPr>
        <w:tc>
          <w:tcPr>
            <w:tcW w:w="1696" w:type="pct"/>
            <w:gridSpan w:val="2"/>
            <w:shd w:val="clear" w:color="auto" w:fill="auto"/>
            <w:vAlign w:val="center"/>
          </w:tcPr>
          <w:p w14:paraId="58239464" w14:textId="77777777" w:rsidR="003F7567" w:rsidRDefault="00000000">
            <w:pPr>
              <w:widowControl/>
              <w:jc w:val="center"/>
              <w:rPr>
                <w:rFonts w:asciiTheme="minorEastAsia" w:hAnsiTheme="minorEastAsia" w:cs="Times New Roman" w:hint="eastAsia"/>
                <w:kern w:val="0"/>
                <w:szCs w:val="21"/>
              </w:rPr>
            </w:pPr>
            <w:r>
              <w:rPr>
                <w:rFonts w:asciiTheme="minorEastAsia" w:hAnsiTheme="minorEastAsia" w:cs="Times New Roman"/>
                <w:kern w:val="0"/>
                <w:szCs w:val="21"/>
              </w:rPr>
              <w:t>合计</w:t>
            </w:r>
          </w:p>
        </w:tc>
        <w:tc>
          <w:tcPr>
            <w:tcW w:w="510" w:type="pct"/>
            <w:tcBorders>
              <w:right w:val="single" w:sz="4" w:space="0" w:color="auto"/>
            </w:tcBorders>
            <w:shd w:val="clear" w:color="auto" w:fill="auto"/>
            <w:vAlign w:val="center"/>
          </w:tcPr>
          <w:p w14:paraId="53C52085" w14:textId="77777777" w:rsidR="003F7567" w:rsidRDefault="00000000">
            <w:pPr>
              <w:widowControl/>
              <w:jc w:val="right"/>
              <w:textAlignment w:val="center"/>
              <w:rPr>
                <w:rFonts w:asciiTheme="minorEastAsia" w:hAnsiTheme="minorEastAsia" w:cs="Times New Roman" w:hint="eastAsia"/>
                <w:kern w:val="0"/>
                <w:szCs w:val="21"/>
              </w:rPr>
            </w:pPr>
            <w:r>
              <w:rPr>
                <w:rFonts w:ascii="宋体" w:eastAsia="宋体" w:hAnsi="宋体" w:cs="宋体" w:hint="eastAsia"/>
                <w:b/>
                <w:bCs/>
                <w:color w:val="000000"/>
                <w:kern w:val="0"/>
                <w:sz w:val="22"/>
                <w:lang w:bidi="ar"/>
              </w:rPr>
              <w:t>0.00</w:t>
            </w:r>
          </w:p>
        </w:tc>
        <w:tc>
          <w:tcPr>
            <w:tcW w:w="554" w:type="pct"/>
            <w:tcBorders>
              <w:left w:val="single" w:sz="4" w:space="0" w:color="auto"/>
              <w:right w:val="single" w:sz="4" w:space="0" w:color="auto"/>
            </w:tcBorders>
            <w:shd w:val="clear" w:color="auto" w:fill="auto"/>
            <w:vAlign w:val="center"/>
          </w:tcPr>
          <w:p w14:paraId="4F8AABFE" w14:textId="77777777" w:rsidR="003F7567" w:rsidRDefault="00000000">
            <w:pPr>
              <w:widowControl/>
              <w:jc w:val="right"/>
              <w:textAlignment w:val="center"/>
              <w:rPr>
                <w:rFonts w:asciiTheme="minorEastAsia" w:hAnsiTheme="minorEastAsia" w:cs="Times New Roman" w:hint="eastAsia"/>
                <w:kern w:val="0"/>
                <w:szCs w:val="21"/>
              </w:rPr>
            </w:pPr>
            <w:r>
              <w:rPr>
                <w:rFonts w:ascii="宋体" w:eastAsia="宋体" w:hAnsi="宋体" w:cs="宋体" w:hint="eastAsia"/>
                <w:b/>
                <w:bCs/>
                <w:color w:val="000000"/>
                <w:kern w:val="0"/>
                <w:sz w:val="22"/>
                <w:lang w:bidi="ar"/>
              </w:rPr>
              <w:t>1487.03</w:t>
            </w:r>
          </w:p>
        </w:tc>
        <w:tc>
          <w:tcPr>
            <w:tcW w:w="554" w:type="pct"/>
            <w:tcBorders>
              <w:left w:val="single" w:sz="4" w:space="0" w:color="auto"/>
              <w:right w:val="single" w:sz="4" w:space="0" w:color="auto"/>
            </w:tcBorders>
            <w:shd w:val="clear" w:color="auto" w:fill="auto"/>
            <w:vAlign w:val="center"/>
          </w:tcPr>
          <w:p w14:paraId="7204B859" w14:textId="77777777" w:rsidR="003F7567" w:rsidRDefault="00000000">
            <w:pPr>
              <w:widowControl/>
              <w:jc w:val="right"/>
              <w:textAlignment w:val="center"/>
              <w:rPr>
                <w:rFonts w:asciiTheme="minorEastAsia" w:hAnsiTheme="minorEastAsia" w:cs="Times New Roman" w:hint="eastAsia"/>
                <w:kern w:val="0"/>
                <w:szCs w:val="21"/>
              </w:rPr>
            </w:pPr>
            <w:r>
              <w:rPr>
                <w:rFonts w:ascii="宋体" w:eastAsia="宋体" w:hAnsi="宋体" w:cs="宋体" w:hint="eastAsia"/>
                <w:b/>
                <w:bCs/>
                <w:color w:val="000000"/>
                <w:kern w:val="0"/>
                <w:sz w:val="22"/>
                <w:lang w:bidi="ar"/>
              </w:rPr>
              <w:t>1487.03</w:t>
            </w:r>
          </w:p>
        </w:tc>
        <w:tc>
          <w:tcPr>
            <w:tcW w:w="554" w:type="pct"/>
            <w:tcBorders>
              <w:left w:val="single" w:sz="4" w:space="0" w:color="auto"/>
              <w:right w:val="single" w:sz="4" w:space="0" w:color="auto"/>
            </w:tcBorders>
            <w:shd w:val="clear" w:color="auto" w:fill="auto"/>
            <w:vAlign w:val="center"/>
          </w:tcPr>
          <w:p w14:paraId="08A45BAD" w14:textId="77777777" w:rsidR="003F7567" w:rsidRDefault="00000000">
            <w:pPr>
              <w:widowControl/>
              <w:jc w:val="right"/>
              <w:textAlignment w:val="center"/>
              <w:rPr>
                <w:rFonts w:asciiTheme="minorEastAsia" w:hAnsiTheme="minorEastAsia" w:cs="Times New Roman" w:hint="eastAsia"/>
                <w:kern w:val="0"/>
                <w:szCs w:val="21"/>
              </w:rPr>
            </w:pPr>
            <w:r>
              <w:rPr>
                <w:rFonts w:ascii="宋体" w:eastAsia="宋体" w:hAnsi="宋体" w:cs="宋体" w:hint="eastAsia"/>
                <w:b/>
                <w:bCs/>
                <w:color w:val="000000"/>
                <w:kern w:val="0"/>
                <w:sz w:val="22"/>
                <w:lang w:bidi="ar"/>
              </w:rPr>
              <w:t>0.00</w:t>
            </w:r>
          </w:p>
        </w:tc>
        <w:tc>
          <w:tcPr>
            <w:tcW w:w="566" w:type="pct"/>
            <w:tcBorders>
              <w:left w:val="single" w:sz="4" w:space="0" w:color="auto"/>
              <w:right w:val="single" w:sz="4" w:space="0" w:color="auto"/>
            </w:tcBorders>
            <w:shd w:val="clear" w:color="auto" w:fill="auto"/>
            <w:vAlign w:val="center"/>
          </w:tcPr>
          <w:p w14:paraId="7E349F0D" w14:textId="77777777" w:rsidR="003F7567" w:rsidRDefault="00000000">
            <w:pPr>
              <w:widowControl/>
              <w:jc w:val="right"/>
              <w:textAlignment w:val="center"/>
              <w:rPr>
                <w:rFonts w:asciiTheme="minorEastAsia" w:hAnsiTheme="minorEastAsia" w:cs="Times New Roman" w:hint="eastAsia"/>
                <w:kern w:val="0"/>
                <w:szCs w:val="21"/>
              </w:rPr>
            </w:pPr>
            <w:r>
              <w:rPr>
                <w:rFonts w:ascii="宋体" w:eastAsia="宋体" w:hAnsi="宋体" w:cs="宋体" w:hint="eastAsia"/>
                <w:b/>
                <w:bCs/>
                <w:color w:val="000000"/>
                <w:kern w:val="0"/>
                <w:sz w:val="22"/>
                <w:lang w:bidi="ar"/>
              </w:rPr>
              <w:t>1487.03</w:t>
            </w:r>
          </w:p>
        </w:tc>
        <w:tc>
          <w:tcPr>
            <w:tcW w:w="564" w:type="pct"/>
            <w:tcBorders>
              <w:left w:val="single" w:sz="4" w:space="0" w:color="auto"/>
            </w:tcBorders>
            <w:shd w:val="clear" w:color="auto" w:fill="auto"/>
            <w:vAlign w:val="center"/>
          </w:tcPr>
          <w:p w14:paraId="42743988" w14:textId="77777777" w:rsidR="003F7567" w:rsidRDefault="00000000">
            <w:pPr>
              <w:widowControl/>
              <w:jc w:val="right"/>
              <w:textAlignment w:val="center"/>
              <w:rPr>
                <w:rFonts w:asciiTheme="minorEastAsia" w:hAnsiTheme="minorEastAsia" w:cs="Times New Roman" w:hint="eastAsia"/>
                <w:kern w:val="0"/>
                <w:szCs w:val="21"/>
              </w:rPr>
            </w:pPr>
            <w:r>
              <w:rPr>
                <w:rFonts w:ascii="宋体" w:eastAsia="宋体" w:hAnsi="宋体" w:cs="宋体" w:hint="eastAsia"/>
                <w:b/>
                <w:bCs/>
                <w:color w:val="000000"/>
                <w:kern w:val="0"/>
                <w:sz w:val="22"/>
                <w:lang w:bidi="ar"/>
              </w:rPr>
              <w:t>0.00</w:t>
            </w:r>
          </w:p>
        </w:tc>
      </w:tr>
      <w:tr w:rsidR="003F7567" w14:paraId="79766AC3" w14:textId="77777777">
        <w:trPr>
          <w:trHeight w:val="454"/>
          <w:jc w:val="center"/>
        </w:trPr>
        <w:tc>
          <w:tcPr>
            <w:tcW w:w="374" w:type="pct"/>
            <w:shd w:val="clear" w:color="auto" w:fill="auto"/>
            <w:vAlign w:val="center"/>
          </w:tcPr>
          <w:p w14:paraId="40D26928"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212</w:t>
            </w:r>
          </w:p>
        </w:tc>
        <w:tc>
          <w:tcPr>
            <w:tcW w:w="1321" w:type="pct"/>
            <w:shd w:val="clear" w:color="auto" w:fill="auto"/>
            <w:vAlign w:val="center"/>
          </w:tcPr>
          <w:p w14:paraId="0A412C43"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城乡社区支出</w:t>
            </w:r>
          </w:p>
        </w:tc>
        <w:tc>
          <w:tcPr>
            <w:tcW w:w="510" w:type="pct"/>
            <w:shd w:val="clear" w:color="auto" w:fill="auto"/>
            <w:vAlign w:val="center"/>
          </w:tcPr>
          <w:p w14:paraId="4186C6F3"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54" w:type="pct"/>
            <w:shd w:val="clear" w:color="auto" w:fill="auto"/>
            <w:vAlign w:val="center"/>
          </w:tcPr>
          <w:p w14:paraId="7E8FFB17"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1487.03</w:t>
            </w:r>
          </w:p>
        </w:tc>
        <w:tc>
          <w:tcPr>
            <w:tcW w:w="554" w:type="pct"/>
            <w:tcBorders>
              <w:right w:val="single" w:sz="4" w:space="0" w:color="auto"/>
            </w:tcBorders>
            <w:shd w:val="clear" w:color="auto" w:fill="auto"/>
            <w:vAlign w:val="center"/>
          </w:tcPr>
          <w:p w14:paraId="205045BF"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1487.03</w:t>
            </w:r>
          </w:p>
        </w:tc>
        <w:tc>
          <w:tcPr>
            <w:tcW w:w="554" w:type="pct"/>
            <w:tcBorders>
              <w:left w:val="single" w:sz="4" w:space="0" w:color="auto"/>
            </w:tcBorders>
            <w:shd w:val="clear" w:color="auto" w:fill="auto"/>
            <w:vAlign w:val="center"/>
          </w:tcPr>
          <w:p w14:paraId="35A8B279" w14:textId="77777777" w:rsidR="003F7567" w:rsidRDefault="003F7567">
            <w:pPr>
              <w:widowControl/>
              <w:jc w:val="right"/>
              <w:textAlignment w:val="center"/>
              <w:rPr>
                <w:rFonts w:ascii="Times New Roman" w:hAnsi="Times New Roman" w:cs="Times New Roman"/>
                <w:kern w:val="0"/>
                <w:szCs w:val="21"/>
              </w:rPr>
            </w:pPr>
          </w:p>
        </w:tc>
        <w:tc>
          <w:tcPr>
            <w:tcW w:w="566" w:type="pct"/>
            <w:shd w:val="clear" w:color="auto" w:fill="auto"/>
            <w:vAlign w:val="center"/>
          </w:tcPr>
          <w:p w14:paraId="4A3BCE2B"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1487.03</w:t>
            </w:r>
          </w:p>
        </w:tc>
        <w:tc>
          <w:tcPr>
            <w:tcW w:w="564" w:type="pct"/>
            <w:shd w:val="clear" w:color="auto" w:fill="auto"/>
            <w:vAlign w:val="center"/>
          </w:tcPr>
          <w:p w14:paraId="757FA08D"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r>
      <w:tr w:rsidR="003F7567" w14:paraId="4A8DD822" w14:textId="77777777">
        <w:trPr>
          <w:trHeight w:val="454"/>
          <w:jc w:val="center"/>
        </w:trPr>
        <w:tc>
          <w:tcPr>
            <w:tcW w:w="374" w:type="pct"/>
            <w:shd w:val="clear" w:color="auto" w:fill="auto"/>
            <w:vAlign w:val="center"/>
          </w:tcPr>
          <w:p w14:paraId="7016EE75"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21208</w:t>
            </w:r>
          </w:p>
        </w:tc>
        <w:tc>
          <w:tcPr>
            <w:tcW w:w="1321" w:type="pct"/>
            <w:shd w:val="clear" w:color="auto" w:fill="auto"/>
            <w:vAlign w:val="center"/>
          </w:tcPr>
          <w:p w14:paraId="34E74AE6"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国有土地使用权出让收入安排的支出</w:t>
            </w:r>
          </w:p>
        </w:tc>
        <w:tc>
          <w:tcPr>
            <w:tcW w:w="510" w:type="pct"/>
            <w:shd w:val="clear" w:color="auto" w:fill="auto"/>
            <w:vAlign w:val="center"/>
          </w:tcPr>
          <w:p w14:paraId="5759A83D"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54" w:type="pct"/>
            <w:shd w:val="clear" w:color="auto" w:fill="auto"/>
            <w:vAlign w:val="center"/>
          </w:tcPr>
          <w:p w14:paraId="4B7431E8"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913.47</w:t>
            </w:r>
          </w:p>
        </w:tc>
        <w:tc>
          <w:tcPr>
            <w:tcW w:w="554" w:type="pct"/>
            <w:shd w:val="clear" w:color="auto" w:fill="auto"/>
            <w:vAlign w:val="center"/>
          </w:tcPr>
          <w:p w14:paraId="6E70E3DA"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913.47</w:t>
            </w:r>
          </w:p>
        </w:tc>
        <w:tc>
          <w:tcPr>
            <w:tcW w:w="554" w:type="pct"/>
            <w:shd w:val="clear" w:color="auto" w:fill="auto"/>
            <w:vAlign w:val="center"/>
          </w:tcPr>
          <w:p w14:paraId="4473FE94"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66" w:type="pct"/>
            <w:shd w:val="clear" w:color="auto" w:fill="auto"/>
            <w:vAlign w:val="center"/>
          </w:tcPr>
          <w:p w14:paraId="4733F316"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913.47</w:t>
            </w:r>
          </w:p>
        </w:tc>
        <w:tc>
          <w:tcPr>
            <w:tcW w:w="564" w:type="pct"/>
            <w:shd w:val="clear" w:color="auto" w:fill="auto"/>
            <w:vAlign w:val="center"/>
          </w:tcPr>
          <w:p w14:paraId="37536C53"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r>
      <w:tr w:rsidR="003F7567" w14:paraId="1148EA25" w14:textId="77777777">
        <w:trPr>
          <w:trHeight w:val="454"/>
          <w:jc w:val="center"/>
        </w:trPr>
        <w:tc>
          <w:tcPr>
            <w:tcW w:w="374" w:type="pct"/>
            <w:shd w:val="clear" w:color="auto" w:fill="auto"/>
            <w:vAlign w:val="center"/>
          </w:tcPr>
          <w:p w14:paraId="05DFE78E"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2120803</w:t>
            </w:r>
          </w:p>
        </w:tc>
        <w:tc>
          <w:tcPr>
            <w:tcW w:w="1321" w:type="pct"/>
            <w:shd w:val="clear" w:color="auto" w:fill="auto"/>
            <w:vAlign w:val="center"/>
          </w:tcPr>
          <w:p w14:paraId="3F378ED0" w14:textId="77777777" w:rsidR="003F7567"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城市建设支出</w:t>
            </w:r>
          </w:p>
        </w:tc>
        <w:tc>
          <w:tcPr>
            <w:tcW w:w="510" w:type="pct"/>
            <w:shd w:val="clear" w:color="auto" w:fill="auto"/>
            <w:vAlign w:val="center"/>
          </w:tcPr>
          <w:p w14:paraId="64ADFCE5"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0.00</w:t>
            </w:r>
          </w:p>
        </w:tc>
        <w:tc>
          <w:tcPr>
            <w:tcW w:w="554" w:type="pct"/>
            <w:shd w:val="clear" w:color="auto" w:fill="auto"/>
            <w:vAlign w:val="center"/>
          </w:tcPr>
          <w:p w14:paraId="3B2CD769"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850.42</w:t>
            </w:r>
          </w:p>
        </w:tc>
        <w:tc>
          <w:tcPr>
            <w:tcW w:w="554" w:type="pct"/>
            <w:shd w:val="clear" w:color="auto" w:fill="auto"/>
            <w:vAlign w:val="center"/>
          </w:tcPr>
          <w:p w14:paraId="24164A06"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850.42</w:t>
            </w:r>
          </w:p>
        </w:tc>
        <w:tc>
          <w:tcPr>
            <w:tcW w:w="554" w:type="pct"/>
            <w:shd w:val="clear" w:color="auto" w:fill="auto"/>
            <w:vAlign w:val="center"/>
          </w:tcPr>
          <w:p w14:paraId="0732F137"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0.00</w:t>
            </w:r>
          </w:p>
        </w:tc>
        <w:tc>
          <w:tcPr>
            <w:tcW w:w="566" w:type="pct"/>
            <w:shd w:val="clear" w:color="auto" w:fill="auto"/>
            <w:vAlign w:val="center"/>
          </w:tcPr>
          <w:p w14:paraId="074F317B"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850.42</w:t>
            </w:r>
          </w:p>
        </w:tc>
        <w:tc>
          <w:tcPr>
            <w:tcW w:w="564" w:type="pct"/>
            <w:shd w:val="clear" w:color="auto" w:fill="auto"/>
            <w:vAlign w:val="center"/>
          </w:tcPr>
          <w:p w14:paraId="6A172316" w14:textId="77777777" w:rsidR="003F7567" w:rsidRDefault="00000000">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0.00</w:t>
            </w:r>
          </w:p>
        </w:tc>
      </w:tr>
      <w:tr w:rsidR="003F7567" w14:paraId="070755B7" w14:textId="77777777">
        <w:trPr>
          <w:trHeight w:val="454"/>
          <w:jc w:val="center"/>
        </w:trPr>
        <w:tc>
          <w:tcPr>
            <w:tcW w:w="374" w:type="pct"/>
            <w:shd w:val="clear" w:color="auto" w:fill="auto"/>
            <w:vAlign w:val="center"/>
          </w:tcPr>
          <w:p w14:paraId="2CF43DB8"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2120816</w:t>
            </w:r>
          </w:p>
        </w:tc>
        <w:tc>
          <w:tcPr>
            <w:tcW w:w="1321" w:type="pct"/>
            <w:shd w:val="clear" w:color="auto" w:fill="auto"/>
            <w:vAlign w:val="center"/>
          </w:tcPr>
          <w:p w14:paraId="2E7B270A"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农业农村生态环境支出</w:t>
            </w:r>
          </w:p>
        </w:tc>
        <w:tc>
          <w:tcPr>
            <w:tcW w:w="510" w:type="pct"/>
            <w:shd w:val="clear" w:color="auto" w:fill="auto"/>
            <w:vAlign w:val="center"/>
          </w:tcPr>
          <w:p w14:paraId="3161F888"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54" w:type="pct"/>
            <w:shd w:val="clear" w:color="auto" w:fill="auto"/>
            <w:vAlign w:val="center"/>
          </w:tcPr>
          <w:p w14:paraId="02604DC3"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59.99</w:t>
            </w:r>
          </w:p>
        </w:tc>
        <w:tc>
          <w:tcPr>
            <w:tcW w:w="554" w:type="pct"/>
            <w:shd w:val="clear" w:color="auto" w:fill="auto"/>
            <w:vAlign w:val="center"/>
          </w:tcPr>
          <w:p w14:paraId="25E5E0CD"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59.99</w:t>
            </w:r>
          </w:p>
        </w:tc>
        <w:tc>
          <w:tcPr>
            <w:tcW w:w="554" w:type="pct"/>
            <w:shd w:val="clear" w:color="auto" w:fill="auto"/>
            <w:vAlign w:val="center"/>
          </w:tcPr>
          <w:p w14:paraId="36CBD4B6"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66" w:type="pct"/>
            <w:shd w:val="clear" w:color="auto" w:fill="auto"/>
            <w:vAlign w:val="center"/>
          </w:tcPr>
          <w:p w14:paraId="6F9E87FF"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59.99</w:t>
            </w:r>
          </w:p>
        </w:tc>
        <w:tc>
          <w:tcPr>
            <w:tcW w:w="564" w:type="pct"/>
            <w:shd w:val="clear" w:color="auto" w:fill="auto"/>
            <w:vAlign w:val="center"/>
          </w:tcPr>
          <w:p w14:paraId="17AD8104"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r>
      <w:tr w:rsidR="003F7567" w14:paraId="5291562F" w14:textId="77777777">
        <w:trPr>
          <w:trHeight w:val="454"/>
          <w:jc w:val="center"/>
        </w:trPr>
        <w:tc>
          <w:tcPr>
            <w:tcW w:w="374" w:type="pct"/>
            <w:shd w:val="clear" w:color="auto" w:fill="auto"/>
            <w:vAlign w:val="center"/>
          </w:tcPr>
          <w:p w14:paraId="0AC3E362"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2120899</w:t>
            </w:r>
          </w:p>
        </w:tc>
        <w:tc>
          <w:tcPr>
            <w:tcW w:w="1321" w:type="pct"/>
            <w:shd w:val="clear" w:color="auto" w:fill="auto"/>
            <w:vAlign w:val="center"/>
          </w:tcPr>
          <w:p w14:paraId="67B0CCBA"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其他国有土地使用权出让收入安排的支出</w:t>
            </w:r>
          </w:p>
        </w:tc>
        <w:tc>
          <w:tcPr>
            <w:tcW w:w="510" w:type="pct"/>
            <w:shd w:val="clear" w:color="auto" w:fill="auto"/>
            <w:vAlign w:val="center"/>
          </w:tcPr>
          <w:p w14:paraId="1898EF2A"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54" w:type="pct"/>
            <w:shd w:val="clear" w:color="auto" w:fill="auto"/>
            <w:vAlign w:val="center"/>
          </w:tcPr>
          <w:p w14:paraId="4A2504DD"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3.06</w:t>
            </w:r>
          </w:p>
        </w:tc>
        <w:tc>
          <w:tcPr>
            <w:tcW w:w="554" w:type="pct"/>
            <w:shd w:val="clear" w:color="auto" w:fill="auto"/>
            <w:vAlign w:val="center"/>
          </w:tcPr>
          <w:p w14:paraId="780AD61F"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3.06</w:t>
            </w:r>
          </w:p>
        </w:tc>
        <w:tc>
          <w:tcPr>
            <w:tcW w:w="554" w:type="pct"/>
            <w:shd w:val="clear" w:color="auto" w:fill="auto"/>
            <w:vAlign w:val="center"/>
          </w:tcPr>
          <w:p w14:paraId="0527AE2D"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66" w:type="pct"/>
            <w:shd w:val="clear" w:color="auto" w:fill="auto"/>
            <w:vAlign w:val="center"/>
          </w:tcPr>
          <w:p w14:paraId="6632119A"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3.06</w:t>
            </w:r>
          </w:p>
        </w:tc>
        <w:tc>
          <w:tcPr>
            <w:tcW w:w="564" w:type="pct"/>
            <w:shd w:val="clear" w:color="auto" w:fill="auto"/>
            <w:vAlign w:val="center"/>
          </w:tcPr>
          <w:p w14:paraId="3A244F0F"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r>
      <w:tr w:rsidR="003F7567" w14:paraId="7F2966C1" w14:textId="77777777">
        <w:trPr>
          <w:trHeight w:val="454"/>
          <w:jc w:val="center"/>
        </w:trPr>
        <w:tc>
          <w:tcPr>
            <w:tcW w:w="374" w:type="pct"/>
            <w:shd w:val="clear" w:color="auto" w:fill="auto"/>
            <w:vAlign w:val="center"/>
          </w:tcPr>
          <w:p w14:paraId="0553AF31"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21213</w:t>
            </w:r>
          </w:p>
        </w:tc>
        <w:tc>
          <w:tcPr>
            <w:tcW w:w="1321" w:type="pct"/>
            <w:shd w:val="clear" w:color="auto" w:fill="auto"/>
            <w:vAlign w:val="center"/>
          </w:tcPr>
          <w:p w14:paraId="134C4C35"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城市基础设施配套</w:t>
            </w:r>
            <w:proofErr w:type="gramStart"/>
            <w:r>
              <w:rPr>
                <w:rFonts w:ascii="宋体" w:eastAsia="宋体" w:hAnsi="宋体" w:cs="宋体" w:hint="eastAsia"/>
                <w:color w:val="000000"/>
                <w:kern w:val="0"/>
                <w:szCs w:val="21"/>
                <w:lang w:bidi="ar"/>
              </w:rPr>
              <w:t>费安排</w:t>
            </w:r>
            <w:proofErr w:type="gramEnd"/>
            <w:r>
              <w:rPr>
                <w:rFonts w:ascii="宋体" w:eastAsia="宋体" w:hAnsi="宋体" w:cs="宋体" w:hint="eastAsia"/>
                <w:color w:val="000000"/>
                <w:kern w:val="0"/>
                <w:szCs w:val="21"/>
                <w:lang w:bidi="ar"/>
              </w:rPr>
              <w:t>的支出</w:t>
            </w:r>
          </w:p>
        </w:tc>
        <w:tc>
          <w:tcPr>
            <w:tcW w:w="510" w:type="pct"/>
            <w:shd w:val="clear" w:color="auto" w:fill="auto"/>
            <w:vAlign w:val="center"/>
          </w:tcPr>
          <w:p w14:paraId="7F98E034"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54" w:type="pct"/>
            <w:shd w:val="clear" w:color="auto" w:fill="auto"/>
            <w:vAlign w:val="center"/>
          </w:tcPr>
          <w:p w14:paraId="63123F53"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573.56</w:t>
            </w:r>
          </w:p>
        </w:tc>
        <w:tc>
          <w:tcPr>
            <w:tcW w:w="554" w:type="pct"/>
            <w:shd w:val="clear" w:color="auto" w:fill="auto"/>
            <w:vAlign w:val="center"/>
          </w:tcPr>
          <w:p w14:paraId="644FEC52"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573.56</w:t>
            </w:r>
          </w:p>
        </w:tc>
        <w:tc>
          <w:tcPr>
            <w:tcW w:w="554" w:type="pct"/>
            <w:shd w:val="clear" w:color="auto" w:fill="auto"/>
            <w:vAlign w:val="center"/>
          </w:tcPr>
          <w:p w14:paraId="34B9CC9A"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66" w:type="pct"/>
            <w:shd w:val="clear" w:color="auto" w:fill="auto"/>
            <w:vAlign w:val="center"/>
          </w:tcPr>
          <w:p w14:paraId="0F30FBFE"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573.56</w:t>
            </w:r>
          </w:p>
        </w:tc>
        <w:tc>
          <w:tcPr>
            <w:tcW w:w="564" w:type="pct"/>
            <w:shd w:val="clear" w:color="auto" w:fill="auto"/>
            <w:vAlign w:val="center"/>
          </w:tcPr>
          <w:p w14:paraId="106F947E"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r>
      <w:tr w:rsidR="003F7567" w14:paraId="18AEBAD7" w14:textId="77777777">
        <w:trPr>
          <w:trHeight w:val="454"/>
          <w:jc w:val="center"/>
        </w:trPr>
        <w:tc>
          <w:tcPr>
            <w:tcW w:w="374" w:type="pct"/>
            <w:shd w:val="clear" w:color="auto" w:fill="auto"/>
            <w:vAlign w:val="center"/>
          </w:tcPr>
          <w:p w14:paraId="1EB296DF"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2121302</w:t>
            </w:r>
          </w:p>
        </w:tc>
        <w:tc>
          <w:tcPr>
            <w:tcW w:w="1321" w:type="pct"/>
            <w:shd w:val="clear" w:color="auto" w:fill="auto"/>
            <w:vAlign w:val="center"/>
          </w:tcPr>
          <w:p w14:paraId="1BD47129" w14:textId="77777777" w:rsidR="003F7567" w:rsidRDefault="00000000">
            <w:pPr>
              <w:widowControl/>
              <w:jc w:val="left"/>
              <w:textAlignment w:val="center"/>
              <w:rPr>
                <w:rFonts w:asciiTheme="minorEastAsia" w:hAnsiTheme="minorEastAsia" w:cs="Times New Roman" w:hint="eastAsia"/>
                <w:kern w:val="0"/>
                <w:szCs w:val="21"/>
              </w:rPr>
            </w:pPr>
            <w:r>
              <w:rPr>
                <w:rFonts w:ascii="宋体" w:eastAsia="宋体" w:hAnsi="宋体" w:cs="宋体" w:hint="eastAsia"/>
                <w:color w:val="000000"/>
                <w:kern w:val="0"/>
                <w:szCs w:val="21"/>
                <w:lang w:bidi="ar"/>
              </w:rPr>
              <w:t>城市环境卫生</w:t>
            </w:r>
          </w:p>
        </w:tc>
        <w:tc>
          <w:tcPr>
            <w:tcW w:w="510" w:type="pct"/>
            <w:shd w:val="clear" w:color="auto" w:fill="auto"/>
            <w:vAlign w:val="center"/>
          </w:tcPr>
          <w:p w14:paraId="1EBA0F85"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54" w:type="pct"/>
            <w:shd w:val="clear" w:color="auto" w:fill="auto"/>
            <w:vAlign w:val="center"/>
          </w:tcPr>
          <w:p w14:paraId="2C92BF87"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573.56</w:t>
            </w:r>
          </w:p>
        </w:tc>
        <w:tc>
          <w:tcPr>
            <w:tcW w:w="554" w:type="pct"/>
            <w:shd w:val="clear" w:color="auto" w:fill="auto"/>
            <w:vAlign w:val="center"/>
          </w:tcPr>
          <w:p w14:paraId="5D75C866"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573.56</w:t>
            </w:r>
          </w:p>
        </w:tc>
        <w:tc>
          <w:tcPr>
            <w:tcW w:w="554" w:type="pct"/>
            <w:shd w:val="clear" w:color="auto" w:fill="auto"/>
            <w:vAlign w:val="center"/>
          </w:tcPr>
          <w:p w14:paraId="1C46A4EB"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c>
          <w:tcPr>
            <w:tcW w:w="566" w:type="pct"/>
            <w:shd w:val="clear" w:color="auto" w:fill="auto"/>
            <w:vAlign w:val="center"/>
          </w:tcPr>
          <w:p w14:paraId="53229ECD" w14:textId="77777777" w:rsidR="003F7567" w:rsidRDefault="00000000">
            <w:pPr>
              <w:widowControl/>
              <w:jc w:val="right"/>
              <w:textAlignment w:val="center"/>
              <w:rPr>
                <w:rFonts w:ascii="Times New Roman" w:hAnsi="Times New Roman" w:cs="Times New Roman"/>
                <w:kern w:val="0"/>
                <w:szCs w:val="21"/>
              </w:rPr>
            </w:pPr>
            <w:r>
              <w:rPr>
                <w:rFonts w:ascii="Times New Roman" w:hAnsi="Times New Roman" w:cs="Times New Roman" w:hint="eastAsia"/>
                <w:kern w:val="0"/>
                <w:szCs w:val="21"/>
              </w:rPr>
              <w:t>573.56</w:t>
            </w:r>
          </w:p>
        </w:tc>
        <w:tc>
          <w:tcPr>
            <w:tcW w:w="564" w:type="pct"/>
            <w:shd w:val="clear" w:color="auto" w:fill="auto"/>
            <w:vAlign w:val="center"/>
          </w:tcPr>
          <w:p w14:paraId="31A72255" w14:textId="77777777" w:rsidR="003F7567" w:rsidRDefault="00000000">
            <w:pPr>
              <w:widowControl/>
              <w:jc w:val="right"/>
              <w:textAlignment w:val="center"/>
              <w:rPr>
                <w:rFonts w:ascii="Times New Roman" w:hAnsi="Times New Roman" w:cs="Times New Roman"/>
                <w:kern w:val="0"/>
                <w:szCs w:val="21"/>
              </w:rPr>
            </w:pPr>
            <w:r>
              <w:rPr>
                <w:rFonts w:ascii="Times New Roman" w:eastAsia="宋体" w:hAnsi="Times New Roman" w:cs="Times New Roman"/>
                <w:color w:val="000000"/>
                <w:kern w:val="0"/>
                <w:szCs w:val="21"/>
                <w:lang w:bidi="ar"/>
              </w:rPr>
              <w:t>0.00</w:t>
            </w:r>
          </w:p>
        </w:tc>
      </w:tr>
    </w:tbl>
    <w:p w14:paraId="35D99D0D" w14:textId="77777777" w:rsidR="003F7567" w:rsidRDefault="00000000">
      <w:pPr>
        <w:widowControl/>
        <w:jc w:val="left"/>
        <w:rPr>
          <w:rFonts w:asciiTheme="minorEastAsia" w:hAnsiTheme="minorEastAsia" w:cs="Times New Roman" w:hint="eastAsia"/>
          <w:kern w:val="0"/>
          <w:sz w:val="24"/>
          <w:szCs w:val="24"/>
        </w:rPr>
      </w:pPr>
      <w:r>
        <w:rPr>
          <w:rFonts w:asciiTheme="minorEastAsia" w:hAnsiTheme="minorEastAsia" w:cs="Times New Roman"/>
          <w:kern w:val="0"/>
          <w:sz w:val="24"/>
          <w:szCs w:val="24"/>
        </w:rPr>
        <w:t>注：本表反映部门本年度政府性基金预算财政拨款收入、支出及结转和结余情况</w:t>
      </w:r>
      <w:r>
        <w:rPr>
          <w:rFonts w:asciiTheme="minorEastAsia" w:hAnsiTheme="minorEastAsia" w:cs="Times New Roman" w:hint="eastAsia"/>
          <w:kern w:val="0"/>
          <w:sz w:val="24"/>
          <w:szCs w:val="24"/>
        </w:rPr>
        <w:t>。</w:t>
      </w:r>
    </w:p>
    <w:p w14:paraId="419DA35D" w14:textId="77777777" w:rsidR="003F7567" w:rsidRDefault="003F7567">
      <w:pPr>
        <w:widowControl/>
        <w:jc w:val="left"/>
        <w:rPr>
          <w:rFonts w:ascii="楷体" w:eastAsia="楷体" w:hAnsi="楷体" w:cs="楷体" w:hint="eastAsia"/>
          <w:b/>
          <w:bCs/>
          <w:i/>
          <w:iCs/>
          <w:color w:val="FF0000"/>
          <w:kern w:val="0"/>
          <w:sz w:val="24"/>
          <w:szCs w:val="24"/>
        </w:rPr>
      </w:pPr>
    </w:p>
    <w:p w14:paraId="52844BC1" w14:textId="77777777" w:rsidR="003F7567" w:rsidRDefault="00000000">
      <w:pPr>
        <w:widowControl/>
        <w:jc w:val="left"/>
        <w:rPr>
          <w:rFonts w:asciiTheme="minorEastAsia" w:hAnsiTheme="minorEastAsia" w:hint="eastAsia"/>
          <w:szCs w:val="21"/>
        </w:rPr>
      </w:pPr>
      <w:r>
        <w:rPr>
          <w:rFonts w:asciiTheme="minorEastAsia" w:hAnsiTheme="minorEastAsia"/>
          <w:szCs w:val="21"/>
        </w:rPr>
        <w:br w:type="page"/>
      </w:r>
    </w:p>
    <w:tbl>
      <w:tblPr>
        <w:tblW w:w="4918" w:type="pct"/>
        <w:tblInd w:w="114" w:type="dxa"/>
        <w:tblLook w:val="04A0" w:firstRow="1" w:lastRow="0" w:firstColumn="1" w:lastColumn="0" w:noHBand="0" w:noVBand="1"/>
      </w:tblPr>
      <w:tblGrid>
        <w:gridCol w:w="1331"/>
        <w:gridCol w:w="4165"/>
        <w:gridCol w:w="3320"/>
        <w:gridCol w:w="3320"/>
        <w:gridCol w:w="3222"/>
      </w:tblGrid>
      <w:tr w:rsidR="003F7567" w14:paraId="1B3BFFF1" w14:textId="77777777">
        <w:trPr>
          <w:trHeight w:val="720"/>
        </w:trPr>
        <w:tc>
          <w:tcPr>
            <w:tcW w:w="5000" w:type="pct"/>
            <w:gridSpan w:val="5"/>
            <w:tcBorders>
              <w:top w:val="nil"/>
              <w:left w:val="nil"/>
              <w:bottom w:val="nil"/>
              <w:right w:val="nil"/>
            </w:tcBorders>
            <w:shd w:val="clear" w:color="000000" w:fill="FFFFFF"/>
            <w:vAlign w:val="center"/>
          </w:tcPr>
          <w:p w14:paraId="0112F38D" w14:textId="77777777" w:rsidR="003F7567" w:rsidRDefault="00000000">
            <w:pPr>
              <w:widowControl/>
              <w:jc w:val="center"/>
              <w:rPr>
                <w:rFonts w:asciiTheme="minorEastAsia" w:hAnsiTheme="minorEastAsia" w:cs="宋体" w:hint="eastAsia"/>
                <w:kern w:val="0"/>
                <w:sz w:val="32"/>
                <w:szCs w:val="32"/>
              </w:rPr>
            </w:pPr>
            <w:r>
              <w:rPr>
                <w:rFonts w:ascii="华文中宋" w:eastAsia="华文中宋" w:hAnsi="华文中宋" w:cs="宋体" w:hint="eastAsia"/>
                <w:color w:val="000000"/>
                <w:kern w:val="0"/>
                <w:sz w:val="32"/>
                <w:szCs w:val="32"/>
              </w:rPr>
              <w:lastRenderedPageBreak/>
              <w:t>国有资本经营预算财政拨款支出决算表</w:t>
            </w:r>
          </w:p>
        </w:tc>
      </w:tr>
      <w:tr w:rsidR="003F7567" w14:paraId="58582153" w14:textId="77777777">
        <w:trPr>
          <w:trHeight w:val="285"/>
        </w:trPr>
        <w:tc>
          <w:tcPr>
            <w:tcW w:w="1789" w:type="pct"/>
            <w:gridSpan w:val="2"/>
            <w:tcBorders>
              <w:top w:val="nil"/>
              <w:left w:val="nil"/>
              <w:bottom w:val="nil"/>
              <w:right w:val="nil"/>
            </w:tcBorders>
            <w:shd w:val="clear" w:color="000000" w:fill="FFFFFF"/>
            <w:vAlign w:val="center"/>
          </w:tcPr>
          <w:p w14:paraId="5393E486" w14:textId="77777777" w:rsidR="003F7567" w:rsidRDefault="00000000">
            <w:pPr>
              <w:widowControl/>
              <w:jc w:val="center"/>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nil"/>
              <w:right w:val="nil"/>
            </w:tcBorders>
            <w:shd w:val="clear" w:color="000000" w:fill="FFFFFF"/>
            <w:vAlign w:val="center"/>
          </w:tcPr>
          <w:p w14:paraId="18874378" w14:textId="77777777" w:rsidR="003F7567"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nil"/>
              <w:right w:val="nil"/>
            </w:tcBorders>
            <w:shd w:val="clear" w:color="000000" w:fill="FFFFFF"/>
            <w:vAlign w:val="center"/>
          </w:tcPr>
          <w:p w14:paraId="77030CF5" w14:textId="77777777" w:rsidR="003F7567"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46" w:type="pct"/>
            <w:tcBorders>
              <w:top w:val="nil"/>
              <w:left w:val="nil"/>
              <w:bottom w:val="nil"/>
              <w:right w:val="nil"/>
            </w:tcBorders>
            <w:shd w:val="clear" w:color="000000" w:fill="FFFFFF"/>
            <w:noWrap/>
            <w:vAlign w:val="center"/>
          </w:tcPr>
          <w:p w14:paraId="35656BF5" w14:textId="77777777" w:rsidR="003F7567" w:rsidRDefault="00000000">
            <w:pPr>
              <w:widowControl/>
              <w:jc w:val="right"/>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公开08表</w:t>
            </w:r>
          </w:p>
        </w:tc>
      </w:tr>
      <w:tr w:rsidR="003F7567" w14:paraId="30B80257" w14:textId="77777777">
        <w:trPr>
          <w:trHeight w:val="285"/>
        </w:trPr>
        <w:tc>
          <w:tcPr>
            <w:tcW w:w="1789" w:type="pct"/>
            <w:gridSpan w:val="2"/>
            <w:tcBorders>
              <w:top w:val="nil"/>
              <w:left w:val="nil"/>
              <w:bottom w:val="nil"/>
              <w:right w:val="nil"/>
            </w:tcBorders>
            <w:shd w:val="clear" w:color="000000" w:fill="FFFFFF"/>
            <w:noWrap/>
            <w:vAlign w:val="center"/>
          </w:tcPr>
          <w:p w14:paraId="17293B3C" w14:textId="77777777" w:rsidR="003F7567" w:rsidRDefault="00000000">
            <w:pPr>
              <w:widowControl/>
              <w:jc w:val="left"/>
              <w:rPr>
                <w:rFonts w:asciiTheme="minorEastAsia" w:hAnsiTheme="minorEastAsia" w:cs="宋体" w:hint="eastAsia"/>
                <w:kern w:val="0"/>
                <w:szCs w:val="21"/>
              </w:rPr>
            </w:pPr>
            <w:r>
              <w:rPr>
                <w:rFonts w:asciiTheme="minorEastAsia" w:hAnsiTheme="minorEastAsia" w:cs="宋体" w:hint="eastAsia"/>
                <w:color w:val="000000"/>
                <w:kern w:val="0"/>
                <w:szCs w:val="21"/>
              </w:rPr>
              <w:t>部门：</w:t>
            </w:r>
          </w:p>
        </w:tc>
        <w:tc>
          <w:tcPr>
            <w:tcW w:w="1081" w:type="pct"/>
            <w:tcBorders>
              <w:top w:val="nil"/>
              <w:left w:val="nil"/>
              <w:bottom w:val="single" w:sz="8" w:space="0" w:color="auto"/>
              <w:right w:val="nil"/>
            </w:tcBorders>
            <w:shd w:val="clear" w:color="000000" w:fill="FFFFFF"/>
            <w:vAlign w:val="center"/>
          </w:tcPr>
          <w:p w14:paraId="1CE6289E" w14:textId="77777777" w:rsidR="003F7567"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81" w:type="pct"/>
            <w:tcBorders>
              <w:top w:val="nil"/>
              <w:left w:val="nil"/>
              <w:bottom w:val="single" w:sz="8" w:space="0" w:color="auto"/>
              <w:right w:val="nil"/>
            </w:tcBorders>
            <w:shd w:val="clear" w:color="000000" w:fill="FFFFFF"/>
            <w:vAlign w:val="center"/>
          </w:tcPr>
          <w:p w14:paraId="0B6E6ACD" w14:textId="77777777" w:rsidR="003F7567" w:rsidRDefault="00000000">
            <w:pPr>
              <w:widowControl/>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c>
          <w:tcPr>
            <w:tcW w:w="1046" w:type="pct"/>
            <w:tcBorders>
              <w:top w:val="nil"/>
              <w:left w:val="nil"/>
              <w:bottom w:val="nil"/>
              <w:right w:val="nil"/>
            </w:tcBorders>
            <w:shd w:val="clear" w:color="000000" w:fill="FFFFFF"/>
            <w:noWrap/>
            <w:vAlign w:val="center"/>
          </w:tcPr>
          <w:p w14:paraId="570D0E5A" w14:textId="77777777" w:rsidR="003F7567" w:rsidRDefault="00000000">
            <w:pPr>
              <w:widowControl/>
              <w:jc w:val="right"/>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单位：万元</w:t>
            </w:r>
          </w:p>
        </w:tc>
      </w:tr>
      <w:tr w:rsidR="003F7567" w14:paraId="5244775C" w14:textId="77777777">
        <w:trPr>
          <w:trHeight w:val="402"/>
        </w:trPr>
        <w:tc>
          <w:tcPr>
            <w:tcW w:w="1789" w:type="pct"/>
            <w:gridSpan w:val="2"/>
            <w:tcBorders>
              <w:top w:val="single" w:sz="8" w:space="0" w:color="auto"/>
              <w:left w:val="single" w:sz="8" w:space="0" w:color="auto"/>
              <w:bottom w:val="single" w:sz="4" w:space="0" w:color="auto"/>
              <w:right w:val="single" w:sz="4" w:space="0" w:color="auto"/>
            </w:tcBorders>
            <w:shd w:val="clear" w:color="auto" w:fill="auto"/>
            <w:vAlign w:val="center"/>
          </w:tcPr>
          <w:p w14:paraId="3A4AB8EA"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项 </w:t>
            </w:r>
            <w:r>
              <w:rPr>
                <w:rFonts w:asciiTheme="minorEastAsia" w:hAnsiTheme="minorEastAsia" w:cs="宋体" w:hint="eastAsia"/>
                <w:color w:val="000000"/>
                <w:kern w:val="0"/>
                <w:sz w:val="22"/>
              </w:rPr>
              <w:t xml:space="preserve">   </w:t>
            </w:r>
            <w:r>
              <w:rPr>
                <w:rFonts w:asciiTheme="minorEastAsia" w:hAnsiTheme="minorEastAsia" w:cs="宋体" w:hint="eastAsia"/>
                <w:kern w:val="0"/>
                <w:sz w:val="24"/>
                <w:szCs w:val="24"/>
              </w:rPr>
              <w:t>目</w:t>
            </w:r>
          </w:p>
        </w:tc>
        <w:tc>
          <w:tcPr>
            <w:tcW w:w="3210" w:type="pct"/>
            <w:gridSpan w:val="3"/>
            <w:tcBorders>
              <w:top w:val="single" w:sz="8" w:space="0" w:color="auto"/>
              <w:left w:val="nil"/>
              <w:bottom w:val="single" w:sz="4" w:space="0" w:color="auto"/>
              <w:right w:val="single" w:sz="4" w:space="0" w:color="000000"/>
            </w:tcBorders>
            <w:shd w:val="clear" w:color="auto" w:fill="auto"/>
            <w:vAlign w:val="center"/>
          </w:tcPr>
          <w:p w14:paraId="07FCA314"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本年支出</w:t>
            </w:r>
          </w:p>
        </w:tc>
      </w:tr>
      <w:tr w:rsidR="003F7567" w14:paraId="3912BA62" w14:textId="77777777">
        <w:trPr>
          <w:trHeight w:val="402"/>
        </w:trPr>
        <w:tc>
          <w:tcPr>
            <w:tcW w:w="433"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5E2E07B"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功能分类科目编码</w:t>
            </w:r>
          </w:p>
        </w:tc>
        <w:tc>
          <w:tcPr>
            <w:tcW w:w="1356" w:type="pct"/>
            <w:vMerge w:val="restart"/>
            <w:tcBorders>
              <w:top w:val="nil"/>
              <w:left w:val="single" w:sz="4" w:space="0" w:color="auto"/>
              <w:bottom w:val="single" w:sz="4" w:space="0" w:color="auto"/>
              <w:right w:val="single" w:sz="4" w:space="0" w:color="auto"/>
            </w:tcBorders>
            <w:shd w:val="clear" w:color="auto" w:fill="auto"/>
            <w:vAlign w:val="center"/>
          </w:tcPr>
          <w:p w14:paraId="4C34817F"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科目名称</w:t>
            </w:r>
          </w:p>
        </w:tc>
        <w:tc>
          <w:tcPr>
            <w:tcW w:w="1081" w:type="pct"/>
            <w:vMerge w:val="restart"/>
            <w:tcBorders>
              <w:top w:val="nil"/>
              <w:left w:val="single" w:sz="4" w:space="0" w:color="auto"/>
              <w:bottom w:val="single" w:sz="4" w:space="0" w:color="000000"/>
              <w:right w:val="single" w:sz="4" w:space="0" w:color="auto"/>
            </w:tcBorders>
            <w:shd w:val="clear" w:color="auto" w:fill="auto"/>
            <w:vAlign w:val="center"/>
          </w:tcPr>
          <w:p w14:paraId="3BE92F6A"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合计</w:t>
            </w:r>
          </w:p>
        </w:tc>
        <w:tc>
          <w:tcPr>
            <w:tcW w:w="1081" w:type="pct"/>
            <w:vMerge w:val="restart"/>
            <w:tcBorders>
              <w:top w:val="nil"/>
              <w:left w:val="single" w:sz="4" w:space="0" w:color="auto"/>
              <w:bottom w:val="single" w:sz="4" w:space="0" w:color="000000"/>
              <w:right w:val="single" w:sz="4" w:space="0" w:color="auto"/>
            </w:tcBorders>
            <w:shd w:val="clear" w:color="auto" w:fill="auto"/>
            <w:vAlign w:val="center"/>
          </w:tcPr>
          <w:p w14:paraId="471BF2FD"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基本支出  </w:t>
            </w:r>
          </w:p>
        </w:tc>
        <w:tc>
          <w:tcPr>
            <w:tcW w:w="1046" w:type="pct"/>
            <w:vMerge w:val="restart"/>
            <w:tcBorders>
              <w:top w:val="nil"/>
              <w:left w:val="single" w:sz="4" w:space="0" w:color="auto"/>
              <w:bottom w:val="single" w:sz="4" w:space="0" w:color="000000"/>
              <w:right w:val="single" w:sz="4" w:space="0" w:color="auto"/>
            </w:tcBorders>
            <w:shd w:val="clear" w:color="auto" w:fill="auto"/>
            <w:vAlign w:val="center"/>
          </w:tcPr>
          <w:p w14:paraId="38CAAC48"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项目支出</w:t>
            </w:r>
          </w:p>
        </w:tc>
      </w:tr>
      <w:tr w:rsidR="003F7567" w14:paraId="745CBE83" w14:textId="77777777">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14:paraId="7FCD1DB7" w14:textId="77777777" w:rsidR="003F7567" w:rsidRDefault="003F7567">
            <w:pPr>
              <w:widowControl/>
              <w:jc w:val="left"/>
              <w:rPr>
                <w:rFonts w:asciiTheme="minorEastAsia" w:hAnsiTheme="minorEastAsia" w:cs="宋体" w:hint="eastAsia"/>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14:paraId="36B3CB86" w14:textId="77777777" w:rsidR="003F7567" w:rsidRDefault="003F7567">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0952DEB7" w14:textId="77777777" w:rsidR="003F7567" w:rsidRDefault="003F7567">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167A6CAE" w14:textId="77777777" w:rsidR="003F7567" w:rsidRDefault="003F7567">
            <w:pPr>
              <w:widowControl/>
              <w:jc w:val="left"/>
              <w:rPr>
                <w:rFonts w:asciiTheme="minorEastAsia" w:hAnsiTheme="minorEastAsia" w:cs="宋体" w:hint="eastAsia"/>
                <w:kern w:val="0"/>
                <w:sz w:val="24"/>
                <w:szCs w:val="24"/>
              </w:rPr>
            </w:pPr>
          </w:p>
        </w:tc>
        <w:tc>
          <w:tcPr>
            <w:tcW w:w="1046" w:type="pct"/>
            <w:vMerge/>
            <w:tcBorders>
              <w:top w:val="nil"/>
              <w:left w:val="single" w:sz="4" w:space="0" w:color="auto"/>
              <w:bottom w:val="single" w:sz="4" w:space="0" w:color="000000"/>
              <w:right w:val="single" w:sz="4" w:space="0" w:color="auto"/>
            </w:tcBorders>
            <w:vAlign w:val="center"/>
          </w:tcPr>
          <w:p w14:paraId="3EE9D6DA" w14:textId="77777777" w:rsidR="003F7567" w:rsidRDefault="003F7567">
            <w:pPr>
              <w:widowControl/>
              <w:jc w:val="left"/>
              <w:rPr>
                <w:rFonts w:asciiTheme="minorEastAsia" w:hAnsiTheme="minorEastAsia" w:cs="宋体" w:hint="eastAsia"/>
                <w:kern w:val="0"/>
                <w:sz w:val="24"/>
                <w:szCs w:val="24"/>
              </w:rPr>
            </w:pPr>
          </w:p>
        </w:tc>
      </w:tr>
      <w:tr w:rsidR="003F7567" w14:paraId="25FF21AD" w14:textId="77777777">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14:paraId="644ACBF2" w14:textId="77777777" w:rsidR="003F7567" w:rsidRDefault="003F7567">
            <w:pPr>
              <w:widowControl/>
              <w:jc w:val="left"/>
              <w:rPr>
                <w:rFonts w:asciiTheme="minorEastAsia" w:hAnsiTheme="minorEastAsia" w:cs="宋体" w:hint="eastAsia"/>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14:paraId="642F33BE" w14:textId="77777777" w:rsidR="003F7567" w:rsidRDefault="003F7567">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352FF215" w14:textId="77777777" w:rsidR="003F7567" w:rsidRDefault="003F7567">
            <w:pPr>
              <w:widowControl/>
              <w:jc w:val="left"/>
              <w:rPr>
                <w:rFonts w:asciiTheme="minorEastAsia" w:hAnsiTheme="minorEastAsia" w:cs="宋体" w:hint="eastAsia"/>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14:paraId="7382254E" w14:textId="77777777" w:rsidR="003F7567" w:rsidRDefault="003F7567">
            <w:pPr>
              <w:widowControl/>
              <w:jc w:val="left"/>
              <w:rPr>
                <w:rFonts w:asciiTheme="minorEastAsia" w:hAnsiTheme="minorEastAsia" w:cs="宋体" w:hint="eastAsia"/>
                <w:kern w:val="0"/>
                <w:sz w:val="24"/>
                <w:szCs w:val="24"/>
              </w:rPr>
            </w:pPr>
          </w:p>
        </w:tc>
        <w:tc>
          <w:tcPr>
            <w:tcW w:w="1046" w:type="pct"/>
            <w:vMerge/>
            <w:tcBorders>
              <w:top w:val="nil"/>
              <w:left w:val="single" w:sz="4" w:space="0" w:color="auto"/>
              <w:bottom w:val="single" w:sz="4" w:space="0" w:color="000000"/>
              <w:right w:val="single" w:sz="4" w:space="0" w:color="auto"/>
            </w:tcBorders>
            <w:vAlign w:val="center"/>
          </w:tcPr>
          <w:p w14:paraId="2B6748B2" w14:textId="77777777" w:rsidR="003F7567" w:rsidRDefault="003F7567">
            <w:pPr>
              <w:widowControl/>
              <w:jc w:val="left"/>
              <w:rPr>
                <w:rFonts w:asciiTheme="minorEastAsia" w:hAnsiTheme="minorEastAsia" w:cs="宋体" w:hint="eastAsia"/>
                <w:kern w:val="0"/>
                <w:sz w:val="24"/>
                <w:szCs w:val="24"/>
              </w:rPr>
            </w:pPr>
          </w:p>
        </w:tc>
      </w:tr>
      <w:tr w:rsidR="003F7567" w14:paraId="4DE9912F" w14:textId="77777777">
        <w:trPr>
          <w:trHeight w:val="402"/>
        </w:trPr>
        <w:tc>
          <w:tcPr>
            <w:tcW w:w="1789"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14:paraId="60752AD2"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栏次</w:t>
            </w:r>
          </w:p>
        </w:tc>
        <w:tc>
          <w:tcPr>
            <w:tcW w:w="1081" w:type="pct"/>
            <w:tcBorders>
              <w:top w:val="nil"/>
              <w:left w:val="nil"/>
              <w:bottom w:val="single" w:sz="4" w:space="0" w:color="auto"/>
              <w:right w:val="single" w:sz="4" w:space="0" w:color="auto"/>
            </w:tcBorders>
            <w:shd w:val="clear" w:color="auto" w:fill="auto"/>
            <w:vAlign w:val="center"/>
          </w:tcPr>
          <w:p w14:paraId="69F7F1A5"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w:t>
            </w:r>
          </w:p>
        </w:tc>
        <w:tc>
          <w:tcPr>
            <w:tcW w:w="1081" w:type="pct"/>
            <w:tcBorders>
              <w:top w:val="nil"/>
              <w:left w:val="nil"/>
              <w:bottom w:val="single" w:sz="4" w:space="0" w:color="auto"/>
              <w:right w:val="single" w:sz="4" w:space="0" w:color="auto"/>
            </w:tcBorders>
            <w:shd w:val="clear" w:color="auto" w:fill="auto"/>
            <w:vAlign w:val="center"/>
          </w:tcPr>
          <w:p w14:paraId="2ECC72B9"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2</w:t>
            </w:r>
          </w:p>
        </w:tc>
        <w:tc>
          <w:tcPr>
            <w:tcW w:w="1046" w:type="pct"/>
            <w:tcBorders>
              <w:top w:val="nil"/>
              <w:left w:val="nil"/>
              <w:bottom w:val="single" w:sz="4" w:space="0" w:color="auto"/>
              <w:right w:val="single" w:sz="4" w:space="0" w:color="auto"/>
            </w:tcBorders>
            <w:shd w:val="clear" w:color="auto" w:fill="auto"/>
            <w:vAlign w:val="center"/>
          </w:tcPr>
          <w:p w14:paraId="36F6C6BD"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3</w:t>
            </w:r>
          </w:p>
        </w:tc>
      </w:tr>
      <w:tr w:rsidR="003F7567" w14:paraId="370FEF54" w14:textId="77777777">
        <w:trPr>
          <w:trHeight w:val="402"/>
        </w:trPr>
        <w:tc>
          <w:tcPr>
            <w:tcW w:w="1789" w:type="pct"/>
            <w:gridSpan w:val="2"/>
            <w:tcBorders>
              <w:top w:val="nil"/>
              <w:left w:val="single" w:sz="8" w:space="0" w:color="auto"/>
              <w:bottom w:val="single" w:sz="4" w:space="0" w:color="auto"/>
              <w:right w:val="single" w:sz="4" w:space="0" w:color="000000"/>
            </w:tcBorders>
            <w:shd w:val="clear" w:color="auto" w:fill="auto"/>
            <w:vAlign w:val="center"/>
          </w:tcPr>
          <w:p w14:paraId="1C0E239C"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合计</w:t>
            </w:r>
          </w:p>
        </w:tc>
        <w:tc>
          <w:tcPr>
            <w:tcW w:w="3210" w:type="pct"/>
            <w:gridSpan w:val="3"/>
            <w:tcBorders>
              <w:top w:val="nil"/>
              <w:left w:val="nil"/>
              <w:bottom w:val="single" w:sz="4" w:space="0" w:color="auto"/>
              <w:right w:val="single" w:sz="4" w:space="0" w:color="auto"/>
            </w:tcBorders>
            <w:shd w:val="clear" w:color="auto" w:fill="auto"/>
            <w:vAlign w:val="center"/>
          </w:tcPr>
          <w:p w14:paraId="4582A3F1"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本单位无国有资本经营预算财政拨款支出，故本表无数据。</w:t>
            </w:r>
          </w:p>
        </w:tc>
      </w:tr>
      <w:tr w:rsidR="003F7567" w14:paraId="13322925"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728DFC83"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366C7E29" w14:textId="77777777" w:rsidR="003F7567" w:rsidRDefault="00000000">
            <w:pPr>
              <w:widowControl/>
              <w:jc w:val="lef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1081" w:type="pct"/>
            <w:tcBorders>
              <w:top w:val="nil"/>
              <w:left w:val="nil"/>
              <w:bottom w:val="single" w:sz="4" w:space="0" w:color="auto"/>
              <w:right w:val="single" w:sz="4" w:space="0" w:color="auto"/>
            </w:tcBorders>
            <w:shd w:val="clear" w:color="auto" w:fill="auto"/>
            <w:vAlign w:val="center"/>
          </w:tcPr>
          <w:p w14:paraId="1CCF8CD5"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4379DFE4"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5358D35F"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3F7567" w14:paraId="7FFD606C"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4C88D5C1"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10F5594A"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556BCECB"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783F716A"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45F681BA"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3F7567" w14:paraId="7D4BB363"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7E962D53"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14504272" w14:textId="77777777" w:rsidR="003F7567" w:rsidRDefault="00000000">
            <w:pPr>
              <w:widowControl/>
              <w:jc w:val="left"/>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p>
        </w:tc>
        <w:tc>
          <w:tcPr>
            <w:tcW w:w="1081" w:type="pct"/>
            <w:tcBorders>
              <w:top w:val="nil"/>
              <w:left w:val="nil"/>
              <w:bottom w:val="single" w:sz="4" w:space="0" w:color="auto"/>
              <w:right w:val="single" w:sz="4" w:space="0" w:color="auto"/>
            </w:tcBorders>
            <w:shd w:val="clear" w:color="auto" w:fill="auto"/>
            <w:vAlign w:val="center"/>
          </w:tcPr>
          <w:p w14:paraId="59C51AE0"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25B90CFF"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6459FB69"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3F7567" w14:paraId="53E5613E"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60588908"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1D8D9696"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7C076F8A"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240337AE"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1F25FC51"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3F7567" w14:paraId="0FB17F5E" w14:textId="77777777">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14:paraId="0E59F818"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14:paraId="6E660BDE"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50010C69"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14:paraId="758730D5"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4" w:space="0" w:color="auto"/>
              <w:right w:val="single" w:sz="4" w:space="0" w:color="auto"/>
            </w:tcBorders>
            <w:shd w:val="clear" w:color="auto" w:fill="auto"/>
            <w:vAlign w:val="center"/>
          </w:tcPr>
          <w:p w14:paraId="1BAFD6E2"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3F7567" w14:paraId="106004EA" w14:textId="77777777">
        <w:trPr>
          <w:trHeight w:val="402"/>
        </w:trPr>
        <w:tc>
          <w:tcPr>
            <w:tcW w:w="433" w:type="pct"/>
            <w:tcBorders>
              <w:top w:val="single" w:sz="4" w:space="0" w:color="auto"/>
              <w:left w:val="single" w:sz="8" w:space="0" w:color="auto"/>
              <w:bottom w:val="single" w:sz="8" w:space="0" w:color="auto"/>
              <w:right w:val="single" w:sz="4" w:space="0" w:color="auto"/>
            </w:tcBorders>
            <w:shd w:val="clear" w:color="auto" w:fill="auto"/>
            <w:vAlign w:val="center"/>
          </w:tcPr>
          <w:p w14:paraId="3B14C05A" w14:textId="77777777" w:rsidR="003F7567" w:rsidRDefault="00000000">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8" w:space="0" w:color="auto"/>
              <w:right w:val="single" w:sz="4" w:space="0" w:color="auto"/>
            </w:tcBorders>
            <w:shd w:val="clear" w:color="auto" w:fill="auto"/>
            <w:vAlign w:val="center"/>
          </w:tcPr>
          <w:p w14:paraId="515D8FBB"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8" w:space="0" w:color="auto"/>
              <w:right w:val="single" w:sz="4" w:space="0" w:color="auto"/>
            </w:tcBorders>
            <w:shd w:val="clear" w:color="auto" w:fill="auto"/>
            <w:vAlign w:val="center"/>
          </w:tcPr>
          <w:p w14:paraId="1A17D5C0"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8" w:space="0" w:color="auto"/>
              <w:right w:val="single" w:sz="4" w:space="0" w:color="auto"/>
            </w:tcBorders>
            <w:shd w:val="clear" w:color="auto" w:fill="auto"/>
            <w:vAlign w:val="center"/>
          </w:tcPr>
          <w:p w14:paraId="6ECFF11E"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c>
          <w:tcPr>
            <w:tcW w:w="1046" w:type="pct"/>
            <w:tcBorders>
              <w:top w:val="nil"/>
              <w:left w:val="nil"/>
              <w:bottom w:val="single" w:sz="8" w:space="0" w:color="auto"/>
              <w:right w:val="single" w:sz="4" w:space="0" w:color="auto"/>
            </w:tcBorders>
            <w:shd w:val="clear" w:color="auto" w:fill="auto"/>
            <w:vAlign w:val="center"/>
          </w:tcPr>
          <w:p w14:paraId="6436A909"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tc>
      </w:tr>
      <w:tr w:rsidR="003F7567" w14:paraId="57C8E99F" w14:textId="77777777">
        <w:trPr>
          <w:trHeight w:val="720"/>
        </w:trPr>
        <w:tc>
          <w:tcPr>
            <w:tcW w:w="5000" w:type="pct"/>
            <w:gridSpan w:val="5"/>
            <w:tcBorders>
              <w:top w:val="single" w:sz="8" w:space="0" w:color="auto"/>
              <w:left w:val="nil"/>
              <w:bottom w:val="nil"/>
              <w:right w:val="nil"/>
            </w:tcBorders>
            <w:shd w:val="clear" w:color="auto" w:fill="auto"/>
            <w:vAlign w:val="center"/>
          </w:tcPr>
          <w:p w14:paraId="5726259D" w14:textId="77777777" w:rsidR="003F7567" w:rsidRDefault="00000000">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注：本表反映部门本年度国有资本经营预算财政拨款支出情况。</w:t>
            </w:r>
          </w:p>
          <w:p w14:paraId="1781A29C" w14:textId="77777777" w:rsidR="003F7567" w:rsidRDefault="00000000">
            <w:pPr>
              <w:widowControl/>
              <w:jc w:val="left"/>
              <w:rPr>
                <w:rFonts w:asciiTheme="minorEastAsia" w:hAnsiTheme="minorEastAsia" w:cs="宋体" w:hint="eastAsia"/>
                <w:kern w:val="0"/>
                <w:sz w:val="24"/>
                <w:szCs w:val="24"/>
              </w:rPr>
            </w:pPr>
            <w:r>
              <w:rPr>
                <w:rFonts w:ascii="楷体" w:eastAsia="楷体" w:hAnsi="楷体" w:cs="楷体" w:hint="eastAsia"/>
                <w:b/>
                <w:bCs/>
                <w:kern w:val="0"/>
                <w:sz w:val="24"/>
                <w:szCs w:val="24"/>
              </w:rPr>
              <w:t>说明：本单位没有使用国有资本经营预算安排的支出，故本表无数据。</w:t>
            </w:r>
          </w:p>
        </w:tc>
      </w:tr>
    </w:tbl>
    <w:p w14:paraId="3528035E" w14:textId="77777777" w:rsidR="003F7567" w:rsidRDefault="00000000">
      <w:pPr>
        <w:rPr>
          <w:rFonts w:asciiTheme="minorEastAsia" w:hAnsiTheme="minorEastAsia" w:cs="Times New Roman" w:hint="eastAsia"/>
          <w:color w:val="000000"/>
          <w:kern w:val="0"/>
          <w:sz w:val="36"/>
          <w:szCs w:val="36"/>
        </w:rPr>
      </w:pPr>
      <w:r>
        <w:rPr>
          <w:rFonts w:asciiTheme="minorEastAsia" w:hAnsiTheme="minorEastAsia" w:cs="Times New Roman" w:hint="eastAsia"/>
          <w:color w:val="000000"/>
          <w:kern w:val="0"/>
          <w:sz w:val="36"/>
          <w:szCs w:val="36"/>
        </w:rPr>
        <w:br w:type="page"/>
      </w:r>
    </w:p>
    <w:p w14:paraId="729236C1" w14:textId="77777777" w:rsidR="003F7567" w:rsidRDefault="00000000">
      <w:pPr>
        <w:widowControl/>
        <w:jc w:val="center"/>
        <w:rPr>
          <w:rFonts w:asciiTheme="minorEastAsia" w:hAnsiTheme="minorEastAsia" w:cs="Times New Roman" w:hint="eastAsia"/>
          <w:color w:val="000000"/>
          <w:kern w:val="0"/>
          <w:szCs w:val="21"/>
        </w:rPr>
      </w:pPr>
      <w:r>
        <w:rPr>
          <w:rFonts w:ascii="华文中宋" w:eastAsia="华文中宋" w:hAnsi="华文中宋" w:cs="华文中宋" w:hint="eastAsia"/>
          <w:color w:val="000000"/>
          <w:kern w:val="0"/>
          <w:sz w:val="32"/>
          <w:szCs w:val="32"/>
        </w:rPr>
        <w:lastRenderedPageBreak/>
        <w:t>财政拨款“三公”经费支出决算表</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p>
    <w:tbl>
      <w:tblPr>
        <w:tblW w:w="4941" w:type="pct"/>
        <w:jc w:val="center"/>
        <w:tblLook w:val="04A0" w:firstRow="1" w:lastRow="0" w:firstColumn="1" w:lastColumn="0" w:noHBand="0" w:noVBand="1"/>
      </w:tblPr>
      <w:tblGrid>
        <w:gridCol w:w="1183"/>
        <w:gridCol w:w="1297"/>
        <w:gridCol w:w="1297"/>
        <w:gridCol w:w="1297"/>
        <w:gridCol w:w="1305"/>
        <w:gridCol w:w="1318"/>
        <w:gridCol w:w="1296"/>
        <w:gridCol w:w="1296"/>
        <w:gridCol w:w="1296"/>
        <w:gridCol w:w="1296"/>
        <w:gridCol w:w="1305"/>
        <w:gridCol w:w="1244"/>
      </w:tblGrid>
      <w:tr w:rsidR="003F7567" w14:paraId="74E09CA4" w14:textId="77777777">
        <w:trPr>
          <w:trHeight w:val="397"/>
          <w:jc w:val="center"/>
        </w:trPr>
        <w:tc>
          <w:tcPr>
            <w:tcW w:w="2493" w:type="pct"/>
            <w:gridSpan w:val="6"/>
            <w:tcBorders>
              <w:top w:val="nil"/>
              <w:left w:val="nil"/>
              <w:bottom w:val="nil"/>
              <w:right w:val="nil"/>
            </w:tcBorders>
            <w:shd w:val="clear" w:color="auto" w:fill="auto"/>
            <w:vAlign w:val="center"/>
          </w:tcPr>
          <w:p w14:paraId="2195CF76" w14:textId="77777777" w:rsidR="003F7567" w:rsidRDefault="003F7567">
            <w:pPr>
              <w:widowControl/>
              <w:jc w:val="center"/>
              <w:rPr>
                <w:rFonts w:ascii="Times New Roman" w:hAnsi="Times New Roman" w:cs="Times New Roman"/>
                <w:kern w:val="0"/>
                <w:szCs w:val="21"/>
              </w:rPr>
            </w:pPr>
          </w:p>
        </w:tc>
        <w:tc>
          <w:tcPr>
            <w:tcW w:w="2506" w:type="pct"/>
            <w:gridSpan w:val="6"/>
            <w:tcBorders>
              <w:top w:val="nil"/>
              <w:left w:val="nil"/>
              <w:bottom w:val="nil"/>
              <w:right w:val="nil"/>
            </w:tcBorders>
            <w:shd w:val="clear" w:color="auto" w:fill="auto"/>
            <w:vAlign w:val="center"/>
          </w:tcPr>
          <w:p w14:paraId="624A0A72"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09</w:t>
            </w:r>
            <w:r>
              <w:rPr>
                <w:rFonts w:ascii="Times New Roman" w:hAnsi="Times New Roman" w:cs="Times New Roman"/>
                <w:color w:val="000000"/>
                <w:kern w:val="0"/>
                <w:szCs w:val="21"/>
              </w:rPr>
              <w:t>表</w:t>
            </w:r>
          </w:p>
        </w:tc>
      </w:tr>
      <w:tr w:rsidR="003F7567" w14:paraId="6309D92E" w14:textId="77777777">
        <w:trPr>
          <w:trHeight w:val="397"/>
          <w:jc w:val="center"/>
        </w:trPr>
        <w:tc>
          <w:tcPr>
            <w:tcW w:w="2493" w:type="pct"/>
            <w:gridSpan w:val="6"/>
            <w:tcBorders>
              <w:top w:val="nil"/>
              <w:left w:val="nil"/>
              <w:bottom w:val="single" w:sz="4" w:space="0" w:color="auto"/>
              <w:right w:val="nil"/>
            </w:tcBorders>
            <w:shd w:val="clear" w:color="auto" w:fill="auto"/>
            <w:vAlign w:val="center"/>
          </w:tcPr>
          <w:p w14:paraId="194ACCC1" w14:textId="77777777" w:rsidR="003F7567" w:rsidRDefault="00000000">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p>
        </w:tc>
        <w:tc>
          <w:tcPr>
            <w:tcW w:w="2506" w:type="pct"/>
            <w:gridSpan w:val="6"/>
            <w:tcBorders>
              <w:top w:val="nil"/>
              <w:left w:val="nil"/>
              <w:bottom w:val="single" w:sz="4" w:space="0" w:color="auto"/>
              <w:right w:val="nil"/>
            </w:tcBorders>
            <w:shd w:val="clear" w:color="auto" w:fill="auto"/>
            <w:vAlign w:val="center"/>
          </w:tcPr>
          <w:p w14:paraId="7FEAB36E" w14:textId="77777777" w:rsidR="003F7567" w:rsidRDefault="00000000">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rsidR="003F7567" w14:paraId="20A507A1" w14:textId="77777777">
        <w:trPr>
          <w:trHeight w:val="624"/>
          <w:jc w:val="center"/>
        </w:trPr>
        <w:tc>
          <w:tcPr>
            <w:tcW w:w="24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1E21C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5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96F0E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rsidR="003F7567" w14:paraId="7414F6C2" w14:textId="77777777">
        <w:trPr>
          <w:trHeight w:val="624"/>
          <w:jc w:val="center"/>
        </w:trPr>
        <w:tc>
          <w:tcPr>
            <w:tcW w:w="383"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3E15C1F9"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5A3BD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sz="4" w:space="0" w:color="auto"/>
              <w:left w:val="nil"/>
              <w:bottom w:val="single" w:sz="4" w:space="0" w:color="auto"/>
              <w:right w:val="single" w:sz="4" w:space="0" w:color="000000"/>
            </w:tcBorders>
            <w:shd w:val="clear" w:color="auto" w:fill="auto"/>
            <w:vAlign w:val="center"/>
          </w:tcPr>
          <w:p w14:paraId="757A61F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195C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291D5A7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20" w:type="pct"/>
            <w:vMerge w:val="restart"/>
            <w:tcBorders>
              <w:top w:val="single" w:sz="4" w:space="0" w:color="auto"/>
              <w:left w:val="nil"/>
              <w:bottom w:val="single" w:sz="4" w:space="0" w:color="auto"/>
              <w:right w:val="single" w:sz="4" w:space="0" w:color="auto"/>
            </w:tcBorders>
            <w:shd w:val="clear" w:color="auto" w:fill="auto"/>
            <w:vAlign w:val="center"/>
          </w:tcPr>
          <w:p w14:paraId="20617B5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BA53F8"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sz="4" w:space="0" w:color="auto"/>
              <w:left w:val="nil"/>
              <w:bottom w:val="single" w:sz="4" w:space="0" w:color="auto"/>
              <w:right w:val="single" w:sz="4" w:space="0" w:color="000000"/>
            </w:tcBorders>
            <w:shd w:val="clear" w:color="auto" w:fill="auto"/>
            <w:vAlign w:val="center"/>
          </w:tcPr>
          <w:p w14:paraId="770A6E77"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01" w:type="pct"/>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48C2EA9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0902A6E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rsidR="003F7567" w14:paraId="6ED21CA1" w14:textId="77777777">
        <w:trPr>
          <w:trHeight w:val="624"/>
          <w:jc w:val="center"/>
        </w:trPr>
        <w:tc>
          <w:tcPr>
            <w:tcW w:w="383" w:type="pct"/>
            <w:vMerge/>
            <w:tcBorders>
              <w:top w:val="single" w:sz="4" w:space="0" w:color="auto"/>
              <w:left w:val="single" w:sz="8" w:space="0" w:color="auto"/>
              <w:bottom w:val="single" w:sz="4" w:space="0" w:color="000000"/>
              <w:right w:val="single" w:sz="4" w:space="0" w:color="auto"/>
            </w:tcBorders>
            <w:vAlign w:val="center"/>
          </w:tcPr>
          <w:p w14:paraId="20112ED3" w14:textId="77777777" w:rsidR="003F7567" w:rsidRDefault="003F7567">
            <w:pPr>
              <w:widowControl/>
              <w:jc w:val="left"/>
              <w:rPr>
                <w:rFonts w:ascii="Times New Roman" w:hAnsi="Times New Roman" w:cs="Times New Roman"/>
                <w:kern w:val="0"/>
                <w:szCs w:val="21"/>
              </w:rPr>
            </w:pPr>
          </w:p>
        </w:tc>
        <w:tc>
          <w:tcPr>
            <w:tcW w:w="420" w:type="pct"/>
            <w:vMerge/>
            <w:tcBorders>
              <w:top w:val="single" w:sz="4" w:space="0" w:color="auto"/>
              <w:left w:val="single" w:sz="4" w:space="0" w:color="auto"/>
              <w:bottom w:val="single" w:sz="4" w:space="0" w:color="000000"/>
              <w:right w:val="single" w:sz="4" w:space="0" w:color="auto"/>
            </w:tcBorders>
            <w:vAlign w:val="center"/>
          </w:tcPr>
          <w:p w14:paraId="452C0671" w14:textId="77777777" w:rsidR="003F7567" w:rsidRDefault="003F7567">
            <w:pPr>
              <w:widowControl/>
              <w:jc w:val="left"/>
              <w:rPr>
                <w:rFonts w:ascii="Times New Roman" w:hAnsi="Times New Roman" w:cs="Times New Roman"/>
                <w:kern w:val="0"/>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19456A3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sz="4" w:space="0" w:color="auto"/>
              <w:left w:val="nil"/>
              <w:bottom w:val="single" w:sz="4" w:space="0" w:color="auto"/>
              <w:right w:val="single" w:sz="4" w:space="0" w:color="auto"/>
            </w:tcBorders>
            <w:shd w:val="clear" w:color="auto" w:fill="auto"/>
            <w:vAlign w:val="center"/>
          </w:tcPr>
          <w:p w14:paraId="6502FE2C"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1601683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1" w:type="pct"/>
            <w:tcBorders>
              <w:top w:val="single" w:sz="4" w:space="0" w:color="auto"/>
              <w:left w:val="nil"/>
              <w:bottom w:val="single" w:sz="4" w:space="0" w:color="auto"/>
              <w:right w:val="single" w:sz="4" w:space="0" w:color="auto"/>
            </w:tcBorders>
            <w:shd w:val="clear" w:color="auto" w:fill="auto"/>
            <w:vAlign w:val="center"/>
          </w:tcPr>
          <w:p w14:paraId="76A56DD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0A5AA48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424" w:type="pct"/>
            <w:vMerge/>
            <w:tcBorders>
              <w:top w:val="single" w:sz="4" w:space="0" w:color="auto"/>
              <w:left w:val="single" w:sz="4" w:space="0" w:color="auto"/>
              <w:bottom w:val="single" w:sz="4" w:space="0" w:color="auto"/>
              <w:right w:val="single" w:sz="4" w:space="0" w:color="auto"/>
            </w:tcBorders>
            <w:vAlign w:val="center"/>
          </w:tcPr>
          <w:p w14:paraId="7B1BDB1F" w14:textId="77777777" w:rsidR="003F7567" w:rsidRDefault="003F7567">
            <w:pPr>
              <w:widowControl/>
              <w:jc w:val="left"/>
              <w:rPr>
                <w:rFonts w:ascii="Times New Roman" w:hAnsi="Times New Roman" w:cs="Times New Roman"/>
                <w:kern w:val="0"/>
                <w:szCs w:val="21"/>
              </w:rPr>
            </w:pPr>
          </w:p>
        </w:tc>
        <w:tc>
          <w:tcPr>
            <w:tcW w:w="420" w:type="pct"/>
            <w:vMerge/>
            <w:tcBorders>
              <w:top w:val="single" w:sz="4" w:space="0" w:color="auto"/>
              <w:left w:val="nil"/>
              <w:bottom w:val="single" w:sz="4" w:space="0" w:color="000000"/>
              <w:right w:val="single" w:sz="4" w:space="0" w:color="auto"/>
            </w:tcBorders>
            <w:vAlign w:val="center"/>
          </w:tcPr>
          <w:p w14:paraId="17D1D8D0" w14:textId="77777777" w:rsidR="003F7567" w:rsidRDefault="003F7567">
            <w:pPr>
              <w:widowControl/>
              <w:jc w:val="left"/>
              <w:rPr>
                <w:rFonts w:ascii="Times New Roman" w:hAnsi="Times New Roman" w:cs="Times New Roman"/>
                <w:kern w:val="0"/>
                <w:szCs w:val="21"/>
              </w:rPr>
            </w:pPr>
          </w:p>
        </w:tc>
        <w:tc>
          <w:tcPr>
            <w:tcW w:w="420" w:type="pct"/>
            <w:vMerge/>
            <w:tcBorders>
              <w:top w:val="single" w:sz="4" w:space="0" w:color="auto"/>
              <w:left w:val="single" w:sz="4" w:space="0" w:color="auto"/>
              <w:bottom w:val="single" w:sz="4" w:space="0" w:color="000000"/>
              <w:right w:val="single" w:sz="4" w:space="0" w:color="auto"/>
            </w:tcBorders>
            <w:vAlign w:val="center"/>
          </w:tcPr>
          <w:p w14:paraId="5CD0E709" w14:textId="77777777" w:rsidR="003F7567" w:rsidRDefault="003F7567">
            <w:pPr>
              <w:widowControl/>
              <w:jc w:val="left"/>
              <w:rPr>
                <w:rFonts w:ascii="Times New Roman" w:hAnsi="Times New Roman" w:cs="Times New Roman"/>
                <w:kern w:val="0"/>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1E85C252"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sz="4" w:space="0" w:color="auto"/>
              <w:left w:val="nil"/>
              <w:bottom w:val="single" w:sz="4" w:space="0" w:color="auto"/>
              <w:right w:val="single" w:sz="4" w:space="0" w:color="auto"/>
            </w:tcBorders>
            <w:shd w:val="clear" w:color="auto" w:fill="auto"/>
            <w:vAlign w:val="center"/>
          </w:tcPr>
          <w:p w14:paraId="36CF72E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1E5193E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1" w:type="pct"/>
            <w:tcBorders>
              <w:top w:val="single" w:sz="4" w:space="0" w:color="auto"/>
              <w:left w:val="nil"/>
              <w:bottom w:val="single" w:sz="4" w:space="0" w:color="auto"/>
              <w:right w:val="single" w:sz="4" w:space="0" w:color="auto"/>
            </w:tcBorders>
            <w:shd w:val="clear" w:color="auto" w:fill="auto"/>
            <w:vAlign w:val="center"/>
          </w:tcPr>
          <w:p w14:paraId="45570CCF"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0243EF9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401" w:type="pct"/>
            <w:vMerge/>
            <w:tcBorders>
              <w:top w:val="single" w:sz="4" w:space="0" w:color="auto"/>
              <w:left w:val="single" w:sz="4" w:space="0" w:color="auto"/>
              <w:bottom w:val="single" w:sz="4" w:space="0" w:color="000000"/>
              <w:right w:val="single" w:sz="8" w:space="0" w:color="auto"/>
            </w:tcBorders>
            <w:vAlign w:val="center"/>
          </w:tcPr>
          <w:p w14:paraId="73E8217F" w14:textId="77777777" w:rsidR="003F7567" w:rsidRDefault="003F7567">
            <w:pPr>
              <w:widowControl/>
              <w:jc w:val="left"/>
              <w:rPr>
                <w:rFonts w:ascii="Times New Roman" w:hAnsi="Times New Roman" w:cs="Times New Roman"/>
                <w:kern w:val="0"/>
                <w:szCs w:val="21"/>
              </w:rPr>
            </w:pPr>
          </w:p>
        </w:tc>
      </w:tr>
      <w:tr w:rsidR="003F7567" w14:paraId="2BB0E6DB" w14:textId="77777777">
        <w:trPr>
          <w:trHeight w:val="624"/>
          <w:jc w:val="center"/>
        </w:trPr>
        <w:tc>
          <w:tcPr>
            <w:tcW w:w="383" w:type="pct"/>
            <w:tcBorders>
              <w:top w:val="nil"/>
              <w:left w:val="single" w:sz="8" w:space="0" w:color="auto"/>
              <w:bottom w:val="single" w:sz="4" w:space="0" w:color="auto"/>
              <w:right w:val="single" w:sz="4" w:space="0" w:color="auto"/>
            </w:tcBorders>
            <w:shd w:val="clear" w:color="auto" w:fill="auto"/>
            <w:vAlign w:val="center"/>
          </w:tcPr>
          <w:p w14:paraId="59CF0A46"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20" w:type="pct"/>
            <w:tcBorders>
              <w:top w:val="nil"/>
              <w:left w:val="nil"/>
              <w:bottom w:val="single" w:sz="4" w:space="0" w:color="auto"/>
              <w:right w:val="single" w:sz="4" w:space="0" w:color="auto"/>
            </w:tcBorders>
            <w:shd w:val="clear" w:color="auto" w:fill="auto"/>
            <w:vAlign w:val="center"/>
          </w:tcPr>
          <w:p w14:paraId="4DF91AE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20" w:type="pct"/>
            <w:tcBorders>
              <w:top w:val="nil"/>
              <w:left w:val="nil"/>
              <w:bottom w:val="single" w:sz="4" w:space="0" w:color="auto"/>
              <w:right w:val="single" w:sz="4" w:space="0" w:color="auto"/>
            </w:tcBorders>
            <w:shd w:val="clear" w:color="auto" w:fill="auto"/>
            <w:vAlign w:val="center"/>
          </w:tcPr>
          <w:p w14:paraId="1F5FA5F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20" w:type="pct"/>
            <w:tcBorders>
              <w:top w:val="nil"/>
              <w:left w:val="nil"/>
              <w:bottom w:val="single" w:sz="4" w:space="0" w:color="auto"/>
              <w:right w:val="single" w:sz="4" w:space="0" w:color="auto"/>
            </w:tcBorders>
            <w:shd w:val="clear" w:color="auto" w:fill="auto"/>
            <w:vAlign w:val="center"/>
          </w:tcPr>
          <w:p w14:paraId="773E5A41"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1" w:type="pct"/>
            <w:tcBorders>
              <w:top w:val="nil"/>
              <w:left w:val="nil"/>
              <w:bottom w:val="single" w:sz="4" w:space="0" w:color="auto"/>
              <w:right w:val="single" w:sz="4" w:space="0" w:color="auto"/>
            </w:tcBorders>
            <w:shd w:val="clear" w:color="auto" w:fill="auto"/>
            <w:vAlign w:val="center"/>
          </w:tcPr>
          <w:p w14:paraId="15C01AEA"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24" w:type="pct"/>
            <w:tcBorders>
              <w:top w:val="nil"/>
              <w:left w:val="nil"/>
              <w:bottom w:val="single" w:sz="4" w:space="0" w:color="auto"/>
              <w:right w:val="single" w:sz="4" w:space="0" w:color="auto"/>
            </w:tcBorders>
            <w:shd w:val="clear" w:color="auto" w:fill="auto"/>
            <w:vAlign w:val="center"/>
          </w:tcPr>
          <w:p w14:paraId="78944E6B"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20" w:type="pct"/>
            <w:tcBorders>
              <w:top w:val="nil"/>
              <w:left w:val="nil"/>
              <w:bottom w:val="single" w:sz="4" w:space="0" w:color="auto"/>
              <w:right w:val="single" w:sz="4" w:space="0" w:color="auto"/>
            </w:tcBorders>
            <w:shd w:val="clear" w:color="auto" w:fill="auto"/>
            <w:vAlign w:val="center"/>
          </w:tcPr>
          <w:p w14:paraId="51A3CE2E"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20" w:type="pct"/>
            <w:tcBorders>
              <w:top w:val="nil"/>
              <w:left w:val="nil"/>
              <w:bottom w:val="single" w:sz="4" w:space="0" w:color="auto"/>
              <w:right w:val="single" w:sz="4" w:space="0" w:color="auto"/>
            </w:tcBorders>
            <w:shd w:val="clear" w:color="auto" w:fill="auto"/>
            <w:vAlign w:val="center"/>
          </w:tcPr>
          <w:p w14:paraId="333167A5"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20" w:type="pct"/>
            <w:tcBorders>
              <w:top w:val="nil"/>
              <w:left w:val="nil"/>
              <w:bottom w:val="single" w:sz="4" w:space="0" w:color="auto"/>
              <w:right w:val="single" w:sz="4" w:space="0" w:color="auto"/>
            </w:tcBorders>
            <w:shd w:val="clear" w:color="auto" w:fill="auto"/>
            <w:vAlign w:val="center"/>
          </w:tcPr>
          <w:p w14:paraId="7D915BD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20" w:type="pct"/>
            <w:tcBorders>
              <w:top w:val="nil"/>
              <w:left w:val="nil"/>
              <w:bottom w:val="single" w:sz="4" w:space="0" w:color="auto"/>
              <w:right w:val="single" w:sz="4" w:space="0" w:color="auto"/>
            </w:tcBorders>
            <w:shd w:val="clear" w:color="auto" w:fill="auto"/>
            <w:vAlign w:val="center"/>
          </w:tcPr>
          <w:p w14:paraId="26D22FD4"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1" w:type="pct"/>
            <w:tcBorders>
              <w:top w:val="nil"/>
              <w:left w:val="nil"/>
              <w:bottom w:val="single" w:sz="4" w:space="0" w:color="auto"/>
              <w:right w:val="single" w:sz="4" w:space="0" w:color="auto"/>
            </w:tcBorders>
            <w:shd w:val="clear" w:color="auto" w:fill="auto"/>
            <w:vAlign w:val="center"/>
          </w:tcPr>
          <w:p w14:paraId="1F071720"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01" w:type="pct"/>
            <w:tcBorders>
              <w:top w:val="nil"/>
              <w:left w:val="nil"/>
              <w:bottom w:val="single" w:sz="4" w:space="0" w:color="auto"/>
              <w:right w:val="single" w:sz="8" w:space="0" w:color="auto"/>
            </w:tcBorders>
            <w:shd w:val="clear" w:color="auto" w:fill="auto"/>
            <w:vAlign w:val="center"/>
          </w:tcPr>
          <w:p w14:paraId="095B56AD" w14:textId="77777777" w:rsidR="003F7567" w:rsidRDefault="00000000">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rsidR="003F7567" w14:paraId="0C9FFB24" w14:textId="77777777">
        <w:trPr>
          <w:trHeight w:val="624"/>
          <w:jc w:val="center"/>
        </w:trPr>
        <w:tc>
          <w:tcPr>
            <w:tcW w:w="1182" w:type="dxa"/>
            <w:tcBorders>
              <w:top w:val="nil"/>
              <w:left w:val="single" w:sz="8" w:space="0" w:color="auto"/>
              <w:bottom w:val="single" w:sz="8" w:space="0" w:color="auto"/>
              <w:right w:val="single" w:sz="4" w:space="0" w:color="auto"/>
            </w:tcBorders>
            <w:shd w:val="clear" w:color="auto" w:fill="auto"/>
            <w:vAlign w:val="center"/>
          </w:tcPr>
          <w:p w14:paraId="347C416D"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9.30</w:t>
            </w:r>
          </w:p>
        </w:tc>
        <w:tc>
          <w:tcPr>
            <w:tcW w:w="1296" w:type="dxa"/>
            <w:tcBorders>
              <w:top w:val="nil"/>
              <w:left w:val="nil"/>
              <w:bottom w:val="single" w:sz="8" w:space="0" w:color="auto"/>
              <w:right w:val="single" w:sz="4" w:space="0" w:color="auto"/>
            </w:tcBorders>
            <w:shd w:val="clear" w:color="auto" w:fill="auto"/>
            <w:vAlign w:val="center"/>
          </w:tcPr>
          <w:p w14:paraId="3309ACF4"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c>
          <w:tcPr>
            <w:tcW w:w="1296" w:type="dxa"/>
            <w:tcBorders>
              <w:top w:val="nil"/>
              <w:left w:val="nil"/>
              <w:bottom w:val="single" w:sz="8" w:space="0" w:color="auto"/>
              <w:right w:val="single" w:sz="4" w:space="0" w:color="auto"/>
            </w:tcBorders>
            <w:shd w:val="clear" w:color="auto" w:fill="auto"/>
            <w:vAlign w:val="center"/>
          </w:tcPr>
          <w:p w14:paraId="2711062A"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5.00</w:t>
            </w:r>
          </w:p>
        </w:tc>
        <w:tc>
          <w:tcPr>
            <w:tcW w:w="1296" w:type="dxa"/>
            <w:tcBorders>
              <w:top w:val="nil"/>
              <w:left w:val="nil"/>
              <w:bottom w:val="single" w:sz="8" w:space="0" w:color="auto"/>
              <w:right w:val="single" w:sz="4" w:space="0" w:color="auto"/>
            </w:tcBorders>
            <w:shd w:val="clear" w:color="auto" w:fill="auto"/>
            <w:vAlign w:val="center"/>
          </w:tcPr>
          <w:p w14:paraId="5BC9026C"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c>
          <w:tcPr>
            <w:tcW w:w="1305" w:type="dxa"/>
            <w:tcBorders>
              <w:top w:val="nil"/>
              <w:left w:val="nil"/>
              <w:bottom w:val="single" w:sz="8" w:space="0" w:color="auto"/>
              <w:right w:val="single" w:sz="4" w:space="0" w:color="auto"/>
            </w:tcBorders>
            <w:shd w:val="clear" w:color="auto" w:fill="auto"/>
            <w:vAlign w:val="center"/>
          </w:tcPr>
          <w:p w14:paraId="77101357"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5.00</w:t>
            </w:r>
          </w:p>
        </w:tc>
        <w:tc>
          <w:tcPr>
            <w:tcW w:w="1324" w:type="dxa"/>
            <w:tcBorders>
              <w:top w:val="nil"/>
              <w:left w:val="nil"/>
              <w:bottom w:val="single" w:sz="8" w:space="0" w:color="auto"/>
              <w:right w:val="single" w:sz="4" w:space="0" w:color="auto"/>
            </w:tcBorders>
            <w:shd w:val="clear" w:color="auto" w:fill="auto"/>
            <w:vAlign w:val="center"/>
          </w:tcPr>
          <w:p w14:paraId="755A1D85"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4.30</w:t>
            </w:r>
          </w:p>
        </w:tc>
        <w:tc>
          <w:tcPr>
            <w:tcW w:w="1296" w:type="dxa"/>
            <w:tcBorders>
              <w:top w:val="nil"/>
              <w:left w:val="nil"/>
              <w:bottom w:val="single" w:sz="8" w:space="0" w:color="auto"/>
              <w:right w:val="single" w:sz="4" w:space="0" w:color="auto"/>
            </w:tcBorders>
            <w:shd w:val="clear" w:color="auto" w:fill="auto"/>
            <w:vAlign w:val="center"/>
          </w:tcPr>
          <w:p w14:paraId="25A9D1CE"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5.20</w:t>
            </w:r>
          </w:p>
        </w:tc>
        <w:tc>
          <w:tcPr>
            <w:tcW w:w="1296" w:type="dxa"/>
            <w:tcBorders>
              <w:top w:val="nil"/>
              <w:left w:val="nil"/>
              <w:bottom w:val="single" w:sz="8" w:space="0" w:color="auto"/>
              <w:right w:val="single" w:sz="4" w:space="0" w:color="auto"/>
            </w:tcBorders>
            <w:shd w:val="clear" w:color="auto" w:fill="auto"/>
            <w:vAlign w:val="center"/>
          </w:tcPr>
          <w:p w14:paraId="76A260E1"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c>
          <w:tcPr>
            <w:tcW w:w="1296" w:type="dxa"/>
            <w:tcBorders>
              <w:top w:val="nil"/>
              <w:left w:val="nil"/>
              <w:bottom w:val="single" w:sz="8" w:space="0" w:color="auto"/>
              <w:right w:val="single" w:sz="4" w:space="0" w:color="auto"/>
            </w:tcBorders>
            <w:shd w:val="clear" w:color="auto" w:fill="auto"/>
            <w:vAlign w:val="center"/>
          </w:tcPr>
          <w:p w14:paraId="4517E589"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4.16</w:t>
            </w:r>
          </w:p>
        </w:tc>
        <w:tc>
          <w:tcPr>
            <w:tcW w:w="1296" w:type="dxa"/>
            <w:tcBorders>
              <w:top w:val="nil"/>
              <w:left w:val="nil"/>
              <w:bottom w:val="single" w:sz="8" w:space="0" w:color="auto"/>
              <w:right w:val="single" w:sz="4" w:space="0" w:color="auto"/>
            </w:tcBorders>
            <w:shd w:val="clear" w:color="auto" w:fill="auto"/>
            <w:vAlign w:val="center"/>
          </w:tcPr>
          <w:p w14:paraId="384700B6"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0.00</w:t>
            </w:r>
          </w:p>
        </w:tc>
        <w:tc>
          <w:tcPr>
            <w:tcW w:w="1305" w:type="dxa"/>
            <w:tcBorders>
              <w:top w:val="nil"/>
              <w:left w:val="nil"/>
              <w:bottom w:val="single" w:sz="8" w:space="0" w:color="auto"/>
              <w:right w:val="nil"/>
            </w:tcBorders>
            <w:shd w:val="clear" w:color="auto" w:fill="auto"/>
            <w:vAlign w:val="center"/>
          </w:tcPr>
          <w:p w14:paraId="12E9598E"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4.16</w:t>
            </w:r>
          </w:p>
        </w:tc>
        <w:tc>
          <w:tcPr>
            <w:tcW w:w="1242" w:type="dxa"/>
            <w:tcBorders>
              <w:top w:val="nil"/>
              <w:left w:val="single" w:sz="4" w:space="0" w:color="auto"/>
              <w:bottom w:val="single" w:sz="8" w:space="0" w:color="auto"/>
              <w:right w:val="single" w:sz="8" w:space="0" w:color="auto"/>
            </w:tcBorders>
            <w:shd w:val="clear" w:color="auto" w:fill="auto"/>
            <w:vAlign w:val="center"/>
          </w:tcPr>
          <w:p w14:paraId="2C63A72D" w14:textId="77777777" w:rsidR="003F7567" w:rsidRDefault="00000000">
            <w:pPr>
              <w:widowControl/>
              <w:jc w:val="right"/>
              <w:textAlignment w:val="center"/>
              <w:rPr>
                <w:rFonts w:ascii="Times New Roman" w:hAnsi="Times New Roman" w:cs="Times New Roman"/>
                <w:kern w:val="0"/>
                <w:szCs w:val="21"/>
              </w:rPr>
            </w:pPr>
            <w:r>
              <w:rPr>
                <w:rFonts w:ascii="宋体" w:eastAsia="宋体" w:hAnsi="宋体" w:cs="宋体" w:hint="eastAsia"/>
                <w:color w:val="000000"/>
                <w:kern w:val="0"/>
                <w:sz w:val="22"/>
                <w:lang w:bidi="ar"/>
              </w:rPr>
              <w:t>1.04</w:t>
            </w:r>
          </w:p>
        </w:tc>
      </w:tr>
    </w:tbl>
    <w:p w14:paraId="32944873" w14:textId="77777777" w:rsidR="003F7567" w:rsidRDefault="00000000">
      <w:pPr>
        <w:pStyle w:val="Default"/>
        <w:rPr>
          <w:rFonts w:ascii="Times New Roman" w:eastAsiaTheme="minorEastAsia" w:hAnsi="Times New Roman" w:cs="Times New Roman"/>
          <w:sz w:val="21"/>
          <w:szCs w:val="21"/>
        </w:rPr>
      </w:pPr>
      <w:r>
        <w:rPr>
          <w:rFonts w:ascii="Times New Roman" w:eastAsiaTheme="minorEastAsia" w:hAnsi="Times New Roman" w:cs="Times New Roman"/>
          <w:sz w:val="21"/>
          <w:szCs w:val="21"/>
        </w:rPr>
        <w:t>注：本表反映部门本年度</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三公</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经费支出预决算情况。其中，预算数为</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三公</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经费全年预算数，反映按规定程序调整后的预算数；决算数是包括当年一般公共预算财政拨款和以前年度结转资金安排的实际支出。</w:t>
      </w:r>
    </w:p>
    <w:p w14:paraId="08B60098" w14:textId="77777777" w:rsidR="003F7567" w:rsidRDefault="003F7567">
      <w:pPr>
        <w:pStyle w:val="Default"/>
        <w:rPr>
          <w:rFonts w:asciiTheme="minorEastAsia" w:hAnsiTheme="minorEastAsia" w:cs="宋体" w:hint="eastAsia"/>
        </w:rPr>
      </w:pPr>
    </w:p>
    <w:p w14:paraId="61D2ADCC" w14:textId="77777777" w:rsidR="003F7567" w:rsidRDefault="003F7567">
      <w:pPr>
        <w:pStyle w:val="Default"/>
        <w:rPr>
          <w:rFonts w:asciiTheme="minorEastAsia" w:hAnsiTheme="minorEastAsia" w:cs="宋体" w:hint="eastAsia"/>
        </w:rPr>
      </w:pPr>
    </w:p>
    <w:p w14:paraId="0F4BFBA6" w14:textId="77777777" w:rsidR="003F7567" w:rsidRDefault="003F7567">
      <w:pPr>
        <w:pStyle w:val="Default"/>
        <w:rPr>
          <w:rFonts w:asciiTheme="minorEastAsia" w:hAnsiTheme="minorEastAsia" w:cs="宋体" w:hint="eastAsia"/>
        </w:rPr>
        <w:sectPr w:rsidR="003F7567">
          <w:pgSz w:w="16838" w:h="11906" w:orient="landscape"/>
          <w:pgMar w:top="720" w:right="720" w:bottom="720" w:left="720" w:header="851" w:footer="992" w:gutter="0"/>
          <w:cols w:space="425"/>
          <w:docGrid w:type="lines" w:linePitch="312"/>
        </w:sectPr>
      </w:pPr>
    </w:p>
    <w:p w14:paraId="62B91B9C" w14:textId="77777777" w:rsidR="003F7567" w:rsidRDefault="003F7567">
      <w:pPr>
        <w:pStyle w:val="Default"/>
        <w:jc w:val="center"/>
        <w:rPr>
          <w:rFonts w:asciiTheme="minorEastAsia" w:eastAsiaTheme="minorEastAsia" w:hAnsiTheme="minorEastAsia" w:hint="eastAsia"/>
          <w:sz w:val="72"/>
          <w:szCs w:val="72"/>
        </w:rPr>
      </w:pPr>
    </w:p>
    <w:p w14:paraId="75B94545" w14:textId="77777777" w:rsidR="003F7567" w:rsidRDefault="003F7567">
      <w:pPr>
        <w:pStyle w:val="Default"/>
        <w:jc w:val="center"/>
        <w:rPr>
          <w:rFonts w:asciiTheme="minorEastAsia" w:eastAsiaTheme="minorEastAsia" w:hAnsiTheme="minorEastAsia" w:hint="eastAsia"/>
          <w:sz w:val="72"/>
          <w:szCs w:val="72"/>
        </w:rPr>
      </w:pPr>
    </w:p>
    <w:p w14:paraId="1C77DC89" w14:textId="77777777" w:rsidR="003F7567" w:rsidRDefault="003F7567">
      <w:pPr>
        <w:pStyle w:val="Default"/>
        <w:jc w:val="center"/>
        <w:rPr>
          <w:rFonts w:asciiTheme="minorEastAsia" w:eastAsiaTheme="minorEastAsia" w:hAnsiTheme="minorEastAsia" w:hint="eastAsia"/>
          <w:sz w:val="72"/>
          <w:szCs w:val="72"/>
        </w:rPr>
      </w:pPr>
    </w:p>
    <w:p w14:paraId="1BF98E93" w14:textId="77777777" w:rsidR="003F7567" w:rsidRDefault="003F7567">
      <w:pPr>
        <w:pStyle w:val="Default"/>
        <w:jc w:val="center"/>
        <w:rPr>
          <w:rFonts w:asciiTheme="minorEastAsia" w:eastAsiaTheme="minorEastAsia" w:hAnsiTheme="minorEastAsia" w:hint="eastAsia"/>
          <w:sz w:val="72"/>
          <w:szCs w:val="72"/>
        </w:rPr>
      </w:pPr>
    </w:p>
    <w:p w14:paraId="49A7D66B" w14:textId="77777777" w:rsidR="003F7567" w:rsidRDefault="003F7567">
      <w:pPr>
        <w:pStyle w:val="Default"/>
        <w:jc w:val="center"/>
        <w:rPr>
          <w:rFonts w:asciiTheme="minorEastAsia" w:eastAsiaTheme="minorEastAsia" w:hAnsiTheme="minorEastAsia" w:hint="eastAsia"/>
          <w:sz w:val="72"/>
          <w:szCs w:val="72"/>
        </w:rPr>
      </w:pPr>
    </w:p>
    <w:p w14:paraId="093284A4" w14:textId="77777777" w:rsidR="003F7567" w:rsidRDefault="00000000">
      <w:pPr>
        <w:pStyle w:val="Default"/>
        <w:jc w:val="center"/>
        <w:rPr>
          <w:rFonts w:hAnsi="黑体" w:hint="eastAsia"/>
          <w:sz w:val="72"/>
          <w:szCs w:val="72"/>
        </w:rPr>
      </w:pPr>
      <w:r>
        <w:rPr>
          <w:rFonts w:hAnsi="黑体" w:hint="eastAsia"/>
          <w:sz w:val="72"/>
          <w:szCs w:val="72"/>
        </w:rPr>
        <w:t>第三部分</w:t>
      </w:r>
    </w:p>
    <w:p w14:paraId="58C2D72D" w14:textId="77777777" w:rsidR="003F7567" w:rsidRDefault="003F7567">
      <w:pPr>
        <w:pStyle w:val="Default"/>
        <w:jc w:val="center"/>
        <w:rPr>
          <w:rFonts w:hAnsi="黑体" w:hint="eastAsia"/>
          <w:sz w:val="72"/>
          <w:szCs w:val="72"/>
        </w:rPr>
      </w:pPr>
    </w:p>
    <w:p w14:paraId="11DB480C" w14:textId="77777777" w:rsidR="003F7567" w:rsidRDefault="00000000">
      <w:pPr>
        <w:widowControl/>
        <w:jc w:val="center"/>
        <w:rPr>
          <w:rFonts w:ascii="黑体" w:eastAsia="黑体" w:hAnsi="黑体" w:cs="黑体" w:hint="eastAsia"/>
          <w:sz w:val="72"/>
          <w:szCs w:val="72"/>
        </w:rPr>
      </w:pPr>
      <w:r>
        <w:rPr>
          <w:rFonts w:ascii="黑体" w:eastAsia="黑体" w:hAnsi="黑体" w:cs="黑体" w:hint="eastAsia"/>
          <w:sz w:val="72"/>
          <w:szCs w:val="72"/>
        </w:rPr>
        <w:t>2024年度部门决算情况说明</w:t>
      </w:r>
    </w:p>
    <w:p w14:paraId="053F3F92" w14:textId="77777777" w:rsidR="003F7567" w:rsidRDefault="003F7567">
      <w:pPr>
        <w:pStyle w:val="a3"/>
        <w:jc w:val="center"/>
        <w:rPr>
          <w:rFonts w:ascii="方正小标宋_GBK" w:eastAsia="方正小标宋_GBK" w:hAnsi="方正小标宋_GBK" w:cs="方正小标宋_GBK" w:hint="eastAsia"/>
          <w:sz w:val="72"/>
          <w:szCs w:val="72"/>
        </w:rPr>
      </w:pPr>
    </w:p>
    <w:p w14:paraId="7B2FF968" w14:textId="77777777" w:rsidR="003F7567" w:rsidRDefault="003F7567">
      <w:pPr>
        <w:pStyle w:val="TOC5"/>
        <w:ind w:leftChars="0" w:left="0"/>
        <w:jc w:val="center"/>
        <w:rPr>
          <w:sz w:val="72"/>
          <w:szCs w:val="72"/>
        </w:rPr>
      </w:pPr>
    </w:p>
    <w:p w14:paraId="10F71984" w14:textId="77777777" w:rsidR="003F7567" w:rsidRDefault="003F7567">
      <w:pPr>
        <w:jc w:val="center"/>
        <w:rPr>
          <w:sz w:val="72"/>
          <w:szCs w:val="72"/>
        </w:rPr>
      </w:pPr>
    </w:p>
    <w:p w14:paraId="0432D7D4" w14:textId="77777777" w:rsidR="003F7567" w:rsidRDefault="00000000">
      <w:pPr>
        <w:rPr>
          <w:rFonts w:asciiTheme="minorEastAsia" w:hAnsiTheme="minorEastAsia" w:cstheme="minorEastAsia" w:hint="eastAsia"/>
          <w:bCs/>
          <w:sz w:val="32"/>
          <w:szCs w:val="32"/>
        </w:rPr>
      </w:pPr>
      <w:r>
        <w:rPr>
          <w:rFonts w:hAnsi="黑体" w:hint="eastAsia"/>
          <w:bCs/>
          <w:sz w:val="32"/>
          <w:szCs w:val="32"/>
        </w:rPr>
        <w:br w:type="page"/>
      </w:r>
    </w:p>
    <w:p w14:paraId="215D2B7C" w14:textId="77777777" w:rsidR="003F7567" w:rsidRDefault="00000000">
      <w:pPr>
        <w:widowControl/>
        <w:spacing w:line="560" w:lineRule="exact"/>
        <w:jc w:val="left"/>
        <w:rPr>
          <w:rFonts w:ascii="宋体" w:eastAsia="宋体" w:hAnsi="宋体" w:cs="宋体" w:hint="eastAsia"/>
          <w:bCs/>
          <w:color w:val="000000"/>
          <w:kern w:val="0"/>
          <w:sz w:val="32"/>
          <w:szCs w:val="32"/>
        </w:rPr>
      </w:pPr>
      <w:r>
        <w:rPr>
          <w:rFonts w:ascii="宋体" w:eastAsia="宋体" w:hAnsi="宋体" w:cs="宋体" w:hint="eastAsia"/>
          <w:bCs/>
          <w:color w:val="000000"/>
          <w:kern w:val="0"/>
          <w:sz w:val="32"/>
          <w:szCs w:val="32"/>
        </w:rPr>
        <w:lastRenderedPageBreak/>
        <w:t>一、收入支出决算总体情况说明</w:t>
      </w:r>
    </w:p>
    <w:p w14:paraId="05A4D472"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2024年度收、支总计7943.88万元。与上年相比，减少887.74万元，减少10.05%，主</w:t>
      </w:r>
      <w:r>
        <w:rPr>
          <w:rFonts w:ascii="宋体" w:eastAsia="宋体" w:hAnsi="宋体" w:cs="宋体" w:hint="eastAsia"/>
          <w:color w:val="auto"/>
          <w:sz w:val="28"/>
          <w:szCs w:val="28"/>
        </w:rPr>
        <w:t>要是因为城乡社区环境卫生收入减少。</w:t>
      </w:r>
    </w:p>
    <w:p w14:paraId="66630F5E" w14:textId="77777777" w:rsidR="003F7567" w:rsidRDefault="00000000">
      <w:pPr>
        <w:pStyle w:val="Default"/>
        <w:spacing w:line="560" w:lineRule="exact"/>
        <w:ind w:firstLineChars="200" w:firstLine="640"/>
        <w:rPr>
          <w:rFonts w:ascii="宋体" w:eastAsia="宋体" w:hAnsi="宋体" w:cs="宋体" w:hint="eastAsia"/>
          <w:bCs/>
          <w:sz w:val="32"/>
          <w:szCs w:val="32"/>
        </w:rPr>
      </w:pPr>
      <w:r>
        <w:rPr>
          <w:rFonts w:ascii="宋体" w:eastAsia="宋体" w:hAnsi="宋体" w:cs="宋体" w:hint="eastAsia"/>
          <w:bCs/>
          <w:sz w:val="32"/>
          <w:szCs w:val="32"/>
        </w:rPr>
        <w:t>二、收入决算情况说明</w:t>
      </w:r>
    </w:p>
    <w:p w14:paraId="6C7CB733"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2024年度收入合计7943.88万元，其中：财政拨款收入7943.88万元，占100%；上级补助收入0万元，占0%；事业收入0万元，占0%；经营收入0万元，占0%；附属单位上缴收入0万元，占0%；其他收入0万元，占0%。</w:t>
      </w:r>
    </w:p>
    <w:p w14:paraId="312304F5" w14:textId="77777777" w:rsidR="003F7567" w:rsidRDefault="00000000">
      <w:pPr>
        <w:pStyle w:val="Default"/>
        <w:spacing w:line="560" w:lineRule="exact"/>
        <w:ind w:firstLineChars="200" w:firstLine="640"/>
        <w:rPr>
          <w:rFonts w:ascii="宋体" w:eastAsia="宋体" w:hAnsi="宋体" w:cs="宋体" w:hint="eastAsia"/>
          <w:bCs/>
          <w:sz w:val="32"/>
          <w:szCs w:val="32"/>
        </w:rPr>
      </w:pPr>
      <w:r>
        <w:rPr>
          <w:rFonts w:ascii="宋体" w:eastAsia="宋体" w:hAnsi="宋体" w:cs="宋体" w:hint="eastAsia"/>
          <w:bCs/>
          <w:sz w:val="32"/>
          <w:szCs w:val="32"/>
        </w:rPr>
        <w:t>三、支出决算情况说明</w:t>
      </w:r>
    </w:p>
    <w:p w14:paraId="44FA3797"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2024年度支出合计7943.88万元，其中：基本支出3653.00万元，占45.99%；项目支出4290.88万元，占54.01%；上缴上级支出0万元，占0%；经营支出0万元，占0%；对附属单位补助支出0万元，占0%。</w:t>
      </w:r>
    </w:p>
    <w:p w14:paraId="643D09AB" w14:textId="77777777" w:rsidR="003F7567" w:rsidRDefault="00000000">
      <w:pPr>
        <w:pStyle w:val="Default"/>
        <w:spacing w:line="560" w:lineRule="exact"/>
        <w:ind w:firstLineChars="200" w:firstLine="640"/>
        <w:rPr>
          <w:rFonts w:ascii="宋体" w:eastAsia="宋体" w:hAnsi="宋体" w:cs="宋体" w:hint="eastAsia"/>
          <w:bCs/>
          <w:sz w:val="32"/>
          <w:szCs w:val="32"/>
        </w:rPr>
      </w:pPr>
      <w:r>
        <w:rPr>
          <w:rFonts w:ascii="宋体" w:eastAsia="宋体" w:hAnsi="宋体" w:cs="宋体" w:hint="eastAsia"/>
          <w:bCs/>
          <w:sz w:val="32"/>
          <w:szCs w:val="32"/>
        </w:rPr>
        <w:t>四、财政拨款收入支出决算总体情况说明</w:t>
      </w:r>
    </w:p>
    <w:p w14:paraId="35EEFFBB" w14:textId="77777777" w:rsidR="003F7567" w:rsidRDefault="00000000">
      <w:pPr>
        <w:pStyle w:val="Default"/>
        <w:spacing w:line="560" w:lineRule="exact"/>
        <w:rPr>
          <w:rFonts w:ascii="宋体" w:eastAsia="宋体" w:hAnsi="宋体" w:cs="宋体" w:hint="eastAsia"/>
          <w:sz w:val="28"/>
          <w:szCs w:val="28"/>
        </w:rPr>
      </w:pPr>
      <w:r>
        <w:rPr>
          <w:rFonts w:ascii="宋体" w:eastAsia="宋体" w:hAnsi="宋体" w:cs="宋体" w:hint="eastAsia"/>
          <w:sz w:val="32"/>
          <w:szCs w:val="32"/>
        </w:rPr>
        <w:t xml:space="preserve">    </w:t>
      </w:r>
      <w:r>
        <w:rPr>
          <w:rFonts w:ascii="宋体" w:eastAsia="宋体" w:hAnsi="宋体" w:cs="宋体" w:hint="eastAsia"/>
          <w:sz w:val="28"/>
          <w:szCs w:val="28"/>
        </w:rPr>
        <w:t>2024年度财政拨款收、支总计7943.88万元，与上年相比，减少887.74万元，减少10.05%，</w:t>
      </w:r>
      <w:r>
        <w:rPr>
          <w:rFonts w:ascii="宋体" w:eastAsia="宋体" w:hAnsi="宋体" w:cs="宋体" w:hint="eastAsia"/>
          <w:color w:val="auto"/>
          <w:sz w:val="28"/>
          <w:szCs w:val="28"/>
        </w:rPr>
        <w:t>主要是因为城乡社区环境卫生支出减少。</w:t>
      </w:r>
    </w:p>
    <w:p w14:paraId="25284B3D" w14:textId="77777777" w:rsidR="003F7567" w:rsidRDefault="00000000">
      <w:pPr>
        <w:pStyle w:val="Default"/>
        <w:spacing w:line="560" w:lineRule="exact"/>
        <w:ind w:firstLineChars="200" w:firstLine="640"/>
        <w:rPr>
          <w:rFonts w:ascii="宋体" w:eastAsia="宋体" w:hAnsi="宋体" w:cs="宋体" w:hint="eastAsia"/>
          <w:bCs/>
          <w:sz w:val="32"/>
          <w:szCs w:val="32"/>
        </w:rPr>
      </w:pPr>
      <w:r>
        <w:rPr>
          <w:rFonts w:ascii="宋体" w:eastAsia="宋体" w:hAnsi="宋体" w:cs="宋体" w:hint="eastAsia"/>
          <w:bCs/>
          <w:sz w:val="32"/>
          <w:szCs w:val="32"/>
        </w:rPr>
        <w:t>五、一般公共预算财政拨款支出决算情况说明</w:t>
      </w:r>
    </w:p>
    <w:p w14:paraId="04E79DA7" w14:textId="77777777" w:rsidR="003F7567" w:rsidRDefault="00000000">
      <w:pPr>
        <w:pStyle w:val="Default"/>
        <w:overflowPunct w:val="0"/>
        <w:autoSpaceDE/>
        <w:autoSpaceDN/>
        <w:spacing w:line="560" w:lineRule="exact"/>
        <w:ind w:firstLineChars="200" w:firstLine="643"/>
        <w:jc w:val="both"/>
        <w:rPr>
          <w:rFonts w:ascii="宋体" w:eastAsia="宋体" w:hAnsi="宋体" w:cs="宋体" w:hint="eastAsia"/>
          <w:b/>
          <w:sz w:val="32"/>
          <w:szCs w:val="32"/>
        </w:rPr>
      </w:pPr>
      <w:r>
        <w:rPr>
          <w:rFonts w:ascii="宋体" w:eastAsia="宋体" w:hAnsi="宋体" w:cs="宋体" w:hint="eastAsia"/>
          <w:b/>
          <w:sz w:val="32"/>
          <w:szCs w:val="32"/>
        </w:rPr>
        <w:t>（一）一般公共预算财政拨款支出决算总体情况</w:t>
      </w:r>
    </w:p>
    <w:p w14:paraId="0B11D955"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2024年度财政拨款支出6456.85万元，占本年支出合计的100%，与上年相比，财政拨款支出减少1096.33万元，减少14.51%，</w:t>
      </w:r>
      <w:r>
        <w:rPr>
          <w:rFonts w:ascii="宋体" w:eastAsia="宋体" w:hAnsi="宋体" w:cs="宋体" w:hint="eastAsia"/>
          <w:color w:val="auto"/>
          <w:sz w:val="28"/>
          <w:szCs w:val="28"/>
        </w:rPr>
        <w:t>主要是因为城乡社区环境卫生支出减少。</w:t>
      </w:r>
    </w:p>
    <w:p w14:paraId="0B017E43" w14:textId="77777777" w:rsidR="003F7567" w:rsidRDefault="00000000">
      <w:pPr>
        <w:pStyle w:val="Default"/>
        <w:overflowPunct w:val="0"/>
        <w:autoSpaceDE/>
        <w:autoSpaceDN/>
        <w:spacing w:line="560" w:lineRule="exact"/>
        <w:ind w:firstLineChars="200" w:firstLine="643"/>
        <w:jc w:val="both"/>
        <w:rPr>
          <w:rFonts w:ascii="宋体" w:eastAsia="宋体" w:hAnsi="宋体" w:cs="宋体" w:hint="eastAsia"/>
          <w:b/>
          <w:sz w:val="32"/>
          <w:szCs w:val="32"/>
        </w:rPr>
      </w:pPr>
      <w:r>
        <w:rPr>
          <w:rFonts w:ascii="宋体" w:eastAsia="宋体" w:hAnsi="宋体" w:cs="宋体" w:hint="eastAsia"/>
          <w:b/>
          <w:sz w:val="32"/>
          <w:szCs w:val="32"/>
        </w:rPr>
        <w:t>（二）一般公共预算财政拨款支出决算结构情况</w:t>
      </w:r>
    </w:p>
    <w:p w14:paraId="31F33902"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2024年度财政拨款支出6456.85万元，主要用于以下方面：社会保障和就业（208）支出360.40万元，占5.58%；卫生健康（210）支出135.09万元，占2.09%；节能环保（211）支出</w:t>
      </w:r>
      <w:r>
        <w:rPr>
          <w:rFonts w:ascii="宋体" w:eastAsia="宋体" w:hAnsi="宋体" w:cs="宋体" w:hint="eastAsia"/>
          <w:color w:val="auto"/>
          <w:sz w:val="28"/>
          <w:szCs w:val="28"/>
        </w:rPr>
        <w:t>478.14</w:t>
      </w:r>
      <w:r>
        <w:rPr>
          <w:rFonts w:ascii="宋体" w:eastAsia="宋体" w:hAnsi="宋体" w:cs="宋体" w:hint="eastAsia"/>
          <w:sz w:val="28"/>
          <w:szCs w:val="28"/>
        </w:rPr>
        <w:t>，占7.41%；城乡社区（212）支出5240.92万元，占81.17%；住房保障支出（221）支出242.30万元，占3.75%。</w:t>
      </w:r>
    </w:p>
    <w:p w14:paraId="3C00D1E9" w14:textId="77777777" w:rsidR="003F7567" w:rsidRDefault="00000000">
      <w:pPr>
        <w:pStyle w:val="Default"/>
        <w:overflowPunct w:val="0"/>
        <w:autoSpaceDE/>
        <w:autoSpaceDN/>
        <w:spacing w:line="560" w:lineRule="exact"/>
        <w:ind w:firstLineChars="200" w:firstLine="643"/>
        <w:jc w:val="both"/>
        <w:rPr>
          <w:rFonts w:ascii="宋体" w:eastAsia="宋体" w:hAnsi="宋体" w:cs="宋体" w:hint="eastAsia"/>
          <w:b/>
          <w:sz w:val="32"/>
          <w:szCs w:val="32"/>
        </w:rPr>
      </w:pPr>
      <w:r>
        <w:rPr>
          <w:rFonts w:ascii="宋体" w:eastAsia="宋体" w:hAnsi="宋体" w:cs="宋体" w:hint="eastAsia"/>
          <w:b/>
          <w:sz w:val="32"/>
          <w:szCs w:val="32"/>
        </w:rPr>
        <w:t>（三）一般公共预算财政拨款支出决算具体情况</w:t>
      </w:r>
    </w:p>
    <w:p w14:paraId="02192E22"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2024年度财政拨款支出年初预算数为6204.839万元，支出决算数为6456.85万万元，完成年初预算的104.06%，其中：</w:t>
      </w:r>
    </w:p>
    <w:p w14:paraId="75E6C6D8"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1、社会保障和就业支出（类）行政事业单位养老支出（款）机关事业单位基本</w:t>
      </w:r>
      <w:r>
        <w:rPr>
          <w:rFonts w:ascii="宋体" w:eastAsia="宋体" w:hAnsi="宋体" w:cs="宋体" w:hint="eastAsia"/>
          <w:sz w:val="28"/>
          <w:szCs w:val="28"/>
        </w:rPr>
        <w:lastRenderedPageBreak/>
        <w:t>养老保险缴费支出（项）。</w:t>
      </w:r>
    </w:p>
    <w:p w14:paraId="05B36831" w14:textId="77777777" w:rsidR="003F7567" w:rsidRDefault="00000000">
      <w:pPr>
        <w:pStyle w:val="Default"/>
        <w:spacing w:line="560" w:lineRule="exact"/>
        <w:ind w:firstLineChars="200" w:firstLine="560"/>
        <w:rPr>
          <w:rFonts w:ascii="宋体" w:eastAsia="宋体" w:hAnsi="宋体" w:cs="宋体" w:hint="eastAsia"/>
          <w:bCs/>
          <w:color w:val="auto"/>
          <w:sz w:val="28"/>
          <w:szCs w:val="28"/>
        </w:rPr>
      </w:pPr>
      <w:r>
        <w:rPr>
          <w:rFonts w:ascii="宋体" w:eastAsia="宋体" w:hAnsi="宋体" w:cs="宋体" w:hint="eastAsia"/>
          <w:sz w:val="28"/>
          <w:szCs w:val="28"/>
        </w:rPr>
        <w:t>年初预算为323.07万元，支出决算为323.07万元，完成年初预算的100%，决算数等于年初预算数的主要原因是：</w:t>
      </w:r>
      <w:r>
        <w:rPr>
          <w:rFonts w:ascii="宋体" w:eastAsia="宋体" w:hAnsi="宋体" w:cs="宋体" w:hint="eastAsia"/>
          <w:bCs/>
          <w:color w:val="auto"/>
          <w:sz w:val="28"/>
          <w:szCs w:val="28"/>
        </w:rPr>
        <w:t>合理管理人员社会保障缴费及时与各部门核对结算。</w:t>
      </w:r>
    </w:p>
    <w:p w14:paraId="21BE6505" w14:textId="77777777" w:rsidR="003F7567" w:rsidRDefault="00000000">
      <w:pPr>
        <w:pStyle w:val="Default"/>
        <w:numPr>
          <w:ilvl w:val="0"/>
          <w:numId w:val="2"/>
        </w:numPr>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社会保障和就业支出（</w:t>
      </w:r>
      <w:r>
        <w:rPr>
          <w:rFonts w:ascii="宋体" w:eastAsia="宋体" w:hAnsi="宋体" w:cs="宋体" w:hint="eastAsia"/>
          <w:color w:val="auto"/>
          <w:sz w:val="28"/>
          <w:szCs w:val="28"/>
        </w:rPr>
        <w:t>类）抚恤</w:t>
      </w:r>
      <w:r>
        <w:rPr>
          <w:rFonts w:ascii="宋体" w:eastAsia="宋体" w:hAnsi="宋体" w:cs="宋体" w:hint="eastAsia"/>
          <w:sz w:val="28"/>
          <w:szCs w:val="28"/>
        </w:rPr>
        <w:t>（款）死亡抚恤（项）。</w:t>
      </w:r>
    </w:p>
    <w:p w14:paraId="19673914"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年初预算为0万元，支出决算为25.83万元，由于年初预算为0，无法计算百分比，</w:t>
      </w:r>
      <w:r>
        <w:rPr>
          <w:rFonts w:ascii="宋体" w:eastAsia="宋体" w:hAnsi="宋体" w:cs="宋体" w:hint="eastAsia"/>
          <w:color w:val="auto"/>
          <w:sz w:val="28"/>
          <w:szCs w:val="28"/>
        </w:rPr>
        <w:t>决算数大于年初预算数的主要原因是：</w:t>
      </w:r>
      <w:r>
        <w:rPr>
          <w:rFonts w:ascii="宋体" w:eastAsia="宋体" w:hAnsi="宋体" w:cs="宋体" w:hint="eastAsia"/>
          <w:sz w:val="28"/>
          <w:szCs w:val="28"/>
        </w:rPr>
        <w:t>该项经费年初未纳入预算。</w:t>
      </w:r>
    </w:p>
    <w:p w14:paraId="614765FD"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3、社会保障和就业支出（类）财政对其他社会保险基金的补助（款）财政对失业保险基金的补助（项）。</w:t>
      </w:r>
    </w:p>
    <w:p w14:paraId="539E20F3"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sz w:val="28"/>
          <w:szCs w:val="28"/>
        </w:rPr>
        <w:t>年初预算为</w:t>
      </w:r>
      <w:r>
        <w:rPr>
          <w:rFonts w:ascii="宋体" w:eastAsia="宋体" w:hAnsi="宋体" w:cs="宋体" w:hint="eastAsia"/>
          <w:color w:val="auto"/>
          <w:sz w:val="28"/>
          <w:szCs w:val="28"/>
        </w:rPr>
        <w:t>11.82万元，支出决算为0万元，完成年初预算的0%，决算数小于年初预算数的主要原因是：科目内部调整 。</w:t>
      </w:r>
    </w:p>
    <w:p w14:paraId="6FA649A3"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color w:val="auto"/>
          <w:sz w:val="28"/>
          <w:szCs w:val="28"/>
        </w:rPr>
        <w:t>4、社会保障和就业支出（类）财政对其他社会保险基金的补助（款）财政对工伤保险基金的补助（项）。</w:t>
      </w:r>
    </w:p>
    <w:p w14:paraId="71426EFE"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color w:val="auto"/>
          <w:sz w:val="28"/>
          <w:szCs w:val="28"/>
        </w:rPr>
        <w:t>年初预算为15.20万元，支出决算为0万元，完成年初预算的0%，决算数小于年初预算数的主要原因是：科目内部调整 。</w:t>
      </w:r>
    </w:p>
    <w:p w14:paraId="019DA3ED"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color w:val="auto"/>
          <w:sz w:val="28"/>
          <w:szCs w:val="28"/>
        </w:rPr>
        <w:t>5、社会保障和就业支出（类）干部职工团体保险单位缴费（款）干部职工团体保险单位缴费（项）。</w:t>
      </w:r>
    </w:p>
    <w:p w14:paraId="73E7D629"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color w:val="auto"/>
          <w:sz w:val="28"/>
          <w:szCs w:val="28"/>
        </w:rPr>
        <w:t>年初预算为0.78万元，支出决算为0万元，完成年初预算的0%，决算数小于年初预算数的主要原因是：科目内部调整 。</w:t>
      </w:r>
    </w:p>
    <w:p w14:paraId="3F9A044D"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6、社会保障和就业支出（类）其他社会保障和就业支出（款）其他社会保障和就业支出（项）。</w:t>
      </w:r>
    </w:p>
    <w:p w14:paraId="2DB3F0EB" w14:textId="77777777" w:rsidR="003F7567" w:rsidRDefault="00000000">
      <w:pPr>
        <w:pStyle w:val="Default"/>
        <w:spacing w:line="560" w:lineRule="exact"/>
        <w:ind w:firstLineChars="250" w:firstLine="700"/>
        <w:rPr>
          <w:rFonts w:ascii="宋体" w:eastAsia="宋体" w:hAnsi="宋体" w:cs="宋体" w:hint="eastAsia"/>
          <w:color w:val="FF0000"/>
          <w:sz w:val="28"/>
          <w:szCs w:val="28"/>
        </w:rPr>
      </w:pPr>
      <w:r>
        <w:rPr>
          <w:rFonts w:ascii="宋体" w:eastAsia="宋体" w:hAnsi="宋体" w:cs="宋体" w:hint="eastAsia"/>
          <w:sz w:val="28"/>
          <w:szCs w:val="28"/>
        </w:rPr>
        <w:t>年初预算为0万元，支出</w:t>
      </w:r>
      <w:r>
        <w:rPr>
          <w:rFonts w:ascii="宋体" w:eastAsia="宋体" w:hAnsi="宋体" w:cs="宋体" w:hint="eastAsia"/>
          <w:color w:val="auto"/>
          <w:sz w:val="28"/>
          <w:szCs w:val="28"/>
        </w:rPr>
        <w:t>决算为11.50万元，由于年初预算为0，无法计算百分比，决算数大于年初预算数的主要原因是：科目内部调整。</w:t>
      </w:r>
    </w:p>
    <w:p w14:paraId="4CA61D4D"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7、卫生健康支出（类）行政事业单位医疗（款）事业单位医疗（项）。</w:t>
      </w:r>
    </w:p>
    <w:p w14:paraId="0807287F" w14:textId="77777777" w:rsidR="003F7567" w:rsidRDefault="00000000">
      <w:pPr>
        <w:pStyle w:val="Default"/>
        <w:spacing w:line="560" w:lineRule="exact"/>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年初预算为148.60万元，支出决算为135.09万元，完成年初预算的90.91%，决算数小于年初预算数的主要原因是：严格执行预算。</w:t>
      </w:r>
    </w:p>
    <w:p w14:paraId="25C406B2"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8、节能环保支出（类）污染防治（款）固体废弃物与化学品（项）。</w:t>
      </w:r>
    </w:p>
    <w:p w14:paraId="6E19073E"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sz w:val="28"/>
          <w:szCs w:val="28"/>
        </w:rPr>
        <w:t>年初预算为0万元，支出决算为478.14万元，由于年初预算为0，无法计算百分比，</w:t>
      </w:r>
      <w:r>
        <w:rPr>
          <w:rFonts w:ascii="宋体" w:eastAsia="宋体" w:hAnsi="宋体" w:cs="宋体" w:hint="eastAsia"/>
          <w:sz w:val="28"/>
          <w:szCs w:val="28"/>
        </w:rPr>
        <w:lastRenderedPageBreak/>
        <w:t>决算数大于年初预算数的主要原因</w:t>
      </w:r>
      <w:r>
        <w:rPr>
          <w:rFonts w:ascii="宋体" w:eastAsia="宋体" w:hAnsi="宋体" w:cs="宋体" w:hint="eastAsia"/>
          <w:color w:val="auto"/>
          <w:sz w:val="28"/>
          <w:szCs w:val="28"/>
        </w:rPr>
        <w:t>是：该项经费年初未纳入预算。</w:t>
      </w:r>
    </w:p>
    <w:p w14:paraId="1BCEF628"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9、城乡社区支出（类）城乡社区管理事务（款）行政运行（项）。</w:t>
      </w:r>
    </w:p>
    <w:p w14:paraId="7741D4BB"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sz w:val="28"/>
          <w:szCs w:val="28"/>
        </w:rPr>
        <w:t>年初预算为2848.369万元，支出决算为57.75万元，完成年初预算的2.03%，决算数小于年初预算数的主要</w:t>
      </w:r>
      <w:r>
        <w:rPr>
          <w:rFonts w:ascii="宋体" w:eastAsia="宋体" w:hAnsi="宋体" w:cs="宋体" w:hint="eastAsia"/>
          <w:color w:val="auto"/>
          <w:sz w:val="28"/>
          <w:szCs w:val="28"/>
        </w:rPr>
        <w:t>原因是：</w:t>
      </w:r>
      <w:proofErr w:type="gramStart"/>
      <w:r>
        <w:rPr>
          <w:rFonts w:ascii="宋体" w:eastAsia="宋体" w:hAnsi="宋体" w:cs="宋体" w:hint="eastAsia"/>
          <w:color w:val="auto"/>
          <w:sz w:val="28"/>
          <w:szCs w:val="28"/>
        </w:rPr>
        <w:t>款级科目</w:t>
      </w:r>
      <w:proofErr w:type="gramEnd"/>
      <w:r>
        <w:rPr>
          <w:rFonts w:ascii="宋体" w:eastAsia="宋体" w:hAnsi="宋体" w:cs="宋体" w:hint="eastAsia"/>
          <w:color w:val="auto"/>
          <w:sz w:val="28"/>
          <w:szCs w:val="28"/>
        </w:rPr>
        <w:t>内部调整。</w:t>
      </w:r>
    </w:p>
    <w:p w14:paraId="42414736"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color w:val="auto"/>
          <w:sz w:val="28"/>
          <w:szCs w:val="28"/>
        </w:rPr>
        <w:t>10、城乡社区支出（类）城乡社区环境卫生（款）城乡社区环境卫生（项）。</w:t>
      </w:r>
    </w:p>
    <w:p w14:paraId="23E07202"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color w:val="auto"/>
          <w:sz w:val="28"/>
          <w:szCs w:val="28"/>
        </w:rPr>
        <w:t>年初预算为2857万元，支出决算为5083.17万元，完成年初预算的272.86%，决算数大于年初预算数的主要原因是：</w:t>
      </w:r>
      <w:proofErr w:type="gramStart"/>
      <w:r>
        <w:rPr>
          <w:rFonts w:ascii="宋体" w:eastAsia="宋体" w:hAnsi="宋体" w:cs="宋体" w:hint="eastAsia"/>
          <w:color w:val="auto"/>
          <w:sz w:val="28"/>
          <w:szCs w:val="28"/>
        </w:rPr>
        <w:t>款级科目</w:t>
      </w:r>
      <w:proofErr w:type="gramEnd"/>
      <w:r>
        <w:rPr>
          <w:rFonts w:ascii="宋体" w:eastAsia="宋体" w:hAnsi="宋体" w:cs="宋体" w:hint="eastAsia"/>
          <w:color w:val="auto"/>
          <w:sz w:val="28"/>
          <w:szCs w:val="28"/>
        </w:rPr>
        <w:t>内部调整。</w:t>
      </w:r>
    </w:p>
    <w:p w14:paraId="6555B2F9"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11、城乡社区支出（类）其他城乡社区支出（款）其他城乡社区支出（项）。</w:t>
      </w:r>
    </w:p>
    <w:p w14:paraId="2918DA14"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sz w:val="28"/>
          <w:szCs w:val="28"/>
        </w:rPr>
        <w:t>年初预算为0万元，支出决算为100万元，无法计算百分比，决算数大于年初预算数的主要原因是：</w:t>
      </w:r>
      <w:proofErr w:type="gramStart"/>
      <w:r>
        <w:rPr>
          <w:rFonts w:ascii="宋体" w:eastAsia="宋体" w:hAnsi="宋体" w:cs="宋体" w:hint="eastAsia"/>
          <w:color w:val="auto"/>
          <w:sz w:val="28"/>
          <w:szCs w:val="28"/>
        </w:rPr>
        <w:t>款级科目</w:t>
      </w:r>
      <w:proofErr w:type="gramEnd"/>
      <w:r>
        <w:rPr>
          <w:rFonts w:ascii="宋体" w:eastAsia="宋体" w:hAnsi="宋体" w:cs="宋体" w:hint="eastAsia"/>
          <w:color w:val="auto"/>
          <w:sz w:val="28"/>
          <w:szCs w:val="28"/>
        </w:rPr>
        <w:t>内部调整。</w:t>
      </w:r>
    </w:p>
    <w:p w14:paraId="5B5464C7"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color w:val="auto"/>
          <w:sz w:val="28"/>
          <w:szCs w:val="28"/>
        </w:rPr>
        <w:t>12、住房保障支出（类）住房改革支出（款</w:t>
      </w:r>
      <w:r>
        <w:rPr>
          <w:rFonts w:ascii="宋体" w:eastAsia="宋体" w:hAnsi="宋体" w:cs="宋体" w:hint="eastAsia"/>
          <w:sz w:val="28"/>
          <w:szCs w:val="28"/>
        </w:rPr>
        <w:t>）住房公积金（项）。</w:t>
      </w:r>
    </w:p>
    <w:p w14:paraId="0EC18454" w14:textId="77777777" w:rsidR="003F7567" w:rsidRDefault="00000000">
      <w:pPr>
        <w:pStyle w:val="Default"/>
        <w:spacing w:line="560" w:lineRule="exact"/>
        <w:ind w:firstLineChars="250" w:firstLine="700"/>
        <w:rPr>
          <w:rFonts w:ascii="宋体" w:eastAsia="宋体" w:hAnsi="宋体" w:cs="宋体" w:hint="eastAsia"/>
          <w:color w:val="auto"/>
          <w:sz w:val="28"/>
          <w:szCs w:val="28"/>
        </w:rPr>
      </w:pPr>
      <w:r>
        <w:rPr>
          <w:rFonts w:ascii="宋体" w:eastAsia="宋体" w:hAnsi="宋体" w:cs="宋体" w:hint="eastAsia"/>
          <w:sz w:val="28"/>
          <w:szCs w:val="28"/>
        </w:rPr>
        <w:t>年初预算为0万元，支出决算为242.30万元，无法计算百分比，决算数大于年初预算数的主要原因</w:t>
      </w:r>
      <w:r>
        <w:rPr>
          <w:rFonts w:ascii="宋体" w:eastAsia="宋体" w:hAnsi="宋体" w:cs="宋体" w:hint="eastAsia"/>
          <w:color w:val="auto"/>
          <w:sz w:val="28"/>
          <w:szCs w:val="28"/>
        </w:rPr>
        <w:t>是：科目内部调整。</w:t>
      </w:r>
    </w:p>
    <w:p w14:paraId="2D6BD872" w14:textId="77777777" w:rsidR="003F7567" w:rsidRDefault="00000000">
      <w:pPr>
        <w:pStyle w:val="Default"/>
        <w:spacing w:line="560" w:lineRule="exact"/>
        <w:ind w:firstLineChars="200" w:firstLine="640"/>
        <w:rPr>
          <w:rFonts w:ascii="宋体" w:eastAsia="宋体" w:hAnsi="宋体" w:cs="宋体" w:hint="eastAsia"/>
          <w:bCs/>
          <w:sz w:val="32"/>
          <w:szCs w:val="32"/>
        </w:rPr>
      </w:pPr>
      <w:r>
        <w:rPr>
          <w:rFonts w:ascii="宋体" w:eastAsia="宋体" w:hAnsi="宋体" w:cs="宋体" w:hint="eastAsia"/>
          <w:bCs/>
          <w:sz w:val="32"/>
          <w:szCs w:val="32"/>
        </w:rPr>
        <w:t>六、一般公共预算财政拨款基本支出决算情况说明</w:t>
      </w:r>
    </w:p>
    <w:p w14:paraId="1BDF9CB9"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2024年度财政拨款基本支出3653.00万元，其中：</w:t>
      </w:r>
    </w:p>
    <w:p w14:paraId="34A7B34B" w14:textId="77777777" w:rsidR="003F7567" w:rsidRDefault="00000000">
      <w:pPr>
        <w:pStyle w:val="Default"/>
        <w:spacing w:line="560" w:lineRule="exact"/>
        <w:ind w:firstLineChars="200" w:firstLine="562"/>
        <w:rPr>
          <w:rFonts w:ascii="宋体" w:eastAsia="宋体" w:hAnsi="宋体" w:cs="宋体" w:hint="eastAsia"/>
          <w:color w:val="auto"/>
          <w:sz w:val="28"/>
          <w:szCs w:val="28"/>
        </w:rPr>
      </w:pPr>
      <w:r>
        <w:rPr>
          <w:rFonts w:ascii="宋体" w:eastAsia="宋体" w:hAnsi="宋体" w:cs="宋体" w:hint="eastAsia"/>
          <w:b/>
          <w:bCs/>
          <w:color w:val="auto"/>
          <w:sz w:val="28"/>
          <w:szCs w:val="28"/>
        </w:rPr>
        <w:t>人员经费</w:t>
      </w:r>
      <w:r>
        <w:rPr>
          <w:rFonts w:ascii="宋体" w:eastAsia="宋体" w:hAnsi="宋体" w:cs="宋体" w:hint="eastAsia"/>
          <w:color w:val="auto"/>
          <w:sz w:val="28"/>
          <w:szCs w:val="28"/>
        </w:rPr>
        <w:t>3368.26万元，</w:t>
      </w:r>
      <w:proofErr w:type="gramStart"/>
      <w:r>
        <w:rPr>
          <w:rFonts w:ascii="宋体" w:eastAsia="宋体" w:hAnsi="宋体" w:cs="宋体" w:hint="eastAsia"/>
          <w:color w:val="auto"/>
          <w:sz w:val="28"/>
          <w:szCs w:val="28"/>
        </w:rPr>
        <w:t>占基本</w:t>
      </w:r>
      <w:proofErr w:type="gramEnd"/>
      <w:r>
        <w:rPr>
          <w:rFonts w:ascii="宋体" w:eastAsia="宋体" w:hAnsi="宋体" w:cs="宋体" w:hint="eastAsia"/>
          <w:color w:val="auto"/>
          <w:sz w:val="28"/>
          <w:szCs w:val="28"/>
        </w:rPr>
        <w:t>支出的92.21%，主要包括基本工资、奖金、绩效工资、社会保障缴费等。</w:t>
      </w:r>
    </w:p>
    <w:p w14:paraId="29C8A396" w14:textId="77777777" w:rsidR="003F7567" w:rsidRDefault="00000000">
      <w:pPr>
        <w:pStyle w:val="Default"/>
        <w:spacing w:line="560" w:lineRule="exact"/>
        <w:ind w:firstLineChars="200" w:firstLine="562"/>
        <w:rPr>
          <w:rFonts w:ascii="宋体" w:eastAsia="宋体" w:hAnsi="宋体" w:cs="宋体" w:hint="eastAsia"/>
          <w:color w:val="auto"/>
          <w:sz w:val="32"/>
          <w:szCs w:val="32"/>
        </w:rPr>
      </w:pPr>
      <w:r>
        <w:rPr>
          <w:rFonts w:ascii="宋体" w:eastAsia="宋体" w:hAnsi="宋体" w:cs="宋体" w:hint="eastAsia"/>
          <w:b/>
          <w:bCs/>
          <w:color w:val="auto"/>
          <w:sz w:val="28"/>
          <w:szCs w:val="28"/>
        </w:rPr>
        <w:t>公用经费</w:t>
      </w:r>
      <w:r>
        <w:rPr>
          <w:rFonts w:ascii="宋体" w:eastAsia="宋体" w:hAnsi="宋体" w:cs="宋体" w:hint="eastAsia"/>
          <w:color w:val="auto"/>
          <w:sz w:val="28"/>
          <w:szCs w:val="28"/>
        </w:rPr>
        <w:t>284.74万元，</w:t>
      </w:r>
      <w:proofErr w:type="gramStart"/>
      <w:r>
        <w:rPr>
          <w:rFonts w:ascii="宋体" w:eastAsia="宋体" w:hAnsi="宋体" w:cs="宋体" w:hint="eastAsia"/>
          <w:color w:val="auto"/>
          <w:sz w:val="28"/>
          <w:szCs w:val="28"/>
        </w:rPr>
        <w:t>占基本</w:t>
      </w:r>
      <w:proofErr w:type="gramEnd"/>
      <w:r>
        <w:rPr>
          <w:rFonts w:ascii="宋体" w:eastAsia="宋体" w:hAnsi="宋体" w:cs="宋体" w:hint="eastAsia"/>
          <w:color w:val="auto"/>
          <w:sz w:val="28"/>
          <w:szCs w:val="28"/>
        </w:rPr>
        <w:t>支出的7.79%，主要包括办公费、咨询费、水费、电费、差旅费、工会经费、福利费等。</w:t>
      </w:r>
    </w:p>
    <w:p w14:paraId="084185A7" w14:textId="77777777" w:rsidR="003F7567" w:rsidRDefault="00000000">
      <w:pPr>
        <w:pStyle w:val="Default"/>
        <w:spacing w:line="560" w:lineRule="exact"/>
        <w:ind w:firstLineChars="200" w:firstLine="640"/>
        <w:rPr>
          <w:rFonts w:ascii="宋体" w:eastAsia="宋体" w:hAnsi="宋体" w:cs="宋体" w:hint="eastAsia"/>
          <w:b/>
          <w:sz w:val="32"/>
          <w:szCs w:val="32"/>
        </w:rPr>
      </w:pPr>
      <w:r>
        <w:rPr>
          <w:rFonts w:ascii="宋体" w:eastAsia="宋体" w:hAnsi="宋体" w:cs="宋体" w:hint="eastAsia"/>
          <w:bCs/>
          <w:sz w:val="32"/>
          <w:szCs w:val="32"/>
        </w:rPr>
        <w:t>七、财政拨款“三公”经费支出决算情况说明</w:t>
      </w:r>
    </w:p>
    <w:p w14:paraId="2952558F" w14:textId="77777777" w:rsidR="003F7567" w:rsidRDefault="00000000">
      <w:pPr>
        <w:pStyle w:val="Default"/>
        <w:spacing w:line="560" w:lineRule="exact"/>
        <w:ind w:firstLineChars="200" w:firstLine="643"/>
        <w:rPr>
          <w:rFonts w:ascii="宋体" w:eastAsia="宋体" w:hAnsi="宋体" w:cs="宋体" w:hint="eastAsia"/>
          <w:b/>
          <w:sz w:val="32"/>
          <w:szCs w:val="32"/>
        </w:rPr>
      </w:pPr>
      <w:r>
        <w:rPr>
          <w:rFonts w:ascii="宋体" w:eastAsia="宋体" w:hAnsi="宋体" w:cs="宋体" w:hint="eastAsia"/>
          <w:b/>
          <w:sz w:val="32"/>
          <w:szCs w:val="32"/>
        </w:rPr>
        <w:t>（一）“三公”经费财政拨款支出决算总体情况说明</w:t>
      </w:r>
    </w:p>
    <w:p w14:paraId="47DE1AE7" w14:textId="280F7993" w:rsidR="003F7567" w:rsidRDefault="00000000">
      <w:pPr>
        <w:pStyle w:val="Default"/>
        <w:overflowPunct w:val="0"/>
        <w:autoSpaceDE/>
        <w:autoSpaceDN/>
        <w:spacing w:line="560" w:lineRule="exact"/>
        <w:ind w:firstLineChars="200" w:firstLine="560"/>
        <w:jc w:val="both"/>
        <w:rPr>
          <w:rFonts w:ascii="宋体" w:eastAsia="宋体" w:hAnsi="宋体" w:cs="宋体" w:hint="eastAsia"/>
          <w:color w:val="FF0000"/>
          <w:sz w:val="28"/>
          <w:szCs w:val="28"/>
          <w:highlight w:val="yellow"/>
        </w:rPr>
      </w:pPr>
      <w:r>
        <w:rPr>
          <w:rFonts w:ascii="宋体" w:eastAsia="宋体" w:hAnsi="宋体" w:cs="宋体" w:hint="eastAsia"/>
          <w:sz w:val="28"/>
          <w:szCs w:val="28"/>
        </w:rPr>
        <w:t>2024年度“三公”经费财政拨款支出预算为9.30万元，支出决算为5.20万元，完成预算的55.91%；与上年相比增加0.74</w:t>
      </w:r>
      <w:r>
        <w:rPr>
          <w:rFonts w:ascii="宋体" w:eastAsia="宋体" w:hAnsi="宋体" w:cs="宋体" w:hint="eastAsia"/>
          <w:color w:val="auto"/>
          <w:sz w:val="28"/>
          <w:szCs w:val="28"/>
        </w:rPr>
        <w:t>万元，增长16.60%。决算数小于</w:t>
      </w:r>
      <w:r>
        <w:rPr>
          <w:rFonts w:ascii="宋体" w:eastAsia="宋体" w:hAnsi="宋体" w:cs="宋体" w:hint="eastAsia"/>
          <w:sz w:val="28"/>
          <w:szCs w:val="28"/>
        </w:rPr>
        <w:t>预算数的主要原因是认真贯彻落实中央八</w:t>
      </w:r>
      <w:r>
        <w:rPr>
          <w:rFonts w:ascii="宋体" w:eastAsia="宋体" w:hAnsi="宋体" w:cs="宋体" w:hint="eastAsia"/>
          <w:color w:val="auto"/>
          <w:sz w:val="28"/>
          <w:szCs w:val="28"/>
        </w:rPr>
        <w:t>项规定精神和厉行节约要求，从严控制公务接待费用，决算数大于上年数的主要原因是公务</w:t>
      </w:r>
      <w:proofErr w:type="gramStart"/>
      <w:r>
        <w:rPr>
          <w:rFonts w:ascii="宋体" w:eastAsia="宋体" w:hAnsi="宋体" w:cs="宋体" w:hint="eastAsia"/>
          <w:color w:val="auto"/>
          <w:sz w:val="28"/>
          <w:szCs w:val="28"/>
        </w:rPr>
        <w:t>接待费较上年</w:t>
      </w:r>
      <w:proofErr w:type="gramEnd"/>
      <w:r>
        <w:rPr>
          <w:rFonts w:ascii="宋体" w:eastAsia="宋体" w:hAnsi="宋体" w:cs="宋体" w:hint="eastAsia"/>
          <w:color w:val="auto"/>
          <w:sz w:val="28"/>
          <w:szCs w:val="28"/>
        </w:rPr>
        <w:t>有所增加。</w:t>
      </w:r>
    </w:p>
    <w:p w14:paraId="2B81B308" w14:textId="77777777" w:rsidR="003F7567" w:rsidRDefault="00000000">
      <w:pPr>
        <w:pStyle w:val="Default"/>
        <w:overflowPunct w:val="0"/>
        <w:autoSpaceDE/>
        <w:autoSpaceDN/>
        <w:spacing w:line="560" w:lineRule="exact"/>
        <w:ind w:firstLineChars="200" w:firstLine="643"/>
        <w:jc w:val="both"/>
        <w:rPr>
          <w:rFonts w:ascii="宋体" w:eastAsia="宋体" w:hAnsi="宋体" w:cs="宋体" w:hint="eastAsia"/>
          <w:b/>
          <w:sz w:val="32"/>
          <w:szCs w:val="32"/>
        </w:rPr>
      </w:pPr>
      <w:r>
        <w:rPr>
          <w:rFonts w:ascii="宋体" w:eastAsia="宋体" w:hAnsi="宋体" w:cs="宋体" w:hint="eastAsia"/>
          <w:b/>
          <w:sz w:val="32"/>
          <w:szCs w:val="32"/>
        </w:rPr>
        <w:t>（二）“三公”经费财政拨款支出决算具体情况说明</w:t>
      </w:r>
    </w:p>
    <w:p w14:paraId="7B561B9B"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1.因公出国（境）费支出预算为0万元，支出决算为0万元，无法计算完成比例，</w:t>
      </w:r>
      <w:r>
        <w:rPr>
          <w:rFonts w:ascii="宋体" w:eastAsia="宋体" w:hAnsi="宋体" w:cs="宋体" w:hint="eastAsia"/>
          <w:sz w:val="28"/>
          <w:szCs w:val="28"/>
        </w:rPr>
        <w:lastRenderedPageBreak/>
        <w:t>与上年相比保持不变，决算数等于预算数的主要原因是单位无出国（境）的公务，决算数等于上年数的主要原因是单位无出国（境）的公务。</w:t>
      </w:r>
    </w:p>
    <w:p w14:paraId="29A10268" w14:textId="77777777" w:rsidR="003F7567" w:rsidRDefault="00000000">
      <w:pPr>
        <w:pStyle w:val="Default"/>
        <w:overflowPunct w:val="0"/>
        <w:autoSpaceDE/>
        <w:autoSpaceDN/>
        <w:spacing w:line="560" w:lineRule="exact"/>
        <w:ind w:firstLineChars="200" w:firstLine="560"/>
        <w:jc w:val="both"/>
        <w:rPr>
          <w:rFonts w:ascii="宋体" w:eastAsia="宋体" w:hAnsi="宋体" w:cs="宋体" w:hint="eastAsia"/>
          <w:sz w:val="28"/>
          <w:szCs w:val="28"/>
        </w:rPr>
      </w:pPr>
      <w:r>
        <w:rPr>
          <w:rFonts w:ascii="宋体" w:eastAsia="宋体" w:hAnsi="宋体" w:cs="宋体" w:hint="eastAsia"/>
          <w:sz w:val="28"/>
          <w:szCs w:val="28"/>
        </w:rPr>
        <w:t>2.公务用车购置费及运行维护费支出预算为5.00万元，支出决算为4.16万元，完成预算的83.20%；</w:t>
      </w:r>
      <w:r>
        <w:rPr>
          <w:rFonts w:ascii="宋体" w:eastAsia="宋体" w:hAnsi="宋体" w:cs="宋体" w:hint="eastAsia"/>
          <w:color w:val="auto"/>
          <w:sz w:val="28"/>
          <w:szCs w:val="28"/>
        </w:rPr>
        <w:t>与上年相比增加0.03万元，增长0.73%。其</w:t>
      </w:r>
      <w:r>
        <w:rPr>
          <w:rFonts w:ascii="宋体" w:eastAsia="宋体" w:hAnsi="宋体" w:cs="宋体" w:hint="eastAsia"/>
          <w:sz w:val="28"/>
          <w:szCs w:val="28"/>
        </w:rPr>
        <w:t>中：</w:t>
      </w:r>
    </w:p>
    <w:p w14:paraId="5F33E567" w14:textId="77777777" w:rsidR="003F7567" w:rsidRDefault="00000000">
      <w:pPr>
        <w:pStyle w:val="Default"/>
        <w:overflowPunct w:val="0"/>
        <w:autoSpaceDE/>
        <w:autoSpaceDN/>
        <w:spacing w:line="560" w:lineRule="exact"/>
        <w:ind w:firstLineChars="200" w:firstLine="560"/>
        <w:jc w:val="both"/>
        <w:rPr>
          <w:rFonts w:ascii="宋体" w:eastAsia="宋体" w:hAnsi="宋体" w:cs="宋体" w:hint="eastAsia"/>
          <w:color w:val="auto"/>
          <w:sz w:val="28"/>
          <w:szCs w:val="28"/>
        </w:rPr>
      </w:pPr>
      <w:r>
        <w:rPr>
          <w:rFonts w:ascii="宋体" w:eastAsia="宋体" w:hAnsi="宋体" w:cs="宋体" w:hint="eastAsia"/>
          <w:sz w:val="28"/>
          <w:szCs w:val="28"/>
        </w:rPr>
        <w:t>公务用车购置费支出预算为0万元，支出决算为0万元，无法计算完成比例；与上年相比保持不变。</w:t>
      </w:r>
      <w:r>
        <w:rPr>
          <w:rFonts w:ascii="宋体" w:eastAsia="宋体" w:hAnsi="宋体" w:cs="宋体" w:hint="eastAsia"/>
          <w:color w:val="auto"/>
          <w:sz w:val="28"/>
          <w:szCs w:val="28"/>
        </w:rPr>
        <w:t>决算数等于预算数的主要原因是</w:t>
      </w:r>
      <w:proofErr w:type="gramStart"/>
      <w:r>
        <w:rPr>
          <w:rFonts w:ascii="宋体" w:eastAsia="宋体" w:hAnsi="宋体" w:cs="宋体" w:hint="eastAsia"/>
          <w:color w:val="auto"/>
          <w:sz w:val="28"/>
          <w:szCs w:val="28"/>
        </w:rPr>
        <w:t>本年度未新购置</w:t>
      </w:r>
      <w:proofErr w:type="gramEnd"/>
      <w:r>
        <w:rPr>
          <w:rFonts w:ascii="宋体" w:eastAsia="宋体" w:hAnsi="宋体" w:cs="宋体" w:hint="eastAsia"/>
          <w:color w:val="auto"/>
          <w:sz w:val="28"/>
          <w:szCs w:val="28"/>
        </w:rPr>
        <w:t>公务用车，决算数等于上年数的主要原因是未购置公务用车。</w:t>
      </w:r>
    </w:p>
    <w:p w14:paraId="294C376E"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公务用车运行维护费支出预算为5.00万元，支出决算为4.16万元，主要是车辆加油、日常清洗维护支出，完成预算的83.20%；与</w:t>
      </w:r>
      <w:r>
        <w:rPr>
          <w:rFonts w:ascii="宋体" w:eastAsia="宋体" w:hAnsi="宋体" w:cs="宋体" w:hint="eastAsia"/>
          <w:color w:val="auto"/>
          <w:sz w:val="28"/>
          <w:szCs w:val="28"/>
        </w:rPr>
        <w:t>上年相比增加0.03万元，增长0.73%。决算数小于预算数的主要原因是</w:t>
      </w:r>
      <w:r>
        <w:rPr>
          <w:rFonts w:ascii="宋体" w:eastAsia="宋体" w:hAnsi="宋体" w:cs="宋体" w:hint="eastAsia"/>
          <w:sz w:val="28"/>
          <w:szCs w:val="28"/>
        </w:rPr>
        <w:t>严格公务车辆日常维修、加强使用管理，控制公务车辆运行费用支出。</w:t>
      </w:r>
      <w:r>
        <w:rPr>
          <w:rFonts w:ascii="宋体" w:eastAsia="宋体" w:hAnsi="宋体" w:cs="宋体" w:hint="eastAsia"/>
          <w:color w:val="auto"/>
          <w:sz w:val="28"/>
          <w:szCs w:val="28"/>
        </w:rPr>
        <w:t>决算数大于上年数的主要原因是车辆使用年限增加，设备老化，维修保养频率增多。截止2024年</w:t>
      </w:r>
      <w:r>
        <w:rPr>
          <w:rFonts w:ascii="宋体" w:eastAsia="宋体" w:hAnsi="宋体" w:cs="宋体" w:hint="eastAsia"/>
          <w:sz w:val="28"/>
          <w:szCs w:val="28"/>
        </w:rPr>
        <w:t>12月31日，我单位开支财政拨款的公务用车保有量为1辆。</w:t>
      </w:r>
    </w:p>
    <w:p w14:paraId="5ABE4C5E" w14:textId="484D209B" w:rsidR="003F7567" w:rsidRDefault="00000000">
      <w:pPr>
        <w:pStyle w:val="Default"/>
        <w:overflowPunct w:val="0"/>
        <w:autoSpaceDE/>
        <w:autoSpaceDN/>
        <w:spacing w:line="560" w:lineRule="exact"/>
        <w:ind w:firstLineChars="200" w:firstLine="560"/>
        <w:jc w:val="both"/>
        <w:rPr>
          <w:rFonts w:ascii="宋体" w:eastAsia="宋体" w:hAnsi="宋体" w:cs="宋体" w:hint="eastAsia"/>
          <w:color w:val="FF0000"/>
          <w:sz w:val="28"/>
          <w:szCs w:val="28"/>
        </w:rPr>
      </w:pPr>
      <w:r>
        <w:rPr>
          <w:rFonts w:ascii="宋体" w:eastAsia="宋体" w:hAnsi="宋体" w:cs="宋体" w:hint="eastAsia"/>
          <w:sz w:val="28"/>
          <w:szCs w:val="28"/>
        </w:rPr>
        <w:t>3.公务接待费支出预算为4.3万元，支出决算为1.04万元，完成预算的24.19%，与上年相比增加0.71万元，增加215.15%。决算数小于预算数的主要原因是认真贯彻落实中央八项规定精神和厉行节约要求，从严控制公务接待费用。2024年度共接待</w:t>
      </w:r>
      <w:r>
        <w:rPr>
          <w:rFonts w:ascii="宋体" w:eastAsia="宋体" w:hAnsi="宋体" w:cs="宋体" w:hint="eastAsia"/>
          <w:color w:val="auto"/>
          <w:sz w:val="28"/>
          <w:szCs w:val="28"/>
        </w:rPr>
        <w:t>来访团组15个、来宾122人次，主要是相关县区单位交流学习、人员调出考察发生的接待支出</w:t>
      </w:r>
      <w:r>
        <w:rPr>
          <w:rFonts w:ascii="宋体" w:eastAsia="宋体" w:hAnsi="宋体" w:cs="宋体" w:hint="eastAsia"/>
          <w:color w:val="auto"/>
          <w:sz w:val="32"/>
          <w:szCs w:val="32"/>
        </w:rPr>
        <w:t>。</w:t>
      </w:r>
    </w:p>
    <w:p w14:paraId="117F34F4" w14:textId="77777777" w:rsidR="003F7567" w:rsidRDefault="00000000">
      <w:pPr>
        <w:pStyle w:val="Default"/>
        <w:spacing w:line="560" w:lineRule="exact"/>
        <w:ind w:firstLineChars="200" w:firstLine="640"/>
        <w:rPr>
          <w:rFonts w:ascii="宋体" w:eastAsia="宋体" w:hAnsi="宋体" w:cs="宋体" w:hint="eastAsia"/>
          <w:bCs/>
          <w:sz w:val="32"/>
          <w:szCs w:val="32"/>
        </w:rPr>
      </w:pPr>
      <w:r>
        <w:rPr>
          <w:rFonts w:ascii="宋体" w:eastAsia="宋体" w:hAnsi="宋体" w:cs="宋体" w:hint="eastAsia"/>
          <w:bCs/>
          <w:sz w:val="32"/>
          <w:szCs w:val="32"/>
        </w:rPr>
        <w:t>八、政府性基金预算收入支出决算情况</w:t>
      </w:r>
    </w:p>
    <w:p w14:paraId="4D5ABBB9" w14:textId="77777777" w:rsidR="003F7567" w:rsidRDefault="00000000">
      <w:pPr>
        <w:pStyle w:val="Default"/>
        <w:spacing w:line="560" w:lineRule="exact"/>
        <w:rPr>
          <w:rFonts w:ascii="宋体" w:eastAsia="宋体" w:hAnsi="宋体" w:cs="宋体" w:hint="eastAsia"/>
          <w:b/>
          <w:bCs/>
          <w:i/>
          <w:color w:val="auto"/>
          <w:sz w:val="28"/>
          <w:szCs w:val="28"/>
        </w:rPr>
      </w:pPr>
      <w:r>
        <w:rPr>
          <w:rFonts w:ascii="宋体" w:eastAsia="宋体" w:hAnsi="宋体" w:cs="宋体" w:hint="eastAsia"/>
          <w:sz w:val="32"/>
          <w:szCs w:val="32"/>
        </w:rPr>
        <w:t xml:space="preserve">    </w:t>
      </w:r>
      <w:r>
        <w:rPr>
          <w:rFonts w:ascii="宋体" w:eastAsia="宋体" w:hAnsi="宋体" w:cs="宋体" w:hint="eastAsia"/>
          <w:sz w:val="28"/>
          <w:szCs w:val="28"/>
        </w:rPr>
        <w:t xml:space="preserve"> 2024年度政府性基金预算财政拨款收入1487.03万元；年初结转和结余0万元；支出1487.03万元，其中基本支出0万元，项目支出1487.03万元；年末结转和结余0万元。具体情况如下：</w:t>
      </w:r>
    </w:p>
    <w:p w14:paraId="23457A93" w14:textId="77777777" w:rsidR="003F7567" w:rsidRDefault="00000000">
      <w:pPr>
        <w:pStyle w:val="Default"/>
        <w:numPr>
          <w:ilvl w:val="0"/>
          <w:numId w:val="3"/>
        </w:num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城乡社区支出（类）国有土地使用权出让收入安排的支出（款）城市建设支出（项）</w:t>
      </w:r>
    </w:p>
    <w:p w14:paraId="2BE19F5C"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年初预算为0万元，支出决算为850.42万元，由于年初预算为0，无法计算百分比，决算数大于年初预算数的主要原因是：</w:t>
      </w:r>
      <w:r>
        <w:rPr>
          <w:rFonts w:ascii="宋体" w:eastAsia="宋体" w:hAnsi="宋体" w:cs="宋体" w:hint="eastAsia"/>
          <w:color w:val="auto"/>
          <w:sz w:val="28"/>
          <w:szCs w:val="28"/>
        </w:rPr>
        <w:t>该项经费年初未纳入预算。</w:t>
      </w:r>
    </w:p>
    <w:p w14:paraId="5FBB60B6"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2、城乡社区支出（类）国有土地使用权出让收入安排的支出（款）农业农村生态环境支出（项）。</w:t>
      </w:r>
    </w:p>
    <w:p w14:paraId="266BC745"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lastRenderedPageBreak/>
        <w:t>年初预算为0万元，支出决算为59.99万元，由于年初预算为0，无法计算百分比，决算数大于年初预算数的主要原因是：</w:t>
      </w:r>
      <w:r>
        <w:rPr>
          <w:rFonts w:ascii="宋体" w:eastAsia="宋体" w:hAnsi="宋体" w:cs="宋体" w:hint="eastAsia"/>
          <w:color w:val="auto"/>
          <w:sz w:val="28"/>
          <w:szCs w:val="28"/>
        </w:rPr>
        <w:t>该项经费年初未纳入预算。</w:t>
      </w:r>
    </w:p>
    <w:p w14:paraId="66AAB577"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3、城乡社区支出（类）国有土地使用权出让收入安排的支出（款）其他国有土地使用权出让收入安排的支出（项）。</w:t>
      </w:r>
    </w:p>
    <w:p w14:paraId="6C0CBA29" w14:textId="77777777" w:rsidR="003F7567" w:rsidRDefault="00000000">
      <w:pPr>
        <w:pStyle w:val="Default"/>
        <w:spacing w:line="560" w:lineRule="exact"/>
        <w:ind w:firstLineChars="250" w:firstLine="700"/>
        <w:rPr>
          <w:rFonts w:ascii="宋体" w:eastAsia="宋体" w:hAnsi="宋体" w:cs="宋体" w:hint="eastAsia"/>
          <w:sz w:val="28"/>
          <w:szCs w:val="28"/>
        </w:rPr>
      </w:pPr>
      <w:r>
        <w:rPr>
          <w:rFonts w:ascii="宋体" w:eastAsia="宋体" w:hAnsi="宋体" w:cs="宋体" w:hint="eastAsia"/>
          <w:sz w:val="28"/>
          <w:szCs w:val="28"/>
        </w:rPr>
        <w:t>年初预算为0万元，支出决算为3.06万元，由于年初预算为0，无法计算百分比，决算数大于年初预算数的主要原因是：</w:t>
      </w:r>
      <w:r>
        <w:rPr>
          <w:rFonts w:ascii="宋体" w:eastAsia="宋体" w:hAnsi="宋体" w:cs="宋体" w:hint="eastAsia"/>
          <w:color w:val="auto"/>
          <w:sz w:val="28"/>
          <w:szCs w:val="28"/>
        </w:rPr>
        <w:t>该项经费年初未纳入预算。</w:t>
      </w:r>
    </w:p>
    <w:p w14:paraId="4AD34A1B" w14:textId="77777777" w:rsidR="003F7567" w:rsidRDefault="00000000">
      <w:pPr>
        <w:pStyle w:val="Default"/>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4、城乡社区支出（类）城市基础设施配套</w:t>
      </w:r>
      <w:proofErr w:type="gramStart"/>
      <w:r>
        <w:rPr>
          <w:rFonts w:ascii="宋体" w:eastAsia="宋体" w:hAnsi="宋体" w:cs="宋体" w:hint="eastAsia"/>
          <w:sz w:val="28"/>
          <w:szCs w:val="28"/>
        </w:rPr>
        <w:t>费安排</w:t>
      </w:r>
      <w:proofErr w:type="gramEnd"/>
      <w:r>
        <w:rPr>
          <w:rFonts w:ascii="宋体" w:eastAsia="宋体" w:hAnsi="宋体" w:cs="宋体" w:hint="eastAsia"/>
          <w:sz w:val="28"/>
          <w:szCs w:val="28"/>
        </w:rPr>
        <w:t>的支出（款）城市环境卫生（项）。</w:t>
      </w:r>
    </w:p>
    <w:p w14:paraId="44845269" w14:textId="77777777" w:rsidR="003F7567" w:rsidRDefault="00000000">
      <w:pPr>
        <w:pStyle w:val="Default"/>
        <w:spacing w:line="560" w:lineRule="exact"/>
        <w:ind w:firstLineChars="250" w:firstLine="700"/>
        <w:rPr>
          <w:rFonts w:ascii="宋体" w:eastAsia="宋体" w:hAnsi="宋体" w:cs="宋体" w:hint="eastAsia"/>
          <w:sz w:val="32"/>
          <w:szCs w:val="32"/>
        </w:rPr>
      </w:pPr>
      <w:r>
        <w:rPr>
          <w:rFonts w:ascii="宋体" w:eastAsia="宋体" w:hAnsi="宋体" w:cs="宋体" w:hint="eastAsia"/>
          <w:sz w:val="28"/>
          <w:szCs w:val="28"/>
        </w:rPr>
        <w:t>年初预算为0万元，支出决算为573.56万元，由于年初预算为0，无法计算百分比，决算数大于年初预算数的主要原因是：</w:t>
      </w:r>
      <w:r>
        <w:rPr>
          <w:rFonts w:ascii="宋体" w:eastAsia="宋体" w:hAnsi="宋体" w:cs="宋体" w:hint="eastAsia"/>
          <w:color w:val="auto"/>
          <w:sz w:val="28"/>
          <w:szCs w:val="28"/>
        </w:rPr>
        <w:t>该项经费年初未纳入预算。</w:t>
      </w:r>
    </w:p>
    <w:p w14:paraId="62C27F91" w14:textId="77777777" w:rsidR="003F7567" w:rsidRDefault="00000000">
      <w:pPr>
        <w:pStyle w:val="Default"/>
        <w:spacing w:line="560" w:lineRule="exact"/>
        <w:ind w:firstLineChars="200" w:firstLine="643"/>
        <w:rPr>
          <w:rFonts w:ascii="宋体" w:eastAsia="宋体" w:hAnsi="宋体" w:cs="宋体" w:hint="eastAsia"/>
          <w:b/>
          <w:sz w:val="32"/>
          <w:szCs w:val="32"/>
        </w:rPr>
      </w:pPr>
      <w:r>
        <w:rPr>
          <w:rFonts w:ascii="宋体" w:eastAsia="宋体" w:hAnsi="宋体" w:cs="宋体" w:hint="eastAsia"/>
          <w:b/>
          <w:sz w:val="32"/>
          <w:szCs w:val="32"/>
        </w:rPr>
        <w:t>九、关于机关运行经费支出说明</w:t>
      </w:r>
    </w:p>
    <w:p w14:paraId="0BBF7F82" w14:textId="77777777" w:rsidR="003F7567" w:rsidRDefault="00000000">
      <w:pPr>
        <w:pStyle w:val="Default"/>
        <w:spacing w:line="560" w:lineRule="exact"/>
        <w:ind w:firstLineChars="200" w:firstLine="560"/>
        <w:rPr>
          <w:rFonts w:ascii="宋体" w:eastAsia="宋体" w:hAnsi="宋体" w:cs="宋体" w:hint="eastAsia"/>
          <w:sz w:val="32"/>
          <w:szCs w:val="32"/>
        </w:rPr>
      </w:pPr>
      <w:r>
        <w:rPr>
          <w:rFonts w:ascii="宋体" w:eastAsia="宋体" w:hAnsi="宋体" w:cs="宋体" w:hint="eastAsia"/>
          <w:sz w:val="28"/>
          <w:szCs w:val="28"/>
        </w:rPr>
        <w:t>本部门2024年度机关运行经</w:t>
      </w:r>
      <w:r>
        <w:rPr>
          <w:rFonts w:ascii="宋体" w:eastAsia="宋体" w:hAnsi="宋体" w:cs="宋体" w:hint="eastAsia"/>
          <w:color w:val="000000" w:themeColor="text1"/>
          <w:sz w:val="28"/>
          <w:szCs w:val="28"/>
        </w:rPr>
        <w:t>费支出284.74万元</w:t>
      </w:r>
      <w:r>
        <w:rPr>
          <w:rFonts w:ascii="宋体" w:eastAsia="宋体" w:hAnsi="宋体" w:cs="宋体" w:hint="eastAsia"/>
          <w:sz w:val="28"/>
          <w:szCs w:val="28"/>
        </w:rPr>
        <w:t>，比年初预算数减</w:t>
      </w:r>
      <w:r>
        <w:rPr>
          <w:rFonts w:ascii="宋体" w:eastAsia="宋体" w:hAnsi="宋体" w:cs="宋体" w:hint="eastAsia"/>
          <w:color w:val="000000" w:themeColor="text1"/>
          <w:sz w:val="28"/>
          <w:szCs w:val="28"/>
        </w:rPr>
        <w:t>少134.06万元，降</w:t>
      </w:r>
      <w:r>
        <w:rPr>
          <w:rFonts w:ascii="宋体" w:eastAsia="宋体" w:hAnsi="宋体" w:cs="宋体" w:hint="eastAsia"/>
          <w:sz w:val="28"/>
          <w:szCs w:val="28"/>
        </w:rPr>
        <w:t>低32.01%。主要原因是：厉行节约，严格控制支出。</w:t>
      </w:r>
    </w:p>
    <w:p w14:paraId="2790206B" w14:textId="77777777" w:rsidR="003F7567" w:rsidRDefault="00000000">
      <w:pPr>
        <w:pStyle w:val="Default"/>
        <w:spacing w:line="560" w:lineRule="exact"/>
        <w:ind w:firstLineChars="200" w:firstLine="640"/>
        <w:rPr>
          <w:rFonts w:ascii="宋体" w:eastAsia="宋体" w:hAnsi="宋体" w:cs="宋体" w:hint="eastAsia"/>
          <w:bCs/>
          <w:sz w:val="32"/>
          <w:szCs w:val="32"/>
        </w:rPr>
      </w:pPr>
      <w:r>
        <w:rPr>
          <w:rFonts w:ascii="宋体" w:eastAsia="宋体" w:hAnsi="宋体" w:cs="宋体" w:hint="eastAsia"/>
          <w:bCs/>
          <w:sz w:val="32"/>
          <w:szCs w:val="32"/>
        </w:rPr>
        <w:t>十、一般性支出情况说明</w:t>
      </w:r>
    </w:p>
    <w:p w14:paraId="0ADCCE93" w14:textId="77777777" w:rsidR="003F7567" w:rsidRDefault="00000000">
      <w:pPr>
        <w:pStyle w:val="Default"/>
        <w:spacing w:line="560" w:lineRule="exact"/>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2024年本部门开支会议费0万元；开支培训费8.89万元，人数325人，主要用于单位职工2023、2024年度继续教育培训；未举办节庆、晚会、论坛、赛事活动，开支0万元。</w:t>
      </w:r>
    </w:p>
    <w:p w14:paraId="36738764" w14:textId="77777777" w:rsidR="003F7567" w:rsidRDefault="00000000">
      <w:pPr>
        <w:pStyle w:val="Default"/>
        <w:spacing w:line="560" w:lineRule="exact"/>
        <w:ind w:firstLineChars="200" w:firstLine="640"/>
        <w:rPr>
          <w:rFonts w:ascii="宋体" w:eastAsia="宋体" w:hAnsi="宋体" w:cs="宋体" w:hint="eastAsia"/>
          <w:bCs/>
          <w:sz w:val="32"/>
          <w:szCs w:val="32"/>
        </w:rPr>
      </w:pPr>
      <w:r>
        <w:rPr>
          <w:rFonts w:ascii="宋体" w:eastAsia="宋体" w:hAnsi="宋体" w:cs="宋体" w:hint="eastAsia"/>
          <w:bCs/>
          <w:sz w:val="32"/>
          <w:szCs w:val="32"/>
        </w:rPr>
        <w:t>十一、关于政府采购支出说明</w:t>
      </w:r>
    </w:p>
    <w:p w14:paraId="08E971C1" w14:textId="77777777" w:rsidR="003F7567" w:rsidRDefault="00000000">
      <w:pPr>
        <w:pStyle w:val="Default"/>
        <w:spacing w:line="560" w:lineRule="exact"/>
        <w:ind w:firstLineChars="200" w:firstLine="560"/>
        <w:rPr>
          <w:rFonts w:ascii="宋体" w:eastAsia="宋体" w:hAnsi="宋体" w:cs="宋体" w:hint="eastAsia"/>
          <w:b/>
          <w:bCs/>
          <w:i/>
          <w:color w:val="000000" w:themeColor="text1"/>
          <w:sz w:val="28"/>
          <w:szCs w:val="28"/>
        </w:rPr>
      </w:pPr>
      <w:r>
        <w:rPr>
          <w:rFonts w:ascii="宋体" w:eastAsia="宋体" w:hAnsi="宋体" w:cs="宋体" w:hint="eastAsia"/>
          <w:color w:val="000000" w:themeColor="text1"/>
          <w:sz w:val="28"/>
          <w:szCs w:val="28"/>
        </w:rPr>
        <w:t>本部门2024年度政府采购支出总额518.78万元，其中：政府采购货物支出0万元、政府采购工程支出338.6万元、政府采购服务支出180.18万元。授予中小企业合同金额518.78万元，占政府采购支出总额的100%，其中：授予小</w:t>
      </w:r>
      <w:proofErr w:type="gramStart"/>
      <w:r>
        <w:rPr>
          <w:rFonts w:ascii="宋体" w:eastAsia="宋体" w:hAnsi="宋体" w:cs="宋体" w:hint="eastAsia"/>
          <w:color w:val="000000" w:themeColor="text1"/>
          <w:sz w:val="28"/>
          <w:szCs w:val="28"/>
        </w:rPr>
        <w:t>微企业</w:t>
      </w:r>
      <w:proofErr w:type="gramEnd"/>
      <w:r>
        <w:rPr>
          <w:rFonts w:ascii="宋体" w:eastAsia="宋体" w:hAnsi="宋体" w:cs="宋体" w:hint="eastAsia"/>
          <w:color w:val="000000" w:themeColor="text1"/>
          <w:sz w:val="28"/>
          <w:szCs w:val="28"/>
        </w:rPr>
        <w:t>合同金额518.78万元，占政府采购支出总额的100%。工程采购授予中小企业合同金额占工程支出金额的100%，服务采购授予中小企业合同金额占服务支出金额的100%。</w:t>
      </w:r>
    </w:p>
    <w:p w14:paraId="4D189474" w14:textId="77777777" w:rsidR="003F7567" w:rsidRDefault="00000000">
      <w:pPr>
        <w:pStyle w:val="Default"/>
        <w:spacing w:line="560" w:lineRule="exact"/>
        <w:ind w:firstLineChars="200" w:firstLine="600"/>
        <w:rPr>
          <w:rFonts w:ascii="宋体" w:eastAsia="宋体" w:hAnsi="宋体" w:cs="宋体" w:hint="eastAsia"/>
          <w:bCs/>
          <w:color w:val="auto"/>
          <w:sz w:val="30"/>
          <w:szCs w:val="30"/>
        </w:rPr>
      </w:pPr>
      <w:r>
        <w:rPr>
          <w:rFonts w:ascii="宋体" w:eastAsia="宋体" w:hAnsi="宋体" w:cs="宋体" w:hint="eastAsia"/>
          <w:bCs/>
          <w:color w:val="auto"/>
          <w:sz w:val="30"/>
          <w:szCs w:val="30"/>
        </w:rPr>
        <w:t>十二、关于国有资产占用情况说明</w:t>
      </w:r>
    </w:p>
    <w:p w14:paraId="0FA52DA4" w14:textId="77777777" w:rsidR="003F7567" w:rsidRDefault="00000000">
      <w:pPr>
        <w:pStyle w:val="Default"/>
        <w:spacing w:line="560" w:lineRule="exact"/>
        <w:ind w:firstLineChars="200" w:firstLine="560"/>
        <w:rPr>
          <w:rFonts w:ascii="宋体" w:eastAsia="宋体" w:hAnsi="宋体" w:cs="宋体" w:hint="eastAsia"/>
          <w:color w:val="FF0000"/>
          <w:sz w:val="28"/>
          <w:szCs w:val="28"/>
        </w:rPr>
      </w:pPr>
      <w:r>
        <w:rPr>
          <w:rFonts w:ascii="宋体" w:eastAsia="宋体" w:hAnsi="宋体" w:cs="宋体" w:hint="eastAsia"/>
          <w:color w:val="auto"/>
          <w:sz w:val="28"/>
          <w:szCs w:val="28"/>
        </w:rPr>
        <w:t>截至2024年12月31日，本单位共有车辆131辆，其中，主要领导干部用车0辆、机要通信用车0辆、应急保障用车0辆、执法执勤用车0辆、特种专业技术用车0辆、离退休干部服务用车0辆、其他用车131辆，其他用车主要是清洗车、洒水车和垃圾收集车等；单位价值50万元以上通用设备（不含车辆）0台（套）；单位价值100万元以上专</w:t>
      </w:r>
      <w:r>
        <w:rPr>
          <w:rFonts w:ascii="宋体" w:eastAsia="宋体" w:hAnsi="宋体" w:cs="宋体" w:hint="eastAsia"/>
          <w:color w:val="auto"/>
          <w:sz w:val="28"/>
          <w:szCs w:val="28"/>
        </w:rPr>
        <w:lastRenderedPageBreak/>
        <w:t>用设备（不含车辆）0台（套）。</w:t>
      </w:r>
    </w:p>
    <w:p w14:paraId="4EA78E0D" w14:textId="77777777" w:rsidR="003F7567" w:rsidRDefault="00000000">
      <w:pPr>
        <w:pStyle w:val="Default"/>
        <w:spacing w:line="560" w:lineRule="exact"/>
        <w:ind w:firstLineChars="200" w:firstLine="640"/>
        <w:rPr>
          <w:rFonts w:ascii="宋体" w:eastAsia="宋体" w:hAnsi="宋体" w:cs="宋体" w:hint="eastAsia"/>
          <w:bCs/>
          <w:sz w:val="32"/>
          <w:szCs w:val="32"/>
        </w:rPr>
      </w:pPr>
      <w:r>
        <w:rPr>
          <w:rFonts w:ascii="宋体" w:eastAsia="宋体" w:hAnsi="宋体" w:cs="宋体" w:hint="eastAsia"/>
          <w:bCs/>
          <w:sz w:val="32"/>
          <w:szCs w:val="32"/>
        </w:rPr>
        <w:t>十三、关于2024年度预算绩效情况的说明</w:t>
      </w:r>
    </w:p>
    <w:p w14:paraId="6E3F7BA8" w14:textId="77777777" w:rsidR="003F7567" w:rsidRDefault="00000000">
      <w:pPr>
        <w:pStyle w:val="Default"/>
        <w:spacing w:line="560" w:lineRule="exact"/>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纳入2024年度部门整体支出绩效目标的金额为7943.88万元，其中，基本支出3653万元，项目支出4290.88万元，本年度本部门无重点项目支出，为常规性项目支出，具体内容详见附件。</w:t>
      </w:r>
    </w:p>
    <w:p w14:paraId="32712F3A" w14:textId="77777777" w:rsidR="003F7567" w:rsidRDefault="003F7567">
      <w:pPr>
        <w:pStyle w:val="Default"/>
        <w:ind w:firstLineChars="200" w:firstLine="560"/>
        <w:rPr>
          <w:rFonts w:ascii="宋体" w:eastAsia="宋体" w:hAnsi="宋体" w:cs="宋体" w:hint="eastAsia"/>
          <w:sz w:val="28"/>
          <w:szCs w:val="28"/>
        </w:rPr>
      </w:pPr>
    </w:p>
    <w:p w14:paraId="0F895ECD" w14:textId="77777777" w:rsidR="003F7567" w:rsidRDefault="00000000">
      <w:pPr>
        <w:rPr>
          <w:rFonts w:ascii="宋体" w:eastAsia="宋体" w:hAnsi="宋体" w:cs="宋体" w:hint="eastAsia"/>
          <w:sz w:val="32"/>
          <w:szCs w:val="32"/>
        </w:rPr>
      </w:pPr>
      <w:r>
        <w:rPr>
          <w:rFonts w:ascii="宋体" w:eastAsia="宋体" w:hAnsi="宋体" w:cs="宋体" w:hint="eastAsia"/>
          <w:sz w:val="32"/>
          <w:szCs w:val="32"/>
        </w:rPr>
        <w:br w:type="page"/>
      </w:r>
    </w:p>
    <w:p w14:paraId="01551507" w14:textId="77777777" w:rsidR="003F7567" w:rsidRDefault="003F7567">
      <w:pPr>
        <w:pStyle w:val="Default"/>
        <w:jc w:val="center"/>
        <w:rPr>
          <w:rFonts w:ascii="宋体" w:eastAsia="宋体" w:hAnsi="宋体" w:cs="宋体" w:hint="eastAsia"/>
          <w:sz w:val="72"/>
          <w:szCs w:val="72"/>
        </w:rPr>
      </w:pPr>
    </w:p>
    <w:p w14:paraId="336BB53D" w14:textId="77777777" w:rsidR="003F7567" w:rsidRDefault="003F7567">
      <w:pPr>
        <w:pStyle w:val="Default"/>
        <w:jc w:val="center"/>
        <w:rPr>
          <w:rFonts w:ascii="宋体" w:eastAsia="宋体" w:hAnsi="宋体" w:cs="宋体" w:hint="eastAsia"/>
          <w:sz w:val="72"/>
          <w:szCs w:val="72"/>
        </w:rPr>
      </w:pPr>
    </w:p>
    <w:p w14:paraId="1C61583D" w14:textId="77777777" w:rsidR="003F7567" w:rsidRDefault="003F7567">
      <w:pPr>
        <w:pStyle w:val="Default"/>
        <w:jc w:val="center"/>
        <w:rPr>
          <w:rFonts w:ascii="宋体" w:eastAsia="宋体" w:hAnsi="宋体" w:cs="宋体" w:hint="eastAsia"/>
          <w:sz w:val="72"/>
          <w:szCs w:val="72"/>
        </w:rPr>
      </w:pPr>
    </w:p>
    <w:p w14:paraId="27498840" w14:textId="77777777" w:rsidR="003F7567" w:rsidRDefault="003F7567">
      <w:pPr>
        <w:pStyle w:val="Default"/>
        <w:jc w:val="center"/>
        <w:rPr>
          <w:rFonts w:ascii="宋体" w:eastAsia="宋体" w:hAnsi="宋体" w:cs="宋体" w:hint="eastAsia"/>
          <w:sz w:val="72"/>
          <w:szCs w:val="72"/>
        </w:rPr>
      </w:pPr>
    </w:p>
    <w:p w14:paraId="28C10885" w14:textId="77777777" w:rsidR="003F7567" w:rsidRDefault="003F7567">
      <w:pPr>
        <w:pStyle w:val="Default"/>
        <w:jc w:val="center"/>
        <w:rPr>
          <w:rFonts w:ascii="宋体" w:eastAsia="宋体" w:hAnsi="宋体" w:cs="宋体" w:hint="eastAsia"/>
          <w:sz w:val="72"/>
          <w:szCs w:val="72"/>
        </w:rPr>
      </w:pPr>
    </w:p>
    <w:p w14:paraId="2DC2F88F" w14:textId="77777777" w:rsidR="003F7567" w:rsidRDefault="00000000">
      <w:pPr>
        <w:pStyle w:val="Default"/>
        <w:jc w:val="center"/>
        <w:rPr>
          <w:rFonts w:hAnsi="黑体" w:hint="eastAsia"/>
          <w:sz w:val="84"/>
          <w:szCs w:val="84"/>
        </w:rPr>
      </w:pPr>
      <w:r>
        <w:rPr>
          <w:rFonts w:hAnsi="黑体" w:hint="eastAsia"/>
          <w:sz w:val="84"/>
          <w:szCs w:val="84"/>
        </w:rPr>
        <w:t>第四部分</w:t>
      </w:r>
    </w:p>
    <w:p w14:paraId="70BA2E53" w14:textId="77777777" w:rsidR="003F7567" w:rsidRDefault="003F7567">
      <w:pPr>
        <w:jc w:val="center"/>
        <w:rPr>
          <w:rFonts w:ascii="黑体" w:eastAsia="黑体" w:hAnsi="黑体" w:cs="黑体" w:hint="eastAsia"/>
          <w:color w:val="000000"/>
          <w:kern w:val="0"/>
          <w:sz w:val="84"/>
          <w:szCs w:val="84"/>
        </w:rPr>
      </w:pPr>
    </w:p>
    <w:p w14:paraId="1F63005A" w14:textId="77777777" w:rsidR="003F7567" w:rsidRDefault="00000000">
      <w:pPr>
        <w:jc w:val="center"/>
        <w:rPr>
          <w:rFonts w:ascii="黑体" w:eastAsia="黑体" w:hAnsi="黑体" w:cs="黑体" w:hint="eastAsia"/>
          <w:color w:val="000000"/>
          <w:kern w:val="0"/>
          <w:sz w:val="84"/>
          <w:szCs w:val="84"/>
        </w:rPr>
      </w:pPr>
      <w:r>
        <w:rPr>
          <w:rFonts w:ascii="黑体" w:eastAsia="黑体" w:hAnsi="黑体" w:cs="黑体" w:hint="eastAsia"/>
          <w:color w:val="000000"/>
          <w:kern w:val="0"/>
          <w:sz w:val="84"/>
          <w:szCs w:val="84"/>
        </w:rPr>
        <w:t>名词解释</w:t>
      </w:r>
    </w:p>
    <w:p w14:paraId="070F1763" w14:textId="77777777" w:rsidR="003F7567" w:rsidRDefault="003F7567">
      <w:pPr>
        <w:pStyle w:val="a3"/>
        <w:jc w:val="center"/>
        <w:rPr>
          <w:rFonts w:ascii="宋体" w:eastAsia="宋体" w:hAnsi="宋体" w:cs="宋体" w:hint="eastAsia"/>
          <w:color w:val="000000"/>
          <w:kern w:val="0"/>
          <w:sz w:val="72"/>
          <w:szCs w:val="72"/>
        </w:rPr>
      </w:pPr>
    </w:p>
    <w:p w14:paraId="1D7D9EF2" w14:textId="77777777" w:rsidR="003F7567" w:rsidRDefault="003F7567">
      <w:pPr>
        <w:pStyle w:val="TOC5"/>
        <w:ind w:leftChars="0" w:left="0"/>
        <w:jc w:val="center"/>
        <w:rPr>
          <w:rFonts w:ascii="宋体" w:eastAsia="宋体" w:hAnsi="宋体" w:cs="宋体" w:hint="eastAsia"/>
          <w:color w:val="000000"/>
          <w:kern w:val="0"/>
          <w:sz w:val="72"/>
          <w:szCs w:val="72"/>
        </w:rPr>
      </w:pPr>
    </w:p>
    <w:p w14:paraId="4A5CCBB7" w14:textId="77777777" w:rsidR="003F7567" w:rsidRDefault="003F7567">
      <w:pPr>
        <w:jc w:val="center"/>
        <w:rPr>
          <w:rFonts w:ascii="宋体" w:eastAsia="宋体" w:hAnsi="宋体" w:cs="宋体" w:hint="eastAsia"/>
          <w:sz w:val="72"/>
          <w:szCs w:val="72"/>
        </w:rPr>
      </w:pPr>
    </w:p>
    <w:p w14:paraId="3843949F" w14:textId="77777777" w:rsidR="003F7567" w:rsidRDefault="00000000">
      <w:pPr>
        <w:widowControl/>
        <w:jc w:val="left"/>
        <w:rPr>
          <w:rFonts w:ascii="宋体" w:eastAsia="宋体" w:hAnsi="宋体" w:cs="宋体" w:hint="eastAsia"/>
          <w:color w:val="000000"/>
          <w:sz w:val="32"/>
          <w:szCs w:val="32"/>
        </w:rPr>
      </w:pPr>
      <w:r>
        <w:rPr>
          <w:rFonts w:ascii="宋体" w:eastAsia="宋体" w:hAnsi="宋体" w:cs="宋体" w:hint="eastAsia"/>
          <w:color w:val="000000"/>
          <w:kern w:val="0"/>
          <w:sz w:val="70"/>
          <w:szCs w:val="70"/>
        </w:rPr>
        <w:br w:type="page"/>
      </w:r>
    </w:p>
    <w:p w14:paraId="1A86D9B6" w14:textId="77777777" w:rsidR="003F7567" w:rsidRDefault="00000000">
      <w:pPr>
        <w:pStyle w:val="ac"/>
        <w:spacing w:before="0" w:beforeAutospacing="0" w:after="0" w:afterAutospacing="0" w:line="560" w:lineRule="exact"/>
        <w:ind w:firstLineChars="200" w:firstLine="640"/>
        <w:rPr>
          <w:rFonts w:hint="eastAsia"/>
          <w:color w:val="000000"/>
          <w:sz w:val="32"/>
          <w:szCs w:val="32"/>
        </w:rPr>
      </w:pPr>
      <w:r>
        <w:rPr>
          <w:rFonts w:hint="eastAsia"/>
          <w:color w:val="000000"/>
          <w:sz w:val="32"/>
          <w:szCs w:val="32"/>
        </w:rPr>
        <w:lastRenderedPageBreak/>
        <w:t>一、收入科目</w:t>
      </w:r>
    </w:p>
    <w:p w14:paraId="68CC6065"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1、财政拨款收入：指财政当年拨付的资金。</w:t>
      </w:r>
    </w:p>
    <w:p w14:paraId="46E11306"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2、事业收入：指事业单位开展专业业务活动及辅助活动取得的收入。</w:t>
      </w:r>
    </w:p>
    <w:p w14:paraId="73AD1007"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3、经营收入：指事业单位在专业业务活动及其辅助活动之外开展非独立核算经营活动取得的收入。</w:t>
      </w:r>
    </w:p>
    <w:p w14:paraId="7F596993"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4、其他收入：指除上述“财政拨款收入”、“事业收入”、“经营收入”等以外的收入。</w:t>
      </w:r>
    </w:p>
    <w:p w14:paraId="145D8F11"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6、上年结转：指以前年尚未完成、结转到本年按有关规定继续使用的资金。</w:t>
      </w:r>
    </w:p>
    <w:p w14:paraId="50053C02" w14:textId="77777777" w:rsidR="003F7567" w:rsidRDefault="00000000">
      <w:pPr>
        <w:pStyle w:val="ac"/>
        <w:spacing w:before="0" w:beforeAutospacing="0" w:after="0" w:afterAutospacing="0" w:line="560" w:lineRule="exact"/>
        <w:ind w:firstLineChars="200" w:firstLine="640"/>
        <w:rPr>
          <w:rFonts w:hint="eastAsia"/>
          <w:color w:val="000000"/>
          <w:sz w:val="32"/>
          <w:szCs w:val="32"/>
        </w:rPr>
      </w:pPr>
      <w:r>
        <w:rPr>
          <w:rFonts w:hint="eastAsia"/>
          <w:color w:val="000000"/>
          <w:sz w:val="32"/>
          <w:szCs w:val="32"/>
        </w:rPr>
        <w:t>二、支出科目</w:t>
      </w:r>
    </w:p>
    <w:p w14:paraId="0039DA27"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1、基本支出：是为保障其机构正常运转、完成日常工作任务而发生人员支出和公用支出。</w:t>
      </w:r>
    </w:p>
    <w:p w14:paraId="161DB963"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2、项目支出：是指在基本支出之外完成特定行政任务和事业发展目标所发生的支出。</w:t>
      </w:r>
    </w:p>
    <w:p w14:paraId="598ABA89"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3、工资福利支出：反映单位开支的在职职工和编制</w:t>
      </w:r>
      <w:proofErr w:type="gramStart"/>
      <w:r>
        <w:rPr>
          <w:rFonts w:hint="eastAsia"/>
          <w:color w:val="000000"/>
          <w:sz w:val="28"/>
          <w:szCs w:val="28"/>
        </w:rPr>
        <w:t>外长期</w:t>
      </w:r>
      <w:proofErr w:type="gramEnd"/>
      <w:r>
        <w:rPr>
          <w:rFonts w:hint="eastAsia"/>
          <w:color w:val="000000"/>
          <w:sz w:val="28"/>
          <w:szCs w:val="28"/>
        </w:rPr>
        <w:t>聘用人员的各类劳动报酬，以及为上述人员缴纳的各项社会保险费等。</w:t>
      </w:r>
    </w:p>
    <w:p w14:paraId="2D701E33"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4、商品和服务支出：反映单位购买商品和服务的支出。</w:t>
      </w:r>
    </w:p>
    <w:p w14:paraId="6280F739"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5、对个人和家庭的补助：反映单位用于对个人和家庭的补助支出。</w:t>
      </w:r>
    </w:p>
    <w:p w14:paraId="376B1B68" w14:textId="77777777" w:rsidR="003F7567" w:rsidRDefault="00000000">
      <w:pPr>
        <w:pStyle w:val="ac"/>
        <w:spacing w:before="0" w:beforeAutospacing="0" w:after="0" w:afterAutospacing="0" w:line="560" w:lineRule="exact"/>
        <w:ind w:firstLineChars="200" w:firstLine="640"/>
        <w:rPr>
          <w:rFonts w:hint="eastAsia"/>
          <w:sz w:val="32"/>
          <w:szCs w:val="32"/>
        </w:rPr>
      </w:pPr>
      <w:r>
        <w:rPr>
          <w:rFonts w:hint="eastAsia"/>
          <w:sz w:val="32"/>
          <w:szCs w:val="32"/>
        </w:rPr>
        <w:t>三、机关运行经费</w:t>
      </w:r>
    </w:p>
    <w:p w14:paraId="5544F664"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sz w:val="28"/>
          <w:szCs w:val="28"/>
        </w:rPr>
        <w:t>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14:textId="77777777" w:rsidR="003F7567" w:rsidRDefault="00000000">
      <w:pPr>
        <w:pStyle w:val="ac"/>
        <w:spacing w:before="0" w:beforeAutospacing="0" w:after="0" w:afterAutospacing="0" w:line="560" w:lineRule="exact"/>
        <w:ind w:firstLineChars="200" w:firstLine="640"/>
        <w:rPr>
          <w:rFonts w:hint="eastAsia"/>
          <w:color w:val="000000"/>
          <w:sz w:val="32"/>
          <w:szCs w:val="32"/>
        </w:rPr>
      </w:pPr>
      <w:r>
        <w:rPr>
          <w:rFonts w:hint="eastAsia"/>
          <w:color w:val="000000"/>
          <w:sz w:val="32"/>
          <w:szCs w:val="32"/>
        </w:rPr>
        <w:t>四、“三公”经费科目</w:t>
      </w:r>
    </w:p>
    <w:p w14:paraId="322B166A"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lastRenderedPageBreak/>
        <w:t>1、因公出国（境）费用：反映单位公务出国（境）的国际旅费、国内城市间交通费、住宿费、伙食费、培训费、公杂费等支出。</w:t>
      </w:r>
    </w:p>
    <w:p w14:paraId="44CDE296"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333333"/>
          <w:kern w:val="2"/>
          <w:sz w:val="28"/>
          <w:szCs w:val="28"/>
        </w:rPr>
        <w:t>2</w:t>
      </w:r>
      <w:r>
        <w:rPr>
          <w:rFonts w:hint="eastAsia"/>
          <w:color w:val="000000"/>
          <w:sz w:val="28"/>
          <w:szCs w:val="28"/>
        </w:rPr>
        <w:t>、公务接待费：反映单位按规定开支的各类公务接待（含外宾接待）费用。</w:t>
      </w:r>
    </w:p>
    <w:p w14:paraId="02B2E06C" w14:textId="77777777" w:rsidR="003F7567" w:rsidRDefault="00000000">
      <w:pPr>
        <w:pStyle w:val="ac"/>
        <w:spacing w:before="0" w:beforeAutospacing="0" w:after="0" w:afterAutospacing="0" w:line="560" w:lineRule="exact"/>
        <w:ind w:firstLineChars="200" w:firstLine="560"/>
        <w:rPr>
          <w:rFonts w:hint="eastAsia"/>
          <w:color w:val="000000"/>
          <w:sz w:val="28"/>
          <w:szCs w:val="28"/>
        </w:rPr>
      </w:pPr>
      <w:r>
        <w:rPr>
          <w:rFonts w:hint="eastAsia"/>
          <w:color w:val="000000"/>
          <w:sz w:val="28"/>
          <w:szCs w:val="28"/>
        </w:rPr>
        <w:t>3、</w:t>
      </w:r>
      <w:r>
        <w:rPr>
          <w:rFonts w:hint="eastAsia"/>
          <w:sz w:val="28"/>
          <w:szCs w:val="28"/>
        </w:rPr>
        <w:t>公务用车购置及</w:t>
      </w:r>
      <w:r>
        <w:rPr>
          <w:rFonts w:hint="eastAsia"/>
          <w:color w:val="000000"/>
          <w:sz w:val="28"/>
          <w:szCs w:val="28"/>
        </w:rPr>
        <w:t>运行维护费：反映</w:t>
      </w:r>
      <w:r>
        <w:rPr>
          <w:rFonts w:hint="eastAsia"/>
          <w:sz w:val="28"/>
          <w:szCs w:val="28"/>
        </w:rPr>
        <w:t>单位公务用车车辆购置支出（</w:t>
      </w:r>
      <w:proofErr w:type="gramStart"/>
      <w:r>
        <w:rPr>
          <w:rFonts w:hint="eastAsia"/>
          <w:sz w:val="28"/>
          <w:szCs w:val="28"/>
        </w:rPr>
        <w:t>含车辆</w:t>
      </w:r>
      <w:proofErr w:type="gramEnd"/>
      <w:r>
        <w:rPr>
          <w:rFonts w:hint="eastAsia"/>
          <w:sz w:val="28"/>
          <w:szCs w:val="28"/>
        </w:rPr>
        <w:t>购置税），以及燃料费、维修费、</w:t>
      </w:r>
      <w:r>
        <w:rPr>
          <w:rFonts w:hint="eastAsia"/>
          <w:color w:val="000000"/>
          <w:sz w:val="28"/>
          <w:szCs w:val="28"/>
        </w:rPr>
        <w:t>过路过桥费、保险费等支出。</w:t>
      </w:r>
    </w:p>
    <w:p w14:paraId="2545A730" w14:textId="77777777" w:rsidR="003F7567" w:rsidRDefault="003F7567">
      <w:pPr>
        <w:pStyle w:val="Default"/>
        <w:jc w:val="center"/>
        <w:rPr>
          <w:rFonts w:ascii="宋体" w:eastAsia="宋体" w:hAnsi="宋体" w:cs="宋体" w:hint="eastAsia"/>
          <w:sz w:val="72"/>
          <w:szCs w:val="72"/>
        </w:rPr>
      </w:pPr>
    </w:p>
    <w:p w14:paraId="00F2FFCA" w14:textId="77777777" w:rsidR="003F7567" w:rsidRDefault="003F7567">
      <w:pPr>
        <w:pStyle w:val="Default"/>
        <w:jc w:val="center"/>
        <w:rPr>
          <w:rFonts w:ascii="宋体" w:eastAsia="宋体" w:hAnsi="宋体" w:cs="宋体" w:hint="eastAsia"/>
          <w:sz w:val="72"/>
          <w:szCs w:val="72"/>
        </w:rPr>
      </w:pPr>
    </w:p>
    <w:p w14:paraId="5CFC99A9" w14:textId="77777777" w:rsidR="003F7567" w:rsidRDefault="003F7567">
      <w:pPr>
        <w:pStyle w:val="Default"/>
        <w:jc w:val="center"/>
        <w:rPr>
          <w:rFonts w:ascii="宋体" w:eastAsia="宋体" w:hAnsi="宋体" w:cs="宋体" w:hint="eastAsia"/>
          <w:sz w:val="72"/>
          <w:szCs w:val="72"/>
        </w:rPr>
      </w:pPr>
    </w:p>
    <w:p w14:paraId="64EDCAFA" w14:textId="77777777" w:rsidR="003F7567" w:rsidRDefault="003F7567">
      <w:pPr>
        <w:pStyle w:val="Default"/>
        <w:jc w:val="center"/>
        <w:rPr>
          <w:rFonts w:ascii="宋体" w:eastAsia="宋体" w:hAnsi="宋体" w:cs="宋体" w:hint="eastAsia"/>
          <w:sz w:val="72"/>
          <w:szCs w:val="72"/>
        </w:rPr>
      </w:pPr>
    </w:p>
    <w:p w14:paraId="4A3F56A6" w14:textId="77777777" w:rsidR="003F7567" w:rsidRDefault="003F7567">
      <w:pPr>
        <w:pStyle w:val="Default"/>
        <w:jc w:val="center"/>
        <w:rPr>
          <w:rFonts w:ascii="宋体" w:eastAsia="宋体" w:hAnsi="宋体" w:cs="宋体" w:hint="eastAsia"/>
          <w:sz w:val="72"/>
          <w:szCs w:val="72"/>
        </w:rPr>
      </w:pPr>
    </w:p>
    <w:p w14:paraId="6B7438CC" w14:textId="77777777" w:rsidR="003F7567" w:rsidRDefault="003F7567">
      <w:pPr>
        <w:pStyle w:val="Default"/>
        <w:jc w:val="center"/>
        <w:rPr>
          <w:rFonts w:ascii="宋体" w:eastAsia="宋体" w:hAnsi="宋体" w:cs="宋体" w:hint="eastAsia"/>
          <w:sz w:val="72"/>
          <w:szCs w:val="72"/>
        </w:rPr>
      </w:pPr>
    </w:p>
    <w:p w14:paraId="0CBFA48F" w14:textId="77777777" w:rsidR="003F7567" w:rsidRDefault="003F7567">
      <w:pPr>
        <w:pStyle w:val="Default"/>
        <w:jc w:val="center"/>
        <w:rPr>
          <w:rFonts w:ascii="宋体" w:eastAsia="宋体" w:hAnsi="宋体" w:cs="宋体" w:hint="eastAsia"/>
          <w:sz w:val="72"/>
          <w:szCs w:val="72"/>
        </w:rPr>
      </w:pPr>
    </w:p>
    <w:p w14:paraId="6F0FA1CE" w14:textId="77777777" w:rsidR="003F7567" w:rsidRDefault="003F7567">
      <w:pPr>
        <w:pStyle w:val="Default"/>
        <w:jc w:val="center"/>
        <w:rPr>
          <w:rFonts w:ascii="宋体" w:eastAsia="宋体" w:hAnsi="宋体" w:cs="宋体" w:hint="eastAsia"/>
          <w:sz w:val="72"/>
          <w:szCs w:val="72"/>
        </w:rPr>
      </w:pPr>
    </w:p>
    <w:p w14:paraId="097E557C" w14:textId="77777777" w:rsidR="003F7567" w:rsidRDefault="003F7567">
      <w:pPr>
        <w:pStyle w:val="Default"/>
        <w:jc w:val="center"/>
        <w:rPr>
          <w:rFonts w:ascii="宋体" w:eastAsia="宋体" w:hAnsi="宋体" w:cs="宋体" w:hint="eastAsia"/>
          <w:sz w:val="72"/>
          <w:szCs w:val="72"/>
        </w:rPr>
      </w:pPr>
    </w:p>
    <w:p w14:paraId="7E646A4F" w14:textId="77777777" w:rsidR="003F7567" w:rsidRDefault="003F7567">
      <w:pPr>
        <w:pStyle w:val="Default"/>
        <w:jc w:val="center"/>
        <w:rPr>
          <w:rFonts w:ascii="宋体" w:eastAsia="宋体" w:hAnsi="宋体" w:cs="宋体" w:hint="eastAsia"/>
          <w:sz w:val="72"/>
          <w:szCs w:val="72"/>
        </w:rPr>
      </w:pPr>
    </w:p>
    <w:p w14:paraId="62D9825C" w14:textId="77777777" w:rsidR="003F7567" w:rsidRDefault="003F7567">
      <w:pPr>
        <w:pStyle w:val="Default"/>
        <w:jc w:val="center"/>
        <w:rPr>
          <w:rFonts w:ascii="宋体" w:eastAsia="宋体" w:hAnsi="宋体" w:cs="宋体" w:hint="eastAsia"/>
          <w:sz w:val="72"/>
          <w:szCs w:val="72"/>
        </w:rPr>
      </w:pPr>
    </w:p>
    <w:p w14:paraId="037DD2A0" w14:textId="77777777" w:rsidR="003F7567" w:rsidRDefault="003F7567">
      <w:pPr>
        <w:pStyle w:val="Default"/>
        <w:jc w:val="center"/>
        <w:rPr>
          <w:rFonts w:ascii="宋体" w:eastAsia="宋体" w:hAnsi="宋体" w:cs="宋体" w:hint="eastAsia"/>
          <w:sz w:val="72"/>
          <w:szCs w:val="72"/>
        </w:rPr>
      </w:pPr>
    </w:p>
    <w:p w14:paraId="1964E71E" w14:textId="77777777" w:rsidR="003F7567" w:rsidRDefault="003F7567">
      <w:pPr>
        <w:pStyle w:val="Default"/>
        <w:jc w:val="center"/>
        <w:rPr>
          <w:rFonts w:ascii="宋体" w:eastAsia="宋体" w:hAnsi="宋体" w:cs="宋体" w:hint="eastAsia"/>
          <w:sz w:val="72"/>
          <w:szCs w:val="72"/>
        </w:rPr>
      </w:pPr>
    </w:p>
    <w:p w14:paraId="37A94D63" w14:textId="77777777" w:rsidR="003F7567" w:rsidRDefault="003F7567">
      <w:pPr>
        <w:pStyle w:val="Default"/>
        <w:jc w:val="center"/>
        <w:rPr>
          <w:rFonts w:ascii="宋体" w:eastAsia="宋体" w:hAnsi="宋体" w:cs="宋体" w:hint="eastAsia"/>
          <w:sz w:val="72"/>
          <w:szCs w:val="72"/>
        </w:rPr>
      </w:pPr>
    </w:p>
    <w:p w14:paraId="4DAFA6E9" w14:textId="77777777" w:rsidR="003F7567" w:rsidRDefault="003F7567">
      <w:pPr>
        <w:pStyle w:val="Default"/>
        <w:jc w:val="center"/>
        <w:rPr>
          <w:rFonts w:ascii="宋体" w:eastAsia="宋体" w:hAnsi="宋体" w:cs="宋体" w:hint="eastAsia"/>
          <w:sz w:val="72"/>
          <w:szCs w:val="72"/>
        </w:rPr>
      </w:pPr>
    </w:p>
    <w:p w14:paraId="30C41D62" w14:textId="77777777" w:rsidR="003F7567" w:rsidRDefault="003F7567">
      <w:pPr>
        <w:pStyle w:val="Default"/>
        <w:jc w:val="center"/>
        <w:rPr>
          <w:rFonts w:ascii="宋体" w:eastAsia="宋体" w:hAnsi="宋体" w:cs="宋体" w:hint="eastAsia"/>
          <w:sz w:val="72"/>
          <w:szCs w:val="72"/>
        </w:rPr>
      </w:pPr>
    </w:p>
    <w:p w14:paraId="3327F307" w14:textId="77777777" w:rsidR="003F7567" w:rsidRDefault="003F7567">
      <w:pPr>
        <w:pStyle w:val="Default"/>
        <w:jc w:val="center"/>
        <w:rPr>
          <w:rFonts w:hAnsi="黑体" w:hint="eastAsia"/>
          <w:sz w:val="72"/>
          <w:szCs w:val="72"/>
        </w:rPr>
      </w:pPr>
    </w:p>
    <w:p w14:paraId="19D78C80" w14:textId="77777777" w:rsidR="003F7567" w:rsidRDefault="00000000">
      <w:pPr>
        <w:pStyle w:val="Default"/>
        <w:jc w:val="center"/>
        <w:rPr>
          <w:rFonts w:hAnsi="黑体" w:hint="eastAsia"/>
          <w:sz w:val="84"/>
          <w:szCs w:val="84"/>
        </w:rPr>
      </w:pPr>
      <w:r>
        <w:rPr>
          <w:rFonts w:hAnsi="黑体" w:hint="eastAsia"/>
          <w:sz w:val="84"/>
          <w:szCs w:val="84"/>
        </w:rPr>
        <w:t>第五部分</w:t>
      </w:r>
    </w:p>
    <w:p w14:paraId="1CBD2705" w14:textId="77777777" w:rsidR="003F7567" w:rsidRDefault="00000000">
      <w:pPr>
        <w:pStyle w:val="Default"/>
        <w:jc w:val="center"/>
        <w:rPr>
          <w:rFonts w:hAnsi="黑体" w:hint="eastAsia"/>
          <w:sz w:val="84"/>
          <w:szCs w:val="84"/>
        </w:rPr>
      </w:pPr>
      <w:r>
        <w:rPr>
          <w:rFonts w:hAnsi="黑体" w:hint="eastAsia"/>
          <w:sz w:val="84"/>
          <w:szCs w:val="84"/>
        </w:rPr>
        <w:t xml:space="preserve">  </w:t>
      </w:r>
    </w:p>
    <w:p w14:paraId="069E487B" w14:textId="77777777" w:rsidR="003F7567" w:rsidRDefault="00000000">
      <w:pPr>
        <w:pStyle w:val="Default"/>
        <w:jc w:val="center"/>
        <w:rPr>
          <w:rFonts w:hAnsi="黑体" w:hint="eastAsia"/>
          <w:sz w:val="84"/>
          <w:szCs w:val="84"/>
        </w:rPr>
      </w:pPr>
      <w:r>
        <w:rPr>
          <w:rFonts w:hAnsi="黑体" w:hint="eastAsia"/>
          <w:sz w:val="84"/>
          <w:szCs w:val="84"/>
        </w:rPr>
        <w:t>附 件</w:t>
      </w:r>
    </w:p>
    <w:p w14:paraId="5794D0B8" w14:textId="77777777" w:rsidR="003F7567" w:rsidRDefault="003F7567">
      <w:pPr>
        <w:rPr>
          <w:rFonts w:ascii="宋体" w:eastAsia="宋体" w:hAnsi="宋体" w:cs="宋体" w:hint="eastAsia"/>
          <w:sz w:val="72"/>
          <w:szCs w:val="72"/>
        </w:rPr>
      </w:pPr>
    </w:p>
    <w:p w14:paraId="134D8D17" w14:textId="77777777" w:rsidR="003F7567" w:rsidRDefault="003F7567">
      <w:pPr>
        <w:pStyle w:val="Default"/>
        <w:jc w:val="center"/>
        <w:rPr>
          <w:rFonts w:ascii="宋体" w:eastAsia="宋体" w:hAnsi="宋体" w:cs="宋体" w:hint="eastAsia"/>
          <w:sz w:val="72"/>
          <w:szCs w:val="72"/>
        </w:rPr>
      </w:pPr>
    </w:p>
    <w:p w14:paraId="04704402" w14:textId="77777777" w:rsidR="003F7567" w:rsidRDefault="003F7567">
      <w:pPr>
        <w:pStyle w:val="Default"/>
        <w:jc w:val="center"/>
        <w:rPr>
          <w:rFonts w:ascii="宋体" w:eastAsia="宋体" w:hAnsi="宋体" w:cs="宋体" w:hint="eastAsia"/>
          <w:sz w:val="72"/>
          <w:szCs w:val="72"/>
        </w:rPr>
      </w:pPr>
    </w:p>
    <w:p w14:paraId="60A6C9FA" w14:textId="77777777" w:rsidR="003F7567" w:rsidRDefault="003F7567">
      <w:pPr>
        <w:jc w:val="center"/>
        <w:rPr>
          <w:rFonts w:ascii="宋体" w:eastAsia="宋体" w:hAnsi="宋体" w:cs="宋体" w:hint="eastAsia"/>
          <w:sz w:val="72"/>
          <w:szCs w:val="72"/>
        </w:rPr>
      </w:pPr>
    </w:p>
    <w:p w14:paraId="26D1299F" w14:textId="77777777" w:rsidR="003F7567" w:rsidRDefault="00000000">
      <w:pPr>
        <w:rPr>
          <w:rFonts w:ascii="宋体" w:eastAsia="宋体" w:hAnsi="宋体" w:cs="宋体" w:hint="eastAsia"/>
          <w:bCs/>
          <w:color w:val="000000"/>
          <w:kern w:val="0"/>
          <w:sz w:val="32"/>
          <w:szCs w:val="32"/>
        </w:rPr>
      </w:pPr>
      <w:r>
        <w:rPr>
          <w:rFonts w:ascii="宋体" w:eastAsia="宋体" w:hAnsi="宋体" w:cs="宋体" w:hint="eastAsia"/>
          <w:b/>
          <w:color w:val="000000"/>
          <w:kern w:val="0"/>
          <w:sz w:val="36"/>
          <w:szCs w:val="36"/>
        </w:rPr>
        <w:br w:type="page"/>
      </w:r>
    </w:p>
    <w:p w14:paraId="4F571F89" w14:textId="77777777" w:rsidR="003F7567" w:rsidRDefault="00000000">
      <w:pPr>
        <w:ind w:firstLineChars="200" w:firstLine="723"/>
        <w:jc w:val="center"/>
        <w:rPr>
          <w:rFonts w:ascii="宋体" w:eastAsia="宋体" w:hAnsi="宋体" w:cs="宋体" w:hint="eastAsia"/>
          <w:b/>
          <w:bCs/>
          <w:sz w:val="32"/>
          <w:szCs w:val="32"/>
        </w:rPr>
      </w:pPr>
      <w:r>
        <w:rPr>
          <w:rFonts w:ascii="宋体" w:eastAsia="宋体" w:hAnsi="宋体" w:cs="宋体" w:hint="eastAsia"/>
          <w:b/>
          <w:kern w:val="0"/>
          <w:sz w:val="36"/>
          <w:szCs w:val="36"/>
        </w:rPr>
        <w:lastRenderedPageBreak/>
        <w:t>2024年度部门（单位）整体支出绩效自评报告</w:t>
      </w:r>
    </w:p>
    <w:p w14:paraId="6E7FDFC4"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一、单位概况</w:t>
      </w:r>
    </w:p>
    <w:p w14:paraId="2A7DF3C0"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（一）单位基本情况</w:t>
      </w:r>
    </w:p>
    <w:p w14:paraId="203EA805"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祁阳市城市环境卫生和园林绿化事务中心属全额拨款正科级事业单位。内设办公室、政工股、财计股、工会、</w:t>
      </w:r>
      <w:proofErr w:type="gramStart"/>
      <w:r>
        <w:rPr>
          <w:rFonts w:ascii="宋体" w:eastAsia="宋体" w:hAnsi="宋体" w:cs="宋体" w:hint="eastAsia"/>
          <w:sz w:val="28"/>
          <w:szCs w:val="28"/>
        </w:rPr>
        <w:t>党建室</w:t>
      </w:r>
      <w:proofErr w:type="gramEnd"/>
      <w:r>
        <w:rPr>
          <w:rFonts w:ascii="宋体" w:eastAsia="宋体" w:hAnsi="宋体" w:cs="宋体" w:hint="eastAsia"/>
          <w:sz w:val="28"/>
          <w:szCs w:val="28"/>
        </w:rPr>
        <w:t>等5个职能股室；下设清扫股、清运股、绿化股、督查考核办、监察队、绿化修枝队、广场管理办、垃圾无害化处理场、三片两区十三个业务部门。</w:t>
      </w:r>
    </w:p>
    <w:p w14:paraId="1CB575DF"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祁阳市城市环境卫生和园林绿化事务中心仅包括祁阳市城市环境卫生和园林绿化事务中心本级，单位2024年底有干部职工234人，其中：事业编制234人。</w:t>
      </w:r>
    </w:p>
    <w:p w14:paraId="7782AC62" w14:textId="77777777" w:rsidR="003F7567" w:rsidRDefault="00000000">
      <w:pPr>
        <w:numPr>
          <w:ilvl w:val="0"/>
          <w:numId w:val="4"/>
        </w:num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单位整体支出规模、使用方向和主要内容、涉及范围等</w:t>
      </w:r>
    </w:p>
    <w:p w14:paraId="7BA8EB2E"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2024年，单位决算支出共计7943.88万元，其中基本支出 3653万元，项目支出4290.88万元。主要用于城市环境卫生设施建设、城市环境卫生设施运营与维护、城市环境卫生监督、城市环境卫生作业管理及城市绿化管理与维护。</w:t>
      </w:r>
    </w:p>
    <w:p w14:paraId="0B3F48BE"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二、单位整体支出管理及使用情况</w:t>
      </w:r>
    </w:p>
    <w:p w14:paraId="096C18CD"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（一）基本支出</w:t>
      </w:r>
    </w:p>
    <w:p w14:paraId="2AD5E521"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2024年度，单位基本支出总额为3653万元，其中人员经费3368.26万元，日常公用经费284.74万元。</w:t>
      </w:r>
    </w:p>
    <w:p w14:paraId="116A9A12"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（二）项目支出</w:t>
      </w:r>
    </w:p>
    <w:p w14:paraId="22195744"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2024年度项目支出4290.88万元，其中，一般公共预算资金支出2803.85万元；政府性基金预算资金支出1487.03万元。</w:t>
      </w:r>
    </w:p>
    <w:p w14:paraId="55473155" w14:textId="77777777" w:rsidR="003F7567" w:rsidRDefault="00000000">
      <w:pPr>
        <w:spacing w:line="560" w:lineRule="exact"/>
        <w:ind w:firstLineChars="200" w:firstLine="560"/>
        <w:rPr>
          <w:rFonts w:ascii="宋体" w:eastAsia="宋体" w:hAnsi="宋体" w:cs="宋体" w:hint="eastAsia"/>
          <w:color w:val="FF0000"/>
          <w:sz w:val="28"/>
          <w:szCs w:val="28"/>
        </w:rPr>
      </w:pPr>
      <w:r>
        <w:rPr>
          <w:rFonts w:ascii="宋体" w:eastAsia="宋体" w:hAnsi="宋体" w:cs="宋体" w:hint="eastAsia"/>
          <w:sz w:val="28"/>
          <w:szCs w:val="28"/>
        </w:rPr>
        <w:t>三、单位整体支出绩效情况</w:t>
      </w:r>
    </w:p>
    <w:p w14:paraId="5A093B2F"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（一）环卫精细化管理</w:t>
      </w:r>
    </w:p>
    <w:p w14:paraId="6AE4D261"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紧扣精细化管理要求，以“高标准、严要求、常态化”为原则，全面强化城区环境卫生治理，重点推进以下工作：一是持续施行机械化清扫与人工协作。通过机械化清扫、高压冲洗和洗扫一体设备的结合，配合人工清洁，有效缩短垃圾滞留时间，确保主次干道、背街小巷及绿化带内无垃圾积存。二是持续推进道路扬尘治理。加大对主次干道及城郊结合部的洒水降尘频率，保持主要道路的清洁与湿润，确保积尘负荷</w:t>
      </w:r>
      <w:r>
        <w:rPr>
          <w:rFonts w:ascii="宋体" w:eastAsia="宋体" w:hAnsi="宋体" w:cs="宋体" w:hint="eastAsia"/>
          <w:sz w:val="28"/>
          <w:szCs w:val="28"/>
        </w:rPr>
        <w:lastRenderedPageBreak/>
        <w:t>达到优良标准，减少扬尘污染。三是持续保持常态化清洗。每三天对城区内的主次干道、公交站台、果皮箱、</w:t>
      </w:r>
      <w:proofErr w:type="gramStart"/>
      <w:r>
        <w:rPr>
          <w:rFonts w:ascii="宋体" w:eastAsia="宋体" w:hAnsi="宋体" w:cs="宋体" w:hint="eastAsia"/>
          <w:sz w:val="28"/>
          <w:szCs w:val="28"/>
        </w:rPr>
        <w:t>垃圾挂桶等</w:t>
      </w:r>
      <w:proofErr w:type="gramEnd"/>
      <w:r>
        <w:rPr>
          <w:rFonts w:ascii="宋体" w:eastAsia="宋体" w:hAnsi="宋体" w:cs="宋体" w:hint="eastAsia"/>
          <w:sz w:val="28"/>
          <w:szCs w:val="28"/>
        </w:rPr>
        <w:t>进行全面清洗，显著改善市容市貌。四是持续增强公厕保洁力度。加强公厕的日常保洁工作，确保公厕环境整洁，提升市民使用体验。</w:t>
      </w:r>
    </w:p>
    <w:p w14:paraId="4D52908B"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（二）绿地管理</w:t>
      </w:r>
    </w:p>
    <w:p w14:paraId="022114E2"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管护区域内绿化养护管理分为自管养护及外包养护。将自管绿地及道路绿化进行网格化划分，共划分55个责任区，包干到人，由绿化管理人员分片管理，日常管护做到每月有目标、每日有要求、作业有标准、养护有技术，逐步实施精细化管理。城南门户广场、政府西侧、陶铸公园二期等公园广场绿地为外包养护，面积约20万平方米。为保证质量、强化监管，督查办每日检查工作人员到岗到位情况，业务股室每月组织专业技术人员对项目工作内容进行监管和指导，分管领导每季度组织纪检及业务股室对项目进度和质量进行验收。</w:t>
      </w:r>
    </w:p>
    <w:p w14:paraId="074A4EB3"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（三）园林监管</w:t>
      </w:r>
    </w:p>
    <w:p w14:paraId="08B45757"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强化监督问责，实施分区监管，严格日常巡查考核和月底检查考核，进行园林养护巡查监管，范围包括责任区内所有公园、广场等公共绿地等，巡查周期为一周至两周；完善园林执法检查，对建设项目附属园林绿化工程涉及绿地率指标的企业，工程建设项目涉及城市绿地占用、树木移植和砍伐的企业等三类市场主体开展监督检查。</w:t>
      </w:r>
    </w:p>
    <w:p w14:paraId="68FD0160"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（四）园林式单位、小区创建</w:t>
      </w:r>
    </w:p>
    <w:p w14:paraId="598BBC50"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通过省、市级园林式单位创建和开展庭院绿荫行动，全市共有祁阳市第一中学、祁阳市检察院、祁阳市自来水总公司、祁阳市市场监督管理局、祁阳市人民法院、祁阳市公路建设养护中心、祁阳市</w:t>
      </w:r>
      <w:proofErr w:type="gramStart"/>
      <w:r>
        <w:rPr>
          <w:rFonts w:ascii="宋体" w:eastAsia="宋体" w:hAnsi="宋体" w:cs="宋体" w:hint="eastAsia"/>
          <w:sz w:val="28"/>
          <w:szCs w:val="28"/>
        </w:rPr>
        <w:t>浯</w:t>
      </w:r>
      <w:proofErr w:type="gramEnd"/>
      <w:r>
        <w:rPr>
          <w:rFonts w:ascii="宋体" w:eastAsia="宋体" w:hAnsi="宋体" w:cs="宋体" w:hint="eastAsia"/>
          <w:sz w:val="28"/>
          <w:szCs w:val="28"/>
        </w:rPr>
        <w:t>溪二中等省市级园林式小区(单位、庭院)54个。其中建成区有39个省市级园林式单位和15个市级园林式小区，在祁阳市小区(单位、庭院)占比40.60%。</w:t>
      </w:r>
    </w:p>
    <w:p w14:paraId="250F15B6"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（五）道路绿化</w:t>
      </w:r>
    </w:p>
    <w:p w14:paraId="79722032"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2024年，围绕</w:t>
      </w:r>
      <w:proofErr w:type="gramStart"/>
      <w:r>
        <w:rPr>
          <w:rFonts w:ascii="宋体" w:eastAsia="宋体" w:hAnsi="宋体" w:cs="宋体" w:hint="eastAsia"/>
          <w:sz w:val="28"/>
          <w:szCs w:val="28"/>
        </w:rPr>
        <w:t>补绿增绿</w:t>
      </w:r>
      <w:proofErr w:type="gramEnd"/>
      <w:r>
        <w:rPr>
          <w:rFonts w:ascii="宋体" w:eastAsia="宋体" w:hAnsi="宋体" w:cs="宋体" w:hint="eastAsia"/>
          <w:sz w:val="28"/>
          <w:szCs w:val="28"/>
        </w:rPr>
        <w:t>、精细养护等重点任务，扎实推进绿化品质提升工作，让城市绿意更浓、环境更美。开展春季绿化种植工作，2024年累计补种乔木185棵，补种灌木约2000平方米，复壮樟树534棵，有效减少城区园林绿化缺株断带现象。在城区主要街道做好春节、五月时花种植，种植面积约3500平方米，增添了节日氛围。</w:t>
      </w:r>
      <w:r>
        <w:rPr>
          <w:rFonts w:ascii="宋体" w:eastAsia="宋体" w:hAnsi="宋体" w:cs="宋体" w:hint="eastAsia"/>
          <w:sz w:val="28"/>
          <w:szCs w:val="28"/>
        </w:rPr>
        <w:lastRenderedPageBreak/>
        <w:t>通过春季施肥、病虫害防治、抗旱保绿和苗木修剪等措施，全面维护了园林绿化景观效果。春季施用绿化肥料40余吨，对城区27万平方米绿地灌木进行6轮修枝整形作业，对13万平方米草坪完成了2次修剪。此外支援各社区、乡镇绿化养护作业20余次，处置绿化险情36次。对全城绿化树木进行了4轮病虫害防治消杀工作，重点对城区行道树、公园广场的乔木树木开展白蚁防治和红枫天牛防治工作。夏季开展了抗旱保苗工作，根据不同植物采用多种浇灌方式，全力以赴开展园林绿化抗旱保苗工作。冬季开展了防冻杀菌杀虫涂白工作，有效降低了来年病虫害发生率，增强树木抗寒能力。这些举措全面提升了城市园林绿化的品质和景观效果，为市民创造了更加优美的生活环境。</w:t>
      </w:r>
    </w:p>
    <w:p w14:paraId="72100F0E"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（六）垃圾分类</w:t>
      </w:r>
    </w:p>
    <w:p w14:paraId="20CB3AB5"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2024年，祁阳市城乡生活垃圾分类及收运体系一体化建设项目分步实施成效显著，一期工程全面竣工。采用EPC总承包和政府采购模式，高效完成两大核心工程——祁阳市生活垃圾填埋场渗沥液处理系统改造和焚烧发电厂配套飞灰固体化处理设施建设，实现渗沥液无害化处理能力提升，飞灰安全处置率达100%。二期工程加速布局，聚焦分类收运体系提</w:t>
      </w:r>
      <w:proofErr w:type="gramStart"/>
      <w:r>
        <w:rPr>
          <w:rFonts w:ascii="宋体" w:eastAsia="宋体" w:hAnsi="宋体" w:cs="宋体" w:hint="eastAsia"/>
          <w:sz w:val="28"/>
          <w:szCs w:val="28"/>
        </w:rPr>
        <w:t>质扩面</w:t>
      </w:r>
      <w:proofErr w:type="gramEnd"/>
      <w:r>
        <w:rPr>
          <w:rFonts w:ascii="宋体" w:eastAsia="宋体" w:hAnsi="宋体" w:cs="宋体" w:hint="eastAsia"/>
          <w:sz w:val="28"/>
          <w:szCs w:val="28"/>
        </w:rPr>
        <w:t>，为全面推行垃圾分类工作夯实基础。同时，做好垃圾分类宣传工作，开展垃圾分类主题演讲、绿色低碳生活等一系列活动。借鉴长虹街道的成功经验，指导龙山街道、</w:t>
      </w:r>
      <w:proofErr w:type="gramStart"/>
      <w:r>
        <w:rPr>
          <w:rFonts w:ascii="宋体" w:eastAsia="宋体" w:hAnsi="宋体" w:cs="宋体" w:hint="eastAsia"/>
          <w:sz w:val="28"/>
          <w:szCs w:val="28"/>
        </w:rPr>
        <w:t>浯</w:t>
      </w:r>
      <w:proofErr w:type="gramEnd"/>
      <w:r>
        <w:rPr>
          <w:rFonts w:ascii="宋体" w:eastAsia="宋体" w:hAnsi="宋体" w:cs="宋体" w:hint="eastAsia"/>
          <w:sz w:val="28"/>
          <w:szCs w:val="28"/>
        </w:rPr>
        <w:t>溪街道开展垃圾分类示范片区建设工作。开展垃圾分类工作专题培训会6次，对参会的30余名垃圾分类工作人员进行业务技能培训，提升垃圾分类工作能力。</w:t>
      </w:r>
    </w:p>
    <w:p w14:paraId="0CEFC83E"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（七）垃圾处理</w:t>
      </w:r>
    </w:p>
    <w:p w14:paraId="6D2FECA0"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垃圾填埋</w:t>
      </w:r>
      <w:proofErr w:type="gramStart"/>
      <w:r>
        <w:rPr>
          <w:rFonts w:ascii="宋体" w:eastAsia="宋体" w:hAnsi="宋体" w:cs="宋体" w:hint="eastAsia"/>
          <w:sz w:val="28"/>
          <w:szCs w:val="28"/>
        </w:rPr>
        <w:t>场风险</w:t>
      </w:r>
      <w:proofErr w:type="gramEnd"/>
      <w:r>
        <w:rPr>
          <w:rFonts w:ascii="宋体" w:eastAsia="宋体" w:hAnsi="宋体" w:cs="宋体" w:hint="eastAsia"/>
          <w:sz w:val="28"/>
          <w:szCs w:val="28"/>
        </w:rPr>
        <w:t>防控体系逐渐完善。积极响应“利剑行动”，定期开展环境风险隐患排查，建立问题</w:t>
      </w:r>
      <w:proofErr w:type="gramStart"/>
      <w:r>
        <w:rPr>
          <w:rFonts w:ascii="宋体" w:eastAsia="宋体" w:hAnsi="宋体" w:cs="宋体" w:hint="eastAsia"/>
          <w:sz w:val="28"/>
          <w:szCs w:val="28"/>
        </w:rPr>
        <w:t>台账并动态</w:t>
      </w:r>
      <w:proofErr w:type="gramEnd"/>
      <w:r>
        <w:rPr>
          <w:rFonts w:ascii="宋体" w:eastAsia="宋体" w:hAnsi="宋体" w:cs="宋体" w:hint="eastAsia"/>
          <w:sz w:val="28"/>
          <w:szCs w:val="28"/>
        </w:rPr>
        <w:t>清零，确保填埋</w:t>
      </w:r>
      <w:proofErr w:type="gramStart"/>
      <w:r>
        <w:rPr>
          <w:rFonts w:ascii="宋体" w:eastAsia="宋体" w:hAnsi="宋体" w:cs="宋体" w:hint="eastAsia"/>
          <w:sz w:val="28"/>
          <w:szCs w:val="28"/>
        </w:rPr>
        <w:t>场安全</w:t>
      </w:r>
      <w:proofErr w:type="gramEnd"/>
      <w:r>
        <w:rPr>
          <w:rFonts w:ascii="宋体" w:eastAsia="宋体" w:hAnsi="宋体" w:cs="宋体" w:hint="eastAsia"/>
          <w:sz w:val="28"/>
          <w:szCs w:val="28"/>
        </w:rPr>
        <w:t>运行；强化自行监测，委托第三方检测机构对废水、废气、地下水等指标实施高频次监测，数据实时公开；完成填埋库区老旧供电线路改造，消除供电安全隐患，同步更新危险化学品标识标牌，</w:t>
      </w:r>
      <w:proofErr w:type="gramStart"/>
      <w:r>
        <w:rPr>
          <w:rFonts w:ascii="宋体" w:eastAsia="宋体" w:hAnsi="宋体" w:cs="宋体" w:hint="eastAsia"/>
          <w:sz w:val="28"/>
          <w:szCs w:val="28"/>
        </w:rPr>
        <w:t>规范危废处置</w:t>
      </w:r>
      <w:proofErr w:type="gramEnd"/>
      <w:r>
        <w:rPr>
          <w:rFonts w:ascii="宋体" w:eastAsia="宋体" w:hAnsi="宋体" w:cs="宋体" w:hint="eastAsia"/>
          <w:sz w:val="28"/>
          <w:szCs w:val="28"/>
        </w:rPr>
        <w:t>流程；加强雨污分流系统、防渗工程及排水设施的日常维护，确保渗滤液收集率100%；定期开展了应急演练，对职工开展安全生产培训，常态化检查消防设施及器材，更新应急物资储备，以确保垃圾场安全稳定运行。重点项目建设扎实推进。2024</w:t>
      </w:r>
      <w:r>
        <w:rPr>
          <w:rFonts w:ascii="宋体" w:eastAsia="宋体" w:hAnsi="宋体" w:cs="宋体" w:hint="eastAsia"/>
          <w:sz w:val="28"/>
          <w:szCs w:val="28"/>
        </w:rPr>
        <w:lastRenderedPageBreak/>
        <w:t>年2月祁阳市焚烧发电厂配套飞灰固体化处理设施建设工程开工，通过昼夜轮班抢抓工期，半年时间通过验收并投运。2024年累计规范填埋飞灰1260吨，实现飞灰安全处置，杜绝重金属二次污染。祁阳市生活垃圾填埋场渗沥液处理系统改造工程于2024年6月底系统调试后正式运行，日均处理能力提升至150吨，2024年共处理并达标排放废水2.8万吨。推进污染防治与生态修复工程。邀请中国环境科学研究院专家团队制定《污染防治及生态封场综合方案》，明确污染源头减量路径，截至2024年12月底，开挖转运历史积存垃圾1.59万吨，实施垃圾焚烧无害化处理，降低地下水污染风险，为生态封场奠定基础。</w:t>
      </w:r>
    </w:p>
    <w:p w14:paraId="5A4CAB1E" w14:textId="77777777" w:rsidR="003F7567" w:rsidRDefault="00000000">
      <w:pPr>
        <w:numPr>
          <w:ilvl w:val="0"/>
          <w:numId w:val="5"/>
        </w:num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绩效评价结论</w:t>
      </w:r>
    </w:p>
    <w:p w14:paraId="1B8D19D4"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绩效评价自评小组根据《部门整体支出绩效评价参考指标》方案，自评得分98分，考评结果为优秀。对绩效自评工作中发现的问题将及时整改，优化部门管理，进一步提升单位工作效能和</w:t>
      </w:r>
      <w:proofErr w:type="gramStart"/>
      <w:r>
        <w:rPr>
          <w:rFonts w:ascii="宋体" w:eastAsia="宋体" w:hAnsi="宋体" w:cs="宋体" w:hint="eastAsia"/>
          <w:sz w:val="28"/>
          <w:szCs w:val="28"/>
        </w:rPr>
        <w:t>履责</w:t>
      </w:r>
      <w:proofErr w:type="gramEnd"/>
      <w:r>
        <w:rPr>
          <w:rFonts w:ascii="宋体" w:eastAsia="宋体" w:hAnsi="宋体" w:cs="宋体" w:hint="eastAsia"/>
          <w:sz w:val="28"/>
          <w:szCs w:val="28"/>
        </w:rPr>
        <w:t>效益。</w:t>
      </w:r>
    </w:p>
    <w:p w14:paraId="05B909B8" w14:textId="77777777" w:rsidR="003F7567" w:rsidRDefault="00000000">
      <w:pPr>
        <w:numPr>
          <w:ilvl w:val="0"/>
          <w:numId w:val="5"/>
        </w:num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存在的问题及原因分析</w:t>
      </w:r>
    </w:p>
    <w:p w14:paraId="445EF77A"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1、单位总体预算管理方面</w:t>
      </w:r>
    </w:p>
    <w:p w14:paraId="539F2F40"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目前，全国大部分城市的环卫作业已走上市场化，由第三方公司运作，环卫部门只负责监管考核，而我市的环卫作业由我中心负责，属政府自营，因工作特殊性，每天从早上5:00</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晚上9: 00，都有人员在作业。而现在，早、中、晚和节假日上班按政策不能补助发放，造成我中心在早、中、晚和节假日这些时间段管理上有些不到位，从而导致工作质量上不去，如我中心发放补助的话，国家没有文件，违背了政策，不发的话工作难以开展。</w:t>
      </w:r>
    </w:p>
    <w:p w14:paraId="04B45320"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2、对绩效评价工作的了解及重视方面</w:t>
      </w:r>
    </w:p>
    <w:p w14:paraId="506B2F3F"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一是近年来虽然财政资金绩效评价工作推行的越来越广泛和深入，单位领导也越来越重视，但是绩效管理意识还未在全单位形成浓厚氛围，仅限于财务管理人员和部分业务股室相关管理制度有效执行还有不足，且对于绩效管理方面的知识和技能掌握也较欠缺。</w:t>
      </w:r>
    </w:p>
    <w:p w14:paraId="1426E6EE"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二是项目管理单位对项目资金绩效评价工作的具体要求了解不够全面，对项目绩效目标的设定和各项指标的理解、认识不够全面，绩效评价的意识还有待加强。</w:t>
      </w:r>
    </w:p>
    <w:p w14:paraId="43873568" w14:textId="77777777" w:rsidR="003F7567" w:rsidRDefault="00000000">
      <w:pPr>
        <w:numPr>
          <w:ilvl w:val="0"/>
          <w:numId w:val="5"/>
        </w:num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lastRenderedPageBreak/>
        <w:t>改进措施和有关建议</w:t>
      </w:r>
    </w:p>
    <w:p w14:paraId="42EAF8A1"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1、探索环卫、绿化市场化试点。创新管理机制，从小范围或某块业务进行市场化试点，在试点的基础上总结经验进行市环卫园林中心内部全面推广。</w:t>
      </w:r>
    </w:p>
    <w:p w14:paraId="1C000828"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2、坚持定期进行财务分析。对收支不合理现象</w:t>
      </w:r>
      <w:proofErr w:type="gramStart"/>
      <w:r>
        <w:rPr>
          <w:rFonts w:ascii="宋体" w:eastAsia="宋体" w:hAnsi="宋体" w:cs="宋体" w:hint="eastAsia"/>
          <w:sz w:val="28"/>
          <w:szCs w:val="28"/>
        </w:rPr>
        <w:t>作出</w:t>
      </w:r>
      <w:proofErr w:type="gramEnd"/>
      <w:r>
        <w:rPr>
          <w:rFonts w:ascii="宋体" w:eastAsia="宋体" w:hAnsi="宋体" w:cs="宋体" w:hint="eastAsia"/>
          <w:sz w:val="28"/>
          <w:szCs w:val="28"/>
        </w:rPr>
        <w:t>预警，并及时通报。加强项目实施进度监控，开展项目绩效自评，确保绩效目标的完成。</w:t>
      </w:r>
    </w:p>
    <w:p w14:paraId="592D3BE7"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3、增强干部职工的绩效管理意识和专业水平，提高对预算绩效目标管理的认识，充分理解财政绩效评价指标体系，注重绩效目标、评价指标的关联性，依据部门职责和年度工作重点，更加科学合理地确定部门绩效目标和评价目标。</w:t>
      </w:r>
    </w:p>
    <w:p w14:paraId="611A7AFD"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七、其他需要说明的情况</w:t>
      </w:r>
    </w:p>
    <w:p w14:paraId="1031C886" w14:textId="77777777" w:rsidR="003F7567" w:rsidRDefault="00000000">
      <w:pPr>
        <w:spacing w:line="56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无。</w:t>
      </w:r>
    </w:p>
    <w:p w14:paraId="6A079C25" w14:textId="77777777" w:rsidR="003F7567" w:rsidRDefault="003F7567">
      <w:pPr>
        <w:pStyle w:val="Default"/>
        <w:spacing w:line="580" w:lineRule="exact"/>
        <w:ind w:firstLineChars="200" w:firstLine="560"/>
        <w:rPr>
          <w:rFonts w:ascii="Times New Roman" w:eastAsia="仿宋_GB2312" w:hAnsi="Times New Roman"/>
          <w:sz w:val="28"/>
          <w:szCs w:val="28"/>
        </w:rPr>
      </w:pPr>
    </w:p>
    <w:sectPr w:rsidR="003F7567">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2418CB"/>
    <w:multiLevelType w:val="singleLevel"/>
    <w:tmpl w:val="C52418CB"/>
    <w:lvl w:ilvl="0">
      <w:start w:val="2"/>
      <w:numFmt w:val="chineseCounting"/>
      <w:suff w:val="nothing"/>
      <w:lvlText w:val="（%1）"/>
      <w:lvlJc w:val="left"/>
      <w:rPr>
        <w:rFonts w:hint="eastAsia"/>
      </w:rPr>
    </w:lvl>
  </w:abstractNum>
  <w:abstractNum w:abstractNumId="1" w15:restartNumberingAfterBreak="0">
    <w:nsid w:val="D95E84B1"/>
    <w:multiLevelType w:val="singleLevel"/>
    <w:tmpl w:val="D95E84B1"/>
    <w:lvl w:ilvl="0">
      <w:start w:val="2"/>
      <w:numFmt w:val="decimal"/>
      <w:suff w:val="nothing"/>
      <w:lvlText w:val="%1、"/>
      <w:lvlJc w:val="left"/>
    </w:lvl>
  </w:abstractNum>
  <w:abstractNum w:abstractNumId="2" w15:restartNumberingAfterBreak="0">
    <w:nsid w:val="076ADFC2"/>
    <w:multiLevelType w:val="singleLevel"/>
    <w:tmpl w:val="076ADFC2"/>
    <w:lvl w:ilvl="0">
      <w:start w:val="1"/>
      <w:numFmt w:val="decimal"/>
      <w:suff w:val="nothing"/>
      <w:lvlText w:val="%1、"/>
      <w:lvlJc w:val="left"/>
    </w:lvl>
  </w:abstractNum>
  <w:abstractNum w:abstractNumId="3" w15:restartNumberingAfterBreak="0">
    <w:nsid w:val="235EBBCA"/>
    <w:multiLevelType w:val="singleLevel"/>
    <w:tmpl w:val="235EBBCA"/>
    <w:lvl w:ilvl="0">
      <w:start w:val="2"/>
      <w:numFmt w:val="chineseCounting"/>
      <w:suff w:val="nothing"/>
      <w:lvlText w:val="（%1）"/>
      <w:lvlJc w:val="left"/>
      <w:rPr>
        <w:rFonts w:hint="eastAsia"/>
      </w:rPr>
    </w:lvl>
  </w:abstractNum>
  <w:abstractNum w:abstractNumId="4" w15:restartNumberingAfterBreak="0">
    <w:nsid w:val="3C43D696"/>
    <w:multiLevelType w:val="singleLevel"/>
    <w:tmpl w:val="3C43D696"/>
    <w:lvl w:ilvl="0">
      <w:start w:val="4"/>
      <w:numFmt w:val="chineseCounting"/>
      <w:suff w:val="nothing"/>
      <w:lvlText w:val="%1、"/>
      <w:lvlJc w:val="left"/>
      <w:rPr>
        <w:rFonts w:hint="eastAsia"/>
      </w:rPr>
    </w:lvl>
  </w:abstractNum>
  <w:num w:numId="1" w16cid:durableId="500585599">
    <w:abstractNumId w:val="0"/>
  </w:num>
  <w:num w:numId="2" w16cid:durableId="1363822079">
    <w:abstractNumId w:val="1"/>
  </w:num>
  <w:num w:numId="3" w16cid:durableId="1560822084">
    <w:abstractNumId w:val="2"/>
  </w:num>
  <w:num w:numId="4" w16cid:durableId="1775780647">
    <w:abstractNumId w:val="3"/>
  </w:num>
  <w:num w:numId="5" w16cid:durableId="1830780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xNWE1MDNlMDRkZjdiOWYxOWE0MTVkNDk5ZWQ3NG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C6E92"/>
    <w:rsid w:val="003E2331"/>
    <w:rsid w:val="003F7567"/>
    <w:rsid w:val="00416E61"/>
    <w:rsid w:val="0042790C"/>
    <w:rsid w:val="00433BE1"/>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1D05"/>
    <w:rsid w:val="009B3ADF"/>
    <w:rsid w:val="009C3B52"/>
    <w:rsid w:val="009E6817"/>
    <w:rsid w:val="009E6E9A"/>
    <w:rsid w:val="00A01D2B"/>
    <w:rsid w:val="00A42218"/>
    <w:rsid w:val="00A70249"/>
    <w:rsid w:val="00A70B02"/>
    <w:rsid w:val="00A71D9F"/>
    <w:rsid w:val="00A92E9F"/>
    <w:rsid w:val="00AC411D"/>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B07D3"/>
    <w:rsid w:val="02CF141E"/>
    <w:rsid w:val="02DF57A3"/>
    <w:rsid w:val="02F00604"/>
    <w:rsid w:val="02FD02D6"/>
    <w:rsid w:val="032328AC"/>
    <w:rsid w:val="033D6913"/>
    <w:rsid w:val="036208AE"/>
    <w:rsid w:val="038A07DA"/>
    <w:rsid w:val="03DB5DFE"/>
    <w:rsid w:val="0520214C"/>
    <w:rsid w:val="0556069A"/>
    <w:rsid w:val="05AB2D7A"/>
    <w:rsid w:val="069E655B"/>
    <w:rsid w:val="0730481F"/>
    <w:rsid w:val="075B57FE"/>
    <w:rsid w:val="07AE77D1"/>
    <w:rsid w:val="09AD274E"/>
    <w:rsid w:val="09F85A87"/>
    <w:rsid w:val="0C0C1FF2"/>
    <w:rsid w:val="0C5D192B"/>
    <w:rsid w:val="0C76265C"/>
    <w:rsid w:val="0D0C6320"/>
    <w:rsid w:val="0D291EB1"/>
    <w:rsid w:val="0D7111BC"/>
    <w:rsid w:val="0D740970"/>
    <w:rsid w:val="0D935DA9"/>
    <w:rsid w:val="0E9E76FE"/>
    <w:rsid w:val="0F6E2388"/>
    <w:rsid w:val="10354C54"/>
    <w:rsid w:val="105C48D7"/>
    <w:rsid w:val="106B4ABC"/>
    <w:rsid w:val="129C5D80"/>
    <w:rsid w:val="130F0CDD"/>
    <w:rsid w:val="138F7287"/>
    <w:rsid w:val="14C842E9"/>
    <w:rsid w:val="15A13B32"/>
    <w:rsid w:val="16C32FBA"/>
    <w:rsid w:val="16CF5404"/>
    <w:rsid w:val="17AD75A3"/>
    <w:rsid w:val="17DD4AF4"/>
    <w:rsid w:val="18055854"/>
    <w:rsid w:val="181A629A"/>
    <w:rsid w:val="182F1DCD"/>
    <w:rsid w:val="18950986"/>
    <w:rsid w:val="18B17788"/>
    <w:rsid w:val="19F72119"/>
    <w:rsid w:val="1A393593"/>
    <w:rsid w:val="1A4B59CE"/>
    <w:rsid w:val="1A4B710F"/>
    <w:rsid w:val="1B9638C6"/>
    <w:rsid w:val="1BD47A17"/>
    <w:rsid w:val="1D2D5631"/>
    <w:rsid w:val="1D646B79"/>
    <w:rsid w:val="1DB7139E"/>
    <w:rsid w:val="1DEF77E3"/>
    <w:rsid w:val="1DF47EFC"/>
    <w:rsid w:val="1E036392"/>
    <w:rsid w:val="1E0D0FBE"/>
    <w:rsid w:val="1FBB377C"/>
    <w:rsid w:val="204F3B10"/>
    <w:rsid w:val="21E64147"/>
    <w:rsid w:val="22683576"/>
    <w:rsid w:val="229E7CD7"/>
    <w:rsid w:val="22C32593"/>
    <w:rsid w:val="22CA1B74"/>
    <w:rsid w:val="23673F3E"/>
    <w:rsid w:val="23F82F83"/>
    <w:rsid w:val="2436731B"/>
    <w:rsid w:val="25D70B96"/>
    <w:rsid w:val="25DF5936"/>
    <w:rsid w:val="275F0ADD"/>
    <w:rsid w:val="289B5D70"/>
    <w:rsid w:val="29773EDA"/>
    <w:rsid w:val="29BD1AEA"/>
    <w:rsid w:val="2A1C4A45"/>
    <w:rsid w:val="2A44581A"/>
    <w:rsid w:val="2A502FEB"/>
    <w:rsid w:val="2B0379D1"/>
    <w:rsid w:val="2B457FE9"/>
    <w:rsid w:val="2B5621F6"/>
    <w:rsid w:val="2BA15A1F"/>
    <w:rsid w:val="2C7A2D74"/>
    <w:rsid w:val="2DC86CB0"/>
    <w:rsid w:val="2DEC70A4"/>
    <w:rsid w:val="2DFC2755"/>
    <w:rsid w:val="2E053C7C"/>
    <w:rsid w:val="2F762E67"/>
    <w:rsid w:val="2F8113FE"/>
    <w:rsid w:val="2F880DEC"/>
    <w:rsid w:val="2FC86B3F"/>
    <w:rsid w:val="3016447C"/>
    <w:rsid w:val="30326B7A"/>
    <w:rsid w:val="30425838"/>
    <w:rsid w:val="30C976F9"/>
    <w:rsid w:val="319E0453"/>
    <w:rsid w:val="32087FC3"/>
    <w:rsid w:val="328858F3"/>
    <w:rsid w:val="350C5A51"/>
    <w:rsid w:val="3513157E"/>
    <w:rsid w:val="35B46B06"/>
    <w:rsid w:val="3601278A"/>
    <w:rsid w:val="361444CC"/>
    <w:rsid w:val="36EB2C9D"/>
    <w:rsid w:val="374617A5"/>
    <w:rsid w:val="38167642"/>
    <w:rsid w:val="382E0A5C"/>
    <w:rsid w:val="38B2747E"/>
    <w:rsid w:val="397C0BAE"/>
    <w:rsid w:val="3B40257B"/>
    <w:rsid w:val="3C0637C5"/>
    <w:rsid w:val="3D064921"/>
    <w:rsid w:val="3D365577"/>
    <w:rsid w:val="3E456D30"/>
    <w:rsid w:val="3ECC729E"/>
    <w:rsid w:val="3F456695"/>
    <w:rsid w:val="3F87756C"/>
    <w:rsid w:val="4001677D"/>
    <w:rsid w:val="41182D1A"/>
    <w:rsid w:val="41BE7F1E"/>
    <w:rsid w:val="42CA554C"/>
    <w:rsid w:val="436E048A"/>
    <w:rsid w:val="43C36359"/>
    <w:rsid w:val="43F71D59"/>
    <w:rsid w:val="44C707F3"/>
    <w:rsid w:val="4574179F"/>
    <w:rsid w:val="45CA2816"/>
    <w:rsid w:val="45F4468E"/>
    <w:rsid w:val="47584B66"/>
    <w:rsid w:val="479003E6"/>
    <w:rsid w:val="4B3612A5"/>
    <w:rsid w:val="4CEE073C"/>
    <w:rsid w:val="4D5342A4"/>
    <w:rsid w:val="4E277436"/>
    <w:rsid w:val="4EDB4BC8"/>
    <w:rsid w:val="4FD40481"/>
    <w:rsid w:val="50680222"/>
    <w:rsid w:val="50E023DF"/>
    <w:rsid w:val="518C1C1F"/>
    <w:rsid w:val="520A444F"/>
    <w:rsid w:val="523D0E4F"/>
    <w:rsid w:val="531204FD"/>
    <w:rsid w:val="53646824"/>
    <w:rsid w:val="53F00B8B"/>
    <w:rsid w:val="542B5EF6"/>
    <w:rsid w:val="547277F2"/>
    <w:rsid w:val="55D6790C"/>
    <w:rsid w:val="566A3CE9"/>
    <w:rsid w:val="57122BC6"/>
    <w:rsid w:val="57405985"/>
    <w:rsid w:val="575064EA"/>
    <w:rsid w:val="57802226"/>
    <w:rsid w:val="57AE108B"/>
    <w:rsid w:val="57F14ED1"/>
    <w:rsid w:val="57F66044"/>
    <w:rsid w:val="582A0023"/>
    <w:rsid w:val="5946106C"/>
    <w:rsid w:val="595E6596"/>
    <w:rsid w:val="596926C2"/>
    <w:rsid w:val="59904603"/>
    <w:rsid w:val="59C66327"/>
    <w:rsid w:val="5C133668"/>
    <w:rsid w:val="5C2634BB"/>
    <w:rsid w:val="5D67030F"/>
    <w:rsid w:val="5DE75445"/>
    <w:rsid w:val="5DFE7762"/>
    <w:rsid w:val="60600E46"/>
    <w:rsid w:val="612C6F7A"/>
    <w:rsid w:val="617B314A"/>
    <w:rsid w:val="617D4D6A"/>
    <w:rsid w:val="621912AD"/>
    <w:rsid w:val="63011A06"/>
    <w:rsid w:val="63C74D38"/>
    <w:rsid w:val="644D7933"/>
    <w:rsid w:val="651D7310"/>
    <w:rsid w:val="666F3B91"/>
    <w:rsid w:val="679A69EC"/>
    <w:rsid w:val="67AE17DA"/>
    <w:rsid w:val="68D26659"/>
    <w:rsid w:val="693E5A9D"/>
    <w:rsid w:val="6A1D1B56"/>
    <w:rsid w:val="6A53650D"/>
    <w:rsid w:val="6A64035D"/>
    <w:rsid w:val="6AD14E1A"/>
    <w:rsid w:val="6B492A09"/>
    <w:rsid w:val="6B9F634C"/>
    <w:rsid w:val="6C116020"/>
    <w:rsid w:val="6CFC5A53"/>
    <w:rsid w:val="6D725D15"/>
    <w:rsid w:val="6E0F7A08"/>
    <w:rsid w:val="6F3A4760"/>
    <w:rsid w:val="705F6EE5"/>
    <w:rsid w:val="70D2074D"/>
    <w:rsid w:val="70E16CEF"/>
    <w:rsid w:val="712832BA"/>
    <w:rsid w:val="727603A8"/>
    <w:rsid w:val="72B56DCF"/>
    <w:rsid w:val="72B94E61"/>
    <w:rsid w:val="72DB7F88"/>
    <w:rsid w:val="7332573C"/>
    <w:rsid w:val="73501E6B"/>
    <w:rsid w:val="73775FE8"/>
    <w:rsid w:val="73BD5C61"/>
    <w:rsid w:val="741A22DF"/>
    <w:rsid w:val="753D30AC"/>
    <w:rsid w:val="755D72AA"/>
    <w:rsid w:val="758B3E54"/>
    <w:rsid w:val="75950C25"/>
    <w:rsid w:val="75A22521"/>
    <w:rsid w:val="7657695A"/>
    <w:rsid w:val="76DE253B"/>
    <w:rsid w:val="77691EBB"/>
    <w:rsid w:val="779C2991"/>
    <w:rsid w:val="78372035"/>
    <w:rsid w:val="78915924"/>
    <w:rsid w:val="78D05A17"/>
    <w:rsid w:val="78E27D7B"/>
    <w:rsid w:val="7B72220E"/>
    <w:rsid w:val="7B903B92"/>
    <w:rsid w:val="7BE77C1A"/>
    <w:rsid w:val="7BF3045C"/>
    <w:rsid w:val="7C552837"/>
    <w:rsid w:val="7D39684F"/>
    <w:rsid w:val="7D7B2225"/>
    <w:rsid w:val="7DD959B8"/>
    <w:rsid w:val="7DEA3972"/>
    <w:rsid w:val="7E5C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C3A6"/>
  <w15:docId w15:val="{EA3E4A62-EB84-4AB9-B296-ECF06153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5"/>
    <w:uiPriority w:val="99"/>
    <w:qFormat/>
    <w:pPr>
      <w:spacing w:after="120"/>
    </w:pPr>
  </w:style>
  <w:style w:type="paragraph" w:styleId="TOC5">
    <w:name w:val="toc 5"/>
    <w:basedOn w:val="a"/>
    <w:next w:val="a"/>
    <w:qFormat/>
    <w:pPr>
      <w:ind w:leftChars="800" w:left="168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pPr>
      <w:ind w:firstLineChars="200" w:firstLine="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pPr>
      <w:snapToGrid w:val="0"/>
      <w:jc w:val="left"/>
    </w:pPr>
    <w:rPr>
      <w:sz w:val="18"/>
      <w:szCs w:val="18"/>
    </w:rPr>
  </w:style>
  <w:style w:type="paragraph" w:styleId="ac">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NormalCharacter">
    <w:name w:val="NormalCharac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2795</Words>
  <Characters>15934</Characters>
  <Application>Microsoft Office Word</Application>
  <DocSecurity>0</DocSecurity>
  <Lines>132</Lines>
  <Paragraphs>37</Paragraphs>
  <ScaleCrop>false</ScaleCrop>
  <Company>Microsoft</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71</cp:revision>
  <cp:lastPrinted>2023-11-10T03:10:00Z</cp:lastPrinted>
  <dcterms:created xsi:type="dcterms:W3CDTF">2020-07-02T02:32:00Z</dcterms:created>
  <dcterms:modified xsi:type="dcterms:W3CDTF">2025-09-24T08:39:00Z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E89FA0C5DDFA4C12B64C4AEA8B3B3FD6_13</vt:lpwstr>
  </property>
  <property fmtid="{D5CDD505-2E9C-101B-9397-08002B2CF9AE}" pid="4" name="KSOTemplateDocerSaveRecord">
    <vt:lpwstr>eyJoZGlkIjoiMzgxNWE1MDNlMDRkZjdiOWYxOWE0MTVkNDk5ZWQ3NGIiLCJ1c2VySWQiOiI2NjM2OTg5MDUifQ==</vt:lpwstr>
  </property>
</Properties>
</file>