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C50B7" w:rsidRDefault="00BC50B7" w:rsidP="009F085F">
      <w:pPr>
        <w:pStyle w:val="Default"/>
        <w:topLinePunct/>
        <w:jc w:val="both"/>
        <w:rPr>
          <w:rFonts w:hAnsi="黑体" w:hint="eastAsia"/>
          <w:sz w:val="36"/>
          <w:szCs w:val="36"/>
        </w:rPr>
      </w:pPr>
    </w:p>
    <w:p w:rsidR="00BC50B7" w:rsidRDefault="00BC50B7" w:rsidP="009F085F">
      <w:pPr>
        <w:pStyle w:val="Default"/>
        <w:topLinePunct/>
        <w:jc w:val="center"/>
        <w:rPr>
          <w:rFonts w:ascii="Times New Roman" w:hAnsi="Times New Roman" w:cs="Times New Roman"/>
          <w:sz w:val="56"/>
          <w:szCs w:val="56"/>
        </w:rPr>
      </w:pPr>
    </w:p>
    <w:p w:rsidR="00BC50B7" w:rsidRDefault="00BC50B7" w:rsidP="009F085F">
      <w:pPr>
        <w:pStyle w:val="Default"/>
        <w:topLinePunct/>
        <w:jc w:val="center"/>
        <w:rPr>
          <w:rFonts w:ascii="Times New Roman" w:hAnsi="Times New Roman" w:cs="Times New Roman"/>
          <w:sz w:val="84"/>
          <w:szCs w:val="84"/>
        </w:rPr>
      </w:pPr>
    </w:p>
    <w:p w:rsidR="00BC50B7" w:rsidRDefault="00BC50B7" w:rsidP="009F085F">
      <w:pPr>
        <w:pStyle w:val="Default"/>
        <w:topLinePunct/>
        <w:jc w:val="center"/>
        <w:rPr>
          <w:rFonts w:ascii="Times New Roman" w:hAnsi="Times New Roman" w:cs="Times New Roman"/>
          <w:sz w:val="84"/>
          <w:szCs w:val="84"/>
        </w:rPr>
      </w:pPr>
    </w:p>
    <w:p w:rsidR="00BC50B7" w:rsidRDefault="00000000" w:rsidP="009F085F">
      <w:pPr>
        <w:pStyle w:val="Default"/>
        <w:topLinePunct/>
        <w:jc w:val="center"/>
        <w:rPr>
          <w:rFonts w:ascii="Times New Roman" w:eastAsia="方正小标宋简体" w:hAnsi="Times New Roman" w:cs="Times New Roman"/>
          <w:sz w:val="72"/>
          <w:szCs w:val="72"/>
        </w:rPr>
      </w:pPr>
      <w:r>
        <w:rPr>
          <w:rFonts w:ascii="Times New Roman" w:eastAsia="方正小标宋简体" w:hAnsi="Times New Roman" w:cs="Times New Roman"/>
          <w:sz w:val="72"/>
          <w:szCs w:val="72"/>
        </w:rPr>
        <w:t>202</w:t>
      </w:r>
      <w:r>
        <w:rPr>
          <w:rFonts w:ascii="Times New Roman" w:eastAsia="方正小标宋简体" w:hAnsi="Times New Roman" w:cs="Times New Roman" w:hint="eastAsia"/>
          <w:sz w:val="72"/>
          <w:szCs w:val="72"/>
        </w:rPr>
        <w:t>4</w:t>
      </w:r>
      <w:r>
        <w:rPr>
          <w:rFonts w:ascii="Times New Roman" w:eastAsia="方正小标宋简体" w:hAnsi="Times New Roman" w:cs="Times New Roman"/>
          <w:sz w:val="72"/>
          <w:szCs w:val="72"/>
        </w:rPr>
        <w:t>年度</w:t>
      </w:r>
    </w:p>
    <w:p w:rsidR="00BC50B7" w:rsidRDefault="00000000" w:rsidP="009F085F">
      <w:pPr>
        <w:pStyle w:val="Default"/>
        <w:topLinePunct/>
        <w:jc w:val="center"/>
        <w:rPr>
          <w:rFonts w:ascii="Times New Roman" w:eastAsia="方正小标宋简体" w:hAnsi="Times New Roman" w:cs="Times New Roman"/>
          <w:sz w:val="72"/>
          <w:szCs w:val="72"/>
        </w:rPr>
      </w:pPr>
      <w:r>
        <w:rPr>
          <w:rFonts w:ascii="Times New Roman" w:eastAsia="方正小标宋简体" w:hAnsi="Times New Roman" w:cs="Times New Roman" w:hint="eastAsia"/>
          <w:sz w:val="72"/>
          <w:szCs w:val="72"/>
        </w:rPr>
        <w:t>祁阳市水利局</w:t>
      </w:r>
      <w:r>
        <w:rPr>
          <w:rFonts w:ascii="Times New Roman" w:eastAsia="方正小标宋简体" w:hAnsi="Times New Roman" w:cs="Times New Roman"/>
          <w:sz w:val="72"/>
          <w:szCs w:val="72"/>
        </w:rPr>
        <w:t>部门决算</w:t>
      </w:r>
    </w:p>
    <w:p w:rsidR="00BC50B7" w:rsidRDefault="00BC50B7" w:rsidP="009F085F">
      <w:pPr>
        <w:pStyle w:val="Default"/>
        <w:topLinePunct/>
        <w:jc w:val="center"/>
        <w:rPr>
          <w:rFonts w:ascii="Times New Roman" w:eastAsia="方正小标宋_GBK" w:hAnsi="Times New Roman" w:cs="Times New Roman"/>
          <w:sz w:val="56"/>
          <w:szCs w:val="56"/>
        </w:rPr>
      </w:pPr>
    </w:p>
    <w:p w:rsidR="00BC50B7" w:rsidRDefault="00BC50B7" w:rsidP="009F085F">
      <w:pPr>
        <w:pStyle w:val="Default"/>
        <w:topLinePunct/>
        <w:jc w:val="center"/>
        <w:rPr>
          <w:rFonts w:ascii="Times New Roman" w:hAnsi="Times New Roman" w:cs="Times New Roman"/>
          <w:sz w:val="56"/>
          <w:szCs w:val="56"/>
        </w:rPr>
      </w:pPr>
    </w:p>
    <w:p w:rsidR="00BC50B7" w:rsidRDefault="00BC50B7" w:rsidP="009F085F">
      <w:pPr>
        <w:pStyle w:val="Default"/>
        <w:topLinePunct/>
        <w:rPr>
          <w:rFonts w:ascii="Times New Roman" w:hAnsi="Times New Roman" w:cs="Times New Roman"/>
          <w:sz w:val="56"/>
          <w:szCs w:val="56"/>
        </w:rPr>
      </w:pPr>
    </w:p>
    <w:p w:rsidR="00BC50B7" w:rsidRDefault="00BC50B7" w:rsidP="009F085F">
      <w:pPr>
        <w:pStyle w:val="Default"/>
        <w:topLinePunct/>
        <w:jc w:val="center"/>
        <w:rPr>
          <w:rFonts w:ascii="Times New Roman" w:hAnsi="Times New Roman" w:cs="Times New Roman"/>
          <w:sz w:val="32"/>
          <w:szCs w:val="32"/>
        </w:rPr>
      </w:pPr>
    </w:p>
    <w:p w:rsidR="00BC50B7" w:rsidRDefault="00BC50B7" w:rsidP="009F085F">
      <w:pPr>
        <w:pStyle w:val="Default"/>
        <w:topLinePunct/>
        <w:jc w:val="center"/>
        <w:rPr>
          <w:rFonts w:ascii="Times New Roman" w:hAnsi="Times New Roman" w:cs="Times New Roman"/>
          <w:sz w:val="32"/>
          <w:szCs w:val="32"/>
        </w:rPr>
      </w:pPr>
    </w:p>
    <w:p w:rsidR="00BC50B7" w:rsidRDefault="00BC50B7" w:rsidP="009F085F">
      <w:pPr>
        <w:pStyle w:val="Default"/>
        <w:topLinePunct/>
        <w:jc w:val="center"/>
        <w:rPr>
          <w:rFonts w:ascii="Times New Roman" w:hAnsi="Times New Roman" w:cs="Times New Roman"/>
          <w:sz w:val="32"/>
          <w:szCs w:val="32"/>
        </w:rPr>
      </w:pPr>
    </w:p>
    <w:p w:rsidR="00BC50B7" w:rsidRDefault="00BC50B7" w:rsidP="009F085F">
      <w:pPr>
        <w:pStyle w:val="Default"/>
        <w:topLinePunct/>
        <w:jc w:val="center"/>
        <w:rPr>
          <w:rFonts w:ascii="Times New Roman" w:hAnsi="Times New Roman" w:cs="Times New Roman"/>
          <w:sz w:val="32"/>
          <w:szCs w:val="32"/>
        </w:rPr>
      </w:pPr>
    </w:p>
    <w:p w:rsidR="00BC50B7" w:rsidRDefault="00BC50B7" w:rsidP="009F085F">
      <w:pPr>
        <w:pStyle w:val="Default"/>
        <w:topLinePunct/>
        <w:jc w:val="center"/>
        <w:rPr>
          <w:rFonts w:ascii="Times New Roman" w:hAnsi="Times New Roman" w:cs="Times New Roman"/>
          <w:sz w:val="32"/>
          <w:szCs w:val="32"/>
        </w:rPr>
      </w:pPr>
    </w:p>
    <w:p w:rsidR="00BC50B7" w:rsidRDefault="00BC50B7" w:rsidP="009F085F">
      <w:pPr>
        <w:pStyle w:val="Default"/>
        <w:topLinePunct/>
        <w:jc w:val="center"/>
        <w:rPr>
          <w:rFonts w:ascii="Times New Roman" w:hAnsi="Times New Roman" w:cs="Times New Roman"/>
          <w:sz w:val="32"/>
          <w:szCs w:val="32"/>
        </w:rPr>
      </w:pPr>
    </w:p>
    <w:p w:rsidR="00BC50B7" w:rsidRDefault="00BC50B7" w:rsidP="009F085F">
      <w:pPr>
        <w:topLinePunct/>
        <w:rPr>
          <w:rFonts w:ascii="Times New Roman" w:hAnsi="Times New Roman" w:cs="Times New Roman"/>
          <w:b/>
          <w:sz w:val="36"/>
          <w:szCs w:val="28"/>
        </w:rPr>
        <w:sectPr w:rsidR="00BC50B7">
          <w:pgSz w:w="11906" w:h="16838"/>
          <w:pgMar w:top="1417" w:right="1588" w:bottom="1417" w:left="1588" w:header="851" w:footer="992" w:gutter="0"/>
          <w:cols w:space="425"/>
          <w:docGrid w:type="lines" w:linePitch="312"/>
        </w:sectPr>
      </w:pPr>
    </w:p>
    <w:p w:rsidR="00BC50B7" w:rsidRDefault="00BC50B7" w:rsidP="009F085F">
      <w:pPr>
        <w:pStyle w:val="Default"/>
        <w:topLinePunct/>
        <w:spacing w:line="600" w:lineRule="exact"/>
        <w:jc w:val="both"/>
        <w:rPr>
          <w:rFonts w:ascii="Times New Roman" w:hAnsi="Times New Roman" w:cs="Times New Roman"/>
          <w:b/>
          <w:sz w:val="36"/>
          <w:szCs w:val="28"/>
        </w:rPr>
      </w:pPr>
    </w:p>
    <w:p w:rsidR="00BC50B7" w:rsidRDefault="00000000" w:rsidP="009F085F">
      <w:pPr>
        <w:pStyle w:val="Default"/>
        <w:topLinePunct/>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w:t>
      </w:r>
      <w:r>
        <w:rPr>
          <w:rFonts w:ascii="Times New Roman" w:hAnsi="Times New Roman" w:cs="Times New Roman"/>
          <w:bCs/>
          <w:sz w:val="36"/>
          <w:szCs w:val="28"/>
        </w:rPr>
        <w:t xml:space="preserve">  </w:t>
      </w:r>
      <w:r>
        <w:rPr>
          <w:rFonts w:ascii="Times New Roman" w:hAnsi="Times New Roman" w:cs="Times New Roman"/>
          <w:bCs/>
          <w:sz w:val="36"/>
          <w:szCs w:val="28"/>
        </w:rPr>
        <w:t>录</w:t>
      </w:r>
    </w:p>
    <w:p w:rsidR="00BC50B7" w:rsidRDefault="00BC50B7" w:rsidP="009F085F">
      <w:pPr>
        <w:pStyle w:val="Default"/>
        <w:topLinePunct/>
        <w:spacing w:line="600" w:lineRule="exact"/>
        <w:jc w:val="center"/>
        <w:rPr>
          <w:rFonts w:ascii="Times New Roman" w:hAnsi="Times New Roman" w:cs="Times New Roman"/>
          <w:b/>
          <w:sz w:val="36"/>
          <w:szCs w:val="28"/>
        </w:rPr>
      </w:pPr>
    </w:p>
    <w:p w:rsidR="00BC50B7" w:rsidRDefault="00000000" w:rsidP="009F085F">
      <w:pPr>
        <w:pStyle w:val="Default"/>
        <w:topLinePunct/>
        <w:spacing w:afterLines="50" w:after="156" w:line="600" w:lineRule="exact"/>
        <w:rPr>
          <w:rFonts w:ascii="Times New Roman" w:hAnsi="Times New Roman" w:cs="Times New Roman"/>
          <w:bCs/>
          <w:sz w:val="32"/>
          <w:szCs w:val="32"/>
        </w:rPr>
      </w:pPr>
      <w:r>
        <w:rPr>
          <w:rFonts w:ascii="Times New Roman" w:hAnsi="Times New Roman" w:cs="Times New Roman"/>
          <w:bCs/>
          <w:sz w:val="32"/>
          <w:szCs w:val="32"/>
        </w:rPr>
        <w:t>第一部分</w:t>
      </w:r>
      <w:r>
        <w:rPr>
          <w:rFonts w:ascii="Times New Roman" w:hAnsi="Times New Roman" w:cs="Times New Roman"/>
          <w:bCs/>
          <w:sz w:val="32"/>
          <w:szCs w:val="32"/>
        </w:rPr>
        <w:t xml:space="preserve"> </w:t>
      </w:r>
      <w:r>
        <w:rPr>
          <w:rFonts w:ascii="Times New Roman" w:hAnsi="Times New Roman" w:cs="Times New Roman" w:hint="eastAsia"/>
          <w:bCs/>
          <w:sz w:val="32"/>
          <w:szCs w:val="32"/>
        </w:rPr>
        <w:t>祁阳市水利局</w:t>
      </w:r>
      <w:r>
        <w:rPr>
          <w:rFonts w:ascii="Times New Roman" w:hAnsi="Times New Roman" w:cs="Times New Roman"/>
          <w:bCs/>
          <w:sz w:val="32"/>
          <w:szCs w:val="32"/>
        </w:rPr>
        <w:t>部门概况</w:t>
      </w:r>
    </w:p>
    <w:p w:rsidR="00BC50B7" w:rsidRDefault="00000000" w:rsidP="009F085F">
      <w:pPr>
        <w:pStyle w:val="Default"/>
        <w:topLinePunc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一、部门职责</w:t>
      </w:r>
    </w:p>
    <w:p w:rsidR="00BC50B7" w:rsidRDefault="00000000" w:rsidP="009F085F">
      <w:pPr>
        <w:pStyle w:val="Default"/>
        <w:topLinePunc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二、机构设置及决算单位构成</w:t>
      </w:r>
    </w:p>
    <w:p w:rsidR="00BC50B7" w:rsidRDefault="00000000" w:rsidP="009F085F">
      <w:pPr>
        <w:pStyle w:val="Default"/>
        <w:topLinePunct/>
        <w:spacing w:beforeLines="50" w:before="156" w:afterLines="50" w:after="156" w:line="600" w:lineRule="exact"/>
        <w:rPr>
          <w:rFonts w:ascii="Times New Roman" w:hAnsi="Times New Roman" w:cs="Times New Roman"/>
          <w:bCs/>
          <w:sz w:val="32"/>
          <w:szCs w:val="32"/>
        </w:rPr>
      </w:pPr>
      <w:r>
        <w:rPr>
          <w:rFonts w:ascii="Times New Roman" w:hAnsi="Times New Roman" w:cs="Times New Roman"/>
          <w:bCs/>
          <w:sz w:val="32"/>
          <w:szCs w:val="32"/>
        </w:rPr>
        <w:t>第二部分</w:t>
      </w:r>
      <w:r>
        <w:rPr>
          <w:rFonts w:ascii="Times New Roman" w:hAnsi="Times New Roman" w:cs="Times New Roman"/>
          <w:bCs/>
          <w:sz w:val="32"/>
          <w:szCs w:val="32"/>
        </w:rPr>
        <w:t xml:space="preserve"> </w:t>
      </w:r>
      <w:r>
        <w:rPr>
          <w:rFonts w:ascii="Times New Roman" w:hAnsi="Times New Roman" w:cs="Times New Roman"/>
          <w:bCs/>
          <w:sz w:val="32"/>
          <w:szCs w:val="32"/>
        </w:rPr>
        <w:t>部门决算表</w:t>
      </w:r>
    </w:p>
    <w:p w:rsidR="00BC50B7" w:rsidRDefault="00000000" w:rsidP="009F085F">
      <w:pPr>
        <w:pStyle w:val="Default"/>
        <w:topLinePunc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一、收入支出决算总表</w:t>
      </w:r>
    </w:p>
    <w:p w:rsidR="00BC50B7" w:rsidRDefault="00000000" w:rsidP="009F085F">
      <w:pPr>
        <w:pStyle w:val="Default"/>
        <w:topLinePunc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二、收入决算表</w:t>
      </w:r>
    </w:p>
    <w:p w:rsidR="00BC50B7" w:rsidRDefault="00000000" w:rsidP="009F085F">
      <w:pPr>
        <w:pStyle w:val="Default"/>
        <w:topLinePunc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三、支出决算表</w:t>
      </w:r>
    </w:p>
    <w:p w:rsidR="00BC50B7" w:rsidRDefault="00000000" w:rsidP="009F085F">
      <w:pPr>
        <w:pStyle w:val="Default"/>
        <w:topLinePunc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四、财政拨款收入支出决算总表</w:t>
      </w:r>
    </w:p>
    <w:p w:rsidR="00BC50B7" w:rsidRDefault="00000000" w:rsidP="009F085F">
      <w:pPr>
        <w:pStyle w:val="Default"/>
        <w:topLinePunc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五、一般公共预算财政拨款支出决算表</w:t>
      </w:r>
    </w:p>
    <w:p w:rsidR="00BC50B7" w:rsidRDefault="00000000" w:rsidP="009F085F">
      <w:pPr>
        <w:pStyle w:val="Default"/>
        <w:topLinePunc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六、一般公共预算财政拨款基本支出决算明细表</w:t>
      </w:r>
    </w:p>
    <w:p w:rsidR="00BC50B7" w:rsidRDefault="00000000" w:rsidP="009F085F">
      <w:pPr>
        <w:pStyle w:val="Default"/>
        <w:topLinePunc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七、政府性基金预算财政拨款收入支出决算表</w:t>
      </w:r>
    </w:p>
    <w:p w:rsidR="00BC50B7" w:rsidRDefault="00000000" w:rsidP="009F085F">
      <w:pPr>
        <w:pStyle w:val="Default"/>
        <w:topLinePunc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八、国有资本经营预算财政拨款支出决算表</w:t>
      </w:r>
    </w:p>
    <w:p w:rsidR="00BC50B7" w:rsidRDefault="00000000" w:rsidP="009F085F">
      <w:pPr>
        <w:pStyle w:val="Default"/>
        <w:topLinePunc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九、财政拨款</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三公</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经费支出决算表</w:t>
      </w:r>
    </w:p>
    <w:p w:rsidR="00BC50B7" w:rsidRDefault="00000000" w:rsidP="009F085F">
      <w:pPr>
        <w:pStyle w:val="Default"/>
        <w:topLinePunct/>
        <w:spacing w:beforeLines="50" w:before="156" w:afterLines="50" w:after="156" w:line="600" w:lineRule="exact"/>
        <w:rPr>
          <w:rFonts w:ascii="Times New Roman" w:hAnsi="Times New Roman" w:cs="Times New Roman"/>
          <w:bCs/>
          <w:sz w:val="32"/>
          <w:szCs w:val="32"/>
        </w:rPr>
      </w:pPr>
      <w:r>
        <w:rPr>
          <w:rFonts w:ascii="Times New Roman" w:hAnsi="Times New Roman" w:cs="Times New Roman"/>
          <w:bCs/>
          <w:sz w:val="32"/>
          <w:szCs w:val="32"/>
        </w:rPr>
        <w:t>第三部分</w:t>
      </w:r>
      <w:r>
        <w:rPr>
          <w:rFonts w:ascii="Times New Roman" w:hAnsi="Times New Roman" w:cs="Times New Roman"/>
          <w:bCs/>
          <w:sz w:val="32"/>
          <w:szCs w:val="32"/>
        </w:rPr>
        <w:t xml:space="preserve"> </w:t>
      </w:r>
      <w:r>
        <w:rPr>
          <w:rFonts w:ascii="Times New Roman" w:hAnsi="Times New Roman" w:cs="Times New Roman"/>
          <w:bCs/>
          <w:sz w:val="32"/>
          <w:szCs w:val="32"/>
        </w:rPr>
        <w:t>部门决算情况说明</w:t>
      </w:r>
    </w:p>
    <w:p w:rsidR="00BC50B7" w:rsidRDefault="00000000" w:rsidP="009F085F">
      <w:pPr>
        <w:pStyle w:val="Default"/>
        <w:topLinePunc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一、收入支出决算总体情况说明</w:t>
      </w:r>
    </w:p>
    <w:p w:rsidR="00BC50B7" w:rsidRDefault="00000000" w:rsidP="009F085F">
      <w:pPr>
        <w:topLinePunct/>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二、收入决算情况说明</w:t>
      </w:r>
    </w:p>
    <w:p w:rsidR="00BC50B7" w:rsidRDefault="00000000" w:rsidP="009F085F">
      <w:pPr>
        <w:topLinePunct/>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三、支出决算情况说明</w:t>
      </w:r>
    </w:p>
    <w:p w:rsidR="00BC50B7" w:rsidRDefault="00000000" w:rsidP="009F085F">
      <w:pPr>
        <w:topLinePunct/>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四、财政拨款收入支出决算总体情况说明</w:t>
      </w:r>
    </w:p>
    <w:p w:rsidR="00BC50B7" w:rsidRDefault="00000000" w:rsidP="009F085F">
      <w:pPr>
        <w:topLinePunct/>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五、一般公共预算财政拨款支出决算情况说明</w:t>
      </w:r>
    </w:p>
    <w:p w:rsidR="00BC50B7" w:rsidRDefault="00BC50B7" w:rsidP="009F085F">
      <w:pPr>
        <w:topLinePunct/>
        <w:autoSpaceDE w:val="0"/>
        <w:autoSpaceDN w:val="0"/>
        <w:adjustRightInd w:val="0"/>
        <w:spacing w:line="600" w:lineRule="exact"/>
        <w:jc w:val="left"/>
        <w:rPr>
          <w:rFonts w:ascii="Times New Roman" w:eastAsia="仿宋_GB2312" w:hAnsi="Times New Roman" w:cs="Times New Roman"/>
          <w:color w:val="000000"/>
          <w:kern w:val="0"/>
          <w:sz w:val="32"/>
          <w:szCs w:val="32"/>
        </w:rPr>
        <w:sectPr w:rsidR="00BC50B7">
          <w:footerReference w:type="default" r:id="rId8"/>
          <w:pgSz w:w="11906" w:h="16838"/>
          <w:pgMar w:top="1417" w:right="1588" w:bottom="1417" w:left="1588" w:header="851" w:footer="992" w:gutter="0"/>
          <w:pgNumType w:start="1"/>
          <w:cols w:space="425"/>
          <w:docGrid w:type="lines" w:linePitch="312"/>
        </w:sectPr>
      </w:pPr>
    </w:p>
    <w:p w:rsidR="00BC50B7" w:rsidRDefault="00000000" w:rsidP="009F085F">
      <w:pPr>
        <w:topLinePunct/>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lastRenderedPageBreak/>
        <w:t>六、一般公共预算财政拨款基本支出决算情况说明</w:t>
      </w:r>
    </w:p>
    <w:p w:rsidR="00BC50B7" w:rsidRDefault="00000000" w:rsidP="009F085F">
      <w:pPr>
        <w:topLinePunct/>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七、财政拨款</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三公</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经费支出决算情况说明</w:t>
      </w:r>
    </w:p>
    <w:p w:rsidR="00BC50B7" w:rsidRDefault="00000000" w:rsidP="009F085F">
      <w:pPr>
        <w:topLinePunct/>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八、政府性基金预算收入支出决算情况</w:t>
      </w:r>
    </w:p>
    <w:p w:rsidR="00BC50B7" w:rsidRDefault="00000000" w:rsidP="009F085F">
      <w:pPr>
        <w:topLinePunct/>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九、关于机关运行经费支出说明</w:t>
      </w:r>
    </w:p>
    <w:p w:rsidR="00BC50B7" w:rsidRDefault="00000000" w:rsidP="009F085F">
      <w:pPr>
        <w:topLinePunct/>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十、一般性支出情况说明</w:t>
      </w:r>
    </w:p>
    <w:p w:rsidR="00BC50B7" w:rsidRDefault="00000000" w:rsidP="009F085F">
      <w:pPr>
        <w:topLinePunct/>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十一、关于政府采购支出说明</w:t>
      </w:r>
    </w:p>
    <w:p w:rsidR="00BC50B7" w:rsidRDefault="00000000" w:rsidP="009F085F">
      <w:pPr>
        <w:pStyle w:val="Default"/>
        <w:topLinePunc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十二、关于国有资产占用情况说明</w:t>
      </w:r>
    </w:p>
    <w:p w:rsidR="00BC50B7" w:rsidRDefault="00000000" w:rsidP="009F085F">
      <w:pPr>
        <w:pStyle w:val="Default"/>
        <w:topLinePunc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十三、关于</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年度预算绩效管理情况的说明</w:t>
      </w:r>
    </w:p>
    <w:p w:rsidR="00BC50B7" w:rsidRDefault="00000000" w:rsidP="009F085F">
      <w:pPr>
        <w:pStyle w:val="Default"/>
        <w:topLinePunct/>
        <w:spacing w:beforeLines="50" w:before="156" w:afterLines="50" w:after="156" w:line="600" w:lineRule="exact"/>
        <w:rPr>
          <w:rFonts w:ascii="Times New Roman" w:hAnsi="Times New Roman" w:cs="Times New Roman"/>
          <w:bCs/>
          <w:sz w:val="32"/>
          <w:szCs w:val="32"/>
        </w:rPr>
      </w:pPr>
      <w:r>
        <w:rPr>
          <w:rFonts w:ascii="Times New Roman" w:hAnsi="Times New Roman" w:cs="Times New Roman"/>
          <w:bCs/>
          <w:sz w:val="32"/>
          <w:szCs w:val="32"/>
        </w:rPr>
        <w:t>第四部分</w:t>
      </w:r>
      <w:r>
        <w:rPr>
          <w:rFonts w:ascii="Times New Roman" w:hAnsi="Times New Roman" w:cs="Times New Roman"/>
          <w:bCs/>
          <w:sz w:val="32"/>
          <w:szCs w:val="32"/>
        </w:rPr>
        <w:t xml:space="preserve"> </w:t>
      </w:r>
      <w:r>
        <w:rPr>
          <w:rFonts w:ascii="Times New Roman" w:hAnsi="Times New Roman" w:cs="Times New Roman"/>
          <w:bCs/>
          <w:sz w:val="32"/>
          <w:szCs w:val="32"/>
        </w:rPr>
        <w:t>名词解释</w:t>
      </w:r>
    </w:p>
    <w:p w:rsidR="00BC50B7" w:rsidRDefault="00000000" w:rsidP="009F085F">
      <w:pPr>
        <w:pStyle w:val="Default"/>
        <w:topLinePunct/>
        <w:spacing w:beforeLines="50" w:before="156" w:afterLines="50" w:after="156" w:line="600" w:lineRule="exact"/>
        <w:rPr>
          <w:rFonts w:ascii="Times New Roman" w:hAnsi="Times New Roman" w:cs="Times New Roman"/>
          <w:bCs/>
          <w:sz w:val="32"/>
          <w:szCs w:val="32"/>
        </w:rPr>
      </w:pPr>
      <w:r>
        <w:rPr>
          <w:rFonts w:ascii="Times New Roman" w:hAnsi="Times New Roman" w:cs="Times New Roman"/>
          <w:bCs/>
          <w:sz w:val="32"/>
          <w:szCs w:val="32"/>
        </w:rPr>
        <w:t>第五部分</w:t>
      </w:r>
      <w:r>
        <w:rPr>
          <w:rFonts w:ascii="Times New Roman" w:hAnsi="Times New Roman" w:cs="Times New Roman"/>
          <w:bCs/>
          <w:sz w:val="32"/>
          <w:szCs w:val="32"/>
        </w:rPr>
        <w:t xml:space="preserve"> </w:t>
      </w:r>
      <w:r>
        <w:rPr>
          <w:rFonts w:ascii="Times New Roman" w:hAnsi="Times New Roman" w:cs="Times New Roman"/>
          <w:bCs/>
          <w:sz w:val="32"/>
          <w:szCs w:val="32"/>
        </w:rPr>
        <w:t>附件</w:t>
      </w:r>
    </w:p>
    <w:p w:rsidR="00BC50B7" w:rsidRDefault="00BC50B7" w:rsidP="009F085F">
      <w:pPr>
        <w:pStyle w:val="Default"/>
        <w:topLinePunct/>
        <w:spacing w:line="600" w:lineRule="exact"/>
        <w:rPr>
          <w:rFonts w:ascii="Times New Roman" w:hAnsi="Times New Roman" w:cs="Times New Roman"/>
          <w:bCs/>
          <w:sz w:val="28"/>
          <w:szCs w:val="28"/>
        </w:rPr>
      </w:pPr>
    </w:p>
    <w:p w:rsidR="00BC50B7" w:rsidRDefault="00BC50B7" w:rsidP="009F085F">
      <w:pPr>
        <w:topLinePunct/>
        <w:jc w:val="center"/>
        <w:rPr>
          <w:rFonts w:ascii="Times New Roman" w:hAnsi="Times New Roman" w:cs="Times New Roman"/>
          <w:sz w:val="72"/>
          <w:szCs w:val="72"/>
        </w:rPr>
      </w:pPr>
    </w:p>
    <w:p w:rsidR="00BC50B7" w:rsidRDefault="00BC50B7" w:rsidP="009F085F">
      <w:pPr>
        <w:topLinePunct/>
        <w:jc w:val="center"/>
        <w:rPr>
          <w:rFonts w:ascii="Times New Roman" w:hAnsi="Times New Roman" w:cs="Times New Roman"/>
          <w:sz w:val="72"/>
          <w:szCs w:val="72"/>
        </w:rPr>
      </w:pPr>
    </w:p>
    <w:p w:rsidR="00BC50B7" w:rsidRDefault="00BC50B7" w:rsidP="009F085F">
      <w:pPr>
        <w:topLinePunct/>
        <w:jc w:val="center"/>
        <w:rPr>
          <w:rFonts w:ascii="Times New Roman" w:hAnsi="Times New Roman" w:cs="Times New Roman"/>
          <w:sz w:val="72"/>
          <w:szCs w:val="72"/>
        </w:rPr>
      </w:pPr>
    </w:p>
    <w:p w:rsidR="00BC50B7" w:rsidRDefault="00BC50B7" w:rsidP="009F085F">
      <w:pPr>
        <w:pStyle w:val="ac"/>
        <w:topLinePunct/>
        <w:rPr>
          <w:rFonts w:ascii="Times New Roman" w:hAnsi="Times New Roman" w:cs="Times New Roman"/>
        </w:rPr>
        <w:sectPr w:rsidR="00BC50B7">
          <w:footerReference w:type="default" r:id="rId9"/>
          <w:pgSz w:w="11906" w:h="16838"/>
          <w:pgMar w:top="1417" w:right="1588" w:bottom="1417" w:left="1588" w:header="851" w:footer="992" w:gutter="0"/>
          <w:pgNumType w:start="1"/>
          <w:cols w:space="425"/>
          <w:docGrid w:type="lines" w:linePitch="312"/>
        </w:sectPr>
      </w:pPr>
    </w:p>
    <w:p w:rsidR="00BC50B7" w:rsidRDefault="00BC50B7" w:rsidP="009F085F">
      <w:pPr>
        <w:topLinePunct/>
        <w:rPr>
          <w:rFonts w:ascii="Times New Roman" w:eastAsia="方正小标宋_GBK" w:hAnsi="Times New Roman" w:cs="Times New Roman"/>
          <w:sz w:val="72"/>
          <w:szCs w:val="72"/>
        </w:rPr>
      </w:pPr>
    </w:p>
    <w:p w:rsidR="00BC50B7" w:rsidRDefault="00000000" w:rsidP="009F085F">
      <w:pPr>
        <w:pStyle w:val="Default"/>
        <w:topLinePunc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t>第一部分</w:t>
      </w:r>
    </w:p>
    <w:p w:rsidR="00BC50B7" w:rsidRDefault="00000000" w:rsidP="009F085F">
      <w:pPr>
        <w:pStyle w:val="Default"/>
        <w:topLinePunc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hint="eastAsia"/>
          <w:sz w:val="52"/>
          <w:szCs w:val="52"/>
        </w:rPr>
        <w:t>祁阳市水利局</w:t>
      </w:r>
      <w:r>
        <w:rPr>
          <w:rFonts w:ascii="Times New Roman" w:eastAsia="方正小标宋_GBK" w:hAnsi="Times New Roman" w:cs="Times New Roman"/>
          <w:sz w:val="52"/>
          <w:szCs w:val="52"/>
        </w:rPr>
        <w:t>单位概况</w:t>
      </w:r>
    </w:p>
    <w:p w:rsidR="00BC50B7" w:rsidRDefault="00BC50B7" w:rsidP="009F085F">
      <w:pPr>
        <w:pStyle w:val="2"/>
        <w:topLinePunct/>
        <w:ind w:leftChars="0" w:left="0" w:firstLineChars="0" w:firstLine="0"/>
        <w:rPr>
          <w:rFonts w:ascii="Times New Roman" w:hAnsi="Times New Roman" w:cs="Times New Roman"/>
        </w:rPr>
      </w:pPr>
    </w:p>
    <w:p w:rsidR="00BC50B7" w:rsidRDefault="00000000" w:rsidP="009F085F">
      <w:pPr>
        <w:pStyle w:val="af"/>
        <w:topLinePunct/>
        <w:spacing w:line="600" w:lineRule="exact"/>
        <w:ind w:firstLineChars="0" w:firstLine="0"/>
        <w:jc w:val="left"/>
        <w:rPr>
          <w:rFonts w:ascii="Times New Roman" w:eastAsia="黑体" w:hAnsi="Times New Roman" w:cs="Times New Roman"/>
          <w:sz w:val="32"/>
          <w:szCs w:val="32"/>
        </w:rPr>
      </w:pPr>
      <w:r>
        <w:rPr>
          <w:rFonts w:ascii="Times New Roman" w:eastAsia="黑体" w:hAnsi="Times New Roman" w:cs="Times New Roman" w:hint="eastAsia"/>
          <w:sz w:val="32"/>
          <w:szCs w:val="32"/>
        </w:rPr>
        <w:t>一、</w:t>
      </w:r>
      <w:r>
        <w:rPr>
          <w:rFonts w:ascii="Times New Roman" w:eastAsia="黑体" w:hAnsi="Times New Roman" w:cs="Times New Roman"/>
          <w:sz w:val="32"/>
          <w:szCs w:val="32"/>
        </w:rPr>
        <w:t>部门职责</w:t>
      </w:r>
    </w:p>
    <w:p w:rsidR="00BC50B7" w:rsidRDefault="00000000" w:rsidP="009F085F">
      <w:pPr>
        <w:topLinePunct/>
        <w:spacing w:line="580" w:lineRule="exact"/>
        <w:ind w:firstLineChars="200" w:firstLine="640"/>
        <w:rPr>
          <w:rFonts w:ascii="仿宋" w:eastAsia="仿宋" w:hAnsi="仿宋" w:hint="eastAsia"/>
          <w:sz w:val="32"/>
          <w:szCs w:val="32"/>
        </w:rPr>
      </w:pPr>
      <w:r>
        <w:rPr>
          <w:rFonts w:ascii="仿宋" w:eastAsia="仿宋" w:hAnsi="仿宋" w:hint="eastAsia"/>
          <w:sz w:val="32"/>
          <w:szCs w:val="32"/>
        </w:rPr>
        <w:t>1.负责保障水资源的合理开发和利用，拟订水利规划，起草有关规范性文件草案，组织编制全市水资源规划、市确定的重要江河流域综合规划、防洪规划等重大水利规划。</w:t>
      </w:r>
    </w:p>
    <w:p w:rsidR="00BC50B7" w:rsidRDefault="00000000" w:rsidP="009F085F">
      <w:pPr>
        <w:topLinePunct/>
        <w:spacing w:line="580" w:lineRule="exact"/>
        <w:ind w:firstLineChars="200" w:firstLine="640"/>
        <w:rPr>
          <w:rFonts w:ascii="仿宋" w:eastAsia="仿宋" w:hAnsi="仿宋" w:hint="eastAsia"/>
          <w:sz w:val="32"/>
          <w:szCs w:val="32"/>
        </w:rPr>
      </w:pPr>
      <w:r>
        <w:rPr>
          <w:rFonts w:ascii="仿宋" w:eastAsia="仿宋" w:hAnsi="仿宋" w:hint="eastAsia"/>
          <w:sz w:val="32"/>
          <w:szCs w:val="32"/>
        </w:rPr>
        <w:t>2.负责生活、生产经营和生态环境用水的统筹和保障。组织实施最严格水资源管理制度，实施水资源的统一监督管理，拟订全市和跨区域水中长期供求规划、水量分配方案并监督实施。负责重要流域、区域以及重大调水工程的水资源调度。组织实施取水许可、水资源论证和防洪论证制度，指导开展水资源有偿使用工作。指导全市水利行业供水和镇（街道）供水工作。</w:t>
      </w:r>
    </w:p>
    <w:p w:rsidR="00BC50B7" w:rsidRDefault="00000000" w:rsidP="009F085F">
      <w:pPr>
        <w:topLinePunct/>
        <w:spacing w:line="580" w:lineRule="exact"/>
        <w:ind w:firstLineChars="200" w:firstLine="640"/>
        <w:rPr>
          <w:rFonts w:ascii="仿宋" w:eastAsia="仿宋" w:hAnsi="仿宋" w:hint="eastAsia"/>
          <w:sz w:val="32"/>
          <w:szCs w:val="32"/>
        </w:rPr>
      </w:pPr>
      <w:r>
        <w:rPr>
          <w:rFonts w:ascii="仿宋" w:eastAsia="仿宋" w:hAnsi="仿宋" w:hint="eastAsia"/>
          <w:sz w:val="32"/>
          <w:szCs w:val="32"/>
        </w:rPr>
        <w:t>3.按规定制定水利工程建设和运行管理有关制度并组织实施，负责提出水利固定资产投资规模、方向具体安排建议并组织指导实施，按市政府规定权限审批、核准规划内和年度计划规模内固定资产投资项目，提出水利资金安排建议并负责实施的监督管理。</w:t>
      </w:r>
    </w:p>
    <w:p w:rsidR="00BC50B7" w:rsidRDefault="00000000" w:rsidP="009F085F">
      <w:pPr>
        <w:topLinePunct/>
        <w:spacing w:line="580" w:lineRule="exact"/>
        <w:ind w:firstLineChars="200" w:firstLine="640"/>
        <w:rPr>
          <w:rFonts w:ascii="仿宋" w:eastAsia="仿宋" w:hAnsi="仿宋" w:hint="eastAsia"/>
          <w:sz w:val="32"/>
          <w:szCs w:val="32"/>
        </w:rPr>
      </w:pPr>
      <w:r>
        <w:rPr>
          <w:rFonts w:ascii="仿宋" w:eastAsia="仿宋" w:hAnsi="仿宋" w:hint="eastAsia"/>
          <w:sz w:val="32"/>
          <w:szCs w:val="32"/>
        </w:rPr>
        <w:t>4.指导水资源保护工作。组织编制实施水资源保护规划。指导饮用水水源保护有关工作。指导地下水开发利用、地下水</w:t>
      </w:r>
      <w:r>
        <w:rPr>
          <w:rFonts w:ascii="仿宋" w:eastAsia="仿宋" w:hAnsi="仿宋" w:hint="eastAsia"/>
          <w:sz w:val="32"/>
          <w:szCs w:val="32"/>
        </w:rPr>
        <w:lastRenderedPageBreak/>
        <w:t>资源管理保护。</w:t>
      </w:r>
    </w:p>
    <w:p w:rsidR="00BC50B7" w:rsidRDefault="00000000" w:rsidP="009F085F">
      <w:pPr>
        <w:topLinePunct/>
        <w:spacing w:line="580" w:lineRule="exact"/>
        <w:ind w:firstLineChars="200" w:firstLine="640"/>
        <w:rPr>
          <w:rFonts w:ascii="仿宋" w:eastAsia="仿宋" w:hAnsi="仿宋" w:hint="eastAsia"/>
          <w:sz w:val="32"/>
          <w:szCs w:val="32"/>
        </w:rPr>
      </w:pPr>
      <w:r>
        <w:rPr>
          <w:rFonts w:ascii="仿宋" w:eastAsia="仿宋" w:hAnsi="仿宋" w:hint="eastAsia"/>
          <w:sz w:val="32"/>
          <w:szCs w:val="32"/>
        </w:rPr>
        <w:t>5.负责节约用水工作。拟订节约用水政策措施，组织编制节约用水规划并监督实施，组织制定有关标准意见。组织实施用水总量控制等管理制度，指导和推动节水型社会建设工作。</w:t>
      </w:r>
    </w:p>
    <w:p w:rsidR="00BC50B7" w:rsidRDefault="00000000" w:rsidP="009F085F">
      <w:pPr>
        <w:topLinePunct/>
        <w:spacing w:line="580" w:lineRule="exact"/>
        <w:ind w:firstLineChars="200" w:firstLine="640"/>
        <w:rPr>
          <w:rFonts w:ascii="仿宋" w:eastAsia="仿宋" w:hAnsi="仿宋" w:hint="eastAsia"/>
          <w:sz w:val="32"/>
          <w:szCs w:val="32"/>
        </w:rPr>
      </w:pPr>
      <w:r>
        <w:rPr>
          <w:rFonts w:ascii="仿宋" w:eastAsia="仿宋" w:hAnsi="仿宋" w:hint="eastAsia"/>
          <w:sz w:val="32"/>
          <w:szCs w:val="32"/>
        </w:rPr>
        <w:t>6.指导水利设施、水域及其岸线的管理、保护与综合利用。指导江河（湖）以及河口治理和开发和保护。指导河湖生态保护与修复、河湖生态流量水量管理以及河湖水系连通工作。承担河长制组织实施具体工作。</w:t>
      </w:r>
    </w:p>
    <w:p w:rsidR="00BC50B7" w:rsidRDefault="00000000" w:rsidP="009F085F">
      <w:pPr>
        <w:topLinePunct/>
        <w:spacing w:line="580" w:lineRule="exact"/>
        <w:ind w:firstLineChars="200" w:firstLine="640"/>
        <w:rPr>
          <w:rFonts w:ascii="仿宋" w:eastAsia="仿宋" w:hAnsi="仿宋" w:hint="eastAsia"/>
          <w:sz w:val="32"/>
          <w:szCs w:val="32"/>
        </w:rPr>
      </w:pPr>
      <w:r>
        <w:rPr>
          <w:rFonts w:ascii="仿宋" w:eastAsia="仿宋" w:hAnsi="仿宋" w:hint="eastAsia"/>
          <w:sz w:val="32"/>
          <w:szCs w:val="32"/>
        </w:rPr>
        <w:t>7.指导监督水利工程建设与运行管理。组织指导水利基础设施网络建设和运行管理。指导水利</w:t>
      </w:r>
      <w:proofErr w:type="gramStart"/>
      <w:r>
        <w:rPr>
          <w:rFonts w:ascii="仿宋" w:eastAsia="仿宋" w:hAnsi="仿宋" w:hint="eastAsia"/>
          <w:sz w:val="32"/>
          <w:szCs w:val="32"/>
        </w:rPr>
        <w:t>建设场</w:t>
      </w:r>
      <w:proofErr w:type="gramEnd"/>
      <w:r>
        <w:rPr>
          <w:rFonts w:ascii="仿宋" w:eastAsia="仿宋" w:hAnsi="仿宋" w:hint="eastAsia"/>
          <w:sz w:val="32"/>
          <w:szCs w:val="32"/>
        </w:rPr>
        <w:t>的监督管理，组织实施水利工程建设的监督。</w:t>
      </w:r>
    </w:p>
    <w:p w:rsidR="00BC50B7" w:rsidRDefault="00000000" w:rsidP="009F085F">
      <w:pPr>
        <w:topLinePunct/>
        <w:spacing w:line="580" w:lineRule="exact"/>
        <w:ind w:firstLineChars="200" w:firstLine="640"/>
        <w:rPr>
          <w:rFonts w:ascii="仿宋" w:eastAsia="仿宋" w:hAnsi="仿宋" w:hint="eastAsia"/>
          <w:sz w:val="32"/>
          <w:szCs w:val="32"/>
        </w:rPr>
      </w:pPr>
      <w:r>
        <w:rPr>
          <w:rFonts w:ascii="仿宋" w:eastAsia="仿宋" w:hAnsi="仿宋" w:hint="eastAsia"/>
          <w:sz w:val="32"/>
          <w:szCs w:val="32"/>
        </w:rPr>
        <w:t>8.负责水土保持工作。拟订水土保持规划并监督实施，组织实施水土流失的综合防治、监测预报并定期公告。负责建设项目水土保持监督管理工作，指导重点水土保持建设项目的实施。</w:t>
      </w:r>
    </w:p>
    <w:p w:rsidR="00BC50B7" w:rsidRDefault="00000000" w:rsidP="009F085F">
      <w:pPr>
        <w:topLinePunct/>
        <w:spacing w:line="580" w:lineRule="exact"/>
        <w:ind w:firstLineChars="200" w:firstLine="640"/>
        <w:rPr>
          <w:rFonts w:ascii="仿宋" w:eastAsia="仿宋" w:hAnsi="仿宋" w:hint="eastAsia"/>
          <w:sz w:val="32"/>
          <w:szCs w:val="32"/>
        </w:rPr>
      </w:pPr>
      <w:r>
        <w:rPr>
          <w:rFonts w:ascii="仿宋" w:eastAsia="仿宋" w:hAnsi="仿宋" w:hint="eastAsia"/>
          <w:sz w:val="32"/>
          <w:szCs w:val="32"/>
        </w:rPr>
        <w:t>9.指导农村水利工作。组织指导大中型灌排工程建设与改造。指导农村饮水安全工程建设管理工作，指导节水灌溉有关工作。指导农村水利改革创新和社会化服务体系建设。指导农村水能资源开发、小水电改造和水电农村电气化工作。</w:t>
      </w:r>
    </w:p>
    <w:p w:rsidR="00BC50B7" w:rsidRDefault="00000000" w:rsidP="009F085F">
      <w:pPr>
        <w:topLinePunct/>
        <w:spacing w:line="580" w:lineRule="exact"/>
        <w:ind w:firstLineChars="200" w:firstLine="640"/>
        <w:rPr>
          <w:rFonts w:ascii="仿宋" w:eastAsia="仿宋" w:hAnsi="仿宋" w:hint="eastAsia"/>
          <w:sz w:val="32"/>
          <w:szCs w:val="32"/>
        </w:rPr>
      </w:pPr>
      <w:r>
        <w:rPr>
          <w:rFonts w:ascii="仿宋" w:eastAsia="仿宋" w:hAnsi="仿宋" w:hint="eastAsia"/>
          <w:sz w:val="32"/>
          <w:szCs w:val="32"/>
        </w:rPr>
        <w:t>10.负责水利工程移民管理工作。拟订大中型水库移民有关政策措施并监督实施，组织实施水利工程移民安置验收、监督评估等制度。指导监督水库移民后期扶持政策的实施。协调推动水库移民对口支援等工作。</w:t>
      </w:r>
    </w:p>
    <w:p w:rsidR="00BC50B7" w:rsidRDefault="00000000" w:rsidP="009F085F">
      <w:pPr>
        <w:topLinePunct/>
        <w:spacing w:line="580" w:lineRule="exact"/>
        <w:ind w:firstLineChars="150" w:firstLine="480"/>
        <w:rPr>
          <w:rFonts w:ascii="仿宋" w:eastAsia="仿宋" w:hAnsi="仿宋" w:hint="eastAsia"/>
          <w:sz w:val="32"/>
          <w:szCs w:val="32"/>
        </w:rPr>
      </w:pPr>
      <w:r>
        <w:rPr>
          <w:rFonts w:ascii="仿宋" w:eastAsia="仿宋" w:hAnsi="仿宋" w:hint="eastAsia"/>
          <w:sz w:val="32"/>
          <w:szCs w:val="32"/>
        </w:rPr>
        <w:t>11.指导协调重大涉水违法事件的查处，协调、跨镇（街道）</w:t>
      </w:r>
      <w:r>
        <w:rPr>
          <w:rFonts w:ascii="仿宋" w:eastAsia="仿宋" w:hAnsi="仿宋" w:hint="eastAsia"/>
          <w:sz w:val="32"/>
          <w:szCs w:val="32"/>
        </w:rPr>
        <w:lastRenderedPageBreak/>
        <w:t>水事纠纷，指导水政监察和水行政执法。依法负责水利行业安全生产工作，组织指导水库、水电站大坝等水利工程设施的安全监管。</w:t>
      </w:r>
    </w:p>
    <w:p w:rsidR="00BC50B7" w:rsidRDefault="00000000" w:rsidP="009F085F">
      <w:pPr>
        <w:topLinePunct/>
        <w:spacing w:line="580" w:lineRule="exact"/>
        <w:ind w:firstLineChars="200" w:firstLine="640"/>
        <w:rPr>
          <w:rFonts w:ascii="仿宋" w:eastAsia="仿宋" w:hAnsi="仿宋" w:hint="eastAsia"/>
          <w:sz w:val="32"/>
          <w:szCs w:val="32"/>
        </w:rPr>
      </w:pPr>
      <w:r>
        <w:rPr>
          <w:rFonts w:ascii="仿宋" w:eastAsia="仿宋" w:hAnsi="仿宋" w:hint="eastAsia"/>
          <w:sz w:val="32"/>
          <w:szCs w:val="32"/>
        </w:rPr>
        <w:t>12.开展水利科技和外事工作。拟订水利行业的地方技术标准、规程规范并监督实施，组织开展水利行业质量监督工作。</w:t>
      </w:r>
    </w:p>
    <w:p w:rsidR="00BC50B7" w:rsidRDefault="00000000" w:rsidP="009F085F">
      <w:pPr>
        <w:topLinePunct/>
        <w:spacing w:line="580" w:lineRule="exact"/>
        <w:ind w:firstLineChars="200" w:firstLine="640"/>
        <w:rPr>
          <w:rFonts w:ascii="仿宋" w:eastAsia="仿宋" w:hAnsi="仿宋" w:hint="eastAsia"/>
          <w:sz w:val="32"/>
          <w:szCs w:val="32"/>
        </w:rPr>
      </w:pPr>
      <w:r>
        <w:rPr>
          <w:rFonts w:ascii="仿宋" w:eastAsia="仿宋" w:hAnsi="仿宋" w:hint="eastAsia"/>
          <w:sz w:val="32"/>
          <w:szCs w:val="32"/>
        </w:rPr>
        <w:t>13.负责落实综合防灾减灾规划相关要求，组织编制洪水干旱灾害防治规划和防护标准并指导实施。承担水情旱情监测预警工作。组织编制重要江河（湖）和重要水工程的防御洪水抗御旱灾应急水量调度方案，按程序报批并组织实施。承担防御洪水应急抢险的技术支撑工作。承担台风防御期间重要水工程调度工作。</w:t>
      </w:r>
    </w:p>
    <w:p w:rsidR="00BC50B7" w:rsidRDefault="00000000" w:rsidP="009F085F">
      <w:pPr>
        <w:topLinePunct/>
        <w:spacing w:line="580" w:lineRule="exact"/>
        <w:ind w:firstLineChars="200" w:firstLine="640"/>
        <w:rPr>
          <w:rFonts w:ascii="仿宋" w:eastAsia="仿宋" w:hAnsi="仿宋" w:hint="eastAsia"/>
          <w:sz w:val="32"/>
          <w:szCs w:val="32"/>
        </w:rPr>
      </w:pPr>
      <w:r>
        <w:rPr>
          <w:rFonts w:ascii="仿宋" w:eastAsia="仿宋" w:hAnsi="仿宋" w:hint="eastAsia"/>
          <w:sz w:val="32"/>
          <w:szCs w:val="32"/>
        </w:rPr>
        <w:t>14.完成市委、市政府交办的其他任务。</w:t>
      </w:r>
    </w:p>
    <w:p w:rsidR="00BC50B7" w:rsidRDefault="00000000" w:rsidP="009F085F">
      <w:pPr>
        <w:widowControl/>
        <w:topLinePunct/>
        <w:spacing w:line="600" w:lineRule="exact"/>
        <w:rPr>
          <w:rFonts w:ascii="Times New Roman" w:eastAsia="黑体" w:hAnsi="Times New Roman" w:cs="Times New Roman"/>
          <w:bCs/>
          <w:kern w:val="0"/>
          <w:sz w:val="32"/>
          <w:szCs w:val="32"/>
        </w:rPr>
      </w:pPr>
      <w:r>
        <w:rPr>
          <w:rFonts w:ascii="Times New Roman" w:eastAsia="黑体" w:hAnsi="Times New Roman" w:cs="Times New Roman"/>
          <w:bCs/>
          <w:kern w:val="0"/>
          <w:sz w:val="32"/>
          <w:szCs w:val="32"/>
        </w:rPr>
        <w:t>二、机构设置及决算单位构成</w:t>
      </w:r>
    </w:p>
    <w:p w:rsidR="00BC50B7" w:rsidRDefault="00000000" w:rsidP="009F085F">
      <w:pPr>
        <w:pStyle w:val="ae"/>
        <w:topLinePunct/>
        <w:spacing w:before="0" w:beforeAutospacing="0" w:after="0" w:afterAutospacing="0" w:line="600" w:lineRule="exact"/>
        <w:ind w:firstLineChars="147" w:firstLine="470"/>
        <w:rPr>
          <w:rFonts w:ascii="仿宋" w:eastAsia="仿宋" w:hAnsi="仿宋" w:hint="eastAsia"/>
          <w:bCs/>
          <w:sz w:val="32"/>
          <w:szCs w:val="32"/>
        </w:rPr>
      </w:pPr>
      <w:r>
        <w:rPr>
          <w:rFonts w:ascii="仿宋" w:eastAsia="仿宋" w:hAnsi="仿宋" w:hint="eastAsia"/>
          <w:sz w:val="32"/>
          <w:szCs w:val="32"/>
        </w:rPr>
        <w:t>本部门共9个内设机构</w:t>
      </w:r>
      <w:r>
        <w:rPr>
          <w:rFonts w:ascii="仿宋" w:eastAsia="仿宋" w:hAnsi="仿宋" w:hint="eastAsia"/>
          <w:b/>
          <w:bCs/>
          <w:sz w:val="32"/>
          <w:szCs w:val="32"/>
        </w:rPr>
        <w:t>：</w:t>
      </w:r>
      <w:r>
        <w:rPr>
          <w:rFonts w:ascii="仿宋" w:eastAsia="仿宋" w:hAnsi="仿宋" w:hint="eastAsia"/>
          <w:bCs/>
          <w:sz w:val="32"/>
          <w:szCs w:val="32"/>
        </w:rPr>
        <w:t>办公室（信访办公室）、规划计划与财务科教股、行政审批与安全法制股、人事股、水资源与水土保持股（市节约用水办公室）、建设与运行管理监督股（水旱灾害防御股）、河长制工作与河湖管理股、农村水利水电股、水库移民股。</w:t>
      </w:r>
    </w:p>
    <w:p w:rsidR="00BC50B7" w:rsidRDefault="00000000" w:rsidP="009F085F">
      <w:pPr>
        <w:widowControl/>
        <w:topLinePunct/>
        <w:spacing w:line="600" w:lineRule="exact"/>
        <w:rPr>
          <w:rFonts w:ascii="仿宋" w:eastAsia="仿宋" w:hAnsi="仿宋" w:cs="Times New Roman" w:hint="eastAsia"/>
          <w:bCs/>
          <w:sz w:val="32"/>
          <w:szCs w:val="32"/>
        </w:rPr>
      </w:pPr>
      <w:r>
        <w:rPr>
          <w:rFonts w:ascii="仿宋" w:eastAsia="仿宋" w:hAnsi="仿宋" w:cs="Times New Roman" w:hint="eastAsia"/>
          <w:sz w:val="32"/>
          <w:szCs w:val="32"/>
        </w:rPr>
        <w:t>所属事业单位8个：</w:t>
      </w:r>
      <w:r>
        <w:rPr>
          <w:rFonts w:ascii="仿宋" w:eastAsia="仿宋" w:hAnsi="仿宋" w:cs="Times New Roman" w:hint="eastAsia"/>
          <w:bCs/>
          <w:sz w:val="32"/>
          <w:szCs w:val="32"/>
        </w:rPr>
        <w:t>水行政执法大队、水旱灾害预防事务中心、水利建设项目与物资管理中心、水利工程质量与安全监督站、农村饮水事务中心、水利工程管理站、河道与堤防管理站、地方电力管理站。</w:t>
      </w:r>
    </w:p>
    <w:p w:rsidR="00BC50B7" w:rsidRDefault="00000000" w:rsidP="009F085F">
      <w:pPr>
        <w:widowControl/>
        <w:topLinePunct/>
        <w:ind w:firstLineChars="200" w:firstLine="640"/>
        <w:jc w:val="left"/>
        <w:rPr>
          <w:rFonts w:ascii="仿宋" w:eastAsia="仿宋" w:hAnsi="仿宋" w:cs="仿宋_GB2312" w:hint="eastAsia"/>
          <w:kern w:val="0"/>
          <w:sz w:val="32"/>
          <w:szCs w:val="32"/>
          <w:shd w:val="clear" w:color="auto" w:fill="FFFFFF"/>
          <w:lang w:bidi="ar"/>
        </w:rPr>
      </w:pPr>
      <w:r>
        <w:rPr>
          <w:rFonts w:ascii="Times New Roman" w:eastAsia="仿宋_GB2312" w:hAnsi="Times New Roman" w:cs="Times New Roman"/>
          <w:bCs/>
          <w:kern w:val="0"/>
          <w:sz w:val="32"/>
          <w:szCs w:val="32"/>
        </w:rPr>
        <w:lastRenderedPageBreak/>
        <w:t>（二）决算单位构成。</w:t>
      </w:r>
      <w:r>
        <w:rPr>
          <w:rFonts w:eastAsia="仿宋_GB2312"/>
          <w:sz w:val="32"/>
          <w:szCs w:val="32"/>
        </w:rPr>
        <w:t>本部门</w:t>
      </w:r>
      <w:r>
        <w:rPr>
          <w:rFonts w:eastAsia="仿宋_GB2312" w:hint="eastAsia"/>
          <w:sz w:val="32"/>
          <w:szCs w:val="32"/>
        </w:rPr>
        <w:t>决算</w:t>
      </w:r>
      <w:r>
        <w:rPr>
          <w:rFonts w:eastAsia="仿宋_GB2312"/>
          <w:sz w:val="32"/>
          <w:szCs w:val="32"/>
        </w:rPr>
        <w:t>为汇总</w:t>
      </w:r>
      <w:r>
        <w:rPr>
          <w:rFonts w:eastAsia="仿宋_GB2312" w:hint="eastAsia"/>
          <w:sz w:val="32"/>
          <w:szCs w:val="32"/>
        </w:rPr>
        <w:t>决</w:t>
      </w:r>
      <w:r>
        <w:rPr>
          <w:rFonts w:eastAsia="仿宋_GB2312"/>
          <w:sz w:val="32"/>
          <w:szCs w:val="32"/>
        </w:rPr>
        <w:t>算，纳入编制范围的</w:t>
      </w:r>
      <w:r>
        <w:rPr>
          <w:rFonts w:eastAsia="仿宋_GB2312" w:hint="eastAsia"/>
          <w:sz w:val="32"/>
          <w:szCs w:val="32"/>
        </w:rPr>
        <w:t>决</w:t>
      </w:r>
      <w:r>
        <w:rPr>
          <w:rFonts w:eastAsia="仿宋_GB2312"/>
          <w:sz w:val="32"/>
          <w:szCs w:val="32"/>
        </w:rPr>
        <w:t>算单位包括：</w:t>
      </w:r>
      <w:r>
        <w:rPr>
          <w:rFonts w:ascii="仿宋" w:eastAsia="仿宋" w:hAnsi="仿宋" w:cs="仿宋_GB2312" w:hint="eastAsia"/>
          <w:sz w:val="32"/>
          <w:szCs w:val="32"/>
        </w:rPr>
        <w:t>祁阳市水利局本级、</w:t>
      </w:r>
      <w:r>
        <w:rPr>
          <w:rFonts w:ascii="仿宋" w:eastAsia="仿宋" w:hAnsi="仿宋" w:cs="仿宋_GB2312" w:hint="eastAsia"/>
          <w:kern w:val="0"/>
          <w:sz w:val="32"/>
          <w:szCs w:val="32"/>
          <w:shd w:val="clear" w:color="auto" w:fill="FFFFFF"/>
          <w:lang w:bidi="ar"/>
        </w:rPr>
        <w:t>祁阳市</w:t>
      </w:r>
      <w:r>
        <w:rPr>
          <w:rFonts w:ascii="仿宋" w:eastAsia="仿宋" w:hAnsi="仿宋" w:cs="仿宋_GB2312" w:hint="eastAsia"/>
          <w:sz w:val="32"/>
          <w:szCs w:val="32"/>
        </w:rPr>
        <w:t>水利与库区移民事务中心、</w:t>
      </w:r>
      <w:r>
        <w:rPr>
          <w:rFonts w:ascii="仿宋" w:eastAsia="仿宋" w:hAnsi="仿宋" w:cs="仿宋_GB2312" w:hint="eastAsia"/>
          <w:kern w:val="0"/>
          <w:sz w:val="32"/>
          <w:szCs w:val="32"/>
          <w:shd w:val="clear" w:color="auto" w:fill="FFFFFF"/>
          <w:lang w:bidi="ar"/>
        </w:rPr>
        <w:t>祁阳市大江水库管理所、</w:t>
      </w:r>
      <w:r>
        <w:rPr>
          <w:rFonts w:ascii="仿宋" w:eastAsia="仿宋" w:hAnsi="仿宋" w:cs="仿宋_GB2312" w:hint="eastAsia"/>
          <w:sz w:val="32"/>
          <w:szCs w:val="32"/>
        </w:rPr>
        <w:t>双牌灌区祁阳市支渠管理所、</w:t>
      </w:r>
      <w:r>
        <w:rPr>
          <w:rFonts w:ascii="仿宋" w:eastAsia="仿宋" w:hAnsi="仿宋" w:cs="仿宋_GB2312" w:hint="eastAsia"/>
          <w:kern w:val="0"/>
          <w:sz w:val="32"/>
          <w:szCs w:val="32"/>
          <w:shd w:val="clear" w:color="auto" w:fill="FFFFFF"/>
          <w:lang w:bidi="ar"/>
        </w:rPr>
        <w:t>祁阳市龙江桥水库管理所、祁阳市</w:t>
      </w:r>
      <w:r>
        <w:rPr>
          <w:rFonts w:ascii="仿宋" w:eastAsia="仿宋" w:hAnsi="仿宋" w:cs="仿宋_GB2312" w:hint="eastAsia"/>
          <w:sz w:val="32"/>
          <w:szCs w:val="32"/>
        </w:rPr>
        <w:t>石喝灌区管理所、祁阳市文家冲水库管理所、祁阳市于家冲电灌站、祁阳市内下电站管理局、祁阳市人民灌区管理所(祁阳市人民电站)、</w:t>
      </w:r>
      <w:r>
        <w:rPr>
          <w:rFonts w:ascii="仿宋" w:eastAsia="仿宋" w:hAnsi="仿宋" w:cs="仿宋_GB2312" w:hint="eastAsia"/>
          <w:kern w:val="0"/>
          <w:sz w:val="32"/>
          <w:szCs w:val="32"/>
          <w:shd w:val="clear" w:color="auto" w:fill="FFFFFF"/>
          <w:lang w:bidi="ar"/>
        </w:rPr>
        <w:t>祁阳市老屋冲电站（祁阳市黎家</w:t>
      </w:r>
      <w:proofErr w:type="gramStart"/>
      <w:r>
        <w:rPr>
          <w:rFonts w:ascii="仿宋" w:eastAsia="仿宋" w:hAnsi="仿宋" w:cs="仿宋_GB2312" w:hint="eastAsia"/>
          <w:kern w:val="0"/>
          <w:sz w:val="32"/>
          <w:szCs w:val="32"/>
          <w:shd w:val="clear" w:color="auto" w:fill="FFFFFF"/>
          <w:lang w:bidi="ar"/>
        </w:rPr>
        <w:t>坪综合</w:t>
      </w:r>
      <w:proofErr w:type="gramEnd"/>
      <w:r>
        <w:rPr>
          <w:rFonts w:ascii="仿宋" w:eastAsia="仿宋" w:hAnsi="仿宋" w:cs="仿宋_GB2312" w:hint="eastAsia"/>
          <w:kern w:val="0"/>
          <w:sz w:val="32"/>
          <w:szCs w:val="32"/>
          <w:shd w:val="clear" w:color="auto" w:fill="FFFFFF"/>
          <w:lang w:bidi="ar"/>
        </w:rPr>
        <w:t>供水公司）。</w:t>
      </w:r>
    </w:p>
    <w:p w:rsidR="00BC50B7" w:rsidRDefault="00BC50B7" w:rsidP="009F085F">
      <w:pPr>
        <w:widowControl/>
        <w:topLinePunct/>
        <w:spacing w:line="600" w:lineRule="exact"/>
        <w:rPr>
          <w:rFonts w:ascii="Times New Roman" w:eastAsia="仿宋_GB2312" w:hAnsi="Times New Roman" w:cs="Times New Roman"/>
          <w:bCs/>
          <w:kern w:val="0"/>
          <w:sz w:val="32"/>
          <w:szCs w:val="32"/>
        </w:rPr>
      </w:pPr>
    </w:p>
    <w:p w:rsidR="00BC50B7" w:rsidRDefault="00BC50B7" w:rsidP="009F085F">
      <w:pPr>
        <w:topLinePunct/>
        <w:jc w:val="left"/>
        <w:rPr>
          <w:rFonts w:ascii="Times New Roman" w:eastAsia="仿宋_GB2312" w:hAnsi="Times New Roman" w:cs="Times New Roman"/>
          <w:sz w:val="28"/>
          <w:szCs w:val="32"/>
        </w:rPr>
      </w:pPr>
    </w:p>
    <w:p w:rsidR="00BC50B7" w:rsidRDefault="00BC50B7" w:rsidP="009F085F">
      <w:pPr>
        <w:topLinePunct/>
        <w:jc w:val="center"/>
        <w:rPr>
          <w:rFonts w:ascii="Times New Roman" w:eastAsia="黑体" w:hAnsi="Times New Roman" w:cs="Times New Roman"/>
          <w:sz w:val="28"/>
          <w:szCs w:val="28"/>
        </w:rPr>
      </w:pPr>
    </w:p>
    <w:p w:rsidR="00BC50B7" w:rsidRDefault="00BC50B7" w:rsidP="009F085F">
      <w:pPr>
        <w:topLinePunct/>
        <w:jc w:val="center"/>
        <w:rPr>
          <w:rFonts w:ascii="Times New Roman" w:eastAsia="黑体" w:hAnsi="Times New Roman" w:cs="Times New Roman"/>
          <w:sz w:val="28"/>
          <w:szCs w:val="28"/>
        </w:rPr>
      </w:pPr>
    </w:p>
    <w:p w:rsidR="00BC50B7" w:rsidRDefault="00BC50B7" w:rsidP="009F085F">
      <w:pPr>
        <w:topLinePunct/>
        <w:jc w:val="center"/>
        <w:rPr>
          <w:rFonts w:ascii="Times New Roman" w:eastAsia="黑体" w:hAnsi="Times New Roman" w:cs="Times New Roman"/>
          <w:sz w:val="28"/>
          <w:szCs w:val="28"/>
        </w:rPr>
      </w:pPr>
    </w:p>
    <w:p w:rsidR="00BC50B7" w:rsidRDefault="00BC50B7" w:rsidP="009F085F">
      <w:pPr>
        <w:topLinePunct/>
        <w:jc w:val="center"/>
        <w:rPr>
          <w:rFonts w:ascii="Times New Roman" w:eastAsia="黑体" w:hAnsi="Times New Roman" w:cs="Times New Roman"/>
          <w:sz w:val="28"/>
          <w:szCs w:val="28"/>
        </w:rPr>
      </w:pPr>
    </w:p>
    <w:p w:rsidR="00BC50B7" w:rsidRDefault="00BC50B7" w:rsidP="009F085F">
      <w:pPr>
        <w:topLinePunct/>
        <w:jc w:val="center"/>
        <w:rPr>
          <w:rFonts w:ascii="Times New Roman" w:eastAsia="黑体" w:hAnsi="Times New Roman" w:cs="Times New Roman"/>
          <w:sz w:val="28"/>
          <w:szCs w:val="28"/>
        </w:rPr>
      </w:pPr>
    </w:p>
    <w:p w:rsidR="00BC50B7" w:rsidRDefault="00BC50B7" w:rsidP="009F085F">
      <w:pPr>
        <w:pStyle w:val="ac"/>
        <w:topLinePunct/>
        <w:rPr>
          <w:rFonts w:ascii="Times New Roman" w:hAnsi="Times New Roman" w:cs="Times New Roman"/>
        </w:rPr>
        <w:sectPr w:rsidR="00BC50B7">
          <w:footerReference w:type="default" r:id="rId10"/>
          <w:pgSz w:w="11906" w:h="16838"/>
          <w:pgMar w:top="1417" w:right="1588" w:bottom="1417" w:left="1588" w:header="851" w:footer="992" w:gutter="0"/>
          <w:pgNumType w:start="1"/>
          <w:cols w:space="425"/>
          <w:docGrid w:type="lines" w:linePitch="312"/>
        </w:sectPr>
      </w:pPr>
    </w:p>
    <w:p w:rsidR="00BC50B7" w:rsidRDefault="00000000" w:rsidP="009F085F">
      <w:pPr>
        <w:pStyle w:val="Default"/>
        <w:topLinePunct/>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lastRenderedPageBreak/>
        <w:t>第二部分</w:t>
      </w:r>
      <w:r>
        <w:rPr>
          <w:rFonts w:ascii="Times New Roman" w:eastAsia="方正小标宋_GBK" w:hAnsi="Times New Roman" w:cs="Times New Roman"/>
          <w:sz w:val="52"/>
          <w:szCs w:val="52"/>
        </w:rPr>
        <w:t xml:space="preserve">    </w:t>
      </w:r>
      <w:r>
        <w:rPr>
          <w:rFonts w:ascii="Times New Roman" w:eastAsia="方正小标宋_GBK" w:hAnsi="Times New Roman" w:cs="Times New Roman"/>
          <w:sz w:val="52"/>
          <w:szCs w:val="52"/>
        </w:rPr>
        <w:t>部门决算表</w:t>
      </w:r>
    </w:p>
    <w:p w:rsidR="00BC50B7" w:rsidRDefault="00000000" w:rsidP="009F085F">
      <w:pPr>
        <w:widowControl/>
        <w:topLinePunct/>
        <w:spacing w:afterLines="50" w:after="156"/>
        <w:jc w:val="center"/>
        <w:textAlignment w:val="center"/>
        <w:rPr>
          <w:rFonts w:ascii="Times New Roman" w:eastAsia="黑体" w:hAnsi="Times New Roman" w:cs="Times New Roman"/>
          <w:color w:val="000000"/>
          <w:sz w:val="36"/>
          <w:szCs w:val="36"/>
        </w:rPr>
      </w:pPr>
      <w:r>
        <w:rPr>
          <w:rFonts w:ascii="Times New Roman" w:eastAsia="黑体" w:hAnsi="Times New Roman" w:cs="Times New Roman"/>
          <w:color w:val="000000"/>
          <w:kern w:val="0"/>
          <w:sz w:val="36"/>
          <w:szCs w:val="36"/>
          <w:lang w:bidi="ar"/>
        </w:rPr>
        <w:t>收入支出决算总表</w:t>
      </w:r>
    </w:p>
    <w:p w:rsidR="00BC50B7" w:rsidRDefault="00000000" w:rsidP="009F085F">
      <w:pPr>
        <w:widowControl/>
        <w:tabs>
          <w:tab w:val="left" w:pos="4442"/>
          <w:tab w:val="left" w:pos="5045"/>
          <w:tab w:val="left" w:pos="6444"/>
          <w:tab w:val="left" w:pos="11477"/>
          <w:tab w:val="left" w:pos="13102"/>
        </w:tabs>
        <w:topLinePunct/>
        <w:jc w:val="righ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kern w:val="0"/>
          <w:sz w:val="20"/>
          <w:szCs w:val="20"/>
          <w:lang w:bidi="ar"/>
        </w:rPr>
        <w:t>公开</w:t>
      </w:r>
      <w:r>
        <w:rPr>
          <w:rFonts w:ascii="Times New Roman" w:eastAsia="仿宋_GB2312" w:hAnsi="Times New Roman" w:cs="Times New Roman"/>
          <w:color w:val="000000"/>
          <w:kern w:val="0"/>
          <w:sz w:val="20"/>
          <w:szCs w:val="20"/>
          <w:lang w:bidi="ar"/>
        </w:rPr>
        <w:t>01</w:t>
      </w:r>
      <w:r>
        <w:rPr>
          <w:rFonts w:ascii="Times New Roman" w:eastAsia="仿宋_GB2312" w:hAnsi="Times New Roman" w:cs="Times New Roman"/>
          <w:color w:val="000000"/>
          <w:kern w:val="0"/>
          <w:sz w:val="20"/>
          <w:szCs w:val="20"/>
          <w:lang w:bidi="ar"/>
        </w:rPr>
        <w:t>表</w:t>
      </w:r>
    </w:p>
    <w:p w:rsidR="00BC50B7" w:rsidRDefault="00000000" w:rsidP="009F085F">
      <w:pPr>
        <w:widowControl/>
        <w:tabs>
          <w:tab w:val="left" w:pos="4442"/>
          <w:tab w:val="left" w:pos="5045"/>
          <w:tab w:val="left" w:pos="6444"/>
          <w:tab w:val="left" w:pos="11477"/>
          <w:tab w:val="left" w:pos="13102"/>
        </w:tabs>
        <w:topLinePunc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部门：</w:t>
      </w:r>
      <w:r>
        <w:rPr>
          <w:rFonts w:ascii="Times New Roman" w:eastAsia="仿宋_GB2312" w:hAnsi="Times New Roman" w:cs="Times New Roman" w:hint="eastAsia"/>
          <w:color w:val="000000"/>
          <w:sz w:val="20"/>
          <w:szCs w:val="20"/>
        </w:rPr>
        <w:t>祁阳市水利局</w:t>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hint="eastAsia"/>
          <w:color w:val="000000"/>
          <w:sz w:val="24"/>
          <w:szCs w:val="24"/>
        </w:rPr>
        <w:t xml:space="preserve">             </w:t>
      </w:r>
      <w:r>
        <w:rPr>
          <w:rFonts w:ascii="Times New Roman" w:eastAsia="仿宋_GB2312" w:hAnsi="Times New Roman" w:cs="Times New Roman"/>
          <w:color w:val="000000"/>
          <w:kern w:val="0"/>
          <w:sz w:val="20"/>
          <w:szCs w:val="20"/>
          <w:lang w:bidi="ar"/>
        </w:rPr>
        <w:t>单位：万元</w:t>
      </w:r>
    </w:p>
    <w:tbl>
      <w:tblPr>
        <w:tblW w:w="14896" w:type="dxa"/>
        <w:jc w:val="center"/>
        <w:tblLayout w:type="fixed"/>
        <w:tblLook w:val="04A0" w:firstRow="1" w:lastRow="0" w:firstColumn="1" w:lastColumn="0" w:noHBand="0" w:noVBand="1"/>
      </w:tblPr>
      <w:tblGrid>
        <w:gridCol w:w="4898"/>
        <w:gridCol w:w="722"/>
        <w:gridCol w:w="2158"/>
        <w:gridCol w:w="4264"/>
        <w:gridCol w:w="836"/>
        <w:gridCol w:w="2018"/>
      </w:tblGrid>
      <w:tr w:rsidR="00BC50B7">
        <w:trPr>
          <w:trHeight w:hRule="exact" w:val="340"/>
          <w:jc w:val="center"/>
        </w:trPr>
        <w:tc>
          <w:tcPr>
            <w:tcW w:w="7778" w:type="dxa"/>
            <w:gridSpan w:val="3"/>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C50B7" w:rsidRDefault="00000000" w:rsidP="009F085F">
            <w:pPr>
              <w:widowControl/>
              <w:topLinePunct/>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收入</w:t>
            </w:r>
          </w:p>
        </w:tc>
        <w:tc>
          <w:tcPr>
            <w:tcW w:w="7118" w:type="dxa"/>
            <w:gridSpan w:val="3"/>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C50B7" w:rsidRDefault="00000000" w:rsidP="009F085F">
            <w:pPr>
              <w:widowControl/>
              <w:topLinePunct/>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支出</w:t>
            </w:r>
          </w:p>
        </w:tc>
      </w:tr>
      <w:tr w:rsidR="00BC50B7">
        <w:trPr>
          <w:trHeight w:hRule="exact" w:val="340"/>
          <w:jc w:val="center"/>
        </w:trPr>
        <w:tc>
          <w:tcPr>
            <w:tcW w:w="489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C50B7" w:rsidRDefault="00000000" w:rsidP="009F085F">
            <w:pPr>
              <w:widowControl/>
              <w:topLinePunct/>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项</w:t>
            </w:r>
            <w:r>
              <w:rPr>
                <w:rFonts w:ascii="Times New Roman" w:eastAsia="仿宋_GB2312" w:hAnsi="Times New Roman" w:cs="Times New Roman"/>
                <w:color w:val="000000"/>
                <w:kern w:val="0"/>
                <w:sz w:val="24"/>
                <w:szCs w:val="24"/>
                <w:lang w:bidi="ar"/>
              </w:rPr>
              <w:t xml:space="preserve">    </w:t>
            </w:r>
            <w:r>
              <w:rPr>
                <w:rFonts w:ascii="Times New Roman" w:eastAsia="仿宋_GB2312" w:hAnsi="Times New Roman" w:cs="Times New Roman"/>
                <w:color w:val="000000"/>
                <w:kern w:val="0"/>
                <w:sz w:val="24"/>
                <w:szCs w:val="24"/>
                <w:lang w:bidi="ar"/>
              </w:rPr>
              <w:t>目</w:t>
            </w:r>
          </w:p>
        </w:tc>
        <w:tc>
          <w:tcPr>
            <w:tcW w:w="72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C50B7" w:rsidRDefault="00000000" w:rsidP="009F085F">
            <w:pPr>
              <w:widowControl/>
              <w:topLinePun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行次</w:t>
            </w:r>
          </w:p>
        </w:tc>
        <w:tc>
          <w:tcPr>
            <w:tcW w:w="215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C50B7" w:rsidRDefault="00000000" w:rsidP="009F085F">
            <w:pPr>
              <w:widowControl/>
              <w:topLinePunct/>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决算数</w:t>
            </w:r>
          </w:p>
        </w:tc>
        <w:tc>
          <w:tcPr>
            <w:tcW w:w="426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C50B7" w:rsidRDefault="00000000" w:rsidP="009F085F">
            <w:pPr>
              <w:widowControl/>
              <w:topLinePunct/>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项</w:t>
            </w:r>
            <w:r>
              <w:rPr>
                <w:rFonts w:ascii="Times New Roman" w:eastAsia="仿宋_GB2312" w:hAnsi="Times New Roman" w:cs="Times New Roman"/>
                <w:color w:val="000000"/>
                <w:kern w:val="0"/>
                <w:sz w:val="24"/>
                <w:szCs w:val="24"/>
                <w:lang w:bidi="ar"/>
              </w:rPr>
              <w:t xml:space="preserve">    </w:t>
            </w:r>
            <w:r>
              <w:rPr>
                <w:rFonts w:ascii="Times New Roman" w:eastAsia="仿宋_GB2312" w:hAnsi="Times New Roman" w:cs="Times New Roman"/>
                <w:color w:val="000000"/>
                <w:kern w:val="0"/>
                <w:sz w:val="24"/>
                <w:szCs w:val="24"/>
                <w:lang w:bidi="ar"/>
              </w:rPr>
              <w:t>目</w:t>
            </w:r>
          </w:p>
        </w:tc>
        <w:tc>
          <w:tcPr>
            <w:tcW w:w="83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C50B7" w:rsidRDefault="00000000" w:rsidP="009F085F">
            <w:pPr>
              <w:widowControl/>
              <w:topLinePun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行次</w:t>
            </w:r>
          </w:p>
        </w:tc>
        <w:tc>
          <w:tcPr>
            <w:tcW w:w="201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C50B7" w:rsidRDefault="00000000" w:rsidP="009F085F">
            <w:pPr>
              <w:widowControl/>
              <w:topLinePunct/>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决算数</w:t>
            </w:r>
          </w:p>
        </w:tc>
      </w:tr>
      <w:tr w:rsidR="00BC50B7">
        <w:trPr>
          <w:trHeight w:hRule="exact" w:val="340"/>
          <w:jc w:val="center"/>
        </w:trPr>
        <w:tc>
          <w:tcPr>
            <w:tcW w:w="489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C50B7" w:rsidRDefault="00000000" w:rsidP="009F085F">
            <w:pPr>
              <w:widowControl/>
              <w:topLinePunct/>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栏</w:t>
            </w:r>
            <w:r>
              <w:rPr>
                <w:rFonts w:ascii="Times New Roman" w:eastAsia="仿宋_GB2312" w:hAnsi="Times New Roman" w:cs="Times New Roman"/>
                <w:color w:val="000000"/>
                <w:kern w:val="0"/>
                <w:sz w:val="24"/>
                <w:szCs w:val="24"/>
                <w:lang w:bidi="ar"/>
              </w:rPr>
              <w:t xml:space="preserve">    </w:t>
            </w:r>
            <w:r>
              <w:rPr>
                <w:rFonts w:ascii="Times New Roman" w:eastAsia="仿宋_GB2312" w:hAnsi="Times New Roman" w:cs="Times New Roman"/>
                <w:color w:val="000000"/>
                <w:kern w:val="0"/>
                <w:sz w:val="24"/>
                <w:szCs w:val="24"/>
                <w:lang w:bidi="ar"/>
              </w:rPr>
              <w:t>次</w:t>
            </w:r>
          </w:p>
        </w:tc>
        <w:tc>
          <w:tcPr>
            <w:tcW w:w="72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C50B7" w:rsidRDefault="00BC50B7" w:rsidP="009F085F">
            <w:pPr>
              <w:topLinePunct/>
              <w:jc w:val="center"/>
              <w:rPr>
                <w:rFonts w:ascii="Times New Roman" w:eastAsia="仿宋_GB2312" w:hAnsi="Times New Roman" w:cs="Times New Roman"/>
                <w:color w:val="000000"/>
                <w:sz w:val="24"/>
                <w:szCs w:val="24"/>
              </w:rPr>
            </w:pPr>
          </w:p>
        </w:tc>
        <w:tc>
          <w:tcPr>
            <w:tcW w:w="215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C50B7" w:rsidRDefault="00000000" w:rsidP="009F085F">
            <w:pPr>
              <w:widowControl/>
              <w:topLinePunct/>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1</w:t>
            </w:r>
          </w:p>
        </w:tc>
        <w:tc>
          <w:tcPr>
            <w:tcW w:w="426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C50B7" w:rsidRDefault="00000000" w:rsidP="009F085F">
            <w:pPr>
              <w:widowControl/>
              <w:topLinePunct/>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栏</w:t>
            </w:r>
            <w:r>
              <w:rPr>
                <w:rFonts w:ascii="Times New Roman" w:eastAsia="仿宋_GB2312" w:hAnsi="Times New Roman" w:cs="Times New Roman"/>
                <w:color w:val="000000"/>
                <w:kern w:val="0"/>
                <w:sz w:val="24"/>
                <w:szCs w:val="24"/>
                <w:lang w:bidi="ar"/>
              </w:rPr>
              <w:t xml:space="preserve">    </w:t>
            </w:r>
            <w:r>
              <w:rPr>
                <w:rFonts w:ascii="Times New Roman" w:eastAsia="仿宋_GB2312" w:hAnsi="Times New Roman" w:cs="Times New Roman"/>
                <w:color w:val="000000"/>
                <w:kern w:val="0"/>
                <w:sz w:val="24"/>
                <w:szCs w:val="24"/>
                <w:lang w:bidi="ar"/>
              </w:rPr>
              <w:t>次</w:t>
            </w:r>
          </w:p>
        </w:tc>
        <w:tc>
          <w:tcPr>
            <w:tcW w:w="83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C50B7" w:rsidRDefault="00BC50B7" w:rsidP="009F085F">
            <w:pPr>
              <w:topLinePunct/>
              <w:jc w:val="center"/>
              <w:rPr>
                <w:rFonts w:ascii="Times New Roman" w:eastAsia="仿宋_GB2312" w:hAnsi="Times New Roman" w:cs="Times New Roman"/>
                <w:color w:val="000000"/>
                <w:sz w:val="24"/>
                <w:szCs w:val="24"/>
              </w:rPr>
            </w:pPr>
          </w:p>
        </w:tc>
        <w:tc>
          <w:tcPr>
            <w:tcW w:w="201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C50B7" w:rsidRDefault="00000000" w:rsidP="009F085F">
            <w:pPr>
              <w:widowControl/>
              <w:topLinePunct/>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2</w:t>
            </w:r>
          </w:p>
        </w:tc>
      </w:tr>
      <w:tr w:rsidR="00BC50B7">
        <w:trPr>
          <w:trHeight w:hRule="exact" w:val="340"/>
          <w:jc w:val="center"/>
        </w:trPr>
        <w:tc>
          <w:tcPr>
            <w:tcW w:w="48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50B7" w:rsidRDefault="00000000" w:rsidP="009F085F">
            <w:pPr>
              <w:widowControl/>
              <w:topLinePunct/>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一、一般公共预算财政拨款收入</w:t>
            </w:r>
          </w:p>
        </w:tc>
        <w:tc>
          <w:tcPr>
            <w:tcW w:w="72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C50B7" w:rsidRDefault="00000000" w:rsidP="009F085F">
            <w:pPr>
              <w:widowControl/>
              <w:topLinePun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w:t>
            </w:r>
          </w:p>
        </w:tc>
        <w:tc>
          <w:tcPr>
            <w:tcW w:w="21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50B7" w:rsidRDefault="00000000" w:rsidP="009F085F">
            <w:pPr>
              <w:topLinePunct/>
              <w:jc w:val="right"/>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23193.16</w:t>
            </w:r>
          </w:p>
        </w:tc>
        <w:tc>
          <w:tcPr>
            <w:tcW w:w="426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C50B7" w:rsidRDefault="00000000" w:rsidP="009F085F">
            <w:pPr>
              <w:widowControl/>
              <w:topLinePunct/>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一、一般公共服务支出</w:t>
            </w:r>
          </w:p>
        </w:tc>
        <w:tc>
          <w:tcPr>
            <w:tcW w:w="83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C50B7" w:rsidRDefault="00000000" w:rsidP="009F085F">
            <w:pPr>
              <w:widowControl/>
              <w:topLinePun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14</w:t>
            </w:r>
          </w:p>
        </w:tc>
        <w:tc>
          <w:tcPr>
            <w:tcW w:w="20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50B7" w:rsidRDefault="00000000" w:rsidP="009F085F">
            <w:pPr>
              <w:topLinePunct/>
              <w:jc w:val="right"/>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2.40</w:t>
            </w:r>
          </w:p>
        </w:tc>
      </w:tr>
      <w:tr w:rsidR="00BC50B7">
        <w:trPr>
          <w:trHeight w:hRule="exact" w:val="340"/>
          <w:jc w:val="center"/>
        </w:trPr>
        <w:tc>
          <w:tcPr>
            <w:tcW w:w="489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C50B7" w:rsidRDefault="00000000" w:rsidP="009F085F">
            <w:pPr>
              <w:widowControl/>
              <w:topLinePunct/>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二、政府性基金预算财政拨款收入</w:t>
            </w:r>
          </w:p>
        </w:tc>
        <w:tc>
          <w:tcPr>
            <w:tcW w:w="72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C50B7" w:rsidRDefault="00000000" w:rsidP="009F085F">
            <w:pPr>
              <w:widowControl/>
              <w:topLinePun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2</w:t>
            </w:r>
          </w:p>
        </w:tc>
        <w:tc>
          <w:tcPr>
            <w:tcW w:w="21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50B7" w:rsidRDefault="00000000" w:rsidP="009F085F">
            <w:pPr>
              <w:topLinePunct/>
              <w:jc w:val="right"/>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3409.80</w:t>
            </w:r>
          </w:p>
        </w:tc>
        <w:tc>
          <w:tcPr>
            <w:tcW w:w="426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C50B7" w:rsidRDefault="00000000" w:rsidP="009F085F">
            <w:pPr>
              <w:widowControl/>
              <w:topLinePunct/>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kern w:val="0"/>
                <w:sz w:val="24"/>
                <w:szCs w:val="24"/>
                <w:lang w:bidi="ar"/>
              </w:rPr>
              <w:t>二、</w:t>
            </w:r>
            <w:r>
              <w:rPr>
                <w:rFonts w:ascii="Times New Roman" w:eastAsia="仿宋_GB2312" w:hAnsi="Times New Roman" w:cs="Times New Roman" w:hint="eastAsia"/>
                <w:color w:val="000000"/>
                <w:kern w:val="0"/>
                <w:sz w:val="22"/>
                <w:lang w:bidi="ar"/>
              </w:rPr>
              <w:t>社会保障和就业支出</w:t>
            </w:r>
          </w:p>
        </w:tc>
        <w:tc>
          <w:tcPr>
            <w:tcW w:w="83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C50B7" w:rsidRDefault="00000000" w:rsidP="009F085F">
            <w:pPr>
              <w:widowControl/>
              <w:topLinePun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15</w:t>
            </w:r>
          </w:p>
        </w:tc>
        <w:tc>
          <w:tcPr>
            <w:tcW w:w="20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50B7" w:rsidRDefault="00000000" w:rsidP="009F085F">
            <w:pPr>
              <w:topLinePunct/>
              <w:jc w:val="right"/>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467.12</w:t>
            </w:r>
          </w:p>
        </w:tc>
      </w:tr>
      <w:tr w:rsidR="00BC50B7">
        <w:trPr>
          <w:trHeight w:hRule="exact" w:val="340"/>
          <w:jc w:val="center"/>
        </w:trPr>
        <w:tc>
          <w:tcPr>
            <w:tcW w:w="48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50B7" w:rsidRDefault="00000000" w:rsidP="009F085F">
            <w:pPr>
              <w:widowControl/>
              <w:topLinePunct/>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三、国有资本经营预算财政拨款收入</w:t>
            </w:r>
          </w:p>
        </w:tc>
        <w:tc>
          <w:tcPr>
            <w:tcW w:w="72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C50B7" w:rsidRDefault="00000000" w:rsidP="009F085F">
            <w:pPr>
              <w:widowControl/>
              <w:topLinePun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3</w:t>
            </w:r>
          </w:p>
        </w:tc>
        <w:tc>
          <w:tcPr>
            <w:tcW w:w="21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50B7" w:rsidRDefault="00000000" w:rsidP="009F085F">
            <w:pPr>
              <w:topLinePunct/>
              <w:jc w:val="right"/>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0.00</w:t>
            </w:r>
          </w:p>
        </w:tc>
        <w:tc>
          <w:tcPr>
            <w:tcW w:w="426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C50B7" w:rsidRDefault="00000000" w:rsidP="009F085F">
            <w:pPr>
              <w:widowControl/>
              <w:topLinePunct/>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kern w:val="0"/>
                <w:sz w:val="22"/>
                <w:lang w:bidi="ar"/>
              </w:rPr>
              <w:t>三、卫生健康支出</w:t>
            </w:r>
          </w:p>
        </w:tc>
        <w:tc>
          <w:tcPr>
            <w:tcW w:w="83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C50B7" w:rsidRDefault="00000000" w:rsidP="009F085F">
            <w:pPr>
              <w:widowControl/>
              <w:topLinePun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16</w:t>
            </w:r>
          </w:p>
        </w:tc>
        <w:tc>
          <w:tcPr>
            <w:tcW w:w="20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50B7" w:rsidRDefault="00000000" w:rsidP="009F085F">
            <w:pPr>
              <w:topLinePunct/>
              <w:jc w:val="right"/>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200.57</w:t>
            </w:r>
          </w:p>
        </w:tc>
      </w:tr>
      <w:tr w:rsidR="00BC50B7">
        <w:trPr>
          <w:trHeight w:hRule="exact" w:val="340"/>
          <w:jc w:val="center"/>
        </w:trPr>
        <w:tc>
          <w:tcPr>
            <w:tcW w:w="489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C50B7" w:rsidRDefault="00000000" w:rsidP="009F085F">
            <w:pPr>
              <w:widowControl/>
              <w:topLinePunct/>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四、上级补助收入</w:t>
            </w:r>
          </w:p>
        </w:tc>
        <w:tc>
          <w:tcPr>
            <w:tcW w:w="72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C50B7" w:rsidRDefault="00000000" w:rsidP="009F085F">
            <w:pPr>
              <w:widowControl/>
              <w:topLinePun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4</w:t>
            </w:r>
          </w:p>
        </w:tc>
        <w:tc>
          <w:tcPr>
            <w:tcW w:w="21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50B7" w:rsidRDefault="00000000" w:rsidP="009F085F">
            <w:pPr>
              <w:topLinePunct/>
              <w:jc w:val="right"/>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0.00</w:t>
            </w:r>
          </w:p>
        </w:tc>
        <w:tc>
          <w:tcPr>
            <w:tcW w:w="426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C50B7" w:rsidRDefault="00000000" w:rsidP="009F085F">
            <w:pPr>
              <w:widowControl/>
              <w:topLinePunct/>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kern w:val="0"/>
                <w:sz w:val="22"/>
                <w:lang w:bidi="ar"/>
              </w:rPr>
              <w:t>四、农林水支出</w:t>
            </w:r>
          </w:p>
        </w:tc>
        <w:tc>
          <w:tcPr>
            <w:tcW w:w="83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C50B7" w:rsidRDefault="00000000" w:rsidP="009F085F">
            <w:pPr>
              <w:widowControl/>
              <w:topLinePun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17</w:t>
            </w:r>
          </w:p>
        </w:tc>
        <w:tc>
          <w:tcPr>
            <w:tcW w:w="20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50B7" w:rsidRDefault="00000000" w:rsidP="009F085F">
            <w:pPr>
              <w:topLinePunct/>
              <w:jc w:val="right"/>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22175.61</w:t>
            </w:r>
          </w:p>
        </w:tc>
      </w:tr>
      <w:tr w:rsidR="00BC50B7">
        <w:trPr>
          <w:trHeight w:hRule="exact" w:val="309"/>
          <w:jc w:val="center"/>
        </w:trPr>
        <w:tc>
          <w:tcPr>
            <w:tcW w:w="489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C50B7" w:rsidRDefault="00000000" w:rsidP="009F085F">
            <w:pPr>
              <w:widowControl/>
              <w:topLinePunct/>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五、事业收入</w:t>
            </w:r>
          </w:p>
        </w:tc>
        <w:tc>
          <w:tcPr>
            <w:tcW w:w="72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C50B7" w:rsidRDefault="00000000" w:rsidP="009F085F">
            <w:pPr>
              <w:widowControl/>
              <w:topLinePun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5</w:t>
            </w:r>
          </w:p>
        </w:tc>
        <w:tc>
          <w:tcPr>
            <w:tcW w:w="21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50B7" w:rsidRDefault="00000000" w:rsidP="009F085F">
            <w:pPr>
              <w:topLinePunct/>
              <w:jc w:val="right"/>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0.00</w:t>
            </w:r>
          </w:p>
        </w:tc>
        <w:tc>
          <w:tcPr>
            <w:tcW w:w="426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C50B7" w:rsidRDefault="00000000" w:rsidP="009F085F">
            <w:pPr>
              <w:widowControl/>
              <w:topLinePunct/>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kern w:val="0"/>
                <w:sz w:val="24"/>
                <w:szCs w:val="24"/>
                <w:lang w:bidi="ar"/>
              </w:rPr>
              <w:t>五、住房保障支出</w:t>
            </w:r>
          </w:p>
        </w:tc>
        <w:tc>
          <w:tcPr>
            <w:tcW w:w="83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C50B7" w:rsidRDefault="00000000" w:rsidP="009F085F">
            <w:pPr>
              <w:widowControl/>
              <w:topLinePun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18</w:t>
            </w:r>
          </w:p>
        </w:tc>
        <w:tc>
          <w:tcPr>
            <w:tcW w:w="20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50B7" w:rsidRDefault="00000000" w:rsidP="009F085F">
            <w:pPr>
              <w:topLinePunct/>
              <w:jc w:val="right"/>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347.46</w:t>
            </w:r>
          </w:p>
        </w:tc>
      </w:tr>
      <w:tr w:rsidR="00BC50B7">
        <w:trPr>
          <w:trHeight w:hRule="exact" w:val="340"/>
          <w:jc w:val="center"/>
        </w:trPr>
        <w:tc>
          <w:tcPr>
            <w:tcW w:w="489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C50B7" w:rsidRDefault="00000000" w:rsidP="009F085F">
            <w:pPr>
              <w:widowControl/>
              <w:topLinePunct/>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六、经营收入</w:t>
            </w:r>
          </w:p>
        </w:tc>
        <w:tc>
          <w:tcPr>
            <w:tcW w:w="72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C50B7" w:rsidRDefault="00000000" w:rsidP="009F085F">
            <w:pPr>
              <w:widowControl/>
              <w:topLinePun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6</w:t>
            </w:r>
          </w:p>
        </w:tc>
        <w:tc>
          <w:tcPr>
            <w:tcW w:w="21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50B7" w:rsidRDefault="00000000" w:rsidP="009F085F">
            <w:pPr>
              <w:topLinePunct/>
              <w:jc w:val="right"/>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0.00</w:t>
            </w:r>
          </w:p>
        </w:tc>
        <w:tc>
          <w:tcPr>
            <w:tcW w:w="426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C50B7" w:rsidRDefault="00000000" w:rsidP="009F085F">
            <w:pPr>
              <w:widowControl/>
              <w:topLinePunct/>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六、其他支出</w:t>
            </w:r>
          </w:p>
        </w:tc>
        <w:tc>
          <w:tcPr>
            <w:tcW w:w="83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C50B7" w:rsidRDefault="00000000" w:rsidP="009F085F">
            <w:pPr>
              <w:widowControl/>
              <w:topLinePun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19</w:t>
            </w:r>
          </w:p>
        </w:tc>
        <w:tc>
          <w:tcPr>
            <w:tcW w:w="20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50B7" w:rsidRDefault="00000000" w:rsidP="009F085F">
            <w:pPr>
              <w:topLinePunct/>
              <w:jc w:val="right"/>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3409.80</w:t>
            </w:r>
          </w:p>
        </w:tc>
      </w:tr>
      <w:tr w:rsidR="00BC50B7">
        <w:trPr>
          <w:trHeight w:hRule="exact" w:val="340"/>
          <w:jc w:val="center"/>
        </w:trPr>
        <w:tc>
          <w:tcPr>
            <w:tcW w:w="489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C50B7" w:rsidRDefault="00000000" w:rsidP="009F085F">
            <w:pPr>
              <w:widowControl/>
              <w:topLinePunct/>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七、附属单位上缴收入</w:t>
            </w:r>
          </w:p>
        </w:tc>
        <w:tc>
          <w:tcPr>
            <w:tcW w:w="72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C50B7" w:rsidRDefault="00000000" w:rsidP="009F085F">
            <w:pPr>
              <w:widowControl/>
              <w:topLinePun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7</w:t>
            </w:r>
          </w:p>
        </w:tc>
        <w:tc>
          <w:tcPr>
            <w:tcW w:w="21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50B7" w:rsidRDefault="00000000" w:rsidP="009F085F">
            <w:pPr>
              <w:topLinePunct/>
              <w:jc w:val="right"/>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0.00</w:t>
            </w:r>
          </w:p>
        </w:tc>
        <w:tc>
          <w:tcPr>
            <w:tcW w:w="42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50B7" w:rsidRDefault="00BC50B7" w:rsidP="009F085F">
            <w:pPr>
              <w:widowControl/>
              <w:topLinePunct/>
              <w:jc w:val="left"/>
              <w:textAlignment w:val="center"/>
              <w:rPr>
                <w:rFonts w:ascii="Times New Roman" w:eastAsia="仿宋_GB2312" w:hAnsi="Times New Roman" w:cs="Times New Roman"/>
                <w:color w:val="000000"/>
                <w:sz w:val="24"/>
                <w:szCs w:val="24"/>
              </w:rPr>
            </w:pPr>
          </w:p>
        </w:tc>
        <w:tc>
          <w:tcPr>
            <w:tcW w:w="83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C50B7" w:rsidRDefault="00000000" w:rsidP="009F085F">
            <w:pPr>
              <w:widowControl/>
              <w:topLinePun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20</w:t>
            </w:r>
          </w:p>
        </w:tc>
        <w:tc>
          <w:tcPr>
            <w:tcW w:w="20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50B7" w:rsidRDefault="00BC50B7" w:rsidP="009F085F">
            <w:pPr>
              <w:topLinePunct/>
              <w:jc w:val="right"/>
              <w:rPr>
                <w:rFonts w:ascii="Times New Roman" w:eastAsia="仿宋_GB2312" w:hAnsi="Times New Roman" w:cs="Times New Roman"/>
                <w:color w:val="000000"/>
                <w:sz w:val="22"/>
              </w:rPr>
            </w:pPr>
          </w:p>
        </w:tc>
      </w:tr>
      <w:tr w:rsidR="00BC50B7">
        <w:trPr>
          <w:trHeight w:hRule="exact" w:val="340"/>
          <w:jc w:val="center"/>
        </w:trPr>
        <w:tc>
          <w:tcPr>
            <w:tcW w:w="489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C50B7" w:rsidRDefault="00000000" w:rsidP="009F085F">
            <w:pPr>
              <w:widowControl/>
              <w:topLinePunct/>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八、其他收入</w:t>
            </w:r>
          </w:p>
        </w:tc>
        <w:tc>
          <w:tcPr>
            <w:tcW w:w="72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C50B7" w:rsidRDefault="00000000" w:rsidP="009F085F">
            <w:pPr>
              <w:widowControl/>
              <w:topLinePun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8</w:t>
            </w:r>
          </w:p>
        </w:tc>
        <w:tc>
          <w:tcPr>
            <w:tcW w:w="21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50B7" w:rsidRDefault="00000000" w:rsidP="009F085F">
            <w:pPr>
              <w:topLinePunct/>
              <w:jc w:val="right"/>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0.00</w:t>
            </w:r>
          </w:p>
        </w:tc>
        <w:tc>
          <w:tcPr>
            <w:tcW w:w="42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50B7" w:rsidRDefault="00BC50B7" w:rsidP="009F085F">
            <w:pPr>
              <w:topLinePunct/>
              <w:jc w:val="left"/>
              <w:rPr>
                <w:rFonts w:ascii="Times New Roman" w:eastAsia="仿宋_GB2312" w:hAnsi="Times New Roman" w:cs="Times New Roman"/>
                <w:color w:val="000000"/>
                <w:sz w:val="22"/>
              </w:rPr>
            </w:pPr>
          </w:p>
        </w:tc>
        <w:tc>
          <w:tcPr>
            <w:tcW w:w="83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C50B7" w:rsidRDefault="00000000" w:rsidP="009F085F">
            <w:pPr>
              <w:widowControl/>
              <w:topLinePun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21</w:t>
            </w:r>
          </w:p>
        </w:tc>
        <w:tc>
          <w:tcPr>
            <w:tcW w:w="20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50B7" w:rsidRDefault="00BC50B7" w:rsidP="009F085F">
            <w:pPr>
              <w:topLinePunct/>
              <w:jc w:val="center"/>
              <w:rPr>
                <w:rFonts w:ascii="Times New Roman" w:eastAsia="仿宋_GB2312" w:hAnsi="Times New Roman" w:cs="Times New Roman"/>
                <w:color w:val="000000"/>
                <w:sz w:val="22"/>
              </w:rPr>
            </w:pPr>
          </w:p>
        </w:tc>
      </w:tr>
      <w:tr w:rsidR="00BC50B7">
        <w:trPr>
          <w:trHeight w:hRule="exact" w:val="340"/>
          <w:jc w:val="center"/>
        </w:trPr>
        <w:tc>
          <w:tcPr>
            <w:tcW w:w="48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50B7" w:rsidRDefault="00000000" w:rsidP="009F085F">
            <w:pPr>
              <w:topLinePunct/>
              <w:jc w:val="left"/>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4"/>
                <w:szCs w:val="24"/>
                <w:lang w:bidi="ar"/>
              </w:rPr>
              <w:t>……</w:t>
            </w:r>
          </w:p>
        </w:tc>
        <w:tc>
          <w:tcPr>
            <w:tcW w:w="72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C50B7" w:rsidRDefault="00000000" w:rsidP="009F085F">
            <w:pPr>
              <w:widowControl/>
              <w:topLinePun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9</w:t>
            </w:r>
          </w:p>
        </w:tc>
        <w:tc>
          <w:tcPr>
            <w:tcW w:w="21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50B7" w:rsidRDefault="00000000" w:rsidP="009F085F">
            <w:pPr>
              <w:topLinePunct/>
              <w:jc w:val="right"/>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0.00</w:t>
            </w:r>
          </w:p>
        </w:tc>
        <w:tc>
          <w:tcPr>
            <w:tcW w:w="42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50B7" w:rsidRDefault="00BC50B7" w:rsidP="009F085F">
            <w:pPr>
              <w:topLinePunct/>
              <w:jc w:val="right"/>
              <w:rPr>
                <w:rFonts w:ascii="Times New Roman" w:eastAsia="仿宋_GB2312" w:hAnsi="Times New Roman" w:cs="Times New Roman"/>
                <w:color w:val="000000"/>
                <w:sz w:val="20"/>
                <w:szCs w:val="20"/>
              </w:rPr>
            </w:pPr>
          </w:p>
        </w:tc>
        <w:tc>
          <w:tcPr>
            <w:tcW w:w="83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C50B7" w:rsidRDefault="00000000" w:rsidP="009F085F">
            <w:pPr>
              <w:widowControl/>
              <w:topLinePun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22</w:t>
            </w:r>
          </w:p>
        </w:tc>
        <w:tc>
          <w:tcPr>
            <w:tcW w:w="20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50B7" w:rsidRDefault="00BC50B7" w:rsidP="009F085F">
            <w:pPr>
              <w:topLinePunct/>
              <w:rPr>
                <w:rFonts w:ascii="Times New Roman" w:eastAsia="仿宋_GB2312" w:hAnsi="Times New Roman" w:cs="Times New Roman"/>
                <w:b/>
                <w:color w:val="000000"/>
                <w:sz w:val="22"/>
              </w:rPr>
            </w:pPr>
          </w:p>
        </w:tc>
      </w:tr>
      <w:tr w:rsidR="00BC50B7">
        <w:trPr>
          <w:trHeight w:hRule="exact" w:val="340"/>
          <w:jc w:val="center"/>
        </w:trPr>
        <w:tc>
          <w:tcPr>
            <w:tcW w:w="48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50B7" w:rsidRDefault="00000000" w:rsidP="009F085F">
            <w:pPr>
              <w:widowControl/>
              <w:topLinePunct/>
              <w:jc w:val="center"/>
              <w:textAlignment w:val="center"/>
              <w:rPr>
                <w:rFonts w:ascii="Times New Roman" w:eastAsia="仿宋_GB2312" w:hAnsi="Times New Roman" w:cs="Times New Roman"/>
                <w:b/>
                <w:color w:val="000000"/>
                <w:sz w:val="22"/>
              </w:rPr>
            </w:pPr>
            <w:r>
              <w:rPr>
                <w:rFonts w:ascii="Times New Roman" w:eastAsia="仿宋_GB2312" w:hAnsi="Times New Roman" w:cs="Times New Roman"/>
                <w:b/>
                <w:color w:val="000000"/>
                <w:kern w:val="0"/>
                <w:sz w:val="22"/>
                <w:lang w:bidi="ar"/>
              </w:rPr>
              <w:t>本年收入合计</w:t>
            </w:r>
          </w:p>
        </w:tc>
        <w:tc>
          <w:tcPr>
            <w:tcW w:w="72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C50B7" w:rsidRDefault="00000000" w:rsidP="009F085F">
            <w:pPr>
              <w:widowControl/>
              <w:topLinePun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10</w:t>
            </w:r>
          </w:p>
        </w:tc>
        <w:tc>
          <w:tcPr>
            <w:tcW w:w="21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50B7" w:rsidRDefault="00000000" w:rsidP="009F085F">
            <w:pPr>
              <w:topLinePunct/>
              <w:jc w:val="right"/>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26602.96</w:t>
            </w:r>
          </w:p>
        </w:tc>
        <w:tc>
          <w:tcPr>
            <w:tcW w:w="42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50B7" w:rsidRDefault="00000000" w:rsidP="009F085F">
            <w:pPr>
              <w:widowControl/>
              <w:topLinePunct/>
              <w:jc w:val="center"/>
              <w:textAlignment w:val="center"/>
              <w:rPr>
                <w:rFonts w:ascii="Times New Roman" w:eastAsia="仿宋_GB2312" w:hAnsi="Times New Roman" w:cs="Times New Roman"/>
                <w:b/>
                <w:color w:val="000000"/>
                <w:sz w:val="22"/>
              </w:rPr>
            </w:pPr>
            <w:r>
              <w:rPr>
                <w:rFonts w:ascii="Times New Roman" w:eastAsia="仿宋_GB2312" w:hAnsi="Times New Roman" w:cs="Times New Roman"/>
                <w:b/>
                <w:color w:val="000000"/>
                <w:kern w:val="0"/>
                <w:sz w:val="22"/>
                <w:lang w:bidi="ar"/>
              </w:rPr>
              <w:t>本年支出合计</w:t>
            </w:r>
          </w:p>
        </w:tc>
        <w:tc>
          <w:tcPr>
            <w:tcW w:w="83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C50B7" w:rsidRDefault="00000000" w:rsidP="009F085F">
            <w:pPr>
              <w:widowControl/>
              <w:topLinePun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23</w:t>
            </w:r>
          </w:p>
        </w:tc>
        <w:tc>
          <w:tcPr>
            <w:tcW w:w="20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50B7" w:rsidRDefault="00000000" w:rsidP="009F085F">
            <w:pPr>
              <w:topLinePunct/>
              <w:jc w:val="right"/>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26602.96</w:t>
            </w:r>
          </w:p>
        </w:tc>
      </w:tr>
      <w:tr w:rsidR="00BC50B7">
        <w:trPr>
          <w:trHeight w:hRule="exact" w:val="340"/>
          <w:jc w:val="center"/>
        </w:trPr>
        <w:tc>
          <w:tcPr>
            <w:tcW w:w="48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50B7" w:rsidRDefault="00000000" w:rsidP="009F085F">
            <w:pPr>
              <w:widowControl/>
              <w:topLinePunct/>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 xml:space="preserve">    </w:t>
            </w:r>
            <w:r>
              <w:rPr>
                <w:rFonts w:ascii="Times New Roman" w:eastAsia="仿宋_GB2312" w:hAnsi="Times New Roman" w:cs="Times New Roman"/>
                <w:color w:val="000000"/>
                <w:kern w:val="0"/>
                <w:sz w:val="22"/>
                <w:lang w:bidi="ar"/>
              </w:rPr>
              <w:t>使用非财政拨款结余（含专用结余）</w:t>
            </w:r>
          </w:p>
        </w:tc>
        <w:tc>
          <w:tcPr>
            <w:tcW w:w="72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C50B7" w:rsidRDefault="00000000" w:rsidP="009F085F">
            <w:pPr>
              <w:widowControl/>
              <w:topLinePun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11</w:t>
            </w:r>
          </w:p>
        </w:tc>
        <w:tc>
          <w:tcPr>
            <w:tcW w:w="21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50B7" w:rsidRDefault="00000000" w:rsidP="009F085F">
            <w:pPr>
              <w:topLinePunct/>
              <w:jc w:val="right"/>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0.00</w:t>
            </w:r>
          </w:p>
        </w:tc>
        <w:tc>
          <w:tcPr>
            <w:tcW w:w="42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50B7" w:rsidRDefault="00000000" w:rsidP="009F085F">
            <w:pPr>
              <w:widowControl/>
              <w:topLinePunct/>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 xml:space="preserve">                </w:t>
            </w:r>
            <w:r>
              <w:rPr>
                <w:rFonts w:ascii="Times New Roman" w:eastAsia="仿宋_GB2312" w:hAnsi="Times New Roman" w:cs="Times New Roman"/>
                <w:color w:val="000000"/>
                <w:kern w:val="0"/>
                <w:sz w:val="22"/>
                <w:lang w:bidi="ar"/>
              </w:rPr>
              <w:t>结余分配</w:t>
            </w:r>
          </w:p>
        </w:tc>
        <w:tc>
          <w:tcPr>
            <w:tcW w:w="83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C50B7" w:rsidRDefault="00000000" w:rsidP="009F085F">
            <w:pPr>
              <w:widowControl/>
              <w:topLinePun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24</w:t>
            </w:r>
          </w:p>
        </w:tc>
        <w:tc>
          <w:tcPr>
            <w:tcW w:w="20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50B7" w:rsidRDefault="00000000" w:rsidP="009F085F">
            <w:pPr>
              <w:topLinePunct/>
              <w:jc w:val="right"/>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0.00</w:t>
            </w:r>
          </w:p>
        </w:tc>
      </w:tr>
      <w:tr w:rsidR="00BC50B7">
        <w:trPr>
          <w:trHeight w:hRule="exact" w:val="340"/>
          <w:jc w:val="center"/>
        </w:trPr>
        <w:tc>
          <w:tcPr>
            <w:tcW w:w="48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50B7" w:rsidRDefault="00000000" w:rsidP="009F085F">
            <w:pPr>
              <w:widowControl/>
              <w:topLinePunct/>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 xml:space="preserve">         </w:t>
            </w:r>
            <w:r>
              <w:rPr>
                <w:rFonts w:ascii="Times New Roman" w:eastAsia="仿宋_GB2312" w:hAnsi="Times New Roman" w:cs="Times New Roman"/>
                <w:color w:val="000000"/>
                <w:kern w:val="0"/>
                <w:sz w:val="22"/>
                <w:lang w:bidi="ar"/>
              </w:rPr>
              <w:t>年初结转和结余</w:t>
            </w:r>
          </w:p>
        </w:tc>
        <w:tc>
          <w:tcPr>
            <w:tcW w:w="72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C50B7" w:rsidRDefault="00000000" w:rsidP="009F085F">
            <w:pPr>
              <w:widowControl/>
              <w:topLinePun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12</w:t>
            </w:r>
          </w:p>
        </w:tc>
        <w:tc>
          <w:tcPr>
            <w:tcW w:w="21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50B7" w:rsidRDefault="00000000" w:rsidP="009F085F">
            <w:pPr>
              <w:topLinePunct/>
              <w:jc w:val="right"/>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0.00</w:t>
            </w:r>
          </w:p>
        </w:tc>
        <w:tc>
          <w:tcPr>
            <w:tcW w:w="42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50B7" w:rsidRDefault="00000000" w:rsidP="009F085F">
            <w:pPr>
              <w:widowControl/>
              <w:topLinePunct/>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 xml:space="preserve">                </w:t>
            </w:r>
            <w:r>
              <w:rPr>
                <w:rFonts w:ascii="Times New Roman" w:eastAsia="仿宋_GB2312" w:hAnsi="Times New Roman" w:cs="Times New Roman"/>
                <w:color w:val="000000"/>
                <w:kern w:val="0"/>
                <w:sz w:val="22"/>
                <w:lang w:bidi="ar"/>
              </w:rPr>
              <w:t>年末结转和结余</w:t>
            </w:r>
          </w:p>
        </w:tc>
        <w:tc>
          <w:tcPr>
            <w:tcW w:w="83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C50B7" w:rsidRDefault="00000000" w:rsidP="009F085F">
            <w:pPr>
              <w:widowControl/>
              <w:topLinePun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25</w:t>
            </w:r>
          </w:p>
        </w:tc>
        <w:tc>
          <w:tcPr>
            <w:tcW w:w="20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50B7" w:rsidRDefault="00000000" w:rsidP="009F085F">
            <w:pPr>
              <w:topLinePunct/>
              <w:jc w:val="right"/>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0.00</w:t>
            </w:r>
          </w:p>
        </w:tc>
      </w:tr>
      <w:tr w:rsidR="00BC50B7">
        <w:trPr>
          <w:trHeight w:hRule="exact" w:val="340"/>
          <w:jc w:val="center"/>
        </w:trPr>
        <w:tc>
          <w:tcPr>
            <w:tcW w:w="489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C50B7" w:rsidRDefault="00000000" w:rsidP="009F085F">
            <w:pPr>
              <w:widowControl/>
              <w:topLinePunct/>
              <w:jc w:val="center"/>
              <w:textAlignment w:val="center"/>
              <w:rPr>
                <w:rFonts w:ascii="Times New Roman" w:eastAsia="仿宋_GB2312" w:hAnsi="Times New Roman" w:cs="Times New Roman"/>
                <w:b/>
                <w:color w:val="000000"/>
                <w:sz w:val="22"/>
              </w:rPr>
            </w:pPr>
            <w:r>
              <w:rPr>
                <w:rFonts w:ascii="Times New Roman" w:eastAsia="仿宋_GB2312" w:hAnsi="Times New Roman" w:cs="Times New Roman"/>
                <w:b/>
                <w:color w:val="000000"/>
                <w:kern w:val="0"/>
                <w:sz w:val="22"/>
                <w:lang w:bidi="ar"/>
              </w:rPr>
              <w:t>总计</w:t>
            </w:r>
          </w:p>
        </w:tc>
        <w:tc>
          <w:tcPr>
            <w:tcW w:w="72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C50B7" w:rsidRDefault="00000000" w:rsidP="009F085F">
            <w:pPr>
              <w:widowControl/>
              <w:topLinePun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13</w:t>
            </w:r>
          </w:p>
        </w:tc>
        <w:tc>
          <w:tcPr>
            <w:tcW w:w="21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50B7" w:rsidRDefault="00000000" w:rsidP="009F085F">
            <w:pPr>
              <w:topLinePunct/>
              <w:jc w:val="right"/>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26602.96</w:t>
            </w:r>
          </w:p>
        </w:tc>
        <w:tc>
          <w:tcPr>
            <w:tcW w:w="426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C50B7" w:rsidRDefault="00000000" w:rsidP="009F085F">
            <w:pPr>
              <w:widowControl/>
              <w:topLinePunct/>
              <w:jc w:val="center"/>
              <w:textAlignment w:val="center"/>
              <w:rPr>
                <w:rFonts w:ascii="Times New Roman" w:eastAsia="仿宋_GB2312" w:hAnsi="Times New Roman" w:cs="Times New Roman"/>
                <w:b/>
                <w:color w:val="000000"/>
                <w:sz w:val="22"/>
              </w:rPr>
            </w:pPr>
            <w:r>
              <w:rPr>
                <w:rFonts w:ascii="Times New Roman" w:eastAsia="仿宋_GB2312" w:hAnsi="Times New Roman" w:cs="Times New Roman"/>
                <w:b/>
                <w:color w:val="000000"/>
                <w:kern w:val="0"/>
                <w:sz w:val="22"/>
                <w:lang w:bidi="ar"/>
              </w:rPr>
              <w:t>总计</w:t>
            </w:r>
          </w:p>
        </w:tc>
        <w:tc>
          <w:tcPr>
            <w:tcW w:w="83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C50B7" w:rsidRDefault="00000000" w:rsidP="009F085F">
            <w:pPr>
              <w:widowControl/>
              <w:topLinePun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26</w:t>
            </w:r>
          </w:p>
        </w:tc>
        <w:tc>
          <w:tcPr>
            <w:tcW w:w="20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50B7" w:rsidRDefault="00000000" w:rsidP="009F085F">
            <w:pPr>
              <w:topLinePunct/>
              <w:jc w:val="right"/>
              <w:rPr>
                <w:rFonts w:ascii="Times New Roman" w:eastAsia="仿宋_GB2312" w:hAnsi="Times New Roman" w:cs="Times New Roman"/>
                <w:b/>
                <w:color w:val="000000"/>
                <w:sz w:val="22"/>
              </w:rPr>
            </w:pPr>
            <w:r>
              <w:rPr>
                <w:rFonts w:ascii="Times New Roman" w:eastAsia="仿宋_GB2312" w:hAnsi="Times New Roman" w:cs="Times New Roman" w:hint="eastAsia"/>
                <w:bCs/>
                <w:color w:val="000000"/>
                <w:sz w:val="22"/>
              </w:rPr>
              <w:t>26602.96</w:t>
            </w:r>
          </w:p>
        </w:tc>
      </w:tr>
    </w:tbl>
    <w:p w:rsidR="00BC50B7" w:rsidRDefault="00BC50B7" w:rsidP="009F085F">
      <w:pPr>
        <w:widowControl/>
        <w:topLinePunct/>
        <w:jc w:val="left"/>
        <w:textAlignment w:val="center"/>
        <w:rPr>
          <w:rFonts w:ascii="Times New Roman" w:eastAsia="宋体" w:hAnsi="Times New Roman" w:cs="Times New Roman"/>
          <w:color w:val="000000"/>
          <w:kern w:val="0"/>
          <w:sz w:val="24"/>
          <w:szCs w:val="24"/>
          <w:lang w:bidi="ar"/>
        </w:rPr>
      </w:pPr>
    </w:p>
    <w:p w:rsidR="00BC50B7" w:rsidRDefault="00000000" w:rsidP="009F085F">
      <w:pPr>
        <w:widowControl/>
        <w:topLinePunct/>
        <w:jc w:val="left"/>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注：</w:t>
      </w:r>
      <w:r>
        <w:rPr>
          <w:rFonts w:ascii="Times New Roman" w:eastAsia="仿宋_GB2312" w:hAnsi="Times New Roman" w:cs="Times New Roman"/>
          <w:color w:val="000000"/>
          <w:kern w:val="0"/>
          <w:sz w:val="24"/>
          <w:szCs w:val="24"/>
          <w:lang w:bidi="ar"/>
        </w:rPr>
        <w:t>1.</w:t>
      </w:r>
      <w:r>
        <w:rPr>
          <w:rFonts w:ascii="Times New Roman" w:eastAsia="仿宋_GB2312" w:hAnsi="Times New Roman" w:cs="Times New Roman"/>
          <w:color w:val="000000"/>
          <w:kern w:val="0"/>
          <w:sz w:val="24"/>
          <w:szCs w:val="24"/>
          <w:lang w:bidi="ar"/>
        </w:rPr>
        <w:t>本表反映部门本年度的总收支和年末结转结余情况。</w:t>
      </w:r>
      <w:r>
        <w:rPr>
          <w:rFonts w:ascii="Times New Roman" w:eastAsia="仿宋_GB2312" w:hAnsi="Times New Roman" w:cs="Times New Roman"/>
          <w:color w:val="000000"/>
          <w:kern w:val="0"/>
          <w:sz w:val="24"/>
          <w:szCs w:val="24"/>
          <w:lang w:bidi="ar"/>
        </w:rPr>
        <w:br/>
        <w:t xml:space="preserve">    2.</w:t>
      </w:r>
      <w:r>
        <w:rPr>
          <w:rFonts w:ascii="Times New Roman" w:eastAsia="仿宋_GB2312" w:hAnsi="Times New Roman" w:cs="Times New Roman"/>
          <w:color w:val="000000"/>
          <w:kern w:val="0"/>
          <w:sz w:val="24"/>
          <w:szCs w:val="24"/>
          <w:lang w:bidi="ar"/>
        </w:rPr>
        <w:t>本套报表金额单位转换时可能存在尾数误差。</w:t>
      </w:r>
    </w:p>
    <w:p w:rsidR="00BC50B7" w:rsidRDefault="00000000" w:rsidP="009F085F">
      <w:pPr>
        <w:topLinePunct/>
        <w:rPr>
          <w:rFonts w:ascii="Times New Roman" w:eastAsia="华文中宋" w:hAnsi="Times New Roman" w:cs="Times New Roman"/>
          <w:color w:val="000000"/>
          <w:sz w:val="32"/>
          <w:szCs w:val="32"/>
        </w:rPr>
      </w:pPr>
      <w:r>
        <w:rPr>
          <w:rFonts w:ascii="Times New Roman" w:eastAsia="华文中宋" w:hAnsi="Times New Roman" w:cs="Times New Roman"/>
          <w:color w:val="000000"/>
          <w:sz w:val="32"/>
          <w:szCs w:val="32"/>
        </w:rPr>
        <w:br w:type="page"/>
      </w:r>
    </w:p>
    <w:p w:rsidR="00BC50B7" w:rsidRDefault="00BC50B7" w:rsidP="009F085F">
      <w:pPr>
        <w:widowControl/>
        <w:topLinePunct/>
        <w:spacing w:line="400" w:lineRule="exact"/>
        <w:jc w:val="center"/>
        <w:textAlignment w:val="center"/>
        <w:rPr>
          <w:rFonts w:ascii="Times New Roman" w:eastAsia="黑体" w:hAnsi="Times New Roman" w:cs="Times New Roman"/>
          <w:color w:val="000000"/>
          <w:kern w:val="0"/>
          <w:sz w:val="32"/>
          <w:szCs w:val="32"/>
          <w:lang w:bidi="ar"/>
        </w:rPr>
      </w:pPr>
    </w:p>
    <w:p w:rsidR="00BC50B7" w:rsidRDefault="00000000" w:rsidP="009F085F">
      <w:pPr>
        <w:widowControl/>
        <w:topLinePunct/>
        <w:spacing w:afterLines="50" w:after="156"/>
        <w:jc w:val="center"/>
        <w:textAlignment w:val="center"/>
        <w:rPr>
          <w:rFonts w:ascii="Times New Roman" w:eastAsia="黑体" w:hAnsi="Times New Roman" w:cs="Times New Roman"/>
          <w:color w:val="000000"/>
          <w:kern w:val="0"/>
          <w:sz w:val="36"/>
          <w:szCs w:val="36"/>
          <w:lang w:bidi="ar"/>
        </w:rPr>
      </w:pPr>
      <w:r>
        <w:rPr>
          <w:rFonts w:ascii="Times New Roman" w:eastAsia="黑体" w:hAnsi="Times New Roman" w:cs="Times New Roman"/>
          <w:color w:val="000000"/>
          <w:kern w:val="0"/>
          <w:sz w:val="36"/>
          <w:szCs w:val="36"/>
          <w:lang w:bidi="ar"/>
        </w:rPr>
        <w:t>收入决算表</w:t>
      </w:r>
    </w:p>
    <w:p w:rsidR="00BC50B7" w:rsidRDefault="00000000" w:rsidP="009F085F">
      <w:pPr>
        <w:tabs>
          <w:tab w:val="left" w:pos="315"/>
          <w:tab w:val="left" w:pos="630"/>
          <w:tab w:val="left" w:pos="2100"/>
          <w:tab w:val="left" w:pos="3895"/>
          <w:tab w:val="left" w:pos="5690"/>
          <w:tab w:val="left" w:pos="7485"/>
          <w:tab w:val="left" w:pos="9280"/>
          <w:tab w:val="left" w:pos="11075"/>
          <w:tab w:val="left" w:pos="12870"/>
        </w:tabs>
        <w:topLinePunct/>
        <w:jc w:val="right"/>
        <w:rPr>
          <w:rFonts w:ascii="Times New Roman" w:eastAsia="仿宋_GB2312" w:hAnsi="Times New Roman" w:cs="Times New Roman"/>
          <w:color w:val="000000"/>
          <w:sz w:val="20"/>
          <w:szCs w:val="20"/>
        </w:rPr>
      </w:pP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color w:val="000000"/>
          <w:sz w:val="20"/>
          <w:szCs w:val="20"/>
        </w:rPr>
        <w:t>公开</w:t>
      </w:r>
      <w:r>
        <w:rPr>
          <w:rFonts w:ascii="Times New Roman" w:eastAsia="仿宋_GB2312" w:hAnsi="Times New Roman" w:cs="Times New Roman"/>
          <w:color w:val="000000"/>
          <w:sz w:val="20"/>
          <w:szCs w:val="20"/>
        </w:rPr>
        <w:t>02</w:t>
      </w:r>
      <w:r>
        <w:rPr>
          <w:rFonts w:ascii="Times New Roman" w:eastAsia="仿宋_GB2312" w:hAnsi="Times New Roman" w:cs="Times New Roman"/>
          <w:color w:val="000000"/>
          <w:sz w:val="20"/>
          <w:szCs w:val="20"/>
        </w:rPr>
        <w:t>表</w:t>
      </w:r>
    </w:p>
    <w:p w:rsidR="00BC50B7" w:rsidRDefault="00000000" w:rsidP="009F085F">
      <w:pPr>
        <w:tabs>
          <w:tab w:val="left" w:pos="630"/>
          <w:tab w:val="left" w:pos="2100"/>
          <w:tab w:val="left" w:pos="3895"/>
          <w:tab w:val="left" w:pos="5690"/>
          <w:tab w:val="left" w:pos="7485"/>
          <w:tab w:val="left" w:pos="9280"/>
          <w:tab w:val="left" w:pos="11075"/>
          <w:tab w:val="left" w:pos="12870"/>
        </w:tabs>
        <w:topLinePunct/>
        <w:rPr>
          <w:rFonts w:ascii="Times New Roman" w:eastAsia="仿宋_GB2312" w:hAnsi="Times New Roman" w:cs="Times New Roman"/>
          <w:color w:val="000000"/>
          <w:sz w:val="20"/>
          <w:szCs w:val="20"/>
        </w:rPr>
      </w:pPr>
      <w:r>
        <w:rPr>
          <w:rFonts w:ascii="Times New Roman" w:eastAsia="仿宋_GB2312" w:hAnsi="Times New Roman" w:cs="Times New Roman"/>
          <w:color w:val="000000"/>
          <w:sz w:val="20"/>
          <w:szCs w:val="20"/>
        </w:rPr>
        <w:t>部门：</w:t>
      </w:r>
      <w:r>
        <w:rPr>
          <w:rFonts w:ascii="Times New Roman" w:eastAsia="仿宋_GB2312" w:hAnsi="Times New Roman" w:cs="Times New Roman"/>
          <w:color w:val="000000"/>
          <w:sz w:val="20"/>
          <w:szCs w:val="20"/>
        </w:rPr>
        <w:tab/>
      </w:r>
      <w:r>
        <w:rPr>
          <w:rFonts w:ascii="Times New Roman" w:eastAsia="仿宋_GB2312" w:hAnsi="Times New Roman" w:cs="Times New Roman" w:hint="eastAsia"/>
        </w:rPr>
        <w:t>祁阳市水利局</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color w:val="000000"/>
          <w:sz w:val="20"/>
          <w:szCs w:val="20"/>
        </w:rPr>
        <w:t xml:space="preserve">　</w:t>
      </w:r>
      <w:r>
        <w:rPr>
          <w:rFonts w:ascii="Times New Roman" w:eastAsia="仿宋_GB2312" w:hAnsi="Times New Roman" w:cs="Times New Roman"/>
          <w:color w:val="000000"/>
          <w:sz w:val="20"/>
          <w:szCs w:val="20"/>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hint="eastAsia"/>
          <w:sz w:val="24"/>
          <w:szCs w:val="24"/>
        </w:rPr>
        <w:t xml:space="preserve">                </w:t>
      </w:r>
      <w:r>
        <w:rPr>
          <w:rFonts w:ascii="Times New Roman" w:eastAsia="仿宋_GB2312" w:hAnsi="Times New Roman" w:cs="Times New Roman"/>
          <w:color w:val="000000"/>
          <w:sz w:val="20"/>
          <w:szCs w:val="20"/>
        </w:rPr>
        <w:t>单位：万元</w:t>
      </w:r>
    </w:p>
    <w:tbl>
      <w:tblPr>
        <w:tblW w:w="14666" w:type="dxa"/>
        <w:jc w:val="center"/>
        <w:tblLayout w:type="fixed"/>
        <w:tblCellMar>
          <w:left w:w="0" w:type="dxa"/>
          <w:right w:w="0" w:type="dxa"/>
        </w:tblCellMar>
        <w:tblLook w:val="04A0" w:firstRow="1" w:lastRow="0" w:firstColumn="1" w:lastColumn="0" w:noHBand="0" w:noVBand="1"/>
      </w:tblPr>
      <w:tblGrid>
        <w:gridCol w:w="1886"/>
        <w:gridCol w:w="1831"/>
        <w:gridCol w:w="1109"/>
        <w:gridCol w:w="1640"/>
        <w:gridCol w:w="1640"/>
        <w:gridCol w:w="1640"/>
        <w:gridCol w:w="1640"/>
        <w:gridCol w:w="1897"/>
        <w:gridCol w:w="1383"/>
      </w:tblGrid>
      <w:tr w:rsidR="00BC50B7">
        <w:trPr>
          <w:trHeight w:val="450"/>
          <w:jc w:val="center"/>
        </w:trPr>
        <w:tc>
          <w:tcPr>
            <w:tcW w:w="3717" w:type="dxa"/>
            <w:gridSpan w:val="2"/>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BC50B7" w:rsidRDefault="00000000" w:rsidP="009F085F">
            <w:pPr>
              <w:topLinePunct/>
              <w:jc w:val="center"/>
              <w:rPr>
                <w:rFonts w:ascii="Times New Roman" w:eastAsia="仿宋_GB2312" w:hAnsi="Times New Roman" w:cs="Times New Roman"/>
                <w:b/>
                <w:bCs/>
                <w:sz w:val="24"/>
                <w:szCs w:val="24"/>
              </w:rPr>
            </w:pPr>
            <w:r>
              <w:rPr>
                <w:rFonts w:ascii="Times New Roman" w:eastAsia="仿宋_GB2312" w:hAnsi="Times New Roman" w:cs="Times New Roman"/>
                <w:b/>
                <w:bCs/>
              </w:rPr>
              <w:t>项</w:t>
            </w:r>
            <w:r>
              <w:rPr>
                <w:rFonts w:ascii="Times New Roman" w:eastAsia="仿宋_GB2312" w:hAnsi="Times New Roman" w:cs="Times New Roman"/>
                <w:b/>
                <w:bCs/>
              </w:rPr>
              <w:t xml:space="preserve">    </w:t>
            </w:r>
            <w:r>
              <w:rPr>
                <w:rFonts w:ascii="Times New Roman" w:eastAsia="仿宋_GB2312" w:hAnsi="Times New Roman" w:cs="Times New Roman"/>
                <w:b/>
                <w:bCs/>
              </w:rPr>
              <w:t>目</w:t>
            </w:r>
          </w:p>
        </w:tc>
        <w:tc>
          <w:tcPr>
            <w:tcW w:w="1109"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BC50B7" w:rsidRDefault="00000000" w:rsidP="009F085F">
            <w:pPr>
              <w:topLinePunct/>
              <w:jc w:val="center"/>
              <w:rPr>
                <w:rFonts w:ascii="Times New Roman" w:eastAsia="仿宋_GB2312" w:hAnsi="Times New Roman" w:cs="Times New Roman"/>
                <w:b/>
                <w:bCs/>
                <w:sz w:val="24"/>
                <w:szCs w:val="24"/>
              </w:rPr>
            </w:pPr>
            <w:r>
              <w:rPr>
                <w:rFonts w:ascii="Times New Roman" w:eastAsia="仿宋_GB2312" w:hAnsi="Times New Roman" w:cs="Times New Roman"/>
                <w:b/>
                <w:bCs/>
              </w:rPr>
              <w:t>本年收入合计</w:t>
            </w:r>
          </w:p>
        </w:tc>
        <w:tc>
          <w:tcPr>
            <w:tcW w:w="1640"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BC50B7" w:rsidRDefault="00000000" w:rsidP="009F085F">
            <w:pPr>
              <w:topLinePunct/>
              <w:jc w:val="center"/>
              <w:rPr>
                <w:rFonts w:ascii="Times New Roman" w:eastAsia="仿宋_GB2312" w:hAnsi="Times New Roman" w:cs="Times New Roman"/>
                <w:b/>
                <w:bCs/>
                <w:sz w:val="24"/>
                <w:szCs w:val="24"/>
              </w:rPr>
            </w:pPr>
            <w:r>
              <w:rPr>
                <w:rFonts w:ascii="Times New Roman" w:eastAsia="仿宋_GB2312" w:hAnsi="Times New Roman" w:cs="Times New Roman"/>
                <w:b/>
                <w:bCs/>
              </w:rPr>
              <w:t>财政拨款收入</w:t>
            </w:r>
          </w:p>
        </w:tc>
        <w:tc>
          <w:tcPr>
            <w:tcW w:w="1640"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BC50B7" w:rsidRDefault="00000000" w:rsidP="009F085F">
            <w:pPr>
              <w:topLinePunct/>
              <w:jc w:val="center"/>
              <w:rPr>
                <w:rFonts w:ascii="Times New Roman" w:eastAsia="仿宋_GB2312" w:hAnsi="Times New Roman" w:cs="Times New Roman"/>
                <w:b/>
                <w:bCs/>
                <w:sz w:val="24"/>
                <w:szCs w:val="24"/>
              </w:rPr>
            </w:pPr>
            <w:r>
              <w:rPr>
                <w:rFonts w:ascii="Times New Roman" w:eastAsia="仿宋_GB2312" w:hAnsi="Times New Roman" w:cs="Times New Roman"/>
                <w:b/>
                <w:bCs/>
              </w:rPr>
              <w:t>上级补助收入</w:t>
            </w:r>
          </w:p>
        </w:tc>
        <w:tc>
          <w:tcPr>
            <w:tcW w:w="1640"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BC50B7" w:rsidRDefault="00000000" w:rsidP="009F085F">
            <w:pPr>
              <w:topLinePunct/>
              <w:jc w:val="center"/>
              <w:rPr>
                <w:rFonts w:ascii="Times New Roman" w:eastAsia="仿宋_GB2312" w:hAnsi="Times New Roman" w:cs="Times New Roman"/>
                <w:b/>
                <w:bCs/>
                <w:sz w:val="24"/>
                <w:szCs w:val="24"/>
              </w:rPr>
            </w:pPr>
            <w:r>
              <w:rPr>
                <w:rFonts w:ascii="Times New Roman" w:eastAsia="仿宋_GB2312" w:hAnsi="Times New Roman" w:cs="Times New Roman"/>
                <w:b/>
                <w:bCs/>
              </w:rPr>
              <w:t>事业收入</w:t>
            </w:r>
          </w:p>
        </w:tc>
        <w:tc>
          <w:tcPr>
            <w:tcW w:w="1640"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BC50B7" w:rsidRDefault="00000000" w:rsidP="009F085F">
            <w:pPr>
              <w:topLinePunct/>
              <w:jc w:val="center"/>
              <w:rPr>
                <w:rFonts w:ascii="Times New Roman" w:eastAsia="仿宋_GB2312" w:hAnsi="Times New Roman" w:cs="Times New Roman"/>
                <w:b/>
                <w:bCs/>
                <w:sz w:val="24"/>
                <w:szCs w:val="24"/>
              </w:rPr>
            </w:pPr>
            <w:r>
              <w:rPr>
                <w:rFonts w:ascii="Times New Roman" w:eastAsia="仿宋_GB2312" w:hAnsi="Times New Roman" w:cs="Times New Roman"/>
                <w:b/>
                <w:bCs/>
              </w:rPr>
              <w:t>经营收入</w:t>
            </w:r>
          </w:p>
        </w:tc>
        <w:tc>
          <w:tcPr>
            <w:tcW w:w="1897"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BC50B7" w:rsidRDefault="00000000" w:rsidP="009F085F">
            <w:pPr>
              <w:topLinePunct/>
              <w:jc w:val="center"/>
              <w:rPr>
                <w:rFonts w:ascii="Times New Roman" w:eastAsia="仿宋_GB2312" w:hAnsi="Times New Roman" w:cs="Times New Roman"/>
                <w:b/>
                <w:bCs/>
                <w:sz w:val="24"/>
                <w:szCs w:val="24"/>
              </w:rPr>
            </w:pPr>
            <w:r>
              <w:rPr>
                <w:rFonts w:ascii="Times New Roman" w:eastAsia="仿宋_GB2312" w:hAnsi="Times New Roman" w:cs="Times New Roman"/>
                <w:b/>
                <w:bCs/>
              </w:rPr>
              <w:t>附属单位上缴收入</w:t>
            </w:r>
          </w:p>
        </w:tc>
        <w:tc>
          <w:tcPr>
            <w:tcW w:w="1383"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BC50B7" w:rsidRDefault="00000000" w:rsidP="009F085F">
            <w:pPr>
              <w:topLinePunct/>
              <w:jc w:val="center"/>
              <w:rPr>
                <w:rFonts w:ascii="Times New Roman" w:eastAsia="仿宋_GB2312" w:hAnsi="Times New Roman" w:cs="Times New Roman"/>
                <w:b/>
                <w:bCs/>
                <w:sz w:val="24"/>
                <w:szCs w:val="24"/>
              </w:rPr>
            </w:pPr>
            <w:r>
              <w:rPr>
                <w:rFonts w:ascii="Times New Roman" w:eastAsia="仿宋_GB2312" w:hAnsi="Times New Roman" w:cs="Times New Roman"/>
                <w:b/>
                <w:bCs/>
              </w:rPr>
              <w:t>其他收入</w:t>
            </w:r>
          </w:p>
        </w:tc>
      </w:tr>
      <w:tr w:rsidR="00BC50B7">
        <w:trPr>
          <w:trHeight w:hRule="exact" w:val="334"/>
          <w:jc w:val="center"/>
        </w:trPr>
        <w:tc>
          <w:tcPr>
            <w:tcW w:w="1886"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BC50B7" w:rsidRDefault="00000000" w:rsidP="009F085F">
            <w:pPr>
              <w:topLinePunct/>
              <w:jc w:val="center"/>
              <w:rPr>
                <w:rFonts w:ascii="Times New Roman" w:eastAsia="仿宋_GB2312" w:hAnsi="Times New Roman" w:cs="Times New Roman"/>
                <w:b/>
                <w:bCs/>
                <w:sz w:val="24"/>
                <w:szCs w:val="24"/>
              </w:rPr>
            </w:pPr>
            <w:r>
              <w:rPr>
                <w:rFonts w:ascii="Times New Roman" w:eastAsia="仿宋_GB2312" w:hAnsi="Times New Roman" w:cs="Times New Roman"/>
                <w:b/>
                <w:bCs/>
              </w:rPr>
              <w:t>功能分类科目编码</w:t>
            </w:r>
          </w:p>
        </w:tc>
        <w:tc>
          <w:tcPr>
            <w:tcW w:w="1831" w:type="dxa"/>
            <w:vMerge w:val="restar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BC50B7" w:rsidRDefault="00000000" w:rsidP="009F085F">
            <w:pPr>
              <w:topLinePunct/>
              <w:jc w:val="center"/>
              <w:rPr>
                <w:rFonts w:ascii="Times New Roman" w:eastAsia="仿宋_GB2312" w:hAnsi="Times New Roman" w:cs="Times New Roman"/>
                <w:b/>
                <w:bCs/>
                <w:sz w:val="24"/>
                <w:szCs w:val="24"/>
              </w:rPr>
            </w:pPr>
            <w:r>
              <w:rPr>
                <w:rFonts w:ascii="Times New Roman" w:eastAsia="仿宋_GB2312" w:hAnsi="Times New Roman" w:cs="Times New Roman"/>
                <w:b/>
                <w:bCs/>
              </w:rPr>
              <w:t>科目名称</w:t>
            </w:r>
          </w:p>
        </w:tc>
        <w:tc>
          <w:tcPr>
            <w:tcW w:w="1109" w:type="dxa"/>
            <w:vMerge/>
            <w:tcBorders>
              <w:top w:val="single" w:sz="4" w:space="0" w:color="auto"/>
              <w:left w:val="single" w:sz="4" w:space="0" w:color="auto"/>
              <w:bottom w:val="single" w:sz="4" w:space="0" w:color="auto"/>
              <w:right w:val="single" w:sz="4" w:space="0" w:color="auto"/>
            </w:tcBorders>
            <w:vAlign w:val="center"/>
          </w:tcPr>
          <w:p w:rsidR="00BC50B7" w:rsidRDefault="00BC50B7" w:rsidP="009F085F">
            <w:pPr>
              <w:topLinePunct/>
              <w:rPr>
                <w:rFonts w:ascii="Times New Roman" w:eastAsia="仿宋_GB2312" w:hAnsi="Times New Roman" w:cs="Times New Roman"/>
                <w:sz w:val="24"/>
                <w:szCs w:val="24"/>
              </w:rPr>
            </w:pPr>
          </w:p>
        </w:tc>
        <w:tc>
          <w:tcPr>
            <w:tcW w:w="1640" w:type="dxa"/>
            <w:vMerge/>
            <w:tcBorders>
              <w:top w:val="single" w:sz="4" w:space="0" w:color="auto"/>
              <w:left w:val="single" w:sz="4" w:space="0" w:color="auto"/>
              <w:bottom w:val="single" w:sz="4" w:space="0" w:color="auto"/>
              <w:right w:val="single" w:sz="4" w:space="0" w:color="auto"/>
            </w:tcBorders>
            <w:vAlign w:val="center"/>
          </w:tcPr>
          <w:p w:rsidR="00BC50B7" w:rsidRDefault="00BC50B7" w:rsidP="009F085F">
            <w:pPr>
              <w:topLinePunct/>
              <w:rPr>
                <w:rFonts w:ascii="Times New Roman" w:eastAsia="仿宋_GB2312" w:hAnsi="Times New Roman" w:cs="Times New Roman"/>
                <w:sz w:val="24"/>
                <w:szCs w:val="24"/>
              </w:rPr>
            </w:pPr>
          </w:p>
        </w:tc>
        <w:tc>
          <w:tcPr>
            <w:tcW w:w="1640" w:type="dxa"/>
            <w:vMerge/>
            <w:tcBorders>
              <w:top w:val="single" w:sz="4" w:space="0" w:color="auto"/>
              <w:left w:val="single" w:sz="4" w:space="0" w:color="auto"/>
              <w:bottom w:val="single" w:sz="4" w:space="0" w:color="auto"/>
              <w:right w:val="single" w:sz="4" w:space="0" w:color="auto"/>
            </w:tcBorders>
            <w:vAlign w:val="center"/>
          </w:tcPr>
          <w:p w:rsidR="00BC50B7" w:rsidRDefault="00BC50B7" w:rsidP="009F085F">
            <w:pPr>
              <w:topLinePunct/>
              <w:rPr>
                <w:rFonts w:ascii="Times New Roman" w:eastAsia="仿宋_GB2312" w:hAnsi="Times New Roman" w:cs="Times New Roman"/>
                <w:sz w:val="24"/>
                <w:szCs w:val="24"/>
              </w:rPr>
            </w:pPr>
          </w:p>
        </w:tc>
        <w:tc>
          <w:tcPr>
            <w:tcW w:w="1640" w:type="dxa"/>
            <w:vMerge/>
            <w:tcBorders>
              <w:top w:val="single" w:sz="4" w:space="0" w:color="auto"/>
              <w:left w:val="single" w:sz="4" w:space="0" w:color="auto"/>
              <w:bottom w:val="single" w:sz="4" w:space="0" w:color="auto"/>
              <w:right w:val="single" w:sz="4" w:space="0" w:color="auto"/>
            </w:tcBorders>
            <w:vAlign w:val="center"/>
          </w:tcPr>
          <w:p w:rsidR="00BC50B7" w:rsidRDefault="00BC50B7" w:rsidP="009F085F">
            <w:pPr>
              <w:topLinePunct/>
              <w:rPr>
                <w:rFonts w:ascii="Times New Roman" w:eastAsia="仿宋_GB2312" w:hAnsi="Times New Roman" w:cs="Times New Roman"/>
                <w:sz w:val="24"/>
                <w:szCs w:val="24"/>
              </w:rPr>
            </w:pPr>
          </w:p>
        </w:tc>
        <w:tc>
          <w:tcPr>
            <w:tcW w:w="1640" w:type="dxa"/>
            <w:vMerge/>
            <w:tcBorders>
              <w:top w:val="single" w:sz="4" w:space="0" w:color="auto"/>
              <w:left w:val="single" w:sz="4" w:space="0" w:color="auto"/>
              <w:bottom w:val="single" w:sz="4" w:space="0" w:color="auto"/>
              <w:right w:val="single" w:sz="4" w:space="0" w:color="auto"/>
            </w:tcBorders>
            <w:vAlign w:val="center"/>
          </w:tcPr>
          <w:p w:rsidR="00BC50B7" w:rsidRDefault="00BC50B7" w:rsidP="009F085F">
            <w:pPr>
              <w:topLinePunct/>
              <w:rPr>
                <w:rFonts w:ascii="Times New Roman" w:eastAsia="仿宋_GB2312" w:hAnsi="Times New Roman" w:cs="Times New Roman"/>
                <w:sz w:val="24"/>
                <w:szCs w:val="24"/>
              </w:rPr>
            </w:pPr>
          </w:p>
        </w:tc>
        <w:tc>
          <w:tcPr>
            <w:tcW w:w="1897" w:type="dxa"/>
            <w:vMerge/>
            <w:tcBorders>
              <w:top w:val="single" w:sz="4" w:space="0" w:color="auto"/>
              <w:left w:val="single" w:sz="4" w:space="0" w:color="auto"/>
              <w:bottom w:val="single" w:sz="4" w:space="0" w:color="auto"/>
              <w:right w:val="single" w:sz="4" w:space="0" w:color="auto"/>
            </w:tcBorders>
            <w:vAlign w:val="center"/>
          </w:tcPr>
          <w:p w:rsidR="00BC50B7" w:rsidRDefault="00BC50B7" w:rsidP="009F085F">
            <w:pPr>
              <w:topLinePunct/>
              <w:rPr>
                <w:rFonts w:ascii="Times New Roman" w:eastAsia="仿宋_GB2312" w:hAnsi="Times New Roman" w:cs="Times New Roman"/>
                <w:sz w:val="24"/>
                <w:szCs w:val="24"/>
              </w:rPr>
            </w:pPr>
          </w:p>
        </w:tc>
        <w:tc>
          <w:tcPr>
            <w:tcW w:w="1383" w:type="dxa"/>
            <w:vMerge/>
            <w:tcBorders>
              <w:top w:val="single" w:sz="4" w:space="0" w:color="auto"/>
              <w:left w:val="single" w:sz="4" w:space="0" w:color="auto"/>
              <w:bottom w:val="single" w:sz="4" w:space="0" w:color="auto"/>
              <w:right w:val="single" w:sz="4" w:space="0" w:color="auto"/>
            </w:tcBorders>
            <w:vAlign w:val="center"/>
          </w:tcPr>
          <w:p w:rsidR="00BC50B7" w:rsidRDefault="00BC50B7" w:rsidP="009F085F">
            <w:pPr>
              <w:topLinePunct/>
              <w:rPr>
                <w:rFonts w:ascii="Times New Roman" w:eastAsia="仿宋_GB2312" w:hAnsi="Times New Roman" w:cs="Times New Roman"/>
                <w:sz w:val="24"/>
                <w:szCs w:val="24"/>
              </w:rPr>
            </w:pPr>
          </w:p>
        </w:tc>
      </w:tr>
      <w:tr w:rsidR="00BC50B7">
        <w:trPr>
          <w:trHeight w:val="312"/>
          <w:jc w:val="center"/>
        </w:trPr>
        <w:tc>
          <w:tcPr>
            <w:tcW w:w="1886" w:type="dxa"/>
            <w:vMerge/>
            <w:tcBorders>
              <w:top w:val="single" w:sz="4" w:space="0" w:color="auto"/>
              <w:left w:val="single" w:sz="4" w:space="0" w:color="auto"/>
              <w:bottom w:val="single" w:sz="4" w:space="0" w:color="auto"/>
              <w:right w:val="single" w:sz="4" w:space="0" w:color="auto"/>
            </w:tcBorders>
            <w:vAlign w:val="center"/>
          </w:tcPr>
          <w:p w:rsidR="00BC50B7" w:rsidRDefault="00BC50B7" w:rsidP="009F085F">
            <w:pPr>
              <w:topLinePunct/>
              <w:rPr>
                <w:rFonts w:ascii="Times New Roman" w:eastAsia="仿宋_GB2312" w:hAnsi="Times New Roman" w:cs="Times New Roman"/>
                <w:sz w:val="24"/>
                <w:szCs w:val="24"/>
              </w:rPr>
            </w:pPr>
          </w:p>
        </w:tc>
        <w:tc>
          <w:tcPr>
            <w:tcW w:w="1831" w:type="dxa"/>
            <w:vMerge/>
            <w:tcBorders>
              <w:top w:val="nil"/>
              <w:left w:val="single" w:sz="4" w:space="0" w:color="auto"/>
              <w:bottom w:val="single" w:sz="4" w:space="0" w:color="auto"/>
              <w:right w:val="single" w:sz="4" w:space="0" w:color="auto"/>
            </w:tcBorders>
            <w:vAlign w:val="center"/>
          </w:tcPr>
          <w:p w:rsidR="00BC50B7" w:rsidRDefault="00BC50B7" w:rsidP="009F085F">
            <w:pPr>
              <w:topLinePunct/>
              <w:rPr>
                <w:rFonts w:ascii="Times New Roman" w:eastAsia="仿宋_GB2312" w:hAnsi="Times New Roman" w:cs="Times New Roman"/>
                <w:sz w:val="24"/>
                <w:szCs w:val="24"/>
              </w:rPr>
            </w:pPr>
          </w:p>
        </w:tc>
        <w:tc>
          <w:tcPr>
            <w:tcW w:w="1109" w:type="dxa"/>
            <w:vMerge/>
            <w:tcBorders>
              <w:top w:val="single" w:sz="4" w:space="0" w:color="auto"/>
              <w:left w:val="single" w:sz="4" w:space="0" w:color="auto"/>
              <w:bottom w:val="single" w:sz="4" w:space="0" w:color="auto"/>
              <w:right w:val="single" w:sz="4" w:space="0" w:color="auto"/>
            </w:tcBorders>
            <w:vAlign w:val="center"/>
          </w:tcPr>
          <w:p w:rsidR="00BC50B7" w:rsidRDefault="00BC50B7" w:rsidP="009F085F">
            <w:pPr>
              <w:topLinePunct/>
              <w:rPr>
                <w:rFonts w:ascii="Times New Roman" w:eastAsia="仿宋_GB2312" w:hAnsi="Times New Roman" w:cs="Times New Roman"/>
                <w:sz w:val="24"/>
                <w:szCs w:val="24"/>
              </w:rPr>
            </w:pPr>
          </w:p>
        </w:tc>
        <w:tc>
          <w:tcPr>
            <w:tcW w:w="1640" w:type="dxa"/>
            <w:vMerge/>
            <w:tcBorders>
              <w:top w:val="single" w:sz="4" w:space="0" w:color="auto"/>
              <w:left w:val="single" w:sz="4" w:space="0" w:color="auto"/>
              <w:bottom w:val="single" w:sz="4" w:space="0" w:color="auto"/>
              <w:right w:val="single" w:sz="4" w:space="0" w:color="auto"/>
            </w:tcBorders>
            <w:vAlign w:val="center"/>
          </w:tcPr>
          <w:p w:rsidR="00BC50B7" w:rsidRDefault="00BC50B7" w:rsidP="009F085F">
            <w:pPr>
              <w:topLinePunct/>
              <w:rPr>
                <w:rFonts w:ascii="Times New Roman" w:eastAsia="仿宋_GB2312" w:hAnsi="Times New Roman" w:cs="Times New Roman"/>
                <w:sz w:val="24"/>
                <w:szCs w:val="24"/>
              </w:rPr>
            </w:pPr>
          </w:p>
        </w:tc>
        <w:tc>
          <w:tcPr>
            <w:tcW w:w="1640" w:type="dxa"/>
            <w:vMerge/>
            <w:tcBorders>
              <w:top w:val="single" w:sz="4" w:space="0" w:color="auto"/>
              <w:left w:val="single" w:sz="4" w:space="0" w:color="auto"/>
              <w:bottom w:val="single" w:sz="4" w:space="0" w:color="auto"/>
              <w:right w:val="single" w:sz="4" w:space="0" w:color="auto"/>
            </w:tcBorders>
            <w:vAlign w:val="center"/>
          </w:tcPr>
          <w:p w:rsidR="00BC50B7" w:rsidRDefault="00BC50B7" w:rsidP="009F085F">
            <w:pPr>
              <w:topLinePunct/>
              <w:rPr>
                <w:rFonts w:ascii="Times New Roman" w:eastAsia="仿宋_GB2312" w:hAnsi="Times New Roman" w:cs="Times New Roman"/>
                <w:sz w:val="24"/>
                <w:szCs w:val="24"/>
              </w:rPr>
            </w:pPr>
          </w:p>
        </w:tc>
        <w:tc>
          <w:tcPr>
            <w:tcW w:w="1640" w:type="dxa"/>
            <w:vMerge/>
            <w:tcBorders>
              <w:top w:val="single" w:sz="4" w:space="0" w:color="auto"/>
              <w:left w:val="single" w:sz="4" w:space="0" w:color="auto"/>
              <w:bottom w:val="single" w:sz="4" w:space="0" w:color="auto"/>
              <w:right w:val="single" w:sz="4" w:space="0" w:color="auto"/>
            </w:tcBorders>
            <w:vAlign w:val="center"/>
          </w:tcPr>
          <w:p w:rsidR="00BC50B7" w:rsidRDefault="00BC50B7" w:rsidP="009F085F">
            <w:pPr>
              <w:topLinePunct/>
              <w:rPr>
                <w:rFonts w:ascii="Times New Roman" w:eastAsia="仿宋_GB2312" w:hAnsi="Times New Roman" w:cs="Times New Roman"/>
                <w:sz w:val="24"/>
                <w:szCs w:val="24"/>
              </w:rPr>
            </w:pPr>
          </w:p>
        </w:tc>
        <w:tc>
          <w:tcPr>
            <w:tcW w:w="1640" w:type="dxa"/>
            <w:vMerge/>
            <w:tcBorders>
              <w:top w:val="single" w:sz="4" w:space="0" w:color="auto"/>
              <w:left w:val="single" w:sz="4" w:space="0" w:color="auto"/>
              <w:bottom w:val="single" w:sz="4" w:space="0" w:color="auto"/>
              <w:right w:val="single" w:sz="4" w:space="0" w:color="auto"/>
            </w:tcBorders>
            <w:vAlign w:val="center"/>
          </w:tcPr>
          <w:p w:rsidR="00BC50B7" w:rsidRDefault="00BC50B7" w:rsidP="009F085F">
            <w:pPr>
              <w:topLinePunct/>
              <w:rPr>
                <w:rFonts w:ascii="Times New Roman" w:eastAsia="仿宋_GB2312" w:hAnsi="Times New Roman" w:cs="Times New Roman"/>
                <w:sz w:val="24"/>
                <w:szCs w:val="24"/>
              </w:rPr>
            </w:pPr>
          </w:p>
        </w:tc>
        <w:tc>
          <w:tcPr>
            <w:tcW w:w="1897" w:type="dxa"/>
            <w:vMerge/>
            <w:tcBorders>
              <w:top w:val="single" w:sz="4" w:space="0" w:color="auto"/>
              <w:left w:val="single" w:sz="4" w:space="0" w:color="auto"/>
              <w:bottom w:val="single" w:sz="4" w:space="0" w:color="auto"/>
              <w:right w:val="single" w:sz="4" w:space="0" w:color="auto"/>
            </w:tcBorders>
            <w:vAlign w:val="center"/>
          </w:tcPr>
          <w:p w:rsidR="00BC50B7" w:rsidRDefault="00BC50B7" w:rsidP="009F085F">
            <w:pPr>
              <w:topLinePunct/>
              <w:rPr>
                <w:rFonts w:ascii="Times New Roman" w:eastAsia="仿宋_GB2312" w:hAnsi="Times New Roman" w:cs="Times New Roman"/>
                <w:sz w:val="24"/>
                <w:szCs w:val="24"/>
              </w:rPr>
            </w:pPr>
          </w:p>
        </w:tc>
        <w:tc>
          <w:tcPr>
            <w:tcW w:w="1383" w:type="dxa"/>
            <w:vMerge/>
            <w:tcBorders>
              <w:top w:val="single" w:sz="4" w:space="0" w:color="auto"/>
              <w:left w:val="single" w:sz="4" w:space="0" w:color="auto"/>
              <w:bottom w:val="single" w:sz="4" w:space="0" w:color="auto"/>
              <w:right w:val="single" w:sz="4" w:space="0" w:color="auto"/>
            </w:tcBorders>
            <w:vAlign w:val="center"/>
          </w:tcPr>
          <w:p w:rsidR="00BC50B7" w:rsidRDefault="00BC50B7" w:rsidP="009F085F">
            <w:pPr>
              <w:topLinePunct/>
              <w:rPr>
                <w:rFonts w:ascii="Times New Roman" w:eastAsia="仿宋_GB2312" w:hAnsi="Times New Roman" w:cs="Times New Roman"/>
                <w:sz w:val="24"/>
                <w:szCs w:val="24"/>
              </w:rPr>
            </w:pPr>
          </w:p>
        </w:tc>
      </w:tr>
      <w:tr w:rsidR="00BC50B7">
        <w:trPr>
          <w:trHeight w:val="450"/>
          <w:jc w:val="center"/>
        </w:trPr>
        <w:tc>
          <w:tcPr>
            <w:tcW w:w="3717"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BC50B7" w:rsidRDefault="00000000" w:rsidP="009F085F">
            <w:pPr>
              <w:topLinePunct/>
              <w:jc w:val="center"/>
              <w:rPr>
                <w:rFonts w:ascii="Times New Roman" w:eastAsia="仿宋_GB2312" w:hAnsi="Times New Roman" w:cs="Times New Roman"/>
                <w:sz w:val="24"/>
                <w:szCs w:val="24"/>
              </w:rPr>
            </w:pPr>
            <w:r>
              <w:rPr>
                <w:rFonts w:ascii="Times New Roman" w:eastAsia="仿宋_GB2312" w:hAnsi="Times New Roman" w:cs="Times New Roman"/>
              </w:rPr>
              <w:t>栏次</w:t>
            </w:r>
          </w:p>
        </w:tc>
        <w:tc>
          <w:tcPr>
            <w:tcW w:w="110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BC50B7" w:rsidRDefault="00000000" w:rsidP="009F085F">
            <w:pPr>
              <w:topLinePunct/>
              <w:jc w:val="center"/>
              <w:rPr>
                <w:rFonts w:ascii="Times New Roman" w:eastAsia="仿宋_GB2312" w:hAnsi="Times New Roman" w:cs="Times New Roman"/>
                <w:sz w:val="24"/>
                <w:szCs w:val="24"/>
              </w:rPr>
            </w:pPr>
            <w:r>
              <w:rPr>
                <w:rFonts w:ascii="Times New Roman" w:eastAsia="仿宋_GB2312" w:hAnsi="Times New Roman" w:cs="Times New Roman"/>
              </w:rPr>
              <w:t>1</w:t>
            </w:r>
          </w:p>
        </w:tc>
        <w:tc>
          <w:tcPr>
            <w:tcW w:w="164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BC50B7" w:rsidRDefault="00000000" w:rsidP="009F085F">
            <w:pPr>
              <w:topLinePunct/>
              <w:jc w:val="center"/>
              <w:rPr>
                <w:rFonts w:ascii="Times New Roman" w:eastAsia="仿宋_GB2312" w:hAnsi="Times New Roman" w:cs="Times New Roman"/>
                <w:sz w:val="24"/>
                <w:szCs w:val="24"/>
              </w:rPr>
            </w:pPr>
            <w:r>
              <w:rPr>
                <w:rFonts w:ascii="Times New Roman" w:eastAsia="仿宋_GB2312" w:hAnsi="Times New Roman" w:cs="Times New Roman"/>
              </w:rPr>
              <w:t>2</w:t>
            </w:r>
          </w:p>
        </w:tc>
        <w:tc>
          <w:tcPr>
            <w:tcW w:w="164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BC50B7" w:rsidRDefault="00000000" w:rsidP="009F085F">
            <w:pPr>
              <w:topLinePunct/>
              <w:jc w:val="center"/>
              <w:rPr>
                <w:rFonts w:ascii="Times New Roman" w:eastAsia="仿宋_GB2312" w:hAnsi="Times New Roman" w:cs="Times New Roman"/>
                <w:sz w:val="24"/>
                <w:szCs w:val="24"/>
              </w:rPr>
            </w:pPr>
            <w:r>
              <w:rPr>
                <w:rFonts w:ascii="Times New Roman" w:eastAsia="仿宋_GB2312" w:hAnsi="Times New Roman" w:cs="Times New Roman"/>
              </w:rPr>
              <w:t>3</w:t>
            </w:r>
          </w:p>
        </w:tc>
        <w:tc>
          <w:tcPr>
            <w:tcW w:w="164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BC50B7" w:rsidRDefault="00000000" w:rsidP="009F085F">
            <w:pPr>
              <w:topLinePunct/>
              <w:jc w:val="center"/>
              <w:rPr>
                <w:rFonts w:ascii="Times New Roman" w:eastAsia="仿宋_GB2312" w:hAnsi="Times New Roman" w:cs="Times New Roman"/>
                <w:sz w:val="24"/>
                <w:szCs w:val="24"/>
              </w:rPr>
            </w:pPr>
            <w:r>
              <w:rPr>
                <w:rFonts w:ascii="Times New Roman" w:eastAsia="仿宋_GB2312" w:hAnsi="Times New Roman" w:cs="Times New Roman"/>
              </w:rPr>
              <w:t>4</w:t>
            </w:r>
          </w:p>
        </w:tc>
        <w:tc>
          <w:tcPr>
            <w:tcW w:w="164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BC50B7" w:rsidRDefault="00000000" w:rsidP="009F085F">
            <w:pPr>
              <w:topLinePunct/>
              <w:jc w:val="center"/>
              <w:rPr>
                <w:rFonts w:ascii="Times New Roman" w:eastAsia="仿宋_GB2312" w:hAnsi="Times New Roman" w:cs="Times New Roman"/>
                <w:sz w:val="24"/>
                <w:szCs w:val="24"/>
              </w:rPr>
            </w:pPr>
            <w:r>
              <w:rPr>
                <w:rFonts w:ascii="Times New Roman" w:eastAsia="仿宋_GB2312" w:hAnsi="Times New Roman" w:cs="Times New Roman"/>
              </w:rPr>
              <w:t>5</w:t>
            </w:r>
          </w:p>
        </w:tc>
        <w:tc>
          <w:tcPr>
            <w:tcW w:w="189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BC50B7" w:rsidRDefault="00000000" w:rsidP="009F085F">
            <w:pPr>
              <w:topLinePunct/>
              <w:jc w:val="center"/>
              <w:rPr>
                <w:rFonts w:ascii="Times New Roman" w:eastAsia="仿宋_GB2312" w:hAnsi="Times New Roman" w:cs="Times New Roman"/>
                <w:sz w:val="24"/>
                <w:szCs w:val="24"/>
              </w:rPr>
            </w:pPr>
            <w:r>
              <w:rPr>
                <w:rFonts w:ascii="Times New Roman" w:eastAsia="仿宋_GB2312" w:hAnsi="Times New Roman" w:cs="Times New Roman"/>
              </w:rPr>
              <w:t>6</w:t>
            </w:r>
          </w:p>
        </w:tc>
        <w:tc>
          <w:tcPr>
            <w:tcW w:w="138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BC50B7" w:rsidRDefault="00000000" w:rsidP="009F085F">
            <w:pPr>
              <w:topLinePunct/>
              <w:jc w:val="center"/>
              <w:rPr>
                <w:rFonts w:ascii="Times New Roman" w:eastAsia="仿宋_GB2312" w:hAnsi="Times New Roman" w:cs="Times New Roman"/>
                <w:sz w:val="24"/>
                <w:szCs w:val="24"/>
              </w:rPr>
            </w:pPr>
            <w:r>
              <w:rPr>
                <w:rFonts w:ascii="Times New Roman" w:eastAsia="仿宋_GB2312" w:hAnsi="Times New Roman" w:cs="Times New Roman"/>
              </w:rPr>
              <w:t>7</w:t>
            </w:r>
          </w:p>
        </w:tc>
      </w:tr>
      <w:tr w:rsidR="00BC50B7">
        <w:trPr>
          <w:trHeight w:val="450"/>
          <w:jc w:val="center"/>
        </w:trPr>
        <w:tc>
          <w:tcPr>
            <w:tcW w:w="3717"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BC50B7" w:rsidRDefault="00000000" w:rsidP="009F085F">
            <w:pPr>
              <w:topLinePunct/>
              <w:jc w:val="center"/>
              <w:rPr>
                <w:rFonts w:ascii="Times New Roman" w:eastAsia="仿宋_GB2312" w:hAnsi="Times New Roman" w:cs="Times New Roman"/>
                <w:sz w:val="24"/>
                <w:szCs w:val="24"/>
              </w:rPr>
            </w:pPr>
            <w:r>
              <w:rPr>
                <w:rFonts w:ascii="Times New Roman" w:eastAsia="仿宋_GB2312" w:hAnsi="Times New Roman" w:cs="Times New Roman"/>
              </w:rPr>
              <w:t>合计</w:t>
            </w:r>
          </w:p>
        </w:tc>
        <w:tc>
          <w:tcPr>
            <w:tcW w:w="11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C50B7" w:rsidRDefault="00000000" w:rsidP="009F085F">
            <w:pPr>
              <w:topLinePunct/>
              <w:jc w:val="right"/>
              <w:rPr>
                <w:rFonts w:ascii="Times New Roman" w:eastAsia="仿宋_GB2312" w:hAnsi="Times New Roman" w:cs="Times New Roman"/>
                <w:sz w:val="24"/>
                <w:szCs w:val="24"/>
              </w:rPr>
            </w:pPr>
            <w:r>
              <w:rPr>
                <w:rFonts w:ascii="Times New Roman" w:eastAsia="仿宋_GB2312" w:hAnsi="Times New Roman" w:cs="Times New Roman" w:hint="eastAsia"/>
              </w:rPr>
              <w:t>26602.96</w:t>
            </w:r>
            <w:r>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C50B7" w:rsidRDefault="00000000" w:rsidP="009F085F">
            <w:pPr>
              <w:topLinePunct/>
              <w:jc w:val="right"/>
              <w:rPr>
                <w:rFonts w:ascii="Times New Roman" w:eastAsia="仿宋_GB2312" w:hAnsi="Times New Roman" w:cs="Times New Roman"/>
                <w:sz w:val="24"/>
                <w:szCs w:val="24"/>
              </w:rPr>
            </w:pPr>
            <w:r>
              <w:rPr>
                <w:rFonts w:ascii="Times New Roman" w:eastAsia="仿宋_GB2312" w:hAnsi="Times New Roman" w:cs="Times New Roman" w:hint="eastAsia"/>
              </w:rPr>
              <w:t>26602.96</w:t>
            </w:r>
            <w:r>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C50B7" w:rsidRDefault="00000000" w:rsidP="009F085F">
            <w:pPr>
              <w:topLinePunct/>
              <w:jc w:val="right"/>
              <w:rPr>
                <w:rFonts w:ascii="Times New Roman" w:eastAsia="仿宋_GB2312" w:hAnsi="Times New Roman" w:cs="Times New Roman"/>
                <w:sz w:val="24"/>
                <w:szCs w:val="24"/>
              </w:rPr>
            </w:pPr>
            <w:r>
              <w:rPr>
                <w:rFonts w:ascii="Times New Roman" w:eastAsia="仿宋_GB2312" w:hAnsi="Times New Roman" w:cs="Times New Roman" w:hint="eastAsia"/>
              </w:rPr>
              <w:t>0.00</w:t>
            </w:r>
            <w:r>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C50B7" w:rsidRDefault="00000000" w:rsidP="009F085F">
            <w:pPr>
              <w:topLinePunct/>
              <w:jc w:val="right"/>
              <w:rPr>
                <w:rFonts w:ascii="Times New Roman" w:eastAsia="仿宋_GB2312" w:hAnsi="Times New Roman" w:cs="Times New Roman"/>
                <w:sz w:val="24"/>
                <w:szCs w:val="24"/>
              </w:rPr>
            </w:pPr>
            <w:r>
              <w:rPr>
                <w:rFonts w:ascii="Times New Roman" w:eastAsia="仿宋_GB2312" w:hAnsi="Times New Roman" w:cs="Times New Roman" w:hint="eastAsia"/>
              </w:rPr>
              <w:t>0.00</w:t>
            </w:r>
            <w:r>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C50B7" w:rsidRDefault="00000000" w:rsidP="009F085F">
            <w:pPr>
              <w:topLinePunct/>
              <w:jc w:val="right"/>
              <w:rPr>
                <w:rFonts w:ascii="Times New Roman" w:eastAsia="仿宋_GB2312" w:hAnsi="Times New Roman" w:cs="Times New Roman"/>
                <w:sz w:val="24"/>
                <w:szCs w:val="24"/>
              </w:rPr>
            </w:pPr>
            <w:r>
              <w:rPr>
                <w:rFonts w:ascii="Times New Roman" w:eastAsia="仿宋_GB2312" w:hAnsi="Times New Roman" w:cs="Times New Roman" w:hint="eastAsia"/>
              </w:rPr>
              <w:t>0.00</w:t>
            </w:r>
            <w:r>
              <w:rPr>
                <w:rFonts w:ascii="Times New Roman" w:eastAsia="仿宋_GB2312" w:hAnsi="Times New Roman" w:cs="Times New Roman"/>
              </w:rPr>
              <w:t xml:space="preserve">　</w:t>
            </w: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C50B7" w:rsidRDefault="00000000" w:rsidP="009F085F">
            <w:pPr>
              <w:topLinePunct/>
              <w:jc w:val="right"/>
              <w:rPr>
                <w:rFonts w:ascii="Times New Roman" w:eastAsia="仿宋_GB2312" w:hAnsi="Times New Roman" w:cs="Times New Roman"/>
                <w:sz w:val="24"/>
                <w:szCs w:val="24"/>
              </w:rPr>
            </w:pPr>
            <w:r>
              <w:rPr>
                <w:rFonts w:ascii="Times New Roman" w:eastAsia="仿宋_GB2312" w:hAnsi="Times New Roman" w:cs="Times New Roman" w:hint="eastAsia"/>
              </w:rPr>
              <w:t>0.00</w:t>
            </w:r>
            <w:r>
              <w:rPr>
                <w:rFonts w:ascii="Times New Roman" w:eastAsia="仿宋_GB2312" w:hAnsi="Times New Roman" w:cs="Times New Roman"/>
              </w:rPr>
              <w:t xml:space="preserve">　</w:t>
            </w: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C50B7" w:rsidRDefault="00000000" w:rsidP="009F085F">
            <w:pPr>
              <w:topLinePunct/>
              <w:jc w:val="right"/>
              <w:rPr>
                <w:rFonts w:ascii="Times New Roman" w:eastAsia="仿宋_GB2312" w:hAnsi="Times New Roman" w:cs="Times New Roman"/>
                <w:sz w:val="24"/>
                <w:szCs w:val="24"/>
              </w:rPr>
            </w:pPr>
            <w:r>
              <w:rPr>
                <w:rFonts w:ascii="Times New Roman" w:eastAsia="仿宋_GB2312" w:hAnsi="Times New Roman" w:cs="Times New Roman" w:hint="eastAsia"/>
              </w:rPr>
              <w:t>0.00</w:t>
            </w:r>
            <w:r>
              <w:rPr>
                <w:rFonts w:ascii="Times New Roman" w:eastAsia="仿宋_GB2312" w:hAnsi="Times New Roman" w:cs="Times New Roman"/>
              </w:rPr>
              <w:t xml:space="preserve">　</w:t>
            </w:r>
          </w:p>
        </w:tc>
      </w:tr>
      <w:tr w:rsidR="00BC50B7">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BC50B7" w:rsidRDefault="00000000" w:rsidP="009F085F">
            <w:pPr>
              <w:widowControl/>
              <w:topLinePunct/>
              <w:jc w:val="left"/>
              <w:textAlignment w:val="center"/>
              <w:rPr>
                <w:rFonts w:ascii="Times New Roman" w:eastAsia="仿宋_GB2312" w:hAnsi="Times New Roman" w:cs="Times New Roman"/>
                <w:sz w:val="24"/>
                <w:szCs w:val="24"/>
              </w:rPr>
            </w:pPr>
            <w:r>
              <w:rPr>
                <w:rFonts w:ascii="宋体" w:eastAsia="宋体" w:hAnsi="宋体" w:cs="宋体" w:hint="eastAsia"/>
                <w:color w:val="000000"/>
                <w:kern w:val="0"/>
                <w:sz w:val="22"/>
                <w:lang w:bidi="ar"/>
              </w:rPr>
              <w:t>201</w:t>
            </w:r>
          </w:p>
        </w:tc>
        <w:tc>
          <w:tcPr>
            <w:tcW w:w="183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BC50B7" w:rsidRDefault="00000000" w:rsidP="009F085F">
            <w:pPr>
              <w:widowControl/>
              <w:topLinePunct/>
              <w:jc w:val="left"/>
              <w:textAlignment w:val="center"/>
              <w:rPr>
                <w:rFonts w:ascii="Times New Roman" w:eastAsia="仿宋_GB2312" w:hAnsi="Times New Roman" w:cs="Times New Roman"/>
                <w:sz w:val="24"/>
                <w:szCs w:val="24"/>
              </w:rPr>
            </w:pPr>
            <w:r>
              <w:rPr>
                <w:rFonts w:ascii="宋体" w:eastAsia="宋体" w:hAnsi="宋体" w:cs="宋体" w:hint="eastAsia"/>
                <w:color w:val="000000"/>
                <w:kern w:val="0"/>
                <w:sz w:val="22"/>
                <w:lang w:bidi="ar"/>
              </w:rPr>
              <w:t>一般公共服务支出</w:t>
            </w:r>
          </w:p>
        </w:tc>
        <w:tc>
          <w:tcPr>
            <w:tcW w:w="11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C50B7" w:rsidRDefault="00000000" w:rsidP="009F085F">
            <w:pPr>
              <w:widowControl/>
              <w:topLinePunct/>
              <w:jc w:val="right"/>
              <w:textAlignment w:val="center"/>
              <w:rPr>
                <w:rFonts w:ascii="Times New Roman" w:eastAsia="仿宋_GB2312" w:hAnsi="Times New Roman" w:cs="Times New Roman"/>
                <w:sz w:val="24"/>
                <w:szCs w:val="24"/>
              </w:rPr>
            </w:pPr>
            <w:r>
              <w:rPr>
                <w:rFonts w:ascii="宋体" w:eastAsia="宋体" w:hAnsi="宋体" w:cs="宋体" w:hint="eastAsia"/>
                <w:color w:val="000000"/>
                <w:kern w:val="0"/>
                <w:sz w:val="22"/>
                <w:lang w:bidi="ar"/>
              </w:rPr>
              <w:t>2.40</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C50B7" w:rsidRDefault="00000000" w:rsidP="009F085F">
            <w:pPr>
              <w:widowControl/>
              <w:topLinePunct/>
              <w:jc w:val="right"/>
              <w:textAlignment w:val="center"/>
              <w:rPr>
                <w:rFonts w:ascii="Times New Roman" w:eastAsia="仿宋_GB2312" w:hAnsi="Times New Roman" w:cs="Times New Roman"/>
                <w:sz w:val="24"/>
                <w:szCs w:val="24"/>
              </w:rPr>
            </w:pPr>
            <w:r>
              <w:rPr>
                <w:rFonts w:ascii="宋体" w:eastAsia="宋体" w:hAnsi="宋体" w:cs="宋体" w:hint="eastAsia"/>
                <w:color w:val="000000"/>
                <w:kern w:val="0"/>
                <w:sz w:val="22"/>
                <w:lang w:bidi="ar"/>
              </w:rPr>
              <w:t>2.40</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C50B7" w:rsidRDefault="00000000" w:rsidP="009F085F">
            <w:pPr>
              <w:topLinePunct/>
              <w:jc w:val="right"/>
              <w:rPr>
                <w:rFonts w:ascii="Times New Roman" w:eastAsia="仿宋_GB2312" w:hAnsi="Times New Roman" w:cs="Times New Roman"/>
                <w:sz w:val="24"/>
                <w:szCs w:val="24"/>
              </w:rPr>
            </w:pPr>
            <w:r>
              <w:rPr>
                <w:rFonts w:ascii="Times New Roman" w:eastAsia="仿宋_GB2312" w:hAnsi="Times New Roman" w:cs="Times New Roman" w:hint="eastAsia"/>
              </w:rPr>
              <w:t>0.00</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C50B7" w:rsidRDefault="00000000" w:rsidP="009F085F">
            <w:pPr>
              <w:topLinePunct/>
              <w:jc w:val="right"/>
              <w:rPr>
                <w:rFonts w:ascii="Times New Roman" w:eastAsia="仿宋_GB2312" w:hAnsi="Times New Roman" w:cs="Times New Roman"/>
                <w:sz w:val="24"/>
                <w:szCs w:val="24"/>
              </w:rPr>
            </w:pPr>
            <w:r>
              <w:rPr>
                <w:rFonts w:ascii="Times New Roman" w:eastAsia="仿宋_GB2312" w:hAnsi="Times New Roman" w:cs="Times New Roman" w:hint="eastAsia"/>
              </w:rPr>
              <w:t>0.00</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C50B7" w:rsidRDefault="00000000" w:rsidP="009F085F">
            <w:pPr>
              <w:topLinePunct/>
              <w:jc w:val="right"/>
              <w:rPr>
                <w:rFonts w:ascii="Times New Roman" w:eastAsia="仿宋_GB2312" w:hAnsi="Times New Roman" w:cs="Times New Roman"/>
                <w:sz w:val="24"/>
                <w:szCs w:val="24"/>
              </w:rPr>
            </w:pPr>
            <w:r>
              <w:rPr>
                <w:rFonts w:ascii="Times New Roman" w:eastAsia="仿宋_GB2312" w:hAnsi="Times New Roman" w:cs="Times New Roman" w:hint="eastAsia"/>
              </w:rPr>
              <w:t>0.00</w:t>
            </w: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C50B7" w:rsidRDefault="00000000" w:rsidP="009F085F">
            <w:pPr>
              <w:topLinePunct/>
              <w:jc w:val="right"/>
              <w:rPr>
                <w:rFonts w:ascii="Times New Roman" w:eastAsia="仿宋_GB2312" w:hAnsi="Times New Roman" w:cs="Times New Roman"/>
                <w:sz w:val="24"/>
                <w:szCs w:val="24"/>
              </w:rPr>
            </w:pPr>
            <w:r>
              <w:rPr>
                <w:rFonts w:ascii="Times New Roman" w:eastAsia="仿宋_GB2312" w:hAnsi="Times New Roman" w:cs="Times New Roman" w:hint="eastAsia"/>
              </w:rPr>
              <w:t>0.00</w:t>
            </w: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C50B7" w:rsidRDefault="00000000" w:rsidP="009F085F">
            <w:pPr>
              <w:topLinePunct/>
              <w:jc w:val="right"/>
              <w:rPr>
                <w:rFonts w:ascii="Times New Roman" w:eastAsia="仿宋_GB2312" w:hAnsi="Times New Roman" w:cs="Times New Roman"/>
                <w:sz w:val="24"/>
                <w:szCs w:val="24"/>
              </w:rPr>
            </w:pPr>
            <w:r>
              <w:rPr>
                <w:rFonts w:ascii="Times New Roman" w:eastAsia="仿宋_GB2312" w:hAnsi="Times New Roman" w:cs="Times New Roman" w:hint="eastAsia"/>
              </w:rPr>
              <w:t>0.00</w:t>
            </w:r>
          </w:p>
        </w:tc>
      </w:tr>
      <w:tr w:rsidR="00BC50B7">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BC50B7" w:rsidRDefault="00000000" w:rsidP="009F085F">
            <w:pPr>
              <w:widowControl/>
              <w:topLinePunct/>
              <w:jc w:val="left"/>
              <w:textAlignment w:val="center"/>
              <w:rPr>
                <w:rFonts w:ascii="Times New Roman" w:eastAsia="仿宋_GB2312" w:hAnsi="Times New Roman" w:cs="Times New Roman"/>
                <w:sz w:val="24"/>
                <w:szCs w:val="24"/>
              </w:rPr>
            </w:pPr>
            <w:r>
              <w:rPr>
                <w:rFonts w:ascii="宋体" w:eastAsia="宋体" w:hAnsi="宋体" w:cs="宋体" w:hint="eastAsia"/>
                <w:color w:val="000000"/>
                <w:kern w:val="0"/>
                <w:sz w:val="22"/>
                <w:lang w:bidi="ar"/>
              </w:rPr>
              <w:t>20132</w:t>
            </w:r>
          </w:p>
        </w:tc>
        <w:tc>
          <w:tcPr>
            <w:tcW w:w="183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BC50B7" w:rsidRDefault="00000000" w:rsidP="009F085F">
            <w:pPr>
              <w:widowControl/>
              <w:topLinePunct/>
              <w:jc w:val="left"/>
              <w:textAlignment w:val="center"/>
              <w:rPr>
                <w:rFonts w:ascii="Times New Roman" w:eastAsia="仿宋_GB2312" w:hAnsi="Times New Roman" w:cs="Times New Roman"/>
                <w:sz w:val="24"/>
                <w:szCs w:val="24"/>
              </w:rPr>
            </w:pPr>
            <w:r>
              <w:rPr>
                <w:rFonts w:ascii="宋体" w:eastAsia="宋体" w:hAnsi="宋体" w:cs="宋体" w:hint="eastAsia"/>
                <w:color w:val="000000"/>
                <w:kern w:val="0"/>
                <w:sz w:val="22"/>
                <w:lang w:bidi="ar"/>
              </w:rPr>
              <w:t>组织事务</w:t>
            </w:r>
          </w:p>
        </w:tc>
        <w:tc>
          <w:tcPr>
            <w:tcW w:w="11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C50B7" w:rsidRDefault="00000000" w:rsidP="009F085F">
            <w:pPr>
              <w:widowControl/>
              <w:topLinePunct/>
              <w:jc w:val="right"/>
              <w:textAlignment w:val="center"/>
              <w:rPr>
                <w:rFonts w:ascii="Times New Roman" w:eastAsia="仿宋_GB2312" w:hAnsi="Times New Roman" w:cs="Times New Roman"/>
                <w:sz w:val="24"/>
                <w:szCs w:val="24"/>
              </w:rPr>
            </w:pPr>
            <w:r>
              <w:rPr>
                <w:rFonts w:ascii="宋体" w:eastAsia="宋体" w:hAnsi="宋体" w:cs="宋体" w:hint="eastAsia"/>
                <w:color w:val="000000"/>
                <w:kern w:val="0"/>
                <w:sz w:val="22"/>
                <w:lang w:bidi="ar"/>
              </w:rPr>
              <w:t>2.40</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C50B7" w:rsidRDefault="00000000" w:rsidP="009F085F">
            <w:pPr>
              <w:widowControl/>
              <w:topLinePunct/>
              <w:jc w:val="right"/>
              <w:textAlignment w:val="center"/>
              <w:rPr>
                <w:rFonts w:ascii="Times New Roman" w:eastAsia="仿宋_GB2312" w:hAnsi="Times New Roman" w:cs="Times New Roman"/>
                <w:sz w:val="24"/>
                <w:szCs w:val="24"/>
              </w:rPr>
            </w:pPr>
            <w:r>
              <w:rPr>
                <w:rFonts w:ascii="宋体" w:eastAsia="宋体" w:hAnsi="宋体" w:cs="宋体" w:hint="eastAsia"/>
                <w:color w:val="000000"/>
                <w:kern w:val="0"/>
                <w:sz w:val="22"/>
                <w:lang w:bidi="ar"/>
              </w:rPr>
              <w:t>2.40</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C50B7" w:rsidRDefault="00000000" w:rsidP="009F085F">
            <w:pPr>
              <w:topLinePunct/>
              <w:jc w:val="right"/>
              <w:rPr>
                <w:rFonts w:ascii="Times New Roman" w:eastAsia="仿宋_GB2312" w:hAnsi="Times New Roman" w:cs="Times New Roman"/>
                <w:sz w:val="24"/>
                <w:szCs w:val="24"/>
              </w:rPr>
            </w:pPr>
            <w:r>
              <w:rPr>
                <w:rFonts w:ascii="Times New Roman" w:eastAsia="仿宋_GB2312" w:hAnsi="Times New Roman" w:cs="Times New Roman" w:hint="eastAsia"/>
              </w:rPr>
              <w:t>0.00</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C50B7" w:rsidRDefault="00000000" w:rsidP="009F085F">
            <w:pPr>
              <w:topLinePunct/>
              <w:jc w:val="right"/>
              <w:rPr>
                <w:rFonts w:ascii="Times New Roman" w:eastAsia="仿宋_GB2312" w:hAnsi="Times New Roman" w:cs="Times New Roman"/>
                <w:sz w:val="24"/>
                <w:szCs w:val="24"/>
              </w:rPr>
            </w:pPr>
            <w:r>
              <w:rPr>
                <w:rFonts w:ascii="Times New Roman" w:eastAsia="仿宋_GB2312" w:hAnsi="Times New Roman" w:cs="Times New Roman" w:hint="eastAsia"/>
              </w:rPr>
              <w:t>0.00</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C50B7" w:rsidRDefault="00000000" w:rsidP="009F085F">
            <w:pPr>
              <w:topLinePunct/>
              <w:jc w:val="right"/>
              <w:rPr>
                <w:rFonts w:ascii="Times New Roman" w:eastAsia="仿宋_GB2312" w:hAnsi="Times New Roman" w:cs="Times New Roman"/>
                <w:sz w:val="24"/>
                <w:szCs w:val="24"/>
              </w:rPr>
            </w:pPr>
            <w:r>
              <w:rPr>
                <w:rFonts w:ascii="Times New Roman" w:eastAsia="仿宋_GB2312" w:hAnsi="Times New Roman" w:cs="Times New Roman" w:hint="eastAsia"/>
              </w:rPr>
              <w:t>0.00</w:t>
            </w: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C50B7" w:rsidRDefault="00000000" w:rsidP="009F085F">
            <w:pPr>
              <w:topLinePunct/>
              <w:jc w:val="right"/>
              <w:rPr>
                <w:rFonts w:ascii="Times New Roman" w:eastAsia="仿宋_GB2312" w:hAnsi="Times New Roman" w:cs="Times New Roman"/>
                <w:sz w:val="24"/>
                <w:szCs w:val="24"/>
              </w:rPr>
            </w:pPr>
            <w:r>
              <w:rPr>
                <w:rFonts w:ascii="Times New Roman" w:eastAsia="仿宋_GB2312" w:hAnsi="Times New Roman" w:cs="Times New Roman" w:hint="eastAsia"/>
              </w:rPr>
              <w:t>0.00</w:t>
            </w: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C50B7" w:rsidRDefault="00000000" w:rsidP="009F085F">
            <w:pPr>
              <w:topLinePunct/>
              <w:jc w:val="right"/>
              <w:rPr>
                <w:rFonts w:ascii="Times New Roman" w:eastAsia="仿宋_GB2312" w:hAnsi="Times New Roman" w:cs="Times New Roman"/>
                <w:sz w:val="24"/>
                <w:szCs w:val="24"/>
              </w:rPr>
            </w:pPr>
            <w:r>
              <w:rPr>
                <w:rFonts w:ascii="Times New Roman" w:eastAsia="仿宋_GB2312" w:hAnsi="Times New Roman" w:cs="Times New Roman" w:hint="eastAsia"/>
              </w:rPr>
              <w:t>0.00</w:t>
            </w:r>
          </w:p>
        </w:tc>
      </w:tr>
      <w:tr w:rsidR="00BC50B7">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BC50B7" w:rsidRDefault="00000000" w:rsidP="009F085F">
            <w:pPr>
              <w:widowControl/>
              <w:topLinePunct/>
              <w:jc w:val="left"/>
              <w:textAlignment w:val="center"/>
              <w:rPr>
                <w:rFonts w:ascii="Times New Roman" w:eastAsia="仿宋_GB2312" w:hAnsi="Times New Roman" w:cs="Times New Roman"/>
                <w:sz w:val="24"/>
                <w:szCs w:val="24"/>
              </w:rPr>
            </w:pPr>
            <w:r>
              <w:rPr>
                <w:rFonts w:ascii="宋体" w:eastAsia="宋体" w:hAnsi="宋体" w:cs="宋体" w:hint="eastAsia"/>
                <w:color w:val="000000"/>
                <w:kern w:val="0"/>
                <w:sz w:val="22"/>
                <w:lang w:bidi="ar"/>
              </w:rPr>
              <w:t>2013202</w:t>
            </w:r>
          </w:p>
        </w:tc>
        <w:tc>
          <w:tcPr>
            <w:tcW w:w="183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BC50B7" w:rsidRDefault="00000000" w:rsidP="009F085F">
            <w:pPr>
              <w:widowControl/>
              <w:topLinePunct/>
              <w:jc w:val="left"/>
              <w:textAlignment w:val="center"/>
              <w:rPr>
                <w:rFonts w:ascii="Times New Roman" w:eastAsia="仿宋_GB2312" w:hAnsi="Times New Roman" w:cs="Times New Roman"/>
                <w:sz w:val="24"/>
                <w:szCs w:val="24"/>
              </w:rPr>
            </w:pPr>
            <w:r>
              <w:rPr>
                <w:rFonts w:ascii="宋体" w:eastAsia="宋体" w:hAnsi="宋体" w:cs="宋体" w:hint="eastAsia"/>
                <w:color w:val="000000"/>
                <w:kern w:val="0"/>
                <w:sz w:val="22"/>
                <w:lang w:bidi="ar"/>
              </w:rPr>
              <w:t>一般行政管理事务</w:t>
            </w:r>
          </w:p>
        </w:tc>
        <w:tc>
          <w:tcPr>
            <w:tcW w:w="11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C50B7" w:rsidRDefault="00000000" w:rsidP="009F085F">
            <w:pPr>
              <w:widowControl/>
              <w:topLinePunct/>
              <w:jc w:val="right"/>
              <w:textAlignment w:val="center"/>
              <w:rPr>
                <w:rFonts w:ascii="Times New Roman" w:eastAsia="仿宋_GB2312" w:hAnsi="Times New Roman" w:cs="Times New Roman"/>
                <w:sz w:val="24"/>
                <w:szCs w:val="24"/>
              </w:rPr>
            </w:pPr>
            <w:r>
              <w:rPr>
                <w:rFonts w:ascii="宋体" w:eastAsia="宋体" w:hAnsi="宋体" w:cs="宋体" w:hint="eastAsia"/>
                <w:color w:val="000000"/>
                <w:kern w:val="0"/>
                <w:sz w:val="22"/>
                <w:lang w:bidi="ar"/>
              </w:rPr>
              <w:t>2.40</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C50B7" w:rsidRDefault="00000000" w:rsidP="009F085F">
            <w:pPr>
              <w:widowControl/>
              <w:topLinePunct/>
              <w:jc w:val="right"/>
              <w:textAlignment w:val="center"/>
              <w:rPr>
                <w:rFonts w:ascii="Times New Roman" w:eastAsia="仿宋_GB2312" w:hAnsi="Times New Roman" w:cs="Times New Roman"/>
                <w:sz w:val="24"/>
                <w:szCs w:val="24"/>
              </w:rPr>
            </w:pPr>
            <w:r>
              <w:rPr>
                <w:rFonts w:ascii="宋体" w:eastAsia="宋体" w:hAnsi="宋体" w:cs="宋体" w:hint="eastAsia"/>
                <w:color w:val="000000"/>
                <w:kern w:val="0"/>
                <w:sz w:val="22"/>
                <w:lang w:bidi="ar"/>
              </w:rPr>
              <w:t>2.40</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C50B7" w:rsidRDefault="00000000" w:rsidP="009F085F">
            <w:pPr>
              <w:topLinePunct/>
              <w:jc w:val="right"/>
              <w:rPr>
                <w:rFonts w:ascii="Times New Roman" w:eastAsia="仿宋_GB2312" w:hAnsi="Times New Roman" w:cs="Times New Roman"/>
                <w:sz w:val="24"/>
                <w:szCs w:val="24"/>
              </w:rPr>
            </w:pPr>
            <w:r>
              <w:rPr>
                <w:rFonts w:ascii="Times New Roman" w:eastAsia="仿宋_GB2312" w:hAnsi="Times New Roman" w:cs="Times New Roman" w:hint="eastAsia"/>
              </w:rPr>
              <w:t>0.00</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C50B7" w:rsidRDefault="00000000" w:rsidP="009F085F">
            <w:pPr>
              <w:topLinePunct/>
              <w:jc w:val="right"/>
              <w:rPr>
                <w:rFonts w:ascii="Times New Roman" w:eastAsia="仿宋_GB2312" w:hAnsi="Times New Roman" w:cs="Times New Roman"/>
                <w:sz w:val="24"/>
                <w:szCs w:val="24"/>
              </w:rPr>
            </w:pPr>
            <w:r>
              <w:rPr>
                <w:rFonts w:ascii="Times New Roman" w:eastAsia="仿宋_GB2312" w:hAnsi="Times New Roman" w:cs="Times New Roman" w:hint="eastAsia"/>
              </w:rPr>
              <w:t>0.00</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C50B7" w:rsidRDefault="00000000" w:rsidP="009F085F">
            <w:pPr>
              <w:topLinePunct/>
              <w:jc w:val="right"/>
              <w:rPr>
                <w:rFonts w:ascii="Times New Roman" w:eastAsia="仿宋_GB2312" w:hAnsi="Times New Roman" w:cs="Times New Roman"/>
                <w:sz w:val="24"/>
                <w:szCs w:val="24"/>
              </w:rPr>
            </w:pPr>
            <w:r>
              <w:rPr>
                <w:rFonts w:ascii="Times New Roman" w:eastAsia="仿宋_GB2312" w:hAnsi="Times New Roman" w:cs="Times New Roman" w:hint="eastAsia"/>
              </w:rPr>
              <w:t>0.00</w:t>
            </w: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C50B7" w:rsidRDefault="00000000" w:rsidP="009F085F">
            <w:pPr>
              <w:topLinePunct/>
              <w:jc w:val="right"/>
              <w:rPr>
                <w:rFonts w:ascii="Times New Roman" w:eastAsia="仿宋_GB2312" w:hAnsi="Times New Roman" w:cs="Times New Roman"/>
                <w:sz w:val="24"/>
                <w:szCs w:val="24"/>
              </w:rPr>
            </w:pPr>
            <w:r>
              <w:rPr>
                <w:rFonts w:ascii="Times New Roman" w:eastAsia="仿宋_GB2312" w:hAnsi="Times New Roman" w:cs="Times New Roman" w:hint="eastAsia"/>
              </w:rPr>
              <w:t>0.00</w:t>
            </w: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C50B7" w:rsidRDefault="00000000" w:rsidP="009F085F">
            <w:pPr>
              <w:topLinePunct/>
              <w:jc w:val="right"/>
              <w:rPr>
                <w:rFonts w:ascii="Times New Roman" w:eastAsia="仿宋_GB2312" w:hAnsi="Times New Roman" w:cs="Times New Roman"/>
                <w:sz w:val="24"/>
                <w:szCs w:val="24"/>
              </w:rPr>
            </w:pPr>
            <w:r>
              <w:rPr>
                <w:rFonts w:ascii="Times New Roman" w:eastAsia="仿宋_GB2312" w:hAnsi="Times New Roman" w:cs="Times New Roman" w:hint="eastAsia"/>
              </w:rPr>
              <w:t>0.00</w:t>
            </w:r>
          </w:p>
        </w:tc>
      </w:tr>
      <w:tr w:rsidR="00BC50B7">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BC50B7" w:rsidRDefault="00000000" w:rsidP="009F085F">
            <w:pPr>
              <w:widowControl/>
              <w:topLinePunct/>
              <w:jc w:val="left"/>
              <w:textAlignment w:val="center"/>
              <w:rPr>
                <w:rFonts w:ascii="Times New Roman" w:eastAsia="仿宋_GB2312" w:hAnsi="Times New Roman" w:cs="Times New Roman"/>
                <w:sz w:val="24"/>
                <w:szCs w:val="24"/>
              </w:rPr>
            </w:pPr>
            <w:r>
              <w:rPr>
                <w:rFonts w:ascii="宋体" w:eastAsia="宋体" w:hAnsi="宋体" w:cs="宋体" w:hint="eastAsia"/>
                <w:color w:val="000000"/>
                <w:kern w:val="0"/>
                <w:sz w:val="22"/>
                <w:lang w:bidi="ar"/>
              </w:rPr>
              <w:t>208</w:t>
            </w:r>
          </w:p>
        </w:tc>
        <w:tc>
          <w:tcPr>
            <w:tcW w:w="183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BC50B7" w:rsidRDefault="00000000" w:rsidP="009F085F">
            <w:pPr>
              <w:widowControl/>
              <w:topLinePunct/>
              <w:jc w:val="left"/>
              <w:textAlignment w:val="center"/>
              <w:rPr>
                <w:rFonts w:ascii="Times New Roman" w:eastAsia="仿宋_GB2312" w:hAnsi="Times New Roman" w:cs="Times New Roman"/>
                <w:sz w:val="24"/>
                <w:szCs w:val="24"/>
              </w:rPr>
            </w:pPr>
            <w:r>
              <w:rPr>
                <w:rFonts w:ascii="宋体" w:eastAsia="宋体" w:hAnsi="宋体" w:cs="宋体" w:hint="eastAsia"/>
                <w:color w:val="000000"/>
                <w:kern w:val="0"/>
                <w:sz w:val="22"/>
                <w:lang w:bidi="ar"/>
              </w:rPr>
              <w:t>社会保障和就业支出</w:t>
            </w:r>
          </w:p>
        </w:tc>
        <w:tc>
          <w:tcPr>
            <w:tcW w:w="11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C50B7" w:rsidRDefault="00000000" w:rsidP="009F085F">
            <w:pPr>
              <w:widowControl/>
              <w:topLinePunct/>
              <w:jc w:val="right"/>
              <w:textAlignment w:val="center"/>
              <w:rPr>
                <w:rFonts w:ascii="Times New Roman" w:eastAsia="仿宋_GB2312" w:hAnsi="Times New Roman" w:cs="Times New Roman"/>
                <w:sz w:val="24"/>
                <w:szCs w:val="24"/>
              </w:rPr>
            </w:pPr>
            <w:r>
              <w:rPr>
                <w:rFonts w:ascii="宋体" w:eastAsia="宋体" w:hAnsi="宋体" w:cs="宋体" w:hint="eastAsia"/>
                <w:color w:val="000000"/>
                <w:kern w:val="0"/>
                <w:sz w:val="22"/>
                <w:lang w:bidi="ar"/>
              </w:rPr>
              <w:t>467.12</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C50B7" w:rsidRDefault="00000000" w:rsidP="009F085F">
            <w:pPr>
              <w:widowControl/>
              <w:topLinePunct/>
              <w:jc w:val="right"/>
              <w:textAlignment w:val="center"/>
              <w:rPr>
                <w:rFonts w:ascii="Times New Roman" w:eastAsia="仿宋_GB2312" w:hAnsi="Times New Roman" w:cs="Times New Roman"/>
                <w:sz w:val="24"/>
                <w:szCs w:val="24"/>
              </w:rPr>
            </w:pPr>
            <w:r>
              <w:rPr>
                <w:rFonts w:ascii="宋体" w:eastAsia="宋体" w:hAnsi="宋体" w:cs="宋体" w:hint="eastAsia"/>
                <w:color w:val="000000"/>
                <w:kern w:val="0"/>
                <w:sz w:val="22"/>
                <w:lang w:bidi="ar"/>
              </w:rPr>
              <w:t>467.12</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C50B7" w:rsidRDefault="00000000" w:rsidP="009F085F">
            <w:pPr>
              <w:topLinePunct/>
              <w:jc w:val="right"/>
              <w:rPr>
                <w:rFonts w:ascii="Times New Roman" w:eastAsia="仿宋_GB2312" w:hAnsi="Times New Roman" w:cs="Times New Roman"/>
                <w:sz w:val="24"/>
                <w:szCs w:val="24"/>
              </w:rPr>
            </w:pPr>
            <w:r>
              <w:rPr>
                <w:rFonts w:ascii="Times New Roman" w:eastAsia="仿宋_GB2312" w:hAnsi="Times New Roman" w:cs="Times New Roman" w:hint="eastAsia"/>
              </w:rPr>
              <w:t>0.00</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C50B7" w:rsidRDefault="00000000" w:rsidP="009F085F">
            <w:pPr>
              <w:topLinePunct/>
              <w:jc w:val="right"/>
              <w:rPr>
                <w:rFonts w:ascii="Times New Roman" w:eastAsia="仿宋_GB2312" w:hAnsi="Times New Roman" w:cs="Times New Roman"/>
                <w:sz w:val="24"/>
                <w:szCs w:val="24"/>
              </w:rPr>
            </w:pPr>
            <w:r>
              <w:rPr>
                <w:rFonts w:ascii="Times New Roman" w:eastAsia="仿宋_GB2312" w:hAnsi="Times New Roman" w:cs="Times New Roman" w:hint="eastAsia"/>
              </w:rPr>
              <w:t>0.00</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C50B7" w:rsidRDefault="00000000" w:rsidP="009F085F">
            <w:pPr>
              <w:topLinePunct/>
              <w:jc w:val="right"/>
              <w:rPr>
                <w:rFonts w:ascii="Times New Roman" w:eastAsia="仿宋_GB2312" w:hAnsi="Times New Roman" w:cs="Times New Roman"/>
                <w:sz w:val="24"/>
                <w:szCs w:val="24"/>
              </w:rPr>
            </w:pPr>
            <w:r>
              <w:rPr>
                <w:rFonts w:ascii="Times New Roman" w:eastAsia="仿宋_GB2312" w:hAnsi="Times New Roman" w:cs="Times New Roman" w:hint="eastAsia"/>
              </w:rPr>
              <w:t>0.00</w:t>
            </w: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C50B7" w:rsidRDefault="00000000" w:rsidP="009F085F">
            <w:pPr>
              <w:topLinePunct/>
              <w:jc w:val="right"/>
              <w:rPr>
                <w:rFonts w:ascii="Times New Roman" w:eastAsia="仿宋_GB2312" w:hAnsi="Times New Roman" w:cs="Times New Roman"/>
                <w:sz w:val="24"/>
                <w:szCs w:val="24"/>
              </w:rPr>
            </w:pPr>
            <w:r>
              <w:rPr>
                <w:rFonts w:ascii="Times New Roman" w:eastAsia="仿宋_GB2312" w:hAnsi="Times New Roman" w:cs="Times New Roman" w:hint="eastAsia"/>
              </w:rPr>
              <w:t>0.00</w:t>
            </w: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C50B7" w:rsidRDefault="00000000" w:rsidP="009F085F">
            <w:pPr>
              <w:topLinePunct/>
              <w:jc w:val="right"/>
              <w:rPr>
                <w:rFonts w:ascii="Times New Roman" w:eastAsia="仿宋_GB2312" w:hAnsi="Times New Roman" w:cs="Times New Roman"/>
                <w:sz w:val="24"/>
                <w:szCs w:val="24"/>
              </w:rPr>
            </w:pPr>
            <w:r>
              <w:rPr>
                <w:rFonts w:ascii="Times New Roman" w:eastAsia="仿宋_GB2312" w:hAnsi="Times New Roman" w:cs="Times New Roman" w:hint="eastAsia"/>
              </w:rPr>
              <w:t>0.00</w:t>
            </w:r>
          </w:p>
        </w:tc>
      </w:tr>
      <w:tr w:rsidR="00BC50B7">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BC50B7" w:rsidRDefault="00000000" w:rsidP="009F085F">
            <w:pPr>
              <w:widowControl/>
              <w:topLinePunct/>
              <w:jc w:val="left"/>
              <w:textAlignment w:val="center"/>
              <w:rPr>
                <w:rFonts w:ascii="Times New Roman" w:eastAsia="仿宋_GB2312" w:hAnsi="Times New Roman" w:cs="Times New Roman"/>
                <w:sz w:val="24"/>
                <w:szCs w:val="24"/>
              </w:rPr>
            </w:pPr>
            <w:r>
              <w:rPr>
                <w:rFonts w:ascii="宋体" w:eastAsia="宋体" w:hAnsi="宋体" w:cs="宋体" w:hint="eastAsia"/>
                <w:color w:val="000000"/>
                <w:kern w:val="0"/>
                <w:sz w:val="22"/>
                <w:lang w:bidi="ar"/>
              </w:rPr>
              <w:t>20805</w:t>
            </w:r>
          </w:p>
        </w:tc>
        <w:tc>
          <w:tcPr>
            <w:tcW w:w="1831"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BC50B7" w:rsidRDefault="00000000" w:rsidP="009F085F">
            <w:pPr>
              <w:widowControl/>
              <w:topLinePunct/>
              <w:jc w:val="left"/>
              <w:textAlignment w:val="center"/>
              <w:rPr>
                <w:rFonts w:ascii="Times New Roman" w:eastAsia="仿宋_GB2312" w:hAnsi="Times New Roman" w:cs="Times New Roman"/>
                <w:sz w:val="24"/>
                <w:szCs w:val="24"/>
              </w:rPr>
            </w:pPr>
            <w:r>
              <w:rPr>
                <w:rFonts w:ascii="宋体" w:eastAsia="宋体" w:hAnsi="宋体" w:cs="宋体" w:hint="eastAsia"/>
                <w:color w:val="000000"/>
                <w:kern w:val="0"/>
                <w:sz w:val="22"/>
                <w:lang w:bidi="ar"/>
              </w:rPr>
              <w:t>行政事业单位养老支出</w:t>
            </w:r>
          </w:p>
        </w:tc>
        <w:tc>
          <w:tcPr>
            <w:tcW w:w="110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50B7" w:rsidRDefault="00000000" w:rsidP="009F085F">
            <w:pPr>
              <w:widowControl/>
              <w:topLinePunct/>
              <w:jc w:val="right"/>
              <w:textAlignment w:val="center"/>
              <w:rPr>
                <w:rFonts w:ascii="Times New Roman" w:eastAsia="仿宋_GB2312" w:hAnsi="Times New Roman" w:cs="Times New Roman"/>
                <w:sz w:val="24"/>
                <w:szCs w:val="24"/>
              </w:rPr>
            </w:pPr>
            <w:r>
              <w:rPr>
                <w:rFonts w:ascii="宋体" w:eastAsia="宋体" w:hAnsi="宋体" w:cs="宋体" w:hint="eastAsia"/>
                <w:color w:val="000000"/>
                <w:kern w:val="0"/>
                <w:sz w:val="22"/>
                <w:lang w:bidi="ar"/>
              </w:rPr>
              <w:t>417.84</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50B7" w:rsidRDefault="00000000" w:rsidP="009F085F">
            <w:pPr>
              <w:widowControl/>
              <w:topLinePunct/>
              <w:jc w:val="right"/>
              <w:textAlignment w:val="center"/>
              <w:rPr>
                <w:rFonts w:ascii="Times New Roman" w:eastAsia="仿宋_GB2312" w:hAnsi="Times New Roman" w:cs="Times New Roman"/>
                <w:sz w:val="24"/>
                <w:szCs w:val="24"/>
              </w:rPr>
            </w:pPr>
            <w:r>
              <w:rPr>
                <w:rFonts w:ascii="宋体" w:eastAsia="宋体" w:hAnsi="宋体" w:cs="宋体" w:hint="eastAsia"/>
                <w:color w:val="000000"/>
                <w:kern w:val="0"/>
                <w:sz w:val="22"/>
                <w:lang w:bidi="ar"/>
              </w:rPr>
              <w:t>417.84</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50B7" w:rsidRDefault="00000000" w:rsidP="009F085F">
            <w:pPr>
              <w:topLinePunct/>
              <w:jc w:val="right"/>
              <w:rPr>
                <w:rFonts w:ascii="Times New Roman" w:eastAsia="仿宋_GB2312" w:hAnsi="Times New Roman" w:cs="Times New Roman"/>
                <w:sz w:val="24"/>
                <w:szCs w:val="24"/>
              </w:rPr>
            </w:pPr>
            <w:r>
              <w:rPr>
                <w:rFonts w:ascii="Times New Roman" w:eastAsia="仿宋_GB2312" w:hAnsi="Times New Roman" w:cs="Times New Roman" w:hint="eastAsia"/>
              </w:rPr>
              <w:t>0.00</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50B7" w:rsidRDefault="00000000" w:rsidP="009F085F">
            <w:pPr>
              <w:topLinePunct/>
              <w:jc w:val="right"/>
              <w:rPr>
                <w:rFonts w:ascii="Times New Roman" w:eastAsia="仿宋_GB2312" w:hAnsi="Times New Roman" w:cs="Times New Roman"/>
                <w:sz w:val="24"/>
                <w:szCs w:val="24"/>
              </w:rPr>
            </w:pPr>
            <w:r>
              <w:rPr>
                <w:rFonts w:ascii="Times New Roman" w:eastAsia="仿宋_GB2312" w:hAnsi="Times New Roman" w:cs="Times New Roman" w:hint="eastAsia"/>
              </w:rPr>
              <w:t>0.00</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50B7" w:rsidRDefault="00000000" w:rsidP="009F085F">
            <w:pPr>
              <w:topLinePunct/>
              <w:jc w:val="right"/>
              <w:rPr>
                <w:rFonts w:ascii="Times New Roman" w:eastAsia="仿宋_GB2312" w:hAnsi="Times New Roman" w:cs="Times New Roman"/>
                <w:sz w:val="24"/>
                <w:szCs w:val="24"/>
              </w:rPr>
            </w:pPr>
            <w:r>
              <w:rPr>
                <w:rFonts w:ascii="Times New Roman" w:eastAsia="仿宋_GB2312" w:hAnsi="Times New Roman" w:cs="Times New Roman" w:hint="eastAsia"/>
              </w:rPr>
              <w:t>0.00</w:t>
            </w:r>
          </w:p>
        </w:tc>
        <w:tc>
          <w:tcPr>
            <w:tcW w:w="189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50B7" w:rsidRDefault="00000000" w:rsidP="009F085F">
            <w:pPr>
              <w:topLinePunct/>
              <w:jc w:val="right"/>
              <w:rPr>
                <w:rFonts w:ascii="Times New Roman" w:eastAsia="仿宋_GB2312" w:hAnsi="Times New Roman" w:cs="Times New Roman"/>
                <w:sz w:val="24"/>
                <w:szCs w:val="24"/>
              </w:rPr>
            </w:pPr>
            <w:r>
              <w:rPr>
                <w:rFonts w:ascii="Times New Roman" w:eastAsia="仿宋_GB2312" w:hAnsi="Times New Roman" w:cs="Times New Roman" w:hint="eastAsia"/>
              </w:rPr>
              <w:t>0.00</w:t>
            </w:r>
          </w:p>
        </w:tc>
        <w:tc>
          <w:tcPr>
            <w:tcW w:w="13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50B7" w:rsidRDefault="00000000" w:rsidP="009F085F">
            <w:pPr>
              <w:topLinePunct/>
              <w:jc w:val="right"/>
              <w:rPr>
                <w:rFonts w:ascii="Times New Roman" w:eastAsia="仿宋_GB2312" w:hAnsi="Times New Roman" w:cs="Times New Roman"/>
                <w:sz w:val="24"/>
                <w:szCs w:val="24"/>
              </w:rPr>
            </w:pPr>
            <w:r>
              <w:rPr>
                <w:rFonts w:ascii="Times New Roman" w:eastAsia="仿宋_GB2312" w:hAnsi="Times New Roman" w:cs="Times New Roman" w:hint="eastAsia"/>
              </w:rPr>
              <w:t>0.00</w:t>
            </w:r>
          </w:p>
        </w:tc>
      </w:tr>
      <w:tr w:rsidR="00BC50B7">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BC50B7" w:rsidRDefault="00000000" w:rsidP="009F085F">
            <w:pPr>
              <w:widowControl/>
              <w:topLinePunct/>
              <w:jc w:val="left"/>
              <w:textAlignment w:val="center"/>
              <w:rPr>
                <w:rFonts w:ascii="Times New Roman" w:eastAsia="仿宋_GB2312" w:hAnsi="Times New Roman" w:cs="Times New Roman"/>
                <w:sz w:val="24"/>
                <w:szCs w:val="24"/>
              </w:rPr>
            </w:pPr>
            <w:r>
              <w:rPr>
                <w:rFonts w:ascii="宋体" w:eastAsia="宋体" w:hAnsi="宋体" w:cs="宋体" w:hint="eastAsia"/>
                <w:color w:val="000000"/>
                <w:kern w:val="0"/>
                <w:sz w:val="22"/>
                <w:lang w:bidi="ar"/>
              </w:rPr>
              <w:t>2080505</w:t>
            </w:r>
          </w:p>
        </w:tc>
        <w:tc>
          <w:tcPr>
            <w:tcW w:w="1831"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BC50B7" w:rsidRDefault="00000000" w:rsidP="009F085F">
            <w:pPr>
              <w:widowControl/>
              <w:topLinePunct/>
              <w:jc w:val="left"/>
              <w:textAlignment w:val="center"/>
              <w:rPr>
                <w:rFonts w:ascii="Times New Roman" w:eastAsia="仿宋_GB2312" w:hAnsi="Times New Roman" w:cs="Times New Roman"/>
                <w:sz w:val="24"/>
                <w:szCs w:val="24"/>
              </w:rPr>
            </w:pPr>
            <w:r>
              <w:rPr>
                <w:rFonts w:ascii="宋体" w:eastAsia="宋体" w:hAnsi="宋体" w:cs="宋体" w:hint="eastAsia"/>
                <w:color w:val="000000"/>
                <w:kern w:val="0"/>
                <w:sz w:val="22"/>
                <w:lang w:bidi="ar"/>
              </w:rPr>
              <w:t>机关事业单位基本养老保险缴费支出</w:t>
            </w:r>
          </w:p>
        </w:tc>
        <w:tc>
          <w:tcPr>
            <w:tcW w:w="110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50B7" w:rsidRDefault="00000000" w:rsidP="009F085F">
            <w:pPr>
              <w:widowControl/>
              <w:topLinePunct/>
              <w:jc w:val="right"/>
              <w:textAlignment w:val="center"/>
              <w:rPr>
                <w:rFonts w:ascii="Times New Roman" w:eastAsia="仿宋_GB2312" w:hAnsi="Times New Roman" w:cs="Times New Roman"/>
                <w:sz w:val="24"/>
                <w:szCs w:val="24"/>
              </w:rPr>
            </w:pPr>
            <w:r>
              <w:rPr>
                <w:rFonts w:ascii="宋体" w:eastAsia="宋体" w:hAnsi="宋体" w:cs="宋体" w:hint="eastAsia"/>
                <w:color w:val="000000"/>
                <w:kern w:val="0"/>
                <w:sz w:val="22"/>
                <w:lang w:bidi="ar"/>
              </w:rPr>
              <w:t>417.84</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50B7" w:rsidRDefault="00000000" w:rsidP="009F085F">
            <w:pPr>
              <w:widowControl/>
              <w:topLinePunct/>
              <w:jc w:val="right"/>
              <w:textAlignment w:val="center"/>
              <w:rPr>
                <w:rFonts w:ascii="Times New Roman" w:eastAsia="仿宋_GB2312" w:hAnsi="Times New Roman" w:cs="Times New Roman"/>
                <w:sz w:val="24"/>
                <w:szCs w:val="24"/>
              </w:rPr>
            </w:pPr>
            <w:r>
              <w:rPr>
                <w:rFonts w:ascii="宋体" w:eastAsia="宋体" w:hAnsi="宋体" w:cs="宋体" w:hint="eastAsia"/>
                <w:color w:val="000000"/>
                <w:kern w:val="0"/>
                <w:sz w:val="22"/>
                <w:lang w:bidi="ar"/>
              </w:rPr>
              <w:t>417.84</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50B7" w:rsidRDefault="00000000" w:rsidP="009F085F">
            <w:pPr>
              <w:topLinePunct/>
              <w:jc w:val="right"/>
              <w:rPr>
                <w:rFonts w:ascii="Times New Roman" w:eastAsia="仿宋_GB2312" w:hAnsi="Times New Roman" w:cs="Times New Roman"/>
                <w:sz w:val="24"/>
                <w:szCs w:val="24"/>
              </w:rPr>
            </w:pPr>
            <w:r>
              <w:rPr>
                <w:rFonts w:ascii="Times New Roman" w:eastAsia="仿宋_GB2312" w:hAnsi="Times New Roman" w:cs="Times New Roman" w:hint="eastAsia"/>
              </w:rPr>
              <w:t>0.00</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50B7" w:rsidRDefault="00000000" w:rsidP="009F085F">
            <w:pPr>
              <w:topLinePunct/>
              <w:jc w:val="right"/>
              <w:rPr>
                <w:rFonts w:ascii="Times New Roman" w:eastAsia="仿宋_GB2312" w:hAnsi="Times New Roman" w:cs="Times New Roman"/>
                <w:sz w:val="24"/>
                <w:szCs w:val="24"/>
              </w:rPr>
            </w:pPr>
            <w:r>
              <w:rPr>
                <w:rFonts w:ascii="Times New Roman" w:eastAsia="仿宋_GB2312" w:hAnsi="Times New Roman" w:cs="Times New Roman" w:hint="eastAsia"/>
              </w:rPr>
              <w:t>0.00</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50B7" w:rsidRDefault="00000000" w:rsidP="009F085F">
            <w:pPr>
              <w:topLinePunct/>
              <w:jc w:val="right"/>
              <w:rPr>
                <w:rFonts w:ascii="Times New Roman" w:eastAsia="仿宋_GB2312" w:hAnsi="Times New Roman" w:cs="Times New Roman"/>
                <w:sz w:val="24"/>
                <w:szCs w:val="24"/>
              </w:rPr>
            </w:pPr>
            <w:r>
              <w:rPr>
                <w:rFonts w:ascii="Times New Roman" w:eastAsia="仿宋_GB2312" w:hAnsi="Times New Roman" w:cs="Times New Roman" w:hint="eastAsia"/>
              </w:rPr>
              <w:t>0.00</w:t>
            </w:r>
          </w:p>
        </w:tc>
        <w:tc>
          <w:tcPr>
            <w:tcW w:w="189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50B7" w:rsidRDefault="00000000" w:rsidP="009F085F">
            <w:pPr>
              <w:topLinePunct/>
              <w:jc w:val="right"/>
              <w:rPr>
                <w:rFonts w:ascii="Times New Roman" w:eastAsia="仿宋_GB2312" w:hAnsi="Times New Roman" w:cs="Times New Roman"/>
                <w:sz w:val="24"/>
                <w:szCs w:val="24"/>
              </w:rPr>
            </w:pPr>
            <w:r>
              <w:rPr>
                <w:rFonts w:ascii="Times New Roman" w:eastAsia="仿宋_GB2312" w:hAnsi="Times New Roman" w:cs="Times New Roman" w:hint="eastAsia"/>
              </w:rPr>
              <w:t>0.00</w:t>
            </w:r>
          </w:p>
        </w:tc>
        <w:tc>
          <w:tcPr>
            <w:tcW w:w="13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50B7" w:rsidRDefault="00000000" w:rsidP="009F085F">
            <w:pPr>
              <w:topLinePunct/>
              <w:jc w:val="right"/>
              <w:rPr>
                <w:rFonts w:ascii="Times New Roman" w:eastAsia="仿宋_GB2312" w:hAnsi="Times New Roman" w:cs="Times New Roman"/>
                <w:sz w:val="24"/>
                <w:szCs w:val="24"/>
              </w:rPr>
            </w:pPr>
            <w:r>
              <w:rPr>
                <w:rFonts w:ascii="Times New Roman" w:eastAsia="仿宋_GB2312" w:hAnsi="Times New Roman" w:cs="Times New Roman" w:hint="eastAsia"/>
              </w:rPr>
              <w:t>0.00</w:t>
            </w:r>
          </w:p>
        </w:tc>
      </w:tr>
      <w:tr w:rsidR="00BC50B7">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BC50B7" w:rsidRDefault="00000000" w:rsidP="009F085F">
            <w:pPr>
              <w:widowControl/>
              <w:topLinePunct/>
              <w:jc w:val="left"/>
              <w:textAlignment w:val="center"/>
              <w:rPr>
                <w:rFonts w:ascii="Times New Roman" w:eastAsia="仿宋_GB2312" w:hAnsi="Times New Roman" w:cs="Times New Roman"/>
              </w:rPr>
            </w:pPr>
            <w:r>
              <w:rPr>
                <w:rFonts w:ascii="宋体" w:eastAsia="宋体" w:hAnsi="宋体" w:cs="宋体" w:hint="eastAsia"/>
                <w:color w:val="000000"/>
                <w:kern w:val="0"/>
                <w:sz w:val="22"/>
                <w:lang w:bidi="ar"/>
              </w:rPr>
              <w:t>20808</w:t>
            </w:r>
          </w:p>
        </w:tc>
        <w:tc>
          <w:tcPr>
            <w:tcW w:w="1831"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BC50B7" w:rsidRDefault="00000000" w:rsidP="009F085F">
            <w:pPr>
              <w:widowControl/>
              <w:topLinePunct/>
              <w:jc w:val="left"/>
              <w:textAlignment w:val="center"/>
              <w:rPr>
                <w:rFonts w:ascii="Times New Roman" w:eastAsia="仿宋_GB2312" w:hAnsi="Times New Roman" w:cs="Times New Roman"/>
              </w:rPr>
            </w:pPr>
            <w:r>
              <w:rPr>
                <w:rFonts w:ascii="宋体" w:eastAsia="宋体" w:hAnsi="宋体" w:cs="宋体" w:hint="eastAsia"/>
                <w:color w:val="000000"/>
                <w:kern w:val="0"/>
                <w:sz w:val="22"/>
                <w:lang w:bidi="ar"/>
              </w:rPr>
              <w:t>抚恤</w:t>
            </w:r>
          </w:p>
        </w:tc>
        <w:tc>
          <w:tcPr>
            <w:tcW w:w="110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50B7" w:rsidRDefault="00000000" w:rsidP="009F085F">
            <w:pPr>
              <w:widowControl/>
              <w:topLinePunct/>
              <w:jc w:val="right"/>
              <w:textAlignment w:val="center"/>
              <w:rPr>
                <w:rFonts w:ascii="Times New Roman" w:eastAsia="仿宋_GB2312" w:hAnsi="Times New Roman" w:cs="Times New Roman"/>
              </w:rPr>
            </w:pPr>
            <w:r>
              <w:rPr>
                <w:rFonts w:ascii="宋体" w:eastAsia="宋体" w:hAnsi="宋体" w:cs="宋体" w:hint="eastAsia"/>
                <w:color w:val="000000"/>
                <w:kern w:val="0"/>
                <w:sz w:val="22"/>
                <w:lang w:bidi="ar"/>
              </w:rPr>
              <w:t>27.34</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50B7" w:rsidRDefault="00000000" w:rsidP="009F085F">
            <w:pPr>
              <w:widowControl/>
              <w:topLinePunct/>
              <w:jc w:val="right"/>
              <w:textAlignment w:val="center"/>
              <w:rPr>
                <w:rFonts w:ascii="Times New Roman" w:eastAsia="仿宋_GB2312" w:hAnsi="Times New Roman" w:cs="Times New Roman"/>
              </w:rPr>
            </w:pPr>
            <w:r>
              <w:rPr>
                <w:rFonts w:ascii="宋体" w:eastAsia="宋体" w:hAnsi="宋体" w:cs="宋体" w:hint="eastAsia"/>
                <w:color w:val="000000"/>
                <w:kern w:val="0"/>
                <w:sz w:val="22"/>
                <w:lang w:bidi="ar"/>
              </w:rPr>
              <w:t>27.34</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50B7" w:rsidRDefault="00000000" w:rsidP="009F085F">
            <w:pPr>
              <w:topLinePunct/>
              <w:jc w:val="right"/>
              <w:rPr>
                <w:rFonts w:ascii="Times New Roman" w:eastAsia="仿宋_GB2312" w:hAnsi="Times New Roman" w:cs="Times New Roman"/>
              </w:rPr>
            </w:pPr>
            <w:r>
              <w:rPr>
                <w:rFonts w:ascii="Times New Roman" w:eastAsia="仿宋_GB2312" w:hAnsi="Times New Roman" w:cs="Times New Roman" w:hint="eastAsia"/>
              </w:rPr>
              <w:t>0.00</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50B7" w:rsidRDefault="00000000" w:rsidP="009F085F">
            <w:pPr>
              <w:topLinePunct/>
              <w:jc w:val="right"/>
              <w:rPr>
                <w:rFonts w:ascii="Times New Roman" w:eastAsia="仿宋_GB2312" w:hAnsi="Times New Roman" w:cs="Times New Roman"/>
              </w:rPr>
            </w:pPr>
            <w:r>
              <w:rPr>
                <w:rFonts w:ascii="Times New Roman" w:eastAsia="仿宋_GB2312" w:hAnsi="Times New Roman" w:cs="Times New Roman" w:hint="eastAsia"/>
              </w:rPr>
              <w:t>0.00</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50B7" w:rsidRDefault="00000000" w:rsidP="009F085F">
            <w:pPr>
              <w:topLinePunct/>
              <w:jc w:val="right"/>
              <w:rPr>
                <w:rFonts w:ascii="Times New Roman" w:eastAsia="仿宋_GB2312" w:hAnsi="Times New Roman" w:cs="Times New Roman"/>
              </w:rPr>
            </w:pPr>
            <w:r>
              <w:rPr>
                <w:rFonts w:ascii="Times New Roman" w:eastAsia="仿宋_GB2312" w:hAnsi="Times New Roman" w:cs="Times New Roman" w:hint="eastAsia"/>
              </w:rPr>
              <w:t>0.00</w:t>
            </w:r>
          </w:p>
        </w:tc>
        <w:tc>
          <w:tcPr>
            <w:tcW w:w="189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50B7" w:rsidRDefault="00000000" w:rsidP="009F085F">
            <w:pPr>
              <w:topLinePunct/>
              <w:jc w:val="right"/>
              <w:rPr>
                <w:rFonts w:ascii="Times New Roman" w:eastAsia="仿宋_GB2312" w:hAnsi="Times New Roman" w:cs="Times New Roman"/>
              </w:rPr>
            </w:pPr>
            <w:r>
              <w:rPr>
                <w:rFonts w:ascii="Times New Roman" w:eastAsia="仿宋_GB2312" w:hAnsi="Times New Roman" w:cs="Times New Roman" w:hint="eastAsia"/>
              </w:rPr>
              <w:t>0.00</w:t>
            </w:r>
          </w:p>
        </w:tc>
        <w:tc>
          <w:tcPr>
            <w:tcW w:w="13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50B7" w:rsidRDefault="00000000" w:rsidP="009F085F">
            <w:pPr>
              <w:topLinePunct/>
              <w:jc w:val="right"/>
              <w:rPr>
                <w:rFonts w:ascii="Times New Roman" w:eastAsia="仿宋_GB2312" w:hAnsi="Times New Roman" w:cs="Times New Roman"/>
              </w:rPr>
            </w:pPr>
            <w:r>
              <w:rPr>
                <w:rFonts w:ascii="Times New Roman" w:eastAsia="仿宋_GB2312" w:hAnsi="Times New Roman" w:cs="Times New Roman" w:hint="eastAsia"/>
              </w:rPr>
              <w:t>0.00</w:t>
            </w:r>
          </w:p>
        </w:tc>
      </w:tr>
      <w:tr w:rsidR="00BC50B7">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BC50B7" w:rsidRDefault="00000000" w:rsidP="009F085F">
            <w:pPr>
              <w:widowControl/>
              <w:topLinePunct/>
              <w:jc w:val="left"/>
              <w:textAlignment w:val="center"/>
              <w:rPr>
                <w:rFonts w:ascii="Times New Roman" w:eastAsia="仿宋_GB2312" w:hAnsi="Times New Roman" w:cs="Times New Roman"/>
              </w:rPr>
            </w:pPr>
            <w:r>
              <w:rPr>
                <w:rFonts w:ascii="宋体" w:eastAsia="宋体" w:hAnsi="宋体" w:cs="宋体" w:hint="eastAsia"/>
                <w:color w:val="000000"/>
                <w:kern w:val="0"/>
                <w:sz w:val="22"/>
                <w:lang w:bidi="ar"/>
              </w:rPr>
              <w:t>2080801</w:t>
            </w:r>
          </w:p>
        </w:tc>
        <w:tc>
          <w:tcPr>
            <w:tcW w:w="1831"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BC50B7" w:rsidRDefault="00000000" w:rsidP="009F085F">
            <w:pPr>
              <w:widowControl/>
              <w:topLinePunct/>
              <w:jc w:val="left"/>
              <w:textAlignment w:val="center"/>
              <w:rPr>
                <w:rFonts w:ascii="Times New Roman" w:eastAsia="仿宋_GB2312" w:hAnsi="Times New Roman" w:cs="Times New Roman"/>
              </w:rPr>
            </w:pPr>
            <w:r>
              <w:rPr>
                <w:rFonts w:ascii="宋体" w:eastAsia="宋体" w:hAnsi="宋体" w:cs="宋体" w:hint="eastAsia"/>
                <w:color w:val="000000"/>
                <w:kern w:val="0"/>
                <w:sz w:val="22"/>
                <w:lang w:bidi="ar"/>
              </w:rPr>
              <w:t>死亡抚恤</w:t>
            </w:r>
          </w:p>
        </w:tc>
        <w:tc>
          <w:tcPr>
            <w:tcW w:w="110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50B7" w:rsidRDefault="00000000" w:rsidP="009F085F">
            <w:pPr>
              <w:widowControl/>
              <w:topLinePunct/>
              <w:jc w:val="right"/>
              <w:textAlignment w:val="center"/>
              <w:rPr>
                <w:rFonts w:ascii="Times New Roman" w:eastAsia="仿宋_GB2312" w:hAnsi="Times New Roman" w:cs="Times New Roman"/>
              </w:rPr>
            </w:pPr>
            <w:r>
              <w:rPr>
                <w:rFonts w:ascii="宋体" w:eastAsia="宋体" w:hAnsi="宋体" w:cs="宋体" w:hint="eastAsia"/>
                <w:color w:val="000000"/>
                <w:kern w:val="0"/>
                <w:sz w:val="22"/>
                <w:lang w:bidi="ar"/>
              </w:rPr>
              <w:t>27.34</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50B7" w:rsidRDefault="00000000" w:rsidP="009F085F">
            <w:pPr>
              <w:widowControl/>
              <w:topLinePunct/>
              <w:jc w:val="right"/>
              <w:textAlignment w:val="center"/>
              <w:rPr>
                <w:rFonts w:ascii="Times New Roman" w:eastAsia="仿宋_GB2312" w:hAnsi="Times New Roman" w:cs="Times New Roman"/>
              </w:rPr>
            </w:pPr>
            <w:r>
              <w:rPr>
                <w:rFonts w:ascii="宋体" w:eastAsia="宋体" w:hAnsi="宋体" w:cs="宋体" w:hint="eastAsia"/>
                <w:color w:val="000000"/>
                <w:kern w:val="0"/>
                <w:sz w:val="22"/>
                <w:lang w:bidi="ar"/>
              </w:rPr>
              <w:t>27.34</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50B7" w:rsidRDefault="00000000" w:rsidP="009F085F">
            <w:pPr>
              <w:topLinePunct/>
              <w:jc w:val="right"/>
              <w:rPr>
                <w:rFonts w:ascii="Times New Roman" w:eastAsia="仿宋_GB2312" w:hAnsi="Times New Roman" w:cs="Times New Roman"/>
              </w:rPr>
            </w:pPr>
            <w:r>
              <w:rPr>
                <w:rFonts w:ascii="Times New Roman" w:eastAsia="仿宋_GB2312" w:hAnsi="Times New Roman" w:cs="Times New Roman" w:hint="eastAsia"/>
              </w:rPr>
              <w:t>0.00</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50B7" w:rsidRDefault="00000000" w:rsidP="009F085F">
            <w:pPr>
              <w:topLinePunct/>
              <w:jc w:val="right"/>
              <w:rPr>
                <w:rFonts w:ascii="Times New Roman" w:eastAsia="仿宋_GB2312" w:hAnsi="Times New Roman" w:cs="Times New Roman"/>
              </w:rPr>
            </w:pPr>
            <w:r>
              <w:rPr>
                <w:rFonts w:ascii="Times New Roman" w:eastAsia="仿宋_GB2312" w:hAnsi="Times New Roman" w:cs="Times New Roman" w:hint="eastAsia"/>
              </w:rPr>
              <w:t>0.00</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50B7" w:rsidRDefault="00000000" w:rsidP="009F085F">
            <w:pPr>
              <w:topLinePunct/>
              <w:jc w:val="right"/>
              <w:rPr>
                <w:rFonts w:ascii="Times New Roman" w:eastAsia="仿宋_GB2312" w:hAnsi="Times New Roman" w:cs="Times New Roman"/>
              </w:rPr>
            </w:pPr>
            <w:r>
              <w:rPr>
                <w:rFonts w:ascii="Times New Roman" w:eastAsia="仿宋_GB2312" w:hAnsi="Times New Roman" w:cs="Times New Roman" w:hint="eastAsia"/>
              </w:rPr>
              <w:t>0.00</w:t>
            </w:r>
          </w:p>
        </w:tc>
        <w:tc>
          <w:tcPr>
            <w:tcW w:w="189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50B7" w:rsidRDefault="00000000" w:rsidP="009F085F">
            <w:pPr>
              <w:topLinePunct/>
              <w:jc w:val="right"/>
              <w:rPr>
                <w:rFonts w:ascii="Times New Roman" w:eastAsia="仿宋_GB2312" w:hAnsi="Times New Roman" w:cs="Times New Roman"/>
              </w:rPr>
            </w:pPr>
            <w:r>
              <w:rPr>
                <w:rFonts w:ascii="Times New Roman" w:eastAsia="仿宋_GB2312" w:hAnsi="Times New Roman" w:cs="Times New Roman" w:hint="eastAsia"/>
              </w:rPr>
              <w:t>0.00</w:t>
            </w:r>
          </w:p>
        </w:tc>
        <w:tc>
          <w:tcPr>
            <w:tcW w:w="13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50B7" w:rsidRDefault="00000000" w:rsidP="009F085F">
            <w:pPr>
              <w:topLinePunct/>
              <w:jc w:val="right"/>
              <w:rPr>
                <w:rFonts w:ascii="Times New Roman" w:eastAsia="仿宋_GB2312" w:hAnsi="Times New Roman" w:cs="Times New Roman"/>
              </w:rPr>
            </w:pPr>
            <w:r>
              <w:rPr>
                <w:rFonts w:ascii="Times New Roman" w:eastAsia="仿宋_GB2312" w:hAnsi="Times New Roman" w:cs="Times New Roman" w:hint="eastAsia"/>
              </w:rPr>
              <w:t>0.00</w:t>
            </w:r>
          </w:p>
        </w:tc>
      </w:tr>
      <w:tr w:rsidR="00BC50B7">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BC50B7" w:rsidRDefault="00000000" w:rsidP="009F085F">
            <w:pPr>
              <w:widowControl/>
              <w:topLinePunct/>
              <w:jc w:val="left"/>
              <w:textAlignment w:val="center"/>
              <w:rPr>
                <w:rFonts w:ascii="Times New Roman" w:eastAsia="仿宋_GB2312" w:hAnsi="Times New Roman" w:cs="Times New Roman"/>
              </w:rPr>
            </w:pPr>
            <w:r>
              <w:rPr>
                <w:rFonts w:ascii="宋体" w:eastAsia="宋体" w:hAnsi="宋体" w:cs="宋体" w:hint="eastAsia"/>
                <w:color w:val="000000"/>
                <w:kern w:val="0"/>
                <w:sz w:val="22"/>
                <w:lang w:bidi="ar"/>
              </w:rPr>
              <w:t>20899</w:t>
            </w:r>
          </w:p>
        </w:tc>
        <w:tc>
          <w:tcPr>
            <w:tcW w:w="1831"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BC50B7" w:rsidRDefault="00000000" w:rsidP="009F085F">
            <w:pPr>
              <w:widowControl/>
              <w:topLinePunct/>
              <w:jc w:val="left"/>
              <w:textAlignment w:val="center"/>
              <w:rPr>
                <w:rFonts w:ascii="Times New Roman" w:eastAsia="仿宋_GB2312" w:hAnsi="Times New Roman" w:cs="Times New Roman"/>
              </w:rPr>
            </w:pPr>
            <w:r>
              <w:rPr>
                <w:rFonts w:ascii="宋体" w:eastAsia="宋体" w:hAnsi="宋体" w:cs="宋体" w:hint="eastAsia"/>
                <w:color w:val="000000"/>
                <w:kern w:val="0"/>
                <w:sz w:val="22"/>
                <w:lang w:bidi="ar"/>
              </w:rPr>
              <w:t>其他社会保障和就业支出</w:t>
            </w:r>
          </w:p>
        </w:tc>
        <w:tc>
          <w:tcPr>
            <w:tcW w:w="110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50B7" w:rsidRDefault="00000000" w:rsidP="009F085F">
            <w:pPr>
              <w:widowControl/>
              <w:topLinePunct/>
              <w:jc w:val="right"/>
              <w:textAlignment w:val="center"/>
              <w:rPr>
                <w:rFonts w:ascii="Times New Roman" w:eastAsia="仿宋_GB2312" w:hAnsi="Times New Roman" w:cs="Times New Roman"/>
              </w:rPr>
            </w:pPr>
            <w:r>
              <w:rPr>
                <w:rFonts w:ascii="宋体" w:eastAsia="宋体" w:hAnsi="宋体" w:cs="宋体" w:hint="eastAsia"/>
                <w:color w:val="000000"/>
                <w:kern w:val="0"/>
                <w:sz w:val="22"/>
                <w:lang w:bidi="ar"/>
              </w:rPr>
              <w:t>21.93</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50B7" w:rsidRDefault="00000000" w:rsidP="009F085F">
            <w:pPr>
              <w:widowControl/>
              <w:topLinePunct/>
              <w:jc w:val="right"/>
              <w:textAlignment w:val="center"/>
              <w:rPr>
                <w:rFonts w:ascii="Times New Roman" w:eastAsia="仿宋_GB2312" w:hAnsi="Times New Roman" w:cs="Times New Roman"/>
              </w:rPr>
            </w:pPr>
            <w:r>
              <w:rPr>
                <w:rFonts w:ascii="宋体" w:eastAsia="宋体" w:hAnsi="宋体" w:cs="宋体" w:hint="eastAsia"/>
                <w:color w:val="000000"/>
                <w:kern w:val="0"/>
                <w:sz w:val="22"/>
                <w:lang w:bidi="ar"/>
              </w:rPr>
              <w:t>21.93</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50B7" w:rsidRDefault="00000000" w:rsidP="009F085F">
            <w:pPr>
              <w:topLinePunct/>
              <w:jc w:val="right"/>
              <w:rPr>
                <w:rFonts w:ascii="Times New Roman" w:eastAsia="仿宋_GB2312" w:hAnsi="Times New Roman" w:cs="Times New Roman"/>
              </w:rPr>
            </w:pPr>
            <w:r>
              <w:rPr>
                <w:rFonts w:ascii="Times New Roman" w:eastAsia="仿宋_GB2312" w:hAnsi="Times New Roman" w:cs="Times New Roman" w:hint="eastAsia"/>
              </w:rPr>
              <w:t>0.00</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50B7" w:rsidRDefault="00000000" w:rsidP="009F085F">
            <w:pPr>
              <w:topLinePunct/>
              <w:jc w:val="right"/>
              <w:rPr>
                <w:rFonts w:ascii="Times New Roman" w:eastAsia="仿宋_GB2312" w:hAnsi="Times New Roman" w:cs="Times New Roman"/>
              </w:rPr>
            </w:pPr>
            <w:r>
              <w:rPr>
                <w:rFonts w:ascii="Times New Roman" w:eastAsia="仿宋_GB2312" w:hAnsi="Times New Roman" w:cs="Times New Roman" w:hint="eastAsia"/>
              </w:rPr>
              <w:t>0.00</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50B7" w:rsidRDefault="00000000" w:rsidP="009F085F">
            <w:pPr>
              <w:topLinePunct/>
              <w:jc w:val="right"/>
              <w:rPr>
                <w:rFonts w:ascii="Times New Roman" w:eastAsia="仿宋_GB2312" w:hAnsi="Times New Roman" w:cs="Times New Roman"/>
              </w:rPr>
            </w:pPr>
            <w:r>
              <w:rPr>
                <w:rFonts w:ascii="Times New Roman" w:eastAsia="仿宋_GB2312" w:hAnsi="Times New Roman" w:cs="Times New Roman" w:hint="eastAsia"/>
              </w:rPr>
              <w:t>0.00</w:t>
            </w:r>
          </w:p>
        </w:tc>
        <w:tc>
          <w:tcPr>
            <w:tcW w:w="189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50B7" w:rsidRDefault="00000000" w:rsidP="009F085F">
            <w:pPr>
              <w:topLinePunct/>
              <w:jc w:val="right"/>
              <w:rPr>
                <w:rFonts w:ascii="Times New Roman" w:eastAsia="仿宋_GB2312" w:hAnsi="Times New Roman" w:cs="Times New Roman"/>
              </w:rPr>
            </w:pPr>
            <w:r>
              <w:rPr>
                <w:rFonts w:ascii="Times New Roman" w:eastAsia="仿宋_GB2312" w:hAnsi="Times New Roman" w:cs="Times New Roman" w:hint="eastAsia"/>
              </w:rPr>
              <w:t>0.00</w:t>
            </w:r>
          </w:p>
        </w:tc>
        <w:tc>
          <w:tcPr>
            <w:tcW w:w="13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50B7" w:rsidRDefault="00000000" w:rsidP="009F085F">
            <w:pPr>
              <w:topLinePunct/>
              <w:jc w:val="right"/>
              <w:rPr>
                <w:rFonts w:ascii="Times New Roman" w:eastAsia="仿宋_GB2312" w:hAnsi="Times New Roman" w:cs="Times New Roman"/>
              </w:rPr>
            </w:pPr>
            <w:r>
              <w:rPr>
                <w:rFonts w:ascii="Times New Roman" w:eastAsia="仿宋_GB2312" w:hAnsi="Times New Roman" w:cs="Times New Roman" w:hint="eastAsia"/>
              </w:rPr>
              <w:t>0.00</w:t>
            </w:r>
          </w:p>
        </w:tc>
      </w:tr>
      <w:tr w:rsidR="00BC50B7">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BC50B7" w:rsidRDefault="00000000" w:rsidP="009F085F">
            <w:pPr>
              <w:widowControl/>
              <w:topLinePunct/>
              <w:jc w:val="left"/>
              <w:textAlignment w:val="center"/>
              <w:rPr>
                <w:rFonts w:ascii="Times New Roman" w:eastAsia="仿宋_GB2312" w:hAnsi="Times New Roman" w:cs="Times New Roman"/>
              </w:rPr>
            </w:pPr>
            <w:r>
              <w:rPr>
                <w:rFonts w:ascii="宋体" w:eastAsia="宋体" w:hAnsi="宋体" w:cs="宋体" w:hint="eastAsia"/>
                <w:color w:val="000000"/>
                <w:kern w:val="0"/>
                <w:sz w:val="22"/>
                <w:lang w:bidi="ar"/>
              </w:rPr>
              <w:t>2089999</w:t>
            </w:r>
          </w:p>
        </w:tc>
        <w:tc>
          <w:tcPr>
            <w:tcW w:w="1831"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BC50B7" w:rsidRDefault="00000000" w:rsidP="009F085F">
            <w:pPr>
              <w:widowControl/>
              <w:topLinePunct/>
              <w:jc w:val="left"/>
              <w:textAlignment w:val="center"/>
              <w:rPr>
                <w:rFonts w:ascii="Times New Roman" w:eastAsia="仿宋_GB2312" w:hAnsi="Times New Roman" w:cs="Times New Roman"/>
              </w:rPr>
            </w:pPr>
            <w:r>
              <w:rPr>
                <w:rFonts w:ascii="宋体" w:eastAsia="宋体" w:hAnsi="宋体" w:cs="宋体" w:hint="eastAsia"/>
                <w:color w:val="000000"/>
                <w:kern w:val="0"/>
                <w:sz w:val="22"/>
                <w:lang w:bidi="ar"/>
              </w:rPr>
              <w:t>其他社会保障和就业支出</w:t>
            </w:r>
          </w:p>
        </w:tc>
        <w:tc>
          <w:tcPr>
            <w:tcW w:w="110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50B7" w:rsidRDefault="00000000" w:rsidP="009F085F">
            <w:pPr>
              <w:widowControl/>
              <w:topLinePunct/>
              <w:jc w:val="right"/>
              <w:textAlignment w:val="center"/>
              <w:rPr>
                <w:rFonts w:ascii="Times New Roman" w:eastAsia="仿宋_GB2312" w:hAnsi="Times New Roman" w:cs="Times New Roman"/>
              </w:rPr>
            </w:pPr>
            <w:r>
              <w:rPr>
                <w:rFonts w:ascii="宋体" w:eastAsia="宋体" w:hAnsi="宋体" w:cs="宋体" w:hint="eastAsia"/>
                <w:color w:val="000000"/>
                <w:kern w:val="0"/>
                <w:sz w:val="22"/>
                <w:lang w:bidi="ar"/>
              </w:rPr>
              <w:t>21.93</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50B7" w:rsidRDefault="00000000" w:rsidP="009F085F">
            <w:pPr>
              <w:widowControl/>
              <w:topLinePunct/>
              <w:jc w:val="right"/>
              <w:textAlignment w:val="center"/>
              <w:rPr>
                <w:rFonts w:ascii="Times New Roman" w:eastAsia="仿宋_GB2312" w:hAnsi="Times New Roman" w:cs="Times New Roman"/>
              </w:rPr>
            </w:pPr>
            <w:r>
              <w:rPr>
                <w:rFonts w:ascii="宋体" w:eastAsia="宋体" w:hAnsi="宋体" w:cs="宋体" w:hint="eastAsia"/>
                <w:color w:val="000000"/>
                <w:kern w:val="0"/>
                <w:sz w:val="22"/>
                <w:lang w:bidi="ar"/>
              </w:rPr>
              <w:t>21.93</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50B7" w:rsidRDefault="00000000" w:rsidP="009F085F">
            <w:pPr>
              <w:topLinePunct/>
              <w:jc w:val="right"/>
              <w:rPr>
                <w:rFonts w:ascii="Times New Roman" w:eastAsia="仿宋_GB2312" w:hAnsi="Times New Roman" w:cs="Times New Roman"/>
              </w:rPr>
            </w:pPr>
            <w:r>
              <w:rPr>
                <w:rFonts w:ascii="Times New Roman" w:eastAsia="仿宋_GB2312" w:hAnsi="Times New Roman" w:cs="Times New Roman" w:hint="eastAsia"/>
              </w:rPr>
              <w:t>0.00</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50B7" w:rsidRDefault="00000000" w:rsidP="009F085F">
            <w:pPr>
              <w:topLinePunct/>
              <w:jc w:val="right"/>
              <w:rPr>
                <w:rFonts w:ascii="Times New Roman" w:eastAsia="仿宋_GB2312" w:hAnsi="Times New Roman" w:cs="Times New Roman"/>
              </w:rPr>
            </w:pPr>
            <w:r>
              <w:rPr>
                <w:rFonts w:ascii="Times New Roman" w:eastAsia="仿宋_GB2312" w:hAnsi="Times New Roman" w:cs="Times New Roman" w:hint="eastAsia"/>
              </w:rPr>
              <w:t>0.00</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50B7" w:rsidRDefault="00000000" w:rsidP="009F085F">
            <w:pPr>
              <w:topLinePunct/>
              <w:jc w:val="right"/>
              <w:rPr>
                <w:rFonts w:ascii="Times New Roman" w:eastAsia="仿宋_GB2312" w:hAnsi="Times New Roman" w:cs="Times New Roman"/>
              </w:rPr>
            </w:pPr>
            <w:r>
              <w:rPr>
                <w:rFonts w:ascii="Times New Roman" w:eastAsia="仿宋_GB2312" w:hAnsi="Times New Roman" w:cs="Times New Roman" w:hint="eastAsia"/>
              </w:rPr>
              <w:t>0.00</w:t>
            </w:r>
          </w:p>
        </w:tc>
        <w:tc>
          <w:tcPr>
            <w:tcW w:w="189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50B7" w:rsidRDefault="00000000" w:rsidP="009F085F">
            <w:pPr>
              <w:topLinePunct/>
              <w:jc w:val="right"/>
              <w:rPr>
                <w:rFonts w:ascii="Times New Roman" w:eastAsia="仿宋_GB2312" w:hAnsi="Times New Roman" w:cs="Times New Roman"/>
              </w:rPr>
            </w:pPr>
            <w:r>
              <w:rPr>
                <w:rFonts w:ascii="Times New Roman" w:eastAsia="仿宋_GB2312" w:hAnsi="Times New Roman" w:cs="Times New Roman" w:hint="eastAsia"/>
              </w:rPr>
              <w:t>0.00</w:t>
            </w:r>
          </w:p>
        </w:tc>
        <w:tc>
          <w:tcPr>
            <w:tcW w:w="13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50B7" w:rsidRDefault="00000000" w:rsidP="009F085F">
            <w:pPr>
              <w:topLinePunct/>
              <w:jc w:val="right"/>
              <w:rPr>
                <w:rFonts w:ascii="Times New Roman" w:eastAsia="仿宋_GB2312" w:hAnsi="Times New Roman" w:cs="Times New Roman"/>
              </w:rPr>
            </w:pPr>
            <w:r>
              <w:rPr>
                <w:rFonts w:ascii="Times New Roman" w:eastAsia="仿宋_GB2312" w:hAnsi="Times New Roman" w:cs="Times New Roman" w:hint="eastAsia"/>
              </w:rPr>
              <w:t>0.00</w:t>
            </w:r>
          </w:p>
        </w:tc>
      </w:tr>
      <w:tr w:rsidR="00BC50B7">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BC50B7" w:rsidRDefault="00000000" w:rsidP="009F085F">
            <w:pPr>
              <w:widowControl/>
              <w:topLinePunct/>
              <w:jc w:val="left"/>
              <w:textAlignment w:val="center"/>
              <w:rPr>
                <w:rFonts w:ascii="Times New Roman" w:eastAsia="仿宋_GB2312" w:hAnsi="Times New Roman" w:cs="Times New Roman"/>
              </w:rPr>
            </w:pPr>
            <w:r>
              <w:rPr>
                <w:rFonts w:ascii="宋体" w:eastAsia="宋体" w:hAnsi="宋体" w:cs="宋体" w:hint="eastAsia"/>
                <w:color w:val="000000"/>
                <w:kern w:val="0"/>
                <w:sz w:val="22"/>
                <w:lang w:bidi="ar"/>
              </w:rPr>
              <w:lastRenderedPageBreak/>
              <w:t>210</w:t>
            </w:r>
          </w:p>
        </w:tc>
        <w:tc>
          <w:tcPr>
            <w:tcW w:w="1831"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BC50B7" w:rsidRDefault="00000000" w:rsidP="009F085F">
            <w:pPr>
              <w:widowControl/>
              <w:topLinePunct/>
              <w:jc w:val="left"/>
              <w:textAlignment w:val="center"/>
              <w:rPr>
                <w:rFonts w:ascii="Times New Roman" w:eastAsia="仿宋_GB2312" w:hAnsi="Times New Roman" w:cs="Times New Roman"/>
              </w:rPr>
            </w:pPr>
            <w:r>
              <w:rPr>
                <w:rFonts w:ascii="宋体" w:eastAsia="宋体" w:hAnsi="宋体" w:cs="宋体" w:hint="eastAsia"/>
                <w:color w:val="000000"/>
                <w:kern w:val="0"/>
                <w:sz w:val="22"/>
                <w:lang w:bidi="ar"/>
              </w:rPr>
              <w:t>卫生健康支出</w:t>
            </w:r>
          </w:p>
        </w:tc>
        <w:tc>
          <w:tcPr>
            <w:tcW w:w="110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50B7" w:rsidRDefault="00000000" w:rsidP="009F085F">
            <w:pPr>
              <w:widowControl/>
              <w:topLinePunct/>
              <w:jc w:val="right"/>
              <w:textAlignment w:val="center"/>
              <w:rPr>
                <w:rFonts w:ascii="Times New Roman" w:eastAsia="仿宋_GB2312" w:hAnsi="Times New Roman" w:cs="Times New Roman"/>
              </w:rPr>
            </w:pPr>
            <w:r>
              <w:rPr>
                <w:rFonts w:ascii="宋体" w:eastAsia="宋体" w:hAnsi="宋体" w:cs="宋体" w:hint="eastAsia"/>
                <w:color w:val="000000"/>
                <w:kern w:val="0"/>
                <w:sz w:val="22"/>
                <w:lang w:bidi="ar"/>
              </w:rPr>
              <w:t>200.57</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50B7" w:rsidRDefault="00000000" w:rsidP="009F085F">
            <w:pPr>
              <w:widowControl/>
              <w:topLinePunct/>
              <w:jc w:val="right"/>
              <w:textAlignment w:val="center"/>
              <w:rPr>
                <w:rFonts w:ascii="Times New Roman" w:eastAsia="仿宋_GB2312" w:hAnsi="Times New Roman" w:cs="Times New Roman"/>
              </w:rPr>
            </w:pPr>
            <w:r>
              <w:rPr>
                <w:rFonts w:ascii="宋体" w:eastAsia="宋体" w:hAnsi="宋体" w:cs="宋体" w:hint="eastAsia"/>
                <w:color w:val="000000"/>
                <w:kern w:val="0"/>
                <w:sz w:val="22"/>
                <w:lang w:bidi="ar"/>
              </w:rPr>
              <w:t>200.57</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50B7" w:rsidRDefault="00000000" w:rsidP="009F085F">
            <w:pPr>
              <w:topLinePunct/>
              <w:jc w:val="right"/>
              <w:rPr>
                <w:rFonts w:ascii="Times New Roman" w:eastAsia="仿宋_GB2312" w:hAnsi="Times New Roman" w:cs="Times New Roman"/>
              </w:rPr>
            </w:pPr>
            <w:r>
              <w:rPr>
                <w:rFonts w:ascii="Times New Roman" w:eastAsia="仿宋_GB2312" w:hAnsi="Times New Roman" w:cs="Times New Roman" w:hint="eastAsia"/>
              </w:rPr>
              <w:t>0.00</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50B7" w:rsidRDefault="00000000" w:rsidP="009F085F">
            <w:pPr>
              <w:topLinePunct/>
              <w:jc w:val="right"/>
              <w:rPr>
                <w:rFonts w:ascii="Times New Roman" w:eastAsia="仿宋_GB2312" w:hAnsi="Times New Roman" w:cs="Times New Roman"/>
              </w:rPr>
            </w:pPr>
            <w:r>
              <w:rPr>
                <w:rFonts w:ascii="Times New Roman" w:eastAsia="仿宋_GB2312" w:hAnsi="Times New Roman" w:cs="Times New Roman" w:hint="eastAsia"/>
              </w:rPr>
              <w:t>0.00</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50B7" w:rsidRDefault="00000000" w:rsidP="009F085F">
            <w:pPr>
              <w:topLinePunct/>
              <w:jc w:val="right"/>
              <w:rPr>
                <w:rFonts w:ascii="Times New Roman" w:eastAsia="仿宋_GB2312" w:hAnsi="Times New Roman" w:cs="Times New Roman"/>
              </w:rPr>
            </w:pPr>
            <w:r>
              <w:rPr>
                <w:rFonts w:ascii="Times New Roman" w:eastAsia="仿宋_GB2312" w:hAnsi="Times New Roman" w:cs="Times New Roman" w:hint="eastAsia"/>
              </w:rPr>
              <w:t>0.00</w:t>
            </w:r>
          </w:p>
        </w:tc>
        <w:tc>
          <w:tcPr>
            <w:tcW w:w="189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50B7" w:rsidRDefault="00000000" w:rsidP="009F085F">
            <w:pPr>
              <w:topLinePunct/>
              <w:jc w:val="right"/>
              <w:rPr>
                <w:rFonts w:ascii="Times New Roman" w:eastAsia="仿宋_GB2312" w:hAnsi="Times New Roman" w:cs="Times New Roman"/>
              </w:rPr>
            </w:pPr>
            <w:r>
              <w:rPr>
                <w:rFonts w:ascii="Times New Roman" w:eastAsia="仿宋_GB2312" w:hAnsi="Times New Roman" w:cs="Times New Roman" w:hint="eastAsia"/>
              </w:rPr>
              <w:t>0.00</w:t>
            </w:r>
          </w:p>
        </w:tc>
        <w:tc>
          <w:tcPr>
            <w:tcW w:w="13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50B7" w:rsidRDefault="00000000" w:rsidP="009F085F">
            <w:pPr>
              <w:topLinePunct/>
              <w:jc w:val="right"/>
              <w:rPr>
                <w:rFonts w:ascii="Times New Roman" w:eastAsia="仿宋_GB2312" w:hAnsi="Times New Roman" w:cs="Times New Roman"/>
              </w:rPr>
            </w:pPr>
            <w:r>
              <w:rPr>
                <w:rFonts w:ascii="Times New Roman" w:eastAsia="仿宋_GB2312" w:hAnsi="Times New Roman" w:cs="Times New Roman" w:hint="eastAsia"/>
              </w:rPr>
              <w:t>0.00</w:t>
            </w:r>
          </w:p>
        </w:tc>
      </w:tr>
      <w:tr w:rsidR="00BC50B7">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BC50B7" w:rsidRDefault="00000000" w:rsidP="009F085F">
            <w:pPr>
              <w:widowControl/>
              <w:topLinePunct/>
              <w:jc w:val="left"/>
              <w:textAlignment w:val="center"/>
              <w:rPr>
                <w:rFonts w:ascii="Times New Roman" w:eastAsia="仿宋_GB2312" w:hAnsi="Times New Roman" w:cs="Times New Roman"/>
              </w:rPr>
            </w:pPr>
            <w:r>
              <w:rPr>
                <w:rFonts w:ascii="宋体" w:eastAsia="宋体" w:hAnsi="宋体" w:cs="宋体" w:hint="eastAsia"/>
                <w:color w:val="000000"/>
                <w:kern w:val="0"/>
                <w:sz w:val="22"/>
                <w:lang w:bidi="ar"/>
              </w:rPr>
              <w:t>21011</w:t>
            </w:r>
          </w:p>
        </w:tc>
        <w:tc>
          <w:tcPr>
            <w:tcW w:w="1831"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BC50B7" w:rsidRDefault="00000000" w:rsidP="009F085F">
            <w:pPr>
              <w:widowControl/>
              <w:topLinePunct/>
              <w:jc w:val="left"/>
              <w:textAlignment w:val="center"/>
              <w:rPr>
                <w:rFonts w:ascii="Times New Roman" w:eastAsia="仿宋_GB2312" w:hAnsi="Times New Roman" w:cs="Times New Roman"/>
              </w:rPr>
            </w:pPr>
            <w:r>
              <w:rPr>
                <w:rFonts w:ascii="宋体" w:eastAsia="宋体" w:hAnsi="宋体" w:cs="宋体" w:hint="eastAsia"/>
                <w:color w:val="000000"/>
                <w:kern w:val="0"/>
                <w:sz w:val="22"/>
                <w:lang w:bidi="ar"/>
              </w:rPr>
              <w:t>行政事业单位医疗</w:t>
            </w:r>
          </w:p>
        </w:tc>
        <w:tc>
          <w:tcPr>
            <w:tcW w:w="110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50B7" w:rsidRDefault="00000000" w:rsidP="009F085F">
            <w:pPr>
              <w:widowControl/>
              <w:topLinePunct/>
              <w:jc w:val="right"/>
              <w:textAlignment w:val="center"/>
              <w:rPr>
                <w:rFonts w:ascii="Times New Roman" w:eastAsia="仿宋_GB2312" w:hAnsi="Times New Roman" w:cs="Times New Roman"/>
              </w:rPr>
            </w:pPr>
            <w:r>
              <w:rPr>
                <w:rFonts w:ascii="宋体" w:eastAsia="宋体" w:hAnsi="宋体" w:cs="宋体" w:hint="eastAsia"/>
                <w:color w:val="000000"/>
                <w:kern w:val="0"/>
                <w:sz w:val="22"/>
                <w:lang w:bidi="ar"/>
              </w:rPr>
              <w:t>200.57</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50B7" w:rsidRDefault="00000000" w:rsidP="009F085F">
            <w:pPr>
              <w:widowControl/>
              <w:topLinePunct/>
              <w:jc w:val="right"/>
              <w:textAlignment w:val="center"/>
              <w:rPr>
                <w:rFonts w:ascii="Times New Roman" w:eastAsia="仿宋_GB2312" w:hAnsi="Times New Roman" w:cs="Times New Roman"/>
              </w:rPr>
            </w:pPr>
            <w:r>
              <w:rPr>
                <w:rFonts w:ascii="宋体" w:eastAsia="宋体" w:hAnsi="宋体" w:cs="宋体" w:hint="eastAsia"/>
                <w:color w:val="000000"/>
                <w:kern w:val="0"/>
                <w:sz w:val="22"/>
                <w:lang w:bidi="ar"/>
              </w:rPr>
              <w:t>200.57</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50B7" w:rsidRDefault="00000000" w:rsidP="009F085F">
            <w:pPr>
              <w:topLinePunct/>
              <w:jc w:val="right"/>
              <w:rPr>
                <w:rFonts w:ascii="Times New Roman" w:eastAsia="仿宋_GB2312" w:hAnsi="Times New Roman" w:cs="Times New Roman"/>
              </w:rPr>
            </w:pPr>
            <w:r>
              <w:rPr>
                <w:rFonts w:ascii="Times New Roman" w:eastAsia="仿宋_GB2312" w:hAnsi="Times New Roman" w:cs="Times New Roman" w:hint="eastAsia"/>
              </w:rPr>
              <w:t>0.00</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50B7" w:rsidRDefault="00000000" w:rsidP="009F085F">
            <w:pPr>
              <w:topLinePunct/>
              <w:jc w:val="right"/>
              <w:rPr>
                <w:rFonts w:ascii="Times New Roman" w:eastAsia="仿宋_GB2312" w:hAnsi="Times New Roman" w:cs="Times New Roman"/>
              </w:rPr>
            </w:pPr>
            <w:r>
              <w:rPr>
                <w:rFonts w:ascii="Times New Roman" w:eastAsia="仿宋_GB2312" w:hAnsi="Times New Roman" w:cs="Times New Roman" w:hint="eastAsia"/>
              </w:rPr>
              <w:t>0.00</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50B7" w:rsidRDefault="00000000" w:rsidP="009F085F">
            <w:pPr>
              <w:topLinePunct/>
              <w:jc w:val="right"/>
              <w:rPr>
                <w:rFonts w:ascii="Times New Roman" w:eastAsia="仿宋_GB2312" w:hAnsi="Times New Roman" w:cs="Times New Roman"/>
              </w:rPr>
            </w:pPr>
            <w:r>
              <w:rPr>
                <w:rFonts w:ascii="Times New Roman" w:eastAsia="仿宋_GB2312" w:hAnsi="Times New Roman" w:cs="Times New Roman" w:hint="eastAsia"/>
              </w:rPr>
              <w:t>0.00</w:t>
            </w:r>
          </w:p>
        </w:tc>
        <w:tc>
          <w:tcPr>
            <w:tcW w:w="189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50B7" w:rsidRDefault="00000000" w:rsidP="009F085F">
            <w:pPr>
              <w:topLinePunct/>
              <w:jc w:val="right"/>
              <w:rPr>
                <w:rFonts w:ascii="Times New Roman" w:eastAsia="仿宋_GB2312" w:hAnsi="Times New Roman" w:cs="Times New Roman"/>
              </w:rPr>
            </w:pPr>
            <w:r>
              <w:rPr>
                <w:rFonts w:ascii="Times New Roman" w:eastAsia="仿宋_GB2312" w:hAnsi="Times New Roman" w:cs="Times New Roman" w:hint="eastAsia"/>
              </w:rPr>
              <w:t>0.00</w:t>
            </w:r>
          </w:p>
        </w:tc>
        <w:tc>
          <w:tcPr>
            <w:tcW w:w="13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50B7" w:rsidRDefault="00000000" w:rsidP="009F085F">
            <w:pPr>
              <w:topLinePunct/>
              <w:jc w:val="right"/>
              <w:rPr>
                <w:rFonts w:ascii="Times New Roman" w:eastAsia="仿宋_GB2312" w:hAnsi="Times New Roman" w:cs="Times New Roman"/>
              </w:rPr>
            </w:pPr>
            <w:r>
              <w:rPr>
                <w:rFonts w:ascii="Times New Roman" w:eastAsia="仿宋_GB2312" w:hAnsi="Times New Roman" w:cs="Times New Roman" w:hint="eastAsia"/>
              </w:rPr>
              <w:t>0.00</w:t>
            </w:r>
          </w:p>
        </w:tc>
      </w:tr>
      <w:tr w:rsidR="00BC50B7">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BC50B7" w:rsidRDefault="00000000" w:rsidP="009F085F">
            <w:pPr>
              <w:widowControl/>
              <w:topLinePunct/>
              <w:jc w:val="left"/>
              <w:textAlignment w:val="center"/>
              <w:rPr>
                <w:rFonts w:ascii="Times New Roman" w:eastAsia="仿宋_GB2312" w:hAnsi="Times New Roman" w:cs="Times New Roman"/>
              </w:rPr>
            </w:pPr>
            <w:r>
              <w:rPr>
                <w:rFonts w:ascii="宋体" w:eastAsia="宋体" w:hAnsi="宋体" w:cs="宋体" w:hint="eastAsia"/>
                <w:color w:val="000000"/>
                <w:kern w:val="0"/>
                <w:sz w:val="22"/>
                <w:lang w:bidi="ar"/>
              </w:rPr>
              <w:t>2101101</w:t>
            </w:r>
          </w:p>
        </w:tc>
        <w:tc>
          <w:tcPr>
            <w:tcW w:w="1831"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BC50B7" w:rsidRDefault="00000000" w:rsidP="009F085F">
            <w:pPr>
              <w:widowControl/>
              <w:topLinePunct/>
              <w:jc w:val="left"/>
              <w:textAlignment w:val="center"/>
              <w:rPr>
                <w:rFonts w:ascii="Times New Roman" w:eastAsia="仿宋_GB2312" w:hAnsi="Times New Roman" w:cs="Times New Roman"/>
              </w:rPr>
            </w:pPr>
            <w:r>
              <w:rPr>
                <w:rFonts w:ascii="宋体" w:eastAsia="宋体" w:hAnsi="宋体" w:cs="宋体" w:hint="eastAsia"/>
                <w:color w:val="000000"/>
                <w:kern w:val="0"/>
                <w:sz w:val="22"/>
                <w:lang w:bidi="ar"/>
              </w:rPr>
              <w:t>行政单位医疗</w:t>
            </w:r>
          </w:p>
        </w:tc>
        <w:tc>
          <w:tcPr>
            <w:tcW w:w="110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50B7" w:rsidRDefault="00000000" w:rsidP="009F085F">
            <w:pPr>
              <w:widowControl/>
              <w:topLinePunct/>
              <w:jc w:val="right"/>
              <w:textAlignment w:val="center"/>
              <w:rPr>
                <w:rFonts w:ascii="Times New Roman" w:eastAsia="仿宋_GB2312" w:hAnsi="Times New Roman" w:cs="Times New Roman"/>
              </w:rPr>
            </w:pPr>
            <w:r>
              <w:rPr>
                <w:rFonts w:ascii="宋体" w:eastAsia="宋体" w:hAnsi="宋体" w:cs="宋体" w:hint="eastAsia"/>
                <w:color w:val="000000"/>
                <w:kern w:val="0"/>
                <w:sz w:val="22"/>
                <w:lang w:bidi="ar"/>
              </w:rPr>
              <w:t>56.68</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50B7" w:rsidRDefault="00000000" w:rsidP="009F085F">
            <w:pPr>
              <w:widowControl/>
              <w:topLinePunct/>
              <w:jc w:val="right"/>
              <w:textAlignment w:val="center"/>
              <w:rPr>
                <w:rFonts w:ascii="Times New Roman" w:eastAsia="仿宋_GB2312" w:hAnsi="Times New Roman" w:cs="Times New Roman"/>
              </w:rPr>
            </w:pPr>
            <w:r>
              <w:rPr>
                <w:rFonts w:ascii="宋体" w:eastAsia="宋体" w:hAnsi="宋体" w:cs="宋体" w:hint="eastAsia"/>
                <w:color w:val="000000"/>
                <w:kern w:val="0"/>
                <w:sz w:val="22"/>
                <w:lang w:bidi="ar"/>
              </w:rPr>
              <w:t>56.68</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50B7" w:rsidRDefault="00000000" w:rsidP="009F085F">
            <w:pPr>
              <w:topLinePunct/>
              <w:jc w:val="right"/>
              <w:rPr>
                <w:rFonts w:ascii="Times New Roman" w:eastAsia="仿宋_GB2312" w:hAnsi="Times New Roman" w:cs="Times New Roman"/>
              </w:rPr>
            </w:pPr>
            <w:r>
              <w:rPr>
                <w:rFonts w:ascii="Times New Roman" w:eastAsia="仿宋_GB2312" w:hAnsi="Times New Roman" w:cs="Times New Roman" w:hint="eastAsia"/>
              </w:rPr>
              <w:t>0.00</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50B7" w:rsidRDefault="00000000" w:rsidP="009F085F">
            <w:pPr>
              <w:topLinePunct/>
              <w:jc w:val="right"/>
              <w:rPr>
                <w:rFonts w:ascii="Times New Roman" w:eastAsia="仿宋_GB2312" w:hAnsi="Times New Roman" w:cs="Times New Roman"/>
              </w:rPr>
            </w:pPr>
            <w:r>
              <w:rPr>
                <w:rFonts w:ascii="Times New Roman" w:eastAsia="仿宋_GB2312" w:hAnsi="Times New Roman" w:cs="Times New Roman" w:hint="eastAsia"/>
              </w:rPr>
              <w:t>0.00</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50B7" w:rsidRDefault="00000000" w:rsidP="009F085F">
            <w:pPr>
              <w:topLinePunct/>
              <w:jc w:val="right"/>
              <w:rPr>
                <w:rFonts w:ascii="Times New Roman" w:eastAsia="仿宋_GB2312" w:hAnsi="Times New Roman" w:cs="Times New Roman"/>
              </w:rPr>
            </w:pPr>
            <w:r>
              <w:rPr>
                <w:rFonts w:ascii="Times New Roman" w:eastAsia="仿宋_GB2312" w:hAnsi="Times New Roman" w:cs="Times New Roman" w:hint="eastAsia"/>
              </w:rPr>
              <w:t>0.00</w:t>
            </w:r>
          </w:p>
        </w:tc>
        <w:tc>
          <w:tcPr>
            <w:tcW w:w="189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50B7" w:rsidRDefault="00000000" w:rsidP="009F085F">
            <w:pPr>
              <w:topLinePunct/>
              <w:jc w:val="right"/>
              <w:rPr>
                <w:rFonts w:ascii="Times New Roman" w:eastAsia="仿宋_GB2312" w:hAnsi="Times New Roman" w:cs="Times New Roman"/>
              </w:rPr>
            </w:pPr>
            <w:r>
              <w:rPr>
                <w:rFonts w:ascii="Times New Roman" w:eastAsia="仿宋_GB2312" w:hAnsi="Times New Roman" w:cs="Times New Roman" w:hint="eastAsia"/>
              </w:rPr>
              <w:t>0.00</w:t>
            </w:r>
          </w:p>
        </w:tc>
        <w:tc>
          <w:tcPr>
            <w:tcW w:w="13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50B7" w:rsidRDefault="00000000" w:rsidP="009F085F">
            <w:pPr>
              <w:topLinePunct/>
              <w:jc w:val="right"/>
              <w:rPr>
                <w:rFonts w:ascii="Times New Roman" w:eastAsia="仿宋_GB2312" w:hAnsi="Times New Roman" w:cs="Times New Roman"/>
              </w:rPr>
            </w:pPr>
            <w:r>
              <w:rPr>
                <w:rFonts w:ascii="Times New Roman" w:eastAsia="仿宋_GB2312" w:hAnsi="Times New Roman" w:cs="Times New Roman" w:hint="eastAsia"/>
              </w:rPr>
              <w:t>0.00</w:t>
            </w:r>
          </w:p>
        </w:tc>
      </w:tr>
      <w:tr w:rsidR="00BC50B7">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BC50B7" w:rsidRDefault="00000000" w:rsidP="009F085F">
            <w:pPr>
              <w:widowControl/>
              <w:topLinePunct/>
              <w:jc w:val="left"/>
              <w:textAlignment w:val="center"/>
              <w:rPr>
                <w:rFonts w:ascii="Times New Roman" w:eastAsia="仿宋_GB2312" w:hAnsi="Times New Roman" w:cs="Times New Roman"/>
              </w:rPr>
            </w:pPr>
            <w:r>
              <w:rPr>
                <w:rFonts w:ascii="宋体" w:eastAsia="宋体" w:hAnsi="宋体" w:cs="宋体" w:hint="eastAsia"/>
                <w:color w:val="000000"/>
                <w:kern w:val="0"/>
                <w:sz w:val="22"/>
                <w:lang w:bidi="ar"/>
              </w:rPr>
              <w:t>2101102</w:t>
            </w:r>
          </w:p>
        </w:tc>
        <w:tc>
          <w:tcPr>
            <w:tcW w:w="1831"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BC50B7" w:rsidRDefault="00000000" w:rsidP="009F085F">
            <w:pPr>
              <w:widowControl/>
              <w:topLinePunct/>
              <w:jc w:val="left"/>
              <w:textAlignment w:val="center"/>
              <w:rPr>
                <w:rFonts w:ascii="Times New Roman" w:eastAsia="仿宋_GB2312" w:hAnsi="Times New Roman" w:cs="Times New Roman"/>
              </w:rPr>
            </w:pPr>
            <w:r>
              <w:rPr>
                <w:rFonts w:ascii="宋体" w:eastAsia="宋体" w:hAnsi="宋体" w:cs="宋体" w:hint="eastAsia"/>
                <w:color w:val="000000"/>
                <w:kern w:val="0"/>
                <w:sz w:val="22"/>
                <w:lang w:bidi="ar"/>
              </w:rPr>
              <w:t>事业单位医疗</w:t>
            </w:r>
          </w:p>
        </w:tc>
        <w:tc>
          <w:tcPr>
            <w:tcW w:w="110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50B7" w:rsidRDefault="00000000" w:rsidP="009F085F">
            <w:pPr>
              <w:widowControl/>
              <w:topLinePunct/>
              <w:jc w:val="right"/>
              <w:textAlignment w:val="center"/>
              <w:rPr>
                <w:rFonts w:ascii="Times New Roman" w:eastAsia="仿宋_GB2312" w:hAnsi="Times New Roman" w:cs="Times New Roman"/>
              </w:rPr>
            </w:pPr>
            <w:r>
              <w:rPr>
                <w:rFonts w:ascii="宋体" w:eastAsia="宋体" w:hAnsi="宋体" w:cs="宋体" w:hint="eastAsia"/>
                <w:color w:val="000000"/>
                <w:kern w:val="0"/>
                <w:sz w:val="22"/>
                <w:lang w:bidi="ar"/>
              </w:rPr>
              <w:t>143.89</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50B7" w:rsidRDefault="00000000" w:rsidP="009F085F">
            <w:pPr>
              <w:widowControl/>
              <w:topLinePunct/>
              <w:jc w:val="right"/>
              <w:textAlignment w:val="center"/>
              <w:rPr>
                <w:rFonts w:ascii="Times New Roman" w:eastAsia="仿宋_GB2312" w:hAnsi="Times New Roman" w:cs="Times New Roman"/>
              </w:rPr>
            </w:pPr>
            <w:r>
              <w:rPr>
                <w:rFonts w:ascii="宋体" w:eastAsia="宋体" w:hAnsi="宋体" w:cs="宋体" w:hint="eastAsia"/>
                <w:color w:val="000000"/>
                <w:kern w:val="0"/>
                <w:sz w:val="22"/>
                <w:lang w:bidi="ar"/>
              </w:rPr>
              <w:t>143.89</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50B7" w:rsidRDefault="00000000" w:rsidP="009F085F">
            <w:pPr>
              <w:topLinePunct/>
              <w:jc w:val="right"/>
              <w:rPr>
                <w:rFonts w:ascii="Times New Roman" w:eastAsia="仿宋_GB2312" w:hAnsi="Times New Roman" w:cs="Times New Roman"/>
              </w:rPr>
            </w:pPr>
            <w:r>
              <w:rPr>
                <w:rFonts w:ascii="Times New Roman" w:eastAsia="仿宋_GB2312" w:hAnsi="Times New Roman" w:cs="Times New Roman" w:hint="eastAsia"/>
              </w:rPr>
              <w:t>0.00</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50B7" w:rsidRDefault="00000000" w:rsidP="009F085F">
            <w:pPr>
              <w:topLinePunct/>
              <w:jc w:val="right"/>
              <w:rPr>
                <w:rFonts w:ascii="Times New Roman" w:eastAsia="仿宋_GB2312" w:hAnsi="Times New Roman" w:cs="Times New Roman"/>
              </w:rPr>
            </w:pPr>
            <w:r>
              <w:rPr>
                <w:rFonts w:ascii="Times New Roman" w:eastAsia="仿宋_GB2312" w:hAnsi="Times New Roman" w:cs="Times New Roman" w:hint="eastAsia"/>
              </w:rPr>
              <w:t>0.00</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50B7" w:rsidRDefault="00000000" w:rsidP="009F085F">
            <w:pPr>
              <w:topLinePunct/>
              <w:jc w:val="right"/>
              <w:rPr>
                <w:rFonts w:ascii="Times New Roman" w:eastAsia="仿宋_GB2312" w:hAnsi="Times New Roman" w:cs="Times New Roman"/>
              </w:rPr>
            </w:pPr>
            <w:r>
              <w:rPr>
                <w:rFonts w:ascii="Times New Roman" w:eastAsia="仿宋_GB2312" w:hAnsi="Times New Roman" w:cs="Times New Roman" w:hint="eastAsia"/>
              </w:rPr>
              <w:t>0.00</w:t>
            </w:r>
          </w:p>
        </w:tc>
        <w:tc>
          <w:tcPr>
            <w:tcW w:w="189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50B7" w:rsidRDefault="00000000" w:rsidP="009F085F">
            <w:pPr>
              <w:topLinePunct/>
              <w:jc w:val="right"/>
              <w:rPr>
                <w:rFonts w:ascii="Times New Roman" w:eastAsia="仿宋_GB2312" w:hAnsi="Times New Roman" w:cs="Times New Roman"/>
              </w:rPr>
            </w:pPr>
            <w:r>
              <w:rPr>
                <w:rFonts w:ascii="Times New Roman" w:eastAsia="仿宋_GB2312" w:hAnsi="Times New Roman" w:cs="Times New Roman" w:hint="eastAsia"/>
              </w:rPr>
              <w:t>0.00</w:t>
            </w:r>
          </w:p>
        </w:tc>
        <w:tc>
          <w:tcPr>
            <w:tcW w:w="13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50B7" w:rsidRDefault="00000000" w:rsidP="009F085F">
            <w:pPr>
              <w:topLinePunct/>
              <w:jc w:val="right"/>
              <w:rPr>
                <w:rFonts w:ascii="Times New Roman" w:eastAsia="仿宋_GB2312" w:hAnsi="Times New Roman" w:cs="Times New Roman"/>
              </w:rPr>
            </w:pPr>
            <w:r>
              <w:rPr>
                <w:rFonts w:ascii="Times New Roman" w:eastAsia="仿宋_GB2312" w:hAnsi="Times New Roman" w:cs="Times New Roman" w:hint="eastAsia"/>
              </w:rPr>
              <w:t>0.00</w:t>
            </w:r>
          </w:p>
        </w:tc>
      </w:tr>
      <w:tr w:rsidR="00BC50B7">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BC50B7" w:rsidRDefault="00000000" w:rsidP="009F085F">
            <w:pPr>
              <w:widowControl/>
              <w:topLinePunct/>
              <w:jc w:val="left"/>
              <w:textAlignment w:val="center"/>
              <w:rPr>
                <w:rFonts w:ascii="Times New Roman" w:eastAsia="仿宋_GB2312" w:hAnsi="Times New Roman" w:cs="Times New Roman"/>
              </w:rPr>
            </w:pPr>
            <w:r>
              <w:rPr>
                <w:rFonts w:ascii="宋体" w:eastAsia="宋体" w:hAnsi="宋体" w:cs="宋体" w:hint="eastAsia"/>
                <w:color w:val="000000"/>
                <w:kern w:val="0"/>
                <w:sz w:val="22"/>
                <w:lang w:bidi="ar"/>
              </w:rPr>
              <w:t>213</w:t>
            </w:r>
          </w:p>
        </w:tc>
        <w:tc>
          <w:tcPr>
            <w:tcW w:w="1831"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BC50B7" w:rsidRDefault="00000000" w:rsidP="009F085F">
            <w:pPr>
              <w:widowControl/>
              <w:topLinePunct/>
              <w:jc w:val="left"/>
              <w:textAlignment w:val="center"/>
              <w:rPr>
                <w:rFonts w:ascii="Times New Roman" w:eastAsia="仿宋_GB2312" w:hAnsi="Times New Roman" w:cs="Times New Roman"/>
              </w:rPr>
            </w:pPr>
            <w:r>
              <w:rPr>
                <w:rFonts w:ascii="宋体" w:eastAsia="宋体" w:hAnsi="宋体" w:cs="宋体" w:hint="eastAsia"/>
                <w:color w:val="000000"/>
                <w:kern w:val="0"/>
                <w:sz w:val="22"/>
                <w:lang w:bidi="ar"/>
              </w:rPr>
              <w:t>农林水支出</w:t>
            </w:r>
          </w:p>
        </w:tc>
        <w:tc>
          <w:tcPr>
            <w:tcW w:w="110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50B7" w:rsidRDefault="00000000" w:rsidP="009F085F">
            <w:pPr>
              <w:widowControl/>
              <w:topLinePunct/>
              <w:jc w:val="right"/>
              <w:textAlignment w:val="center"/>
              <w:rPr>
                <w:rFonts w:ascii="Times New Roman" w:eastAsia="仿宋_GB2312" w:hAnsi="Times New Roman" w:cs="Times New Roman"/>
              </w:rPr>
            </w:pPr>
            <w:r>
              <w:rPr>
                <w:rFonts w:ascii="宋体" w:eastAsia="宋体" w:hAnsi="宋体" w:cs="宋体" w:hint="eastAsia"/>
                <w:color w:val="000000"/>
                <w:kern w:val="0"/>
                <w:sz w:val="22"/>
                <w:lang w:bidi="ar"/>
              </w:rPr>
              <w:t>22,175.61</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50B7" w:rsidRDefault="00000000" w:rsidP="009F085F">
            <w:pPr>
              <w:widowControl/>
              <w:topLinePunct/>
              <w:jc w:val="right"/>
              <w:textAlignment w:val="center"/>
              <w:rPr>
                <w:rFonts w:ascii="Times New Roman" w:eastAsia="仿宋_GB2312" w:hAnsi="Times New Roman" w:cs="Times New Roman"/>
              </w:rPr>
            </w:pPr>
            <w:r>
              <w:rPr>
                <w:rFonts w:ascii="宋体" w:eastAsia="宋体" w:hAnsi="宋体" w:cs="宋体" w:hint="eastAsia"/>
                <w:color w:val="000000"/>
                <w:kern w:val="0"/>
                <w:sz w:val="22"/>
                <w:lang w:bidi="ar"/>
              </w:rPr>
              <w:t>22,175.61</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50B7" w:rsidRDefault="00000000" w:rsidP="009F085F">
            <w:pPr>
              <w:topLinePunct/>
              <w:jc w:val="right"/>
              <w:rPr>
                <w:rFonts w:ascii="Times New Roman" w:eastAsia="仿宋_GB2312" w:hAnsi="Times New Roman" w:cs="Times New Roman"/>
              </w:rPr>
            </w:pPr>
            <w:r>
              <w:rPr>
                <w:rFonts w:ascii="Times New Roman" w:eastAsia="仿宋_GB2312" w:hAnsi="Times New Roman" w:cs="Times New Roman" w:hint="eastAsia"/>
              </w:rPr>
              <w:t>0.00</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50B7" w:rsidRDefault="00000000" w:rsidP="009F085F">
            <w:pPr>
              <w:topLinePunct/>
              <w:jc w:val="right"/>
              <w:rPr>
                <w:rFonts w:ascii="Times New Roman" w:eastAsia="仿宋_GB2312" w:hAnsi="Times New Roman" w:cs="Times New Roman"/>
              </w:rPr>
            </w:pPr>
            <w:r>
              <w:rPr>
                <w:rFonts w:ascii="Times New Roman" w:eastAsia="仿宋_GB2312" w:hAnsi="Times New Roman" w:cs="Times New Roman" w:hint="eastAsia"/>
              </w:rPr>
              <w:t>0.00</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50B7" w:rsidRDefault="00000000" w:rsidP="009F085F">
            <w:pPr>
              <w:topLinePunct/>
              <w:jc w:val="right"/>
              <w:rPr>
                <w:rFonts w:ascii="Times New Roman" w:eastAsia="仿宋_GB2312" w:hAnsi="Times New Roman" w:cs="Times New Roman"/>
              </w:rPr>
            </w:pPr>
            <w:r>
              <w:rPr>
                <w:rFonts w:ascii="Times New Roman" w:eastAsia="仿宋_GB2312" w:hAnsi="Times New Roman" w:cs="Times New Roman" w:hint="eastAsia"/>
              </w:rPr>
              <w:t>0.00</w:t>
            </w:r>
          </w:p>
        </w:tc>
        <w:tc>
          <w:tcPr>
            <w:tcW w:w="189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50B7" w:rsidRDefault="00000000" w:rsidP="009F085F">
            <w:pPr>
              <w:topLinePunct/>
              <w:jc w:val="right"/>
              <w:rPr>
                <w:rFonts w:ascii="Times New Roman" w:eastAsia="仿宋_GB2312" w:hAnsi="Times New Roman" w:cs="Times New Roman"/>
              </w:rPr>
            </w:pPr>
            <w:r>
              <w:rPr>
                <w:rFonts w:ascii="Times New Roman" w:eastAsia="仿宋_GB2312" w:hAnsi="Times New Roman" w:cs="Times New Roman" w:hint="eastAsia"/>
              </w:rPr>
              <w:t>0.00</w:t>
            </w:r>
          </w:p>
        </w:tc>
        <w:tc>
          <w:tcPr>
            <w:tcW w:w="13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50B7" w:rsidRDefault="00000000" w:rsidP="009F085F">
            <w:pPr>
              <w:topLinePunct/>
              <w:jc w:val="right"/>
              <w:rPr>
                <w:rFonts w:ascii="Times New Roman" w:eastAsia="仿宋_GB2312" w:hAnsi="Times New Roman" w:cs="Times New Roman"/>
              </w:rPr>
            </w:pPr>
            <w:r>
              <w:rPr>
                <w:rFonts w:ascii="Times New Roman" w:eastAsia="仿宋_GB2312" w:hAnsi="Times New Roman" w:cs="Times New Roman" w:hint="eastAsia"/>
              </w:rPr>
              <w:t>0.00</w:t>
            </w:r>
          </w:p>
        </w:tc>
      </w:tr>
      <w:tr w:rsidR="00BC50B7">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BC50B7" w:rsidRDefault="00000000" w:rsidP="009F085F">
            <w:pPr>
              <w:widowControl/>
              <w:topLinePunct/>
              <w:jc w:val="left"/>
              <w:textAlignment w:val="center"/>
              <w:rPr>
                <w:rFonts w:ascii="Times New Roman" w:eastAsia="仿宋_GB2312" w:hAnsi="Times New Roman" w:cs="Times New Roman"/>
              </w:rPr>
            </w:pPr>
            <w:r>
              <w:rPr>
                <w:rFonts w:ascii="宋体" w:eastAsia="宋体" w:hAnsi="宋体" w:cs="宋体" w:hint="eastAsia"/>
                <w:color w:val="000000"/>
                <w:kern w:val="0"/>
                <w:sz w:val="22"/>
                <w:lang w:bidi="ar"/>
              </w:rPr>
              <w:t>21301</w:t>
            </w:r>
          </w:p>
        </w:tc>
        <w:tc>
          <w:tcPr>
            <w:tcW w:w="1831"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BC50B7" w:rsidRDefault="00000000" w:rsidP="009F085F">
            <w:pPr>
              <w:widowControl/>
              <w:topLinePunct/>
              <w:jc w:val="left"/>
              <w:textAlignment w:val="center"/>
              <w:rPr>
                <w:rFonts w:ascii="Times New Roman" w:eastAsia="仿宋_GB2312" w:hAnsi="Times New Roman" w:cs="Times New Roman"/>
              </w:rPr>
            </w:pPr>
            <w:r>
              <w:rPr>
                <w:rFonts w:ascii="宋体" w:eastAsia="宋体" w:hAnsi="宋体" w:cs="宋体" w:hint="eastAsia"/>
                <w:color w:val="000000"/>
                <w:kern w:val="0"/>
                <w:sz w:val="22"/>
                <w:lang w:bidi="ar"/>
              </w:rPr>
              <w:t>农业农村</w:t>
            </w:r>
          </w:p>
        </w:tc>
        <w:tc>
          <w:tcPr>
            <w:tcW w:w="110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50B7" w:rsidRDefault="00000000" w:rsidP="009F085F">
            <w:pPr>
              <w:widowControl/>
              <w:topLinePunct/>
              <w:jc w:val="right"/>
              <w:textAlignment w:val="center"/>
              <w:rPr>
                <w:rFonts w:ascii="Times New Roman" w:eastAsia="仿宋_GB2312" w:hAnsi="Times New Roman" w:cs="Times New Roman"/>
              </w:rPr>
            </w:pPr>
            <w:r>
              <w:rPr>
                <w:rFonts w:ascii="宋体" w:eastAsia="宋体" w:hAnsi="宋体" w:cs="宋体" w:hint="eastAsia"/>
                <w:color w:val="000000"/>
                <w:kern w:val="0"/>
                <w:sz w:val="22"/>
                <w:lang w:bidi="ar"/>
              </w:rPr>
              <w:t>43.04</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50B7" w:rsidRDefault="00000000" w:rsidP="009F085F">
            <w:pPr>
              <w:widowControl/>
              <w:topLinePunct/>
              <w:jc w:val="right"/>
              <w:textAlignment w:val="center"/>
              <w:rPr>
                <w:rFonts w:ascii="Times New Roman" w:eastAsia="仿宋_GB2312" w:hAnsi="Times New Roman" w:cs="Times New Roman"/>
              </w:rPr>
            </w:pPr>
            <w:r>
              <w:rPr>
                <w:rFonts w:ascii="宋体" w:eastAsia="宋体" w:hAnsi="宋体" w:cs="宋体" w:hint="eastAsia"/>
                <w:color w:val="000000"/>
                <w:kern w:val="0"/>
                <w:sz w:val="22"/>
                <w:lang w:bidi="ar"/>
              </w:rPr>
              <w:t>43.04</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50B7" w:rsidRDefault="00000000" w:rsidP="009F085F">
            <w:pPr>
              <w:topLinePunct/>
              <w:jc w:val="right"/>
              <w:rPr>
                <w:rFonts w:ascii="Times New Roman" w:eastAsia="仿宋_GB2312" w:hAnsi="Times New Roman" w:cs="Times New Roman"/>
              </w:rPr>
            </w:pPr>
            <w:r>
              <w:rPr>
                <w:rFonts w:ascii="Times New Roman" w:eastAsia="仿宋_GB2312" w:hAnsi="Times New Roman" w:cs="Times New Roman" w:hint="eastAsia"/>
              </w:rPr>
              <w:t>0.00</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50B7" w:rsidRDefault="00000000" w:rsidP="009F085F">
            <w:pPr>
              <w:topLinePunct/>
              <w:jc w:val="right"/>
              <w:rPr>
                <w:rFonts w:ascii="Times New Roman" w:eastAsia="仿宋_GB2312" w:hAnsi="Times New Roman" w:cs="Times New Roman"/>
              </w:rPr>
            </w:pPr>
            <w:r>
              <w:rPr>
                <w:rFonts w:ascii="Times New Roman" w:eastAsia="仿宋_GB2312" w:hAnsi="Times New Roman" w:cs="Times New Roman" w:hint="eastAsia"/>
              </w:rPr>
              <w:t>0.00</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50B7" w:rsidRDefault="00000000" w:rsidP="009F085F">
            <w:pPr>
              <w:topLinePunct/>
              <w:jc w:val="right"/>
              <w:rPr>
                <w:rFonts w:ascii="Times New Roman" w:eastAsia="仿宋_GB2312" w:hAnsi="Times New Roman" w:cs="Times New Roman"/>
              </w:rPr>
            </w:pPr>
            <w:r>
              <w:rPr>
                <w:rFonts w:ascii="Times New Roman" w:eastAsia="仿宋_GB2312" w:hAnsi="Times New Roman" w:cs="Times New Roman" w:hint="eastAsia"/>
              </w:rPr>
              <w:t>0.00</w:t>
            </w:r>
          </w:p>
        </w:tc>
        <w:tc>
          <w:tcPr>
            <w:tcW w:w="189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50B7" w:rsidRDefault="00000000" w:rsidP="009F085F">
            <w:pPr>
              <w:topLinePunct/>
              <w:jc w:val="right"/>
              <w:rPr>
                <w:rFonts w:ascii="Times New Roman" w:eastAsia="仿宋_GB2312" w:hAnsi="Times New Roman" w:cs="Times New Roman"/>
              </w:rPr>
            </w:pPr>
            <w:r>
              <w:rPr>
                <w:rFonts w:ascii="Times New Roman" w:eastAsia="仿宋_GB2312" w:hAnsi="Times New Roman" w:cs="Times New Roman" w:hint="eastAsia"/>
              </w:rPr>
              <w:t>0.00</w:t>
            </w:r>
          </w:p>
        </w:tc>
        <w:tc>
          <w:tcPr>
            <w:tcW w:w="13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50B7" w:rsidRDefault="00000000" w:rsidP="009F085F">
            <w:pPr>
              <w:topLinePunct/>
              <w:jc w:val="right"/>
              <w:rPr>
                <w:rFonts w:ascii="Times New Roman" w:eastAsia="仿宋_GB2312" w:hAnsi="Times New Roman" w:cs="Times New Roman"/>
              </w:rPr>
            </w:pPr>
            <w:r>
              <w:rPr>
                <w:rFonts w:ascii="Times New Roman" w:eastAsia="仿宋_GB2312" w:hAnsi="Times New Roman" w:cs="Times New Roman" w:hint="eastAsia"/>
              </w:rPr>
              <w:t>0.00</w:t>
            </w:r>
          </w:p>
        </w:tc>
      </w:tr>
      <w:tr w:rsidR="00BC50B7">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BC50B7" w:rsidRDefault="00000000" w:rsidP="009F085F">
            <w:pPr>
              <w:widowControl/>
              <w:topLinePunct/>
              <w:jc w:val="left"/>
              <w:textAlignment w:val="center"/>
              <w:rPr>
                <w:rFonts w:ascii="Times New Roman" w:eastAsia="仿宋_GB2312" w:hAnsi="Times New Roman" w:cs="Times New Roman"/>
              </w:rPr>
            </w:pPr>
            <w:r>
              <w:rPr>
                <w:rFonts w:ascii="宋体" w:eastAsia="宋体" w:hAnsi="宋体" w:cs="宋体" w:hint="eastAsia"/>
                <w:color w:val="000000"/>
                <w:kern w:val="0"/>
                <w:sz w:val="22"/>
                <w:lang w:bidi="ar"/>
              </w:rPr>
              <w:t>2130101</w:t>
            </w:r>
          </w:p>
        </w:tc>
        <w:tc>
          <w:tcPr>
            <w:tcW w:w="1831"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BC50B7" w:rsidRDefault="00000000" w:rsidP="009F085F">
            <w:pPr>
              <w:widowControl/>
              <w:topLinePunct/>
              <w:jc w:val="left"/>
              <w:textAlignment w:val="center"/>
              <w:rPr>
                <w:rFonts w:ascii="Times New Roman" w:eastAsia="仿宋_GB2312" w:hAnsi="Times New Roman" w:cs="Times New Roman"/>
              </w:rPr>
            </w:pPr>
            <w:r>
              <w:rPr>
                <w:rFonts w:ascii="宋体" w:eastAsia="宋体" w:hAnsi="宋体" w:cs="宋体" w:hint="eastAsia"/>
                <w:color w:val="000000"/>
                <w:kern w:val="0"/>
                <w:sz w:val="22"/>
                <w:lang w:bidi="ar"/>
              </w:rPr>
              <w:t>行政运行</w:t>
            </w:r>
          </w:p>
        </w:tc>
        <w:tc>
          <w:tcPr>
            <w:tcW w:w="110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50B7" w:rsidRDefault="00000000" w:rsidP="009F085F">
            <w:pPr>
              <w:widowControl/>
              <w:topLinePunct/>
              <w:jc w:val="right"/>
              <w:textAlignment w:val="center"/>
              <w:rPr>
                <w:rFonts w:ascii="Times New Roman" w:eastAsia="仿宋_GB2312" w:hAnsi="Times New Roman" w:cs="Times New Roman"/>
              </w:rPr>
            </w:pPr>
            <w:r>
              <w:rPr>
                <w:rFonts w:ascii="宋体" w:eastAsia="宋体" w:hAnsi="宋体" w:cs="宋体" w:hint="eastAsia"/>
                <w:color w:val="000000"/>
                <w:kern w:val="0"/>
                <w:sz w:val="22"/>
                <w:lang w:bidi="ar"/>
              </w:rPr>
              <w:t>1.05</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50B7" w:rsidRDefault="00000000" w:rsidP="009F085F">
            <w:pPr>
              <w:widowControl/>
              <w:topLinePunct/>
              <w:jc w:val="right"/>
              <w:textAlignment w:val="center"/>
              <w:rPr>
                <w:rFonts w:ascii="Times New Roman" w:eastAsia="仿宋_GB2312" w:hAnsi="Times New Roman" w:cs="Times New Roman"/>
              </w:rPr>
            </w:pPr>
            <w:r>
              <w:rPr>
                <w:rFonts w:ascii="宋体" w:eastAsia="宋体" w:hAnsi="宋体" w:cs="宋体" w:hint="eastAsia"/>
                <w:color w:val="000000"/>
                <w:kern w:val="0"/>
                <w:sz w:val="22"/>
                <w:lang w:bidi="ar"/>
              </w:rPr>
              <w:t>1.05</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50B7" w:rsidRDefault="00000000" w:rsidP="009F085F">
            <w:pPr>
              <w:topLinePunct/>
              <w:jc w:val="right"/>
              <w:rPr>
                <w:rFonts w:ascii="Times New Roman" w:eastAsia="仿宋_GB2312" w:hAnsi="Times New Roman" w:cs="Times New Roman"/>
              </w:rPr>
            </w:pPr>
            <w:r>
              <w:rPr>
                <w:rFonts w:ascii="Times New Roman" w:eastAsia="仿宋_GB2312" w:hAnsi="Times New Roman" w:cs="Times New Roman" w:hint="eastAsia"/>
              </w:rPr>
              <w:t>0.00</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50B7" w:rsidRDefault="00000000" w:rsidP="009F085F">
            <w:pPr>
              <w:topLinePunct/>
              <w:jc w:val="right"/>
              <w:rPr>
                <w:rFonts w:ascii="Times New Roman" w:eastAsia="仿宋_GB2312" w:hAnsi="Times New Roman" w:cs="Times New Roman"/>
              </w:rPr>
            </w:pPr>
            <w:r>
              <w:rPr>
                <w:rFonts w:ascii="Times New Roman" w:eastAsia="仿宋_GB2312" w:hAnsi="Times New Roman" w:cs="Times New Roman" w:hint="eastAsia"/>
              </w:rPr>
              <w:t>0.00</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50B7" w:rsidRDefault="00000000" w:rsidP="009F085F">
            <w:pPr>
              <w:topLinePunct/>
              <w:jc w:val="right"/>
              <w:rPr>
                <w:rFonts w:ascii="Times New Roman" w:eastAsia="仿宋_GB2312" w:hAnsi="Times New Roman" w:cs="Times New Roman"/>
              </w:rPr>
            </w:pPr>
            <w:r>
              <w:rPr>
                <w:rFonts w:ascii="Times New Roman" w:eastAsia="仿宋_GB2312" w:hAnsi="Times New Roman" w:cs="Times New Roman" w:hint="eastAsia"/>
              </w:rPr>
              <w:t>0.00</w:t>
            </w:r>
          </w:p>
        </w:tc>
        <w:tc>
          <w:tcPr>
            <w:tcW w:w="189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50B7" w:rsidRDefault="00000000" w:rsidP="009F085F">
            <w:pPr>
              <w:topLinePunct/>
              <w:jc w:val="right"/>
              <w:rPr>
                <w:rFonts w:ascii="Times New Roman" w:eastAsia="仿宋_GB2312" w:hAnsi="Times New Roman" w:cs="Times New Roman"/>
              </w:rPr>
            </w:pPr>
            <w:r>
              <w:rPr>
                <w:rFonts w:ascii="Times New Roman" w:eastAsia="仿宋_GB2312" w:hAnsi="Times New Roman" w:cs="Times New Roman" w:hint="eastAsia"/>
              </w:rPr>
              <w:t>0.00</w:t>
            </w:r>
          </w:p>
        </w:tc>
        <w:tc>
          <w:tcPr>
            <w:tcW w:w="13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50B7" w:rsidRDefault="00000000" w:rsidP="009F085F">
            <w:pPr>
              <w:topLinePunct/>
              <w:jc w:val="right"/>
              <w:rPr>
                <w:rFonts w:ascii="Times New Roman" w:eastAsia="仿宋_GB2312" w:hAnsi="Times New Roman" w:cs="Times New Roman"/>
              </w:rPr>
            </w:pPr>
            <w:r>
              <w:rPr>
                <w:rFonts w:ascii="Times New Roman" w:eastAsia="仿宋_GB2312" w:hAnsi="Times New Roman" w:cs="Times New Roman" w:hint="eastAsia"/>
              </w:rPr>
              <w:t>0.00</w:t>
            </w:r>
          </w:p>
        </w:tc>
      </w:tr>
      <w:tr w:rsidR="00BC50B7">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BC50B7" w:rsidRDefault="00000000" w:rsidP="009F085F">
            <w:pPr>
              <w:widowControl/>
              <w:topLinePunct/>
              <w:jc w:val="left"/>
              <w:textAlignment w:val="center"/>
              <w:rPr>
                <w:rFonts w:ascii="Times New Roman" w:eastAsia="仿宋_GB2312" w:hAnsi="Times New Roman" w:cs="Times New Roman"/>
              </w:rPr>
            </w:pPr>
            <w:r>
              <w:rPr>
                <w:rFonts w:ascii="宋体" w:eastAsia="宋体" w:hAnsi="宋体" w:cs="宋体" w:hint="eastAsia"/>
                <w:color w:val="000000"/>
                <w:kern w:val="0"/>
                <w:sz w:val="22"/>
                <w:lang w:bidi="ar"/>
              </w:rPr>
              <w:t>2130102</w:t>
            </w:r>
          </w:p>
        </w:tc>
        <w:tc>
          <w:tcPr>
            <w:tcW w:w="1831"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BC50B7" w:rsidRDefault="00000000" w:rsidP="009F085F">
            <w:pPr>
              <w:widowControl/>
              <w:topLinePunct/>
              <w:jc w:val="left"/>
              <w:textAlignment w:val="center"/>
              <w:rPr>
                <w:rFonts w:ascii="Times New Roman" w:eastAsia="仿宋_GB2312" w:hAnsi="Times New Roman" w:cs="Times New Roman"/>
              </w:rPr>
            </w:pPr>
            <w:r>
              <w:rPr>
                <w:rFonts w:ascii="宋体" w:eastAsia="宋体" w:hAnsi="宋体" w:cs="宋体" w:hint="eastAsia"/>
                <w:color w:val="000000"/>
                <w:kern w:val="0"/>
                <w:sz w:val="22"/>
                <w:lang w:bidi="ar"/>
              </w:rPr>
              <w:t>一般行政管理事务</w:t>
            </w:r>
          </w:p>
        </w:tc>
        <w:tc>
          <w:tcPr>
            <w:tcW w:w="110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50B7" w:rsidRDefault="00000000" w:rsidP="009F085F">
            <w:pPr>
              <w:widowControl/>
              <w:topLinePunct/>
              <w:jc w:val="right"/>
              <w:textAlignment w:val="center"/>
              <w:rPr>
                <w:rFonts w:ascii="Times New Roman" w:eastAsia="仿宋_GB2312" w:hAnsi="Times New Roman" w:cs="Times New Roman"/>
              </w:rPr>
            </w:pPr>
            <w:r>
              <w:rPr>
                <w:rFonts w:ascii="宋体" w:eastAsia="宋体" w:hAnsi="宋体" w:cs="宋体" w:hint="eastAsia"/>
                <w:color w:val="000000"/>
                <w:kern w:val="0"/>
                <w:sz w:val="22"/>
                <w:lang w:bidi="ar"/>
              </w:rPr>
              <w:t>30.12</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50B7" w:rsidRDefault="00000000" w:rsidP="009F085F">
            <w:pPr>
              <w:widowControl/>
              <w:topLinePunct/>
              <w:jc w:val="right"/>
              <w:textAlignment w:val="center"/>
              <w:rPr>
                <w:rFonts w:ascii="Times New Roman" w:eastAsia="仿宋_GB2312" w:hAnsi="Times New Roman" w:cs="Times New Roman"/>
              </w:rPr>
            </w:pPr>
            <w:r>
              <w:rPr>
                <w:rFonts w:ascii="宋体" w:eastAsia="宋体" w:hAnsi="宋体" w:cs="宋体" w:hint="eastAsia"/>
                <w:color w:val="000000"/>
                <w:kern w:val="0"/>
                <w:sz w:val="22"/>
                <w:lang w:bidi="ar"/>
              </w:rPr>
              <w:t>30.12</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50B7" w:rsidRDefault="00000000" w:rsidP="009F085F">
            <w:pPr>
              <w:topLinePunct/>
              <w:jc w:val="right"/>
              <w:rPr>
                <w:rFonts w:ascii="Times New Roman" w:eastAsia="仿宋_GB2312" w:hAnsi="Times New Roman" w:cs="Times New Roman"/>
              </w:rPr>
            </w:pPr>
            <w:r>
              <w:rPr>
                <w:rFonts w:ascii="Times New Roman" w:eastAsia="仿宋_GB2312" w:hAnsi="Times New Roman" w:cs="Times New Roman" w:hint="eastAsia"/>
              </w:rPr>
              <w:t>0.00</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50B7" w:rsidRDefault="00000000" w:rsidP="009F085F">
            <w:pPr>
              <w:topLinePunct/>
              <w:jc w:val="right"/>
              <w:rPr>
                <w:rFonts w:ascii="Times New Roman" w:eastAsia="仿宋_GB2312" w:hAnsi="Times New Roman" w:cs="Times New Roman"/>
              </w:rPr>
            </w:pPr>
            <w:r>
              <w:rPr>
                <w:rFonts w:ascii="Times New Roman" w:eastAsia="仿宋_GB2312" w:hAnsi="Times New Roman" w:cs="Times New Roman" w:hint="eastAsia"/>
              </w:rPr>
              <w:t>0.00</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50B7" w:rsidRDefault="00000000" w:rsidP="009F085F">
            <w:pPr>
              <w:topLinePunct/>
              <w:jc w:val="right"/>
              <w:rPr>
                <w:rFonts w:ascii="Times New Roman" w:eastAsia="仿宋_GB2312" w:hAnsi="Times New Roman" w:cs="Times New Roman"/>
              </w:rPr>
            </w:pPr>
            <w:r>
              <w:rPr>
                <w:rFonts w:ascii="Times New Roman" w:eastAsia="仿宋_GB2312" w:hAnsi="Times New Roman" w:cs="Times New Roman" w:hint="eastAsia"/>
              </w:rPr>
              <w:t>0.00</w:t>
            </w:r>
          </w:p>
        </w:tc>
        <w:tc>
          <w:tcPr>
            <w:tcW w:w="189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50B7" w:rsidRDefault="00000000" w:rsidP="009F085F">
            <w:pPr>
              <w:topLinePunct/>
              <w:jc w:val="right"/>
              <w:rPr>
                <w:rFonts w:ascii="Times New Roman" w:eastAsia="仿宋_GB2312" w:hAnsi="Times New Roman" w:cs="Times New Roman"/>
              </w:rPr>
            </w:pPr>
            <w:r>
              <w:rPr>
                <w:rFonts w:ascii="Times New Roman" w:eastAsia="仿宋_GB2312" w:hAnsi="Times New Roman" w:cs="Times New Roman" w:hint="eastAsia"/>
              </w:rPr>
              <w:t>0.00</w:t>
            </w:r>
          </w:p>
        </w:tc>
        <w:tc>
          <w:tcPr>
            <w:tcW w:w="13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50B7" w:rsidRDefault="00000000" w:rsidP="009F085F">
            <w:pPr>
              <w:topLinePunct/>
              <w:jc w:val="right"/>
              <w:rPr>
                <w:rFonts w:ascii="Times New Roman" w:eastAsia="仿宋_GB2312" w:hAnsi="Times New Roman" w:cs="Times New Roman"/>
              </w:rPr>
            </w:pPr>
            <w:r>
              <w:rPr>
                <w:rFonts w:ascii="Times New Roman" w:eastAsia="仿宋_GB2312" w:hAnsi="Times New Roman" w:cs="Times New Roman" w:hint="eastAsia"/>
              </w:rPr>
              <w:t>0.00</w:t>
            </w:r>
          </w:p>
        </w:tc>
      </w:tr>
      <w:tr w:rsidR="00BC50B7">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BC50B7" w:rsidRDefault="00000000" w:rsidP="009F085F">
            <w:pPr>
              <w:widowControl/>
              <w:topLinePunct/>
              <w:jc w:val="left"/>
              <w:textAlignment w:val="center"/>
              <w:rPr>
                <w:rFonts w:ascii="Times New Roman" w:eastAsia="仿宋_GB2312" w:hAnsi="Times New Roman" w:cs="Times New Roman"/>
              </w:rPr>
            </w:pPr>
            <w:r>
              <w:rPr>
                <w:rFonts w:ascii="宋体" w:eastAsia="宋体" w:hAnsi="宋体" w:cs="宋体" w:hint="eastAsia"/>
                <w:color w:val="000000"/>
                <w:kern w:val="0"/>
                <w:sz w:val="22"/>
                <w:lang w:bidi="ar"/>
              </w:rPr>
              <w:t>2130105</w:t>
            </w:r>
          </w:p>
        </w:tc>
        <w:tc>
          <w:tcPr>
            <w:tcW w:w="1831"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BC50B7" w:rsidRDefault="00000000" w:rsidP="009F085F">
            <w:pPr>
              <w:widowControl/>
              <w:topLinePunct/>
              <w:jc w:val="left"/>
              <w:textAlignment w:val="center"/>
              <w:rPr>
                <w:rFonts w:ascii="Times New Roman" w:eastAsia="仿宋_GB2312" w:hAnsi="Times New Roman" w:cs="Times New Roman"/>
              </w:rPr>
            </w:pPr>
            <w:r>
              <w:rPr>
                <w:rFonts w:ascii="宋体" w:eastAsia="宋体" w:hAnsi="宋体" w:cs="宋体" w:hint="eastAsia"/>
                <w:color w:val="000000"/>
                <w:kern w:val="0"/>
                <w:sz w:val="22"/>
                <w:lang w:bidi="ar"/>
              </w:rPr>
              <w:t>农垦运行</w:t>
            </w:r>
          </w:p>
        </w:tc>
        <w:tc>
          <w:tcPr>
            <w:tcW w:w="110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50B7" w:rsidRDefault="00000000" w:rsidP="009F085F">
            <w:pPr>
              <w:widowControl/>
              <w:topLinePunct/>
              <w:jc w:val="right"/>
              <w:textAlignment w:val="center"/>
              <w:rPr>
                <w:rFonts w:ascii="Times New Roman" w:eastAsia="仿宋_GB2312" w:hAnsi="Times New Roman" w:cs="Times New Roman"/>
              </w:rPr>
            </w:pPr>
            <w:r>
              <w:rPr>
                <w:rFonts w:ascii="宋体" w:eastAsia="宋体" w:hAnsi="宋体" w:cs="宋体" w:hint="eastAsia"/>
                <w:color w:val="000000"/>
                <w:kern w:val="0"/>
                <w:sz w:val="22"/>
                <w:lang w:bidi="ar"/>
              </w:rPr>
              <w:t>11.87</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50B7" w:rsidRDefault="00000000" w:rsidP="009F085F">
            <w:pPr>
              <w:widowControl/>
              <w:topLinePunct/>
              <w:jc w:val="right"/>
              <w:textAlignment w:val="center"/>
              <w:rPr>
                <w:rFonts w:ascii="Times New Roman" w:eastAsia="仿宋_GB2312" w:hAnsi="Times New Roman" w:cs="Times New Roman"/>
              </w:rPr>
            </w:pPr>
            <w:r>
              <w:rPr>
                <w:rFonts w:ascii="宋体" w:eastAsia="宋体" w:hAnsi="宋体" w:cs="宋体" w:hint="eastAsia"/>
                <w:color w:val="000000"/>
                <w:kern w:val="0"/>
                <w:sz w:val="22"/>
                <w:lang w:bidi="ar"/>
              </w:rPr>
              <w:t>11.87</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50B7" w:rsidRDefault="00000000" w:rsidP="009F085F">
            <w:pPr>
              <w:topLinePunct/>
              <w:jc w:val="right"/>
              <w:rPr>
                <w:rFonts w:ascii="Times New Roman" w:eastAsia="仿宋_GB2312" w:hAnsi="Times New Roman" w:cs="Times New Roman"/>
              </w:rPr>
            </w:pPr>
            <w:r>
              <w:rPr>
                <w:rFonts w:ascii="Times New Roman" w:eastAsia="仿宋_GB2312" w:hAnsi="Times New Roman" w:cs="Times New Roman" w:hint="eastAsia"/>
              </w:rPr>
              <w:t>0.00</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50B7" w:rsidRDefault="00000000" w:rsidP="009F085F">
            <w:pPr>
              <w:topLinePunct/>
              <w:jc w:val="right"/>
              <w:rPr>
                <w:rFonts w:ascii="Times New Roman" w:eastAsia="仿宋_GB2312" w:hAnsi="Times New Roman" w:cs="Times New Roman"/>
              </w:rPr>
            </w:pPr>
            <w:r>
              <w:rPr>
                <w:rFonts w:ascii="Times New Roman" w:eastAsia="仿宋_GB2312" w:hAnsi="Times New Roman" w:cs="Times New Roman" w:hint="eastAsia"/>
              </w:rPr>
              <w:t>0.00</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50B7" w:rsidRDefault="00000000" w:rsidP="009F085F">
            <w:pPr>
              <w:topLinePunct/>
              <w:jc w:val="right"/>
              <w:rPr>
                <w:rFonts w:ascii="Times New Roman" w:eastAsia="仿宋_GB2312" w:hAnsi="Times New Roman" w:cs="Times New Roman"/>
              </w:rPr>
            </w:pPr>
            <w:r>
              <w:rPr>
                <w:rFonts w:ascii="Times New Roman" w:eastAsia="仿宋_GB2312" w:hAnsi="Times New Roman" w:cs="Times New Roman" w:hint="eastAsia"/>
              </w:rPr>
              <w:t>0.00</w:t>
            </w:r>
          </w:p>
        </w:tc>
        <w:tc>
          <w:tcPr>
            <w:tcW w:w="189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50B7" w:rsidRDefault="00000000" w:rsidP="009F085F">
            <w:pPr>
              <w:topLinePunct/>
              <w:jc w:val="right"/>
              <w:rPr>
                <w:rFonts w:ascii="Times New Roman" w:eastAsia="仿宋_GB2312" w:hAnsi="Times New Roman" w:cs="Times New Roman"/>
              </w:rPr>
            </w:pPr>
            <w:r>
              <w:rPr>
                <w:rFonts w:ascii="Times New Roman" w:eastAsia="仿宋_GB2312" w:hAnsi="Times New Roman" w:cs="Times New Roman" w:hint="eastAsia"/>
              </w:rPr>
              <w:t>0.00</w:t>
            </w:r>
          </w:p>
        </w:tc>
        <w:tc>
          <w:tcPr>
            <w:tcW w:w="13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50B7" w:rsidRDefault="00000000" w:rsidP="009F085F">
            <w:pPr>
              <w:topLinePunct/>
              <w:jc w:val="right"/>
              <w:rPr>
                <w:rFonts w:ascii="Times New Roman" w:eastAsia="仿宋_GB2312" w:hAnsi="Times New Roman" w:cs="Times New Roman"/>
              </w:rPr>
            </w:pPr>
            <w:r>
              <w:rPr>
                <w:rFonts w:ascii="Times New Roman" w:eastAsia="仿宋_GB2312" w:hAnsi="Times New Roman" w:cs="Times New Roman" w:hint="eastAsia"/>
              </w:rPr>
              <w:t>0.00</w:t>
            </w:r>
          </w:p>
        </w:tc>
      </w:tr>
      <w:tr w:rsidR="00BC50B7">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BC50B7" w:rsidRDefault="00000000" w:rsidP="009F085F">
            <w:pPr>
              <w:widowControl/>
              <w:topLinePunct/>
              <w:jc w:val="left"/>
              <w:textAlignment w:val="center"/>
              <w:rPr>
                <w:rFonts w:ascii="Times New Roman" w:eastAsia="仿宋_GB2312" w:hAnsi="Times New Roman" w:cs="Times New Roman"/>
              </w:rPr>
            </w:pPr>
            <w:r>
              <w:rPr>
                <w:rFonts w:ascii="宋体" w:eastAsia="宋体" w:hAnsi="宋体" w:cs="宋体" w:hint="eastAsia"/>
                <w:color w:val="000000"/>
                <w:kern w:val="0"/>
                <w:sz w:val="22"/>
                <w:lang w:bidi="ar"/>
              </w:rPr>
              <w:t>21303</w:t>
            </w:r>
          </w:p>
        </w:tc>
        <w:tc>
          <w:tcPr>
            <w:tcW w:w="1831"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BC50B7" w:rsidRDefault="00000000" w:rsidP="009F085F">
            <w:pPr>
              <w:widowControl/>
              <w:topLinePunct/>
              <w:jc w:val="left"/>
              <w:textAlignment w:val="center"/>
              <w:rPr>
                <w:rFonts w:ascii="Times New Roman" w:eastAsia="仿宋_GB2312" w:hAnsi="Times New Roman" w:cs="Times New Roman"/>
              </w:rPr>
            </w:pPr>
            <w:r>
              <w:rPr>
                <w:rFonts w:ascii="宋体" w:eastAsia="宋体" w:hAnsi="宋体" w:cs="宋体" w:hint="eastAsia"/>
                <w:color w:val="000000"/>
                <w:kern w:val="0"/>
                <w:sz w:val="22"/>
                <w:lang w:bidi="ar"/>
              </w:rPr>
              <w:t>水利</w:t>
            </w:r>
          </w:p>
        </w:tc>
        <w:tc>
          <w:tcPr>
            <w:tcW w:w="110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50B7" w:rsidRDefault="00000000" w:rsidP="009F085F">
            <w:pPr>
              <w:widowControl/>
              <w:topLinePunct/>
              <w:jc w:val="right"/>
              <w:textAlignment w:val="center"/>
              <w:rPr>
                <w:rFonts w:ascii="Times New Roman" w:eastAsia="仿宋_GB2312" w:hAnsi="Times New Roman" w:cs="Times New Roman"/>
              </w:rPr>
            </w:pPr>
            <w:r>
              <w:rPr>
                <w:rFonts w:ascii="宋体" w:eastAsia="宋体" w:hAnsi="宋体" w:cs="宋体" w:hint="eastAsia"/>
                <w:color w:val="000000"/>
                <w:kern w:val="0"/>
                <w:sz w:val="22"/>
                <w:lang w:bidi="ar"/>
              </w:rPr>
              <w:t>22,002.33</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50B7" w:rsidRDefault="00000000" w:rsidP="009F085F">
            <w:pPr>
              <w:widowControl/>
              <w:topLinePunct/>
              <w:jc w:val="right"/>
              <w:textAlignment w:val="center"/>
              <w:rPr>
                <w:rFonts w:ascii="Times New Roman" w:eastAsia="仿宋_GB2312" w:hAnsi="Times New Roman" w:cs="Times New Roman"/>
              </w:rPr>
            </w:pPr>
            <w:r>
              <w:rPr>
                <w:rFonts w:ascii="宋体" w:eastAsia="宋体" w:hAnsi="宋体" w:cs="宋体" w:hint="eastAsia"/>
                <w:color w:val="000000"/>
                <w:kern w:val="0"/>
                <w:sz w:val="22"/>
                <w:lang w:bidi="ar"/>
              </w:rPr>
              <w:t>22,002.33</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50B7" w:rsidRDefault="00000000" w:rsidP="009F085F">
            <w:pPr>
              <w:topLinePunct/>
              <w:jc w:val="right"/>
              <w:rPr>
                <w:rFonts w:ascii="Times New Roman" w:eastAsia="仿宋_GB2312" w:hAnsi="Times New Roman" w:cs="Times New Roman"/>
              </w:rPr>
            </w:pPr>
            <w:r>
              <w:rPr>
                <w:rFonts w:ascii="Times New Roman" w:eastAsia="仿宋_GB2312" w:hAnsi="Times New Roman" w:cs="Times New Roman" w:hint="eastAsia"/>
              </w:rPr>
              <w:t>0.00</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50B7" w:rsidRDefault="00000000" w:rsidP="009F085F">
            <w:pPr>
              <w:topLinePunct/>
              <w:jc w:val="right"/>
              <w:rPr>
                <w:rFonts w:ascii="Times New Roman" w:eastAsia="仿宋_GB2312" w:hAnsi="Times New Roman" w:cs="Times New Roman"/>
              </w:rPr>
            </w:pPr>
            <w:r>
              <w:rPr>
                <w:rFonts w:ascii="Times New Roman" w:eastAsia="仿宋_GB2312" w:hAnsi="Times New Roman" w:cs="Times New Roman" w:hint="eastAsia"/>
              </w:rPr>
              <w:t>0.00</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50B7" w:rsidRDefault="00000000" w:rsidP="009F085F">
            <w:pPr>
              <w:topLinePunct/>
              <w:jc w:val="right"/>
              <w:rPr>
                <w:rFonts w:ascii="Times New Roman" w:eastAsia="仿宋_GB2312" w:hAnsi="Times New Roman" w:cs="Times New Roman"/>
              </w:rPr>
            </w:pPr>
            <w:r>
              <w:rPr>
                <w:rFonts w:ascii="Times New Roman" w:eastAsia="仿宋_GB2312" w:hAnsi="Times New Roman" w:cs="Times New Roman" w:hint="eastAsia"/>
              </w:rPr>
              <w:t>0.00</w:t>
            </w:r>
          </w:p>
        </w:tc>
        <w:tc>
          <w:tcPr>
            <w:tcW w:w="189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50B7" w:rsidRDefault="00000000" w:rsidP="009F085F">
            <w:pPr>
              <w:topLinePunct/>
              <w:jc w:val="right"/>
              <w:rPr>
                <w:rFonts w:ascii="Times New Roman" w:eastAsia="仿宋_GB2312" w:hAnsi="Times New Roman" w:cs="Times New Roman"/>
              </w:rPr>
            </w:pPr>
            <w:r>
              <w:rPr>
                <w:rFonts w:ascii="Times New Roman" w:eastAsia="仿宋_GB2312" w:hAnsi="Times New Roman" w:cs="Times New Roman" w:hint="eastAsia"/>
              </w:rPr>
              <w:t>0.00</w:t>
            </w:r>
          </w:p>
        </w:tc>
        <w:tc>
          <w:tcPr>
            <w:tcW w:w="13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50B7" w:rsidRDefault="00000000" w:rsidP="009F085F">
            <w:pPr>
              <w:topLinePunct/>
              <w:jc w:val="right"/>
              <w:rPr>
                <w:rFonts w:ascii="Times New Roman" w:eastAsia="仿宋_GB2312" w:hAnsi="Times New Roman" w:cs="Times New Roman"/>
              </w:rPr>
            </w:pPr>
            <w:r>
              <w:rPr>
                <w:rFonts w:ascii="Times New Roman" w:eastAsia="仿宋_GB2312" w:hAnsi="Times New Roman" w:cs="Times New Roman" w:hint="eastAsia"/>
              </w:rPr>
              <w:t>0.00</w:t>
            </w:r>
          </w:p>
        </w:tc>
      </w:tr>
      <w:tr w:rsidR="00BC50B7">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BC50B7" w:rsidRDefault="00000000" w:rsidP="009F085F">
            <w:pPr>
              <w:widowControl/>
              <w:topLinePunct/>
              <w:jc w:val="left"/>
              <w:textAlignment w:val="center"/>
              <w:rPr>
                <w:rFonts w:ascii="Times New Roman" w:eastAsia="仿宋_GB2312" w:hAnsi="Times New Roman" w:cs="Times New Roman"/>
              </w:rPr>
            </w:pPr>
            <w:r>
              <w:rPr>
                <w:rFonts w:ascii="宋体" w:eastAsia="宋体" w:hAnsi="宋体" w:cs="宋体" w:hint="eastAsia"/>
                <w:color w:val="000000"/>
                <w:kern w:val="0"/>
                <w:sz w:val="22"/>
                <w:lang w:bidi="ar"/>
              </w:rPr>
              <w:t>2130301</w:t>
            </w:r>
          </w:p>
        </w:tc>
        <w:tc>
          <w:tcPr>
            <w:tcW w:w="1831"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BC50B7" w:rsidRDefault="00000000" w:rsidP="009F085F">
            <w:pPr>
              <w:widowControl/>
              <w:topLinePunct/>
              <w:jc w:val="left"/>
              <w:textAlignment w:val="center"/>
              <w:rPr>
                <w:rFonts w:ascii="Times New Roman" w:eastAsia="仿宋_GB2312" w:hAnsi="Times New Roman" w:cs="Times New Roman"/>
              </w:rPr>
            </w:pPr>
            <w:r>
              <w:rPr>
                <w:rFonts w:ascii="宋体" w:eastAsia="宋体" w:hAnsi="宋体" w:cs="宋体" w:hint="eastAsia"/>
                <w:color w:val="000000"/>
                <w:kern w:val="0"/>
                <w:sz w:val="22"/>
                <w:lang w:bidi="ar"/>
              </w:rPr>
              <w:t>行政运行</w:t>
            </w:r>
          </w:p>
        </w:tc>
        <w:tc>
          <w:tcPr>
            <w:tcW w:w="110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50B7" w:rsidRDefault="00000000" w:rsidP="009F085F">
            <w:pPr>
              <w:widowControl/>
              <w:topLinePunct/>
              <w:jc w:val="right"/>
              <w:textAlignment w:val="center"/>
              <w:rPr>
                <w:rFonts w:ascii="Times New Roman" w:eastAsia="仿宋_GB2312" w:hAnsi="Times New Roman" w:cs="Times New Roman"/>
              </w:rPr>
            </w:pPr>
            <w:r>
              <w:rPr>
                <w:rFonts w:ascii="宋体" w:eastAsia="宋体" w:hAnsi="宋体" w:cs="宋体" w:hint="eastAsia"/>
                <w:color w:val="000000"/>
                <w:kern w:val="0"/>
                <w:sz w:val="22"/>
                <w:lang w:bidi="ar"/>
              </w:rPr>
              <w:t>4,520.84</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50B7" w:rsidRDefault="00000000" w:rsidP="009F085F">
            <w:pPr>
              <w:widowControl/>
              <w:topLinePunct/>
              <w:jc w:val="right"/>
              <w:textAlignment w:val="center"/>
              <w:rPr>
                <w:rFonts w:ascii="Times New Roman" w:eastAsia="仿宋_GB2312" w:hAnsi="Times New Roman" w:cs="Times New Roman"/>
              </w:rPr>
            </w:pPr>
            <w:r>
              <w:rPr>
                <w:rFonts w:ascii="宋体" w:eastAsia="宋体" w:hAnsi="宋体" w:cs="宋体" w:hint="eastAsia"/>
                <w:color w:val="000000"/>
                <w:kern w:val="0"/>
                <w:sz w:val="22"/>
                <w:lang w:bidi="ar"/>
              </w:rPr>
              <w:t>4,520.84</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50B7" w:rsidRDefault="00000000" w:rsidP="009F085F">
            <w:pPr>
              <w:topLinePunct/>
              <w:jc w:val="right"/>
              <w:rPr>
                <w:rFonts w:ascii="Times New Roman" w:eastAsia="仿宋_GB2312" w:hAnsi="Times New Roman" w:cs="Times New Roman"/>
              </w:rPr>
            </w:pPr>
            <w:r>
              <w:rPr>
                <w:rFonts w:ascii="Times New Roman" w:eastAsia="仿宋_GB2312" w:hAnsi="Times New Roman" w:cs="Times New Roman" w:hint="eastAsia"/>
              </w:rPr>
              <w:t>0.00</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50B7" w:rsidRDefault="00000000" w:rsidP="009F085F">
            <w:pPr>
              <w:topLinePunct/>
              <w:jc w:val="right"/>
              <w:rPr>
                <w:rFonts w:ascii="Times New Roman" w:eastAsia="仿宋_GB2312" w:hAnsi="Times New Roman" w:cs="Times New Roman"/>
              </w:rPr>
            </w:pPr>
            <w:r>
              <w:rPr>
                <w:rFonts w:ascii="Times New Roman" w:eastAsia="仿宋_GB2312" w:hAnsi="Times New Roman" w:cs="Times New Roman" w:hint="eastAsia"/>
              </w:rPr>
              <w:t>0.00</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50B7" w:rsidRDefault="00000000" w:rsidP="009F085F">
            <w:pPr>
              <w:topLinePunct/>
              <w:jc w:val="right"/>
              <w:rPr>
                <w:rFonts w:ascii="Times New Roman" w:eastAsia="仿宋_GB2312" w:hAnsi="Times New Roman" w:cs="Times New Roman"/>
              </w:rPr>
            </w:pPr>
            <w:r>
              <w:rPr>
                <w:rFonts w:ascii="Times New Roman" w:eastAsia="仿宋_GB2312" w:hAnsi="Times New Roman" w:cs="Times New Roman" w:hint="eastAsia"/>
              </w:rPr>
              <w:t>0.00</w:t>
            </w:r>
          </w:p>
        </w:tc>
        <w:tc>
          <w:tcPr>
            <w:tcW w:w="189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50B7" w:rsidRDefault="00000000" w:rsidP="009F085F">
            <w:pPr>
              <w:topLinePunct/>
              <w:jc w:val="right"/>
              <w:rPr>
                <w:rFonts w:ascii="Times New Roman" w:eastAsia="仿宋_GB2312" w:hAnsi="Times New Roman" w:cs="Times New Roman"/>
              </w:rPr>
            </w:pPr>
            <w:r>
              <w:rPr>
                <w:rFonts w:ascii="Times New Roman" w:eastAsia="仿宋_GB2312" w:hAnsi="Times New Roman" w:cs="Times New Roman" w:hint="eastAsia"/>
              </w:rPr>
              <w:t>0.00</w:t>
            </w:r>
          </w:p>
        </w:tc>
        <w:tc>
          <w:tcPr>
            <w:tcW w:w="13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50B7" w:rsidRDefault="00000000" w:rsidP="009F085F">
            <w:pPr>
              <w:topLinePunct/>
              <w:jc w:val="right"/>
              <w:rPr>
                <w:rFonts w:ascii="Times New Roman" w:eastAsia="仿宋_GB2312" w:hAnsi="Times New Roman" w:cs="Times New Roman"/>
              </w:rPr>
            </w:pPr>
            <w:r>
              <w:rPr>
                <w:rFonts w:ascii="Times New Roman" w:eastAsia="仿宋_GB2312" w:hAnsi="Times New Roman" w:cs="Times New Roman" w:hint="eastAsia"/>
              </w:rPr>
              <w:t>0.00</w:t>
            </w:r>
          </w:p>
        </w:tc>
      </w:tr>
      <w:tr w:rsidR="00BC50B7">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BC50B7" w:rsidRDefault="00000000" w:rsidP="009F085F">
            <w:pPr>
              <w:widowControl/>
              <w:topLinePunct/>
              <w:jc w:val="left"/>
              <w:textAlignment w:val="center"/>
              <w:rPr>
                <w:rFonts w:ascii="Times New Roman" w:eastAsia="仿宋_GB2312" w:hAnsi="Times New Roman" w:cs="Times New Roman"/>
              </w:rPr>
            </w:pPr>
            <w:r>
              <w:rPr>
                <w:rFonts w:ascii="宋体" w:eastAsia="宋体" w:hAnsi="宋体" w:cs="宋体" w:hint="eastAsia"/>
                <w:color w:val="000000"/>
                <w:kern w:val="0"/>
                <w:sz w:val="22"/>
                <w:lang w:bidi="ar"/>
              </w:rPr>
              <w:t>2130302</w:t>
            </w:r>
          </w:p>
        </w:tc>
        <w:tc>
          <w:tcPr>
            <w:tcW w:w="1831"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BC50B7" w:rsidRDefault="00000000" w:rsidP="009F085F">
            <w:pPr>
              <w:widowControl/>
              <w:topLinePunct/>
              <w:jc w:val="left"/>
              <w:textAlignment w:val="center"/>
              <w:rPr>
                <w:rFonts w:ascii="Times New Roman" w:eastAsia="仿宋_GB2312" w:hAnsi="Times New Roman" w:cs="Times New Roman"/>
              </w:rPr>
            </w:pPr>
            <w:r>
              <w:rPr>
                <w:rFonts w:ascii="宋体" w:eastAsia="宋体" w:hAnsi="宋体" w:cs="宋体" w:hint="eastAsia"/>
                <w:color w:val="000000"/>
                <w:kern w:val="0"/>
                <w:sz w:val="22"/>
                <w:lang w:bidi="ar"/>
              </w:rPr>
              <w:t>一般行政管理事务</w:t>
            </w:r>
          </w:p>
        </w:tc>
        <w:tc>
          <w:tcPr>
            <w:tcW w:w="110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50B7" w:rsidRDefault="00000000" w:rsidP="009F085F">
            <w:pPr>
              <w:widowControl/>
              <w:topLinePunct/>
              <w:jc w:val="right"/>
              <w:textAlignment w:val="center"/>
              <w:rPr>
                <w:rFonts w:ascii="Times New Roman" w:eastAsia="仿宋_GB2312" w:hAnsi="Times New Roman" w:cs="Times New Roman"/>
              </w:rPr>
            </w:pPr>
            <w:r>
              <w:rPr>
                <w:rFonts w:ascii="宋体" w:eastAsia="宋体" w:hAnsi="宋体" w:cs="宋体" w:hint="eastAsia"/>
                <w:color w:val="000000"/>
                <w:kern w:val="0"/>
                <w:sz w:val="22"/>
                <w:lang w:bidi="ar"/>
              </w:rPr>
              <w:t>707.05</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50B7" w:rsidRDefault="00000000" w:rsidP="009F085F">
            <w:pPr>
              <w:widowControl/>
              <w:topLinePunct/>
              <w:jc w:val="right"/>
              <w:textAlignment w:val="center"/>
              <w:rPr>
                <w:rFonts w:ascii="Times New Roman" w:eastAsia="仿宋_GB2312" w:hAnsi="Times New Roman" w:cs="Times New Roman"/>
              </w:rPr>
            </w:pPr>
            <w:r>
              <w:rPr>
                <w:rFonts w:ascii="宋体" w:eastAsia="宋体" w:hAnsi="宋体" w:cs="宋体" w:hint="eastAsia"/>
                <w:color w:val="000000"/>
                <w:kern w:val="0"/>
                <w:sz w:val="22"/>
                <w:lang w:bidi="ar"/>
              </w:rPr>
              <w:t>707.05</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50B7" w:rsidRDefault="00000000" w:rsidP="009F085F">
            <w:pPr>
              <w:topLinePunct/>
              <w:jc w:val="right"/>
              <w:rPr>
                <w:rFonts w:ascii="Times New Roman" w:eastAsia="仿宋_GB2312" w:hAnsi="Times New Roman" w:cs="Times New Roman"/>
              </w:rPr>
            </w:pPr>
            <w:r>
              <w:rPr>
                <w:rFonts w:ascii="Times New Roman" w:eastAsia="仿宋_GB2312" w:hAnsi="Times New Roman" w:cs="Times New Roman" w:hint="eastAsia"/>
              </w:rPr>
              <w:t>0.00</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50B7" w:rsidRDefault="00000000" w:rsidP="009F085F">
            <w:pPr>
              <w:topLinePunct/>
              <w:jc w:val="right"/>
              <w:rPr>
                <w:rFonts w:ascii="Times New Roman" w:eastAsia="仿宋_GB2312" w:hAnsi="Times New Roman" w:cs="Times New Roman"/>
              </w:rPr>
            </w:pPr>
            <w:r>
              <w:rPr>
                <w:rFonts w:ascii="Times New Roman" w:eastAsia="仿宋_GB2312" w:hAnsi="Times New Roman" w:cs="Times New Roman" w:hint="eastAsia"/>
              </w:rPr>
              <w:t>0.00</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50B7" w:rsidRDefault="00000000" w:rsidP="009F085F">
            <w:pPr>
              <w:topLinePunct/>
              <w:jc w:val="right"/>
              <w:rPr>
                <w:rFonts w:ascii="Times New Roman" w:eastAsia="仿宋_GB2312" w:hAnsi="Times New Roman" w:cs="Times New Roman"/>
              </w:rPr>
            </w:pPr>
            <w:r>
              <w:rPr>
                <w:rFonts w:ascii="Times New Roman" w:eastAsia="仿宋_GB2312" w:hAnsi="Times New Roman" w:cs="Times New Roman" w:hint="eastAsia"/>
              </w:rPr>
              <w:t>0.00</w:t>
            </w:r>
          </w:p>
        </w:tc>
        <w:tc>
          <w:tcPr>
            <w:tcW w:w="189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50B7" w:rsidRDefault="00000000" w:rsidP="009F085F">
            <w:pPr>
              <w:topLinePunct/>
              <w:jc w:val="right"/>
              <w:rPr>
                <w:rFonts w:ascii="Times New Roman" w:eastAsia="仿宋_GB2312" w:hAnsi="Times New Roman" w:cs="Times New Roman"/>
              </w:rPr>
            </w:pPr>
            <w:r>
              <w:rPr>
                <w:rFonts w:ascii="Times New Roman" w:eastAsia="仿宋_GB2312" w:hAnsi="Times New Roman" w:cs="Times New Roman" w:hint="eastAsia"/>
              </w:rPr>
              <w:t>0.00</w:t>
            </w:r>
          </w:p>
        </w:tc>
        <w:tc>
          <w:tcPr>
            <w:tcW w:w="13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50B7" w:rsidRDefault="00000000" w:rsidP="009F085F">
            <w:pPr>
              <w:topLinePunct/>
              <w:jc w:val="right"/>
              <w:rPr>
                <w:rFonts w:ascii="Times New Roman" w:eastAsia="仿宋_GB2312" w:hAnsi="Times New Roman" w:cs="Times New Roman"/>
              </w:rPr>
            </w:pPr>
            <w:r>
              <w:rPr>
                <w:rFonts w:ascii="Times New Roman" w:eastAsia="仿宋_GB2312" w:hAnsi="Times New Roman" w:cs="Times New Roman" w:hint="eastAsia"/>
              </w:rPr>
              <w:t>0.00</w:t>
            </w:r>
          </w:p>
        </w:tc>
      </w:tr>
      <w:tr w:rsidR="00BC50B7">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BC50B7" w:rsidRDefault="00000000" w:rsidP="009F085F">
            <w:pPr>
              <w:widowControl/>
              <w:topLinePunct/>
              <w:jc w:val="left"/>
              <w:textAlignment w:val="center"/>
              <w:rPr>
                <w:rFonts w:ascii="Times New Roman" w:eastAsia="仿宋_GB2312" w:hAnsi="Times New Roman" w:cs="Times New Roman"/>
              </w:rPr>
            </w:pPr>
            <w:r>
              <w:rPr>
                <w:rFonts w:ascii="宋体" w:eastAsia="宋体" w:hAnsi="宋体" w:cs="宋体" w:hint="eastAsia"/>
                <w:color w:val="000000"/>
                <w:kern w:val="0"/>
                <w:sz w:val="22"/>
                <w:lang w:bidi="ar"/>
              </w:rPr>
              <w:t>2130305</w:t>
            </w:r>
          </w:p>
        </w:tc>
        <w:tc>
          <w:tcPr>
            <w:tcW w:w="1831"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BC50B7" w:rsidRDefault="00000000" w:rsidP="009F085F">
            <w:pPr>
              <w:widowControl/>
              <w:topLinePunct/>
              <w:jc w:val="left"/>
              <w:textAlignment w:val="center"/>
              <w:rPr>
                <w:rFonts w:ascii="Times New Roman" w:eastAsia="仿宋_GB2312" w:hAnsi="Times New Roman" w:cs="Times New Roman"/>
              </w:rPr>
            </w:pPr>
            <w:r>
              <w:rPr>
                <w:rFonts w:ascii="宋体" w:eastAsia="宋体" w:hAnsi="宋体" w:cs="宋体" w:hint="eastAsia"/>
                <w:color w:val="000000"/>
                <w:kern w:val="0"/>
                <w:sz w:val="22"/>
                <w:lang w:bidi="ar"/>
              </w:rPr>
              <w:t>水利工程建设</w:t>
            </w:r>
          </w:p>
        </w:tc>
        <w:tc>
          <w:tcPr>
            <w:tcW w:w="110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50B7" w:rsidRDefault="00000000" w:rsidP="009F085F">
            <w:pPr>
              <w:widowControl/>
              <w:topLinePunct/>
              <w:jc w:val="right"/>
              <w:textAlignment w:val="center"/>
              <w:rPr>
                <w:rFonts w:ascii="Times New Roman" w:eastAsia="仿宋_GB2312" w:hAnsi="Times New Roman" w:cs="Times New Roman"/>
              </w:rPr>
            </w:pPr>
            <w:r>
              <w:rPr>
                <w:rFonts w:ascii="宋体" w:eastAsia="宋体" w:hAnsi="宋体" w:cs="宋体" w:hint="eastAsia"/>
                <w:color w:val="000000"/>
                <w:kern w:val="0"/>
                <w:sz w:val="22"/>
                <w:lang w:bidi="ar"/>
              </w:rPr>
              <w:t>15,493.20</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50B7" w:rsidRDefault="00000000" w:rsidP="009F085F">
            <w:pPr>
              <w:widowControl/>
              <w:topLinePunct/>
              <w:jc w:val="right"/>
              <w:textAlignment w:val="center"/>
              <w:rPr>
                <w:rFonts w:ascii="Times New Roman" w:eastAsia="仿宋_GB2312" w:hAnsi="Times New Roman" w:cs="Times New Roman"/>
              </w:rPr>
            </w:pPr>
            <w:r>
              <w:rPr>
                <w:rFonts w:ascii="宋体" w:eastAsia="宋体" w:hAnsi="宋体" w:cs="宋体" w:hint="eastAsia"/>
                <w:color w:val="000000"/>
                <w:kern w:val="0"/>
                <w:sz w:val="22"/>
                <w:lang w:bidi="ar"/>
              </w:rPr>
              <w:t>15,493.20</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50B7" w:rsidRDefault="00000000" w:rsidP="009F085F">
            <w:pPr>
              <w:topLinePunct/>
              <w:jc w:val="right"/>
              <w:rPr>
                <w:rFonts w:ascii="Times New Roman" w:eastAsia="仿宋_GB2312" w:hAnsi="Times New Roman" w:cs="Times New Roman"/>
              </w:rPr>
            </w:pPr>
            <w:r>
              <w:rPr>
                <w:rFonts w:ascii="Times New Roman" w:eastAsia="仿宋_GB2312" w:hAnsi="Times New Roman" w:cs="Times New Roman" w:hint="eastAsia"/>
              </w:rPr>
              <w:t>0.00</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50B7" w:rsidRDefault="00000000" w:rsidP="009F085F">
            <w:pPr>
              <w:topLinePunct/>
              <w:jc w:val="right"/>
              <w:rPr>
                <w:rFonts w:ascii="Times New Roman" w:eastAsia="仿宋_GB2312" w:hAnsi="Times New Roman" w:cs="Times New Roman"/>
              </w:rPr>
            </w:pPr>
            <w:r>
              <w:rPr>
                <w:rFonts w:ascii="Times New Roman" w:eastAsia="仿宋_GB2312" w:hAnsi="Times New Roman" w:cs="Times New Roman" w:hint="eastAsia"/>
              </w:rPr>
              <w:t>0.00</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50B7" w:rsidRDefault="00000000" w:rsidP="009F085F">
            <w:pPr>
              <w:topLinePunct/>
              <w:jc w:val="right"/>
              <w:rPr>
                <w:rFonts w:ascii="Times New Roman" w:eastAsia="仿宋_GB2312" w:hAnsi="Times New Roman" w:cs="Times New Roman"/>
              </w:rPr>
            </w:pPr>
            <w:r>
              <w:rPr>
                <w:rFonts w:ascii="Times New Roman" w:eastAsia="仿宋_GB2312" w:hAnsi="Times New Roman" w:cs="Times New Roman" w:hint="eastAsia"/>
              </w:rPr>
              <w:t>0.00</w:t>
            </w:r>
          </w:p>
        </w:tc>
        <w:tc>
          <w:tcPr>
            <w:tcW w:w="189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50B7" w:rsidRDefault="00000000" w:rsidP="009F085F">
            <w:pPr>
              <w:topLinePunct/>
              <w:jc w:val="right"/>
              <w:rPr>
                <w:rFonts w:ascii="Times New Roman" w:eastAsia="仿宋_GB2312" w:hAnsi="Times New Roman" w:cs="Times New Roman"/>
              </w:rPr>
            </w:pPr>
            <w:r>
              <w:rPr>
                <w:rFonts w:ascii="Times New Roman" w:eastAsia="仿宋_GB2312" w:hAnsi="Times New Roman" w:cs="Times New Roman" w:hint="eastAsia"/>
              </w:rPr>
              <w:t>0.00</w:t>
            </w:r>
          </w:p>
        </w:tc>
        <w:tc>
          <w:tcPr>
            <w:tcW w:w="13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50B7" w:rsidRDefault="00000000" w:rsidP="009F085F">
            <w:pPr>
              <w:topLinePunct/>
              <w:jc w:val="right"/>
              <w:rPr>
                <w:rFonts w:ascii="Times New Roman" w:eastAsia="仿宋_GB2312" w:hAnsi="Times New Roman" w:cs="Times New Roman"/>
              </w:rPr>
            </w:pPr>
            <w:r>
              <w:rPr>
                <w:rFonts w:ascii="Times New Roman" w:eastAsia="仿宋_GB2312" w:hAnsi="Times New Roman" w:cs="Times New Roman" w:hint="eastAsia"/>
              </w:rPr>
              <w:t>0.00</w:t>
            </w:r>
          </w:p>
        </w:tc>
      </w:tr>
      <w:tr w:rsidR="00BC50B7">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BC50B7" w:rsidRDefault="00000000" w:rsidP="009F085F">
            <w:pPr>
              <w:widowControl/>
              <w:topLinePunct/>
              <w:jc w:val="left"/>
              <w:textAlignment w:val="center"/>
              <w:rPr>
                <w:rFonts w:ascii="Times New Roman" w:eastAsia="仿宋_GB2312" w:hAnsi="Times New Roman" w:cs="Times New Roman"/>
              </w:rPr>
            </w:pPr>
            <w:r>
              <w:rPr>
                <w:rFonts w:ascii="宋体" w:eastAsia="宋体" w:hAnsi="宋体" w:cs="宋体" w:hint="eastAsia"/>
                <w:color w:val="000000"/>
                <w:kern w:val="0"/>
                <w:sz w:val="22"/>
                <w:lang w:bidi="ar"/>
              </w:rPr>
              <w:t>2130306</w:t>
            </w:r>
          </w:p>
        </w:tc>
        <w:tc>
          <w:tcPr>
            <w:tcW w:w="1831"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BC50B7" w:rsidRDefault="00000000" w:rsidP="009F085F">
            <w:pPr>
              <w:widowControl/>
              <w:topLinePunct/>
              <w:jc w:val="left"/>
              <w:textAlignment w:val="center"/>
              <w:rPr>
                <w:rFonts w:ascii="Times New Roman" w:eastAsia="仿宋_GB2312" w:hAnsi="Times New Roman" w:cs="Times New Roman"/>
              </w:rPr>
            </w:pPr>
            <w:r>
              <w:rPr>
                <w:rFonts w:ascii="宋体" w:eastAsia="宋体" w:hAnsi="宋体" w:cs="宋体" w:hint="eastAsia"/>
                <w:color w:val="000000"/>
                <w:kern w:val="0"/>
                <w:sz w:val="22"/>
                <w:lang w:bidi="ar"/>
              </w:rPr>
              <w:t>水利工程运行与维护</w:t>
            </w:r>
          </w:p>
        </w:tc>
        <w:tc>
          <w:tcPr>
            <w:tcW w:w="110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50B7" w:rsidRDefault="00000000" w:rsidP="009F085F">
            <w:pPr>
              <w:widowControl/>
              <w:topLinePunct/>
              <w:jc w:val="right"/>
              <w:textAlignment w:val="center"/>
              <w:rPr>
                <w:rFonts w:ascii="Times New Roman" w:eastAsia="仿宋_GB2312" w:hAnsi="Times New Roman" w:cs="Times New Roman"/>
              </w:rPr>
            </w:pPr>
            <w:r>
              <w:rPr>
                <w:rFonts w:ascii="宋体" w:eastAsia="宋体" w:hAnsi="宋体" w:cs="宋体" w:hint="eastAsia"/>
                <w:color w:val="000000"/>
                <w:kern w:val="0"/>
                <w:sz w:val="22"/>
                <w:lang w:bidi="ar"/>
              </w:rPr>
              <w:t>69.35</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50B7" w:rsidRDefault="00000000" w:rsidP="009F085F">
            <w:pPr>
              <w:widowControl/>
              <w:topLinePunct/>
              <w:jc w:val="right"/>
              <w:textAlignment w:val="center"/>
              <w:rPr>
                <w:rFonts w:ascii="Times New Roman" w:eastAsia="仿宋_GB2312" w:hAnsi="Times New Roman" w:cs="Times New Roman"/>
              </w:rPr>
            </w:pPr>
            <w:r>
              <w:rPr>
                <w:rFonts w:ascii="宋体" w:eastAsia="宋体" w:hAnsi="宋体" w:cs="宋体" w:hint="eastAsia"/>
                <w:color w:val="000000"/>
                <w:kern w:val="0"/>
                <w:sz w:val="22"/>
                <w:lang w:bidi="ar"/>
              </w:rPr>
              <w:t>69.35</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50B7" w:rsidRDefault="00000000" w:rsidP="009F085F">
            <w:pPr>
              <w:topLinePunct/>
              <w:jc w:val="right"/>
              <w:rPr>
                <w:rFonts w:ascii="Times New Roman" w:eastAsia="仿宋_GB2312" w:hAnsi="Times New Roman" w:cs="Times New Roman"/>
              </w:rPr>
            </w:pPr>
            <w:r>
              <w:rPr>
                <w:rFonts w:ascii="Times New Roman" w:eastAsia="仿宋_GB2312" w:hAnsi="Times New Roman" w:cs="Times New Roman" w:hint="eastAsia"/>
              </w:rPr>
              <w:t>0.00</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50B7" w:rsidRDefault="00000000" w:rsidP="009F085F">
            <w:pPr>
              <w:topLinePunct/>
              <w:jc w:val="right"/>
              <w:rPr>
                <w:rFonts w:ascii="Times New Roman" w:eastAsia="仿宋_GB2312" w:hAnsi="Times New Roman" w:cs="Times New Roman"/>
              </w:rPr>
            </w:pPr>
            <w:r>
              <w:rPr>
                <w:rFonts w:ascii="Times New Roman" w:eastAsia="仿宋_GB2312" w:hAnsi="Times New Roman" w:cs="Times New Roman" w:hint="eastAsia"/>
              </w:rPr>
              <w:t>0.00</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50B7" w:rsidRDefault="00000000" w:rsidP="009F085F">
            <w:pPr>
              <w:topLinePunct/>
              <w:jc w:val="right"/>
              <w:rPr>
                <w:rFonts w:ascii="Times New Roman" w:eastAsia="仿宋_GB2312" w:hAnsi="Times New Roman" w:cs="Times New Roman"/>
              </w:rPr>
            </w:pPr>
            <w:r>
              <w:rPr>
                <w:rFonts w:ascii="Times New Roman" w:eastAsia="仿宋_GB2312" w:hAnsi="Times New Roman" w:cs="Times New Roman" w:hint="eastAsia"/>
              </w:rPr>
              <w:t>0.00</w:t>
            </w:r>
          </w:p>
        </w:tc>
        <w:tc>
          <w:tcPr>
            <w:tcW w:w="189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50B7" w:rsidRDefault="00000000" w:rsidP="009F085F">
            <w:pPr>
              <w:topLinePunct/>
              <w:jc w:val="right"/>
              <w:rPr>
                <w:rFonts w:ascii="Times New Roman" w:eastAsia="仿宋_GB2312" w:hAnsi="Times New Roman" w:cs="Times New Roman"/>
              </w:rPr>
            </w:pPr>
            <w:r>
              <w:rPr>
                <w:rFonts w:ascii="Times New Roman" w:eastAsia="仿宋_GB2312" w:hAnsi="Times New Roman" w:cs="Times New Roman" w:hint="eastAsia"/>
              </w:rPr>
              <w:t>0.00</w:t>
            </w:r>
          </w:p>
        </w:tc>
        <w:tc>
          <w:tcPr>
            <w:tcW w:w="13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50B7" w:rsidRDefault="00000000" w:rsidP="009F085F">
            <w:pPr>
              <w:topLinePunct/>
              <w:jc w:val="right"/>
              <w:rPr>
                <w:rFonts w:ascii="Times New Roman" w:eastAsia="仿宋_GB2312" w:hAnsi="Times New Roman" w:cs="Times New Roman"/>
              </w:rPr>
            </w:pPr>
            <w:r>
              <w:rPr>
                <w:rFonts w:ascii="Times New Roman" w:eastAsia="仿宋_GB2312" w:hAnsi="Times New Roman" w:cs="Times New Roman" w:hint="eastAsia"/>
              </w:rPr>
              <w:t>0.00</w:t>
            </w:r>
          </w:p>
        </w:tc>
      </w:tr>
      <w:tr w:rsidR="00BC50B7">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BC50B7" w:rsidRDefault="00000000" w:rsidP="009F085F">
            <w:pPr>
              <w:widowControl/>
              <w:topLinePunct/>
              <w:jc w:val="left"/>
              <w:textAlignment w:val="center"/>
              <w:rPr>
                <w:rFonts w:ascii="Times New Roman" w:eastAsia="仿宋_GB2312" w:hAnsi="Times New Roman" w:cs="Times New Roman"/>
              </w:rPr>
            </w:pPr>
            <w:r>
              <w:rPr>
                <w:rFonts w:ascii="宋体" w:eastAsia="宋体" w:hAnsi="宋体" w:cs="宋体" w:hint="eastAsia"/>
                <w:color w:val="000000"/>
                <w:kern w:val="0"/>
                <w:sz w:val="22"/>
                <w:lang w:bidi="ar"/>
              </w:rPr>
              <w:t>2130310</w:t>
            </w:r>
          </w:p>
        </w:tc>
        <w:tc>
          <w:tcPr>
            <w:tcW w:w="1831"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BC50B7" w:rsidRDefault="00000000" w:rsidP="009F085F">
            <w:pPr>
              <w:widowControl/>
              <w:topLinePunct/>
              <w:jc w:val="left"/>
              <w:textAlignment w:val="center"/>
              <w:rPr>
                <w:rFonts w:ascii="Times New Roman" w:eastAsia="仿宋_GB2312" w:hAnsi="Times New Roman" w:cs="Times New Roman"/>
              </w:rPr>
            </w:pPr>
            <w:r>
              <w:rPr>
                <w:rFonts w:ascii="宋体" w:eastAsia="宋体" w:hAnsi="宋体" w:cs="宋体" w:hint="eastAsia"/>
                <w:color w:val="000000"/>
                <w:kern w:val="0"/>
                <w:sz w:val="22"/>
                <w:lang w:bidi="ar"/>
              </w:rPr>
              <w:t>水土保持</w:t>
            </w:r>
          </w:p>
        </w:tc>
        <w:tc>
          <w:tcPr>
            <w:tcW w:w="110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50B7" w:rsidRDefault="00000000" w:rsidP="009F085F">
            <w:pPr>
              <w:widowControl/>
              <w:topLinePunct/>
              <w:jc w:val="right"/>
              <w:textAlignment w:val="center"/>
              <w:rPr>
                <w:rFonts w:ascii="Times New Roman" w:eastAsia="仿宋_GB2312" w:hAnsi="Times New Roman" w:cs="Times New Roman"/>
              </w:rPr>
            </w:pPr>
            <w:r>
              <w:rPr>
                <w:rFonts w:ascii="宋体" w:eastAsia="宋体" w:hAnsi="宋体" w:cs="宋体" w:hint="eastAsia"/>
                <w:color w:val="000000"/>
                <w:kern w:val="0"/>
                <w:sz w:val="22"/>
                <w:lang w:bidi="ar"/>
              </w:rPr>
              <w:t>25.80</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50B7" w:rsidRDefault="00000000" w:rsidP="009F085F">
            <w:pPr>
              <w:widowControl/>
              <w:topLinePunct/>
              <w:jc w:val="right"/>
              <w:textAlignment w:val="center"/>
              <w:rPr>
                <w:rFonts w:ascii="Times New Roman" w:eastAsia="仿宋_GB2312" w:hAnsi="Times New Roman" w:cs="Times New Roman"/>
              </w:rPr>
            </w:pPr>
            <w:r>
              <w:rPr>
                <w:rFonts w:ascii="宋体" w:eastAsia="宋体" w:hAnsi="宋体" w:cs="宋体" w:hint="eastAsia"/>
                <w:color w:val="000000"/>
                <w:kern w:val="0"/>
                <w:sz w:val="22"/>
                <w:lang w:bidi="ar"/>
              </w:rPr>
              <w:t>25.80</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50B7" w:rsidRDefault="00000000" w:rsidP="009F085F">
            <w:pPr>
              <w:topLinePunct/>
              <w:jc w:val="right"/>
              <w:rPr>
                <w:rFonts w:ascii="Times New Roman" w:eastAsia="仿宋_GB2312" w:hAnsi="Times New Roman" w:cs="Times New Roman"/>
              </w:rPr>
            </w:pPr>
            <w:r>
              <w:rPr>
                <w:rFonts w:ascii="Times New Roman" w:eastAsia="仿宋_GB2312" w:hAnsi="Times New Roman" w:cs="Times New Roman" w:hint="eastAsia"/>
              </w:rPr>
              <w:t>0.00</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50B7" w:rsidRDefault="00000000" w:rsidP="009F085F">
            <w:pPr>
              <w:topLinePunct/>
              <w:jc w:val="right"/>
              <w:rPr>
                <w:rFonts w:ascii="Times New Roman" w:eastAsia="仿宋_GB2312" w:hAnsi="Times New Roman" w:cs="Times New Roman"/>
              </w:rPr>
            </w:pPr>
            <w:r>
              <w:rPr>
                <w:rFonts w:ascii="Times New Roman" w:eastAsia="仿宋_GB2312" w:hAnsi="Times New Roman" w:cs="Times New Roman" w:hint="eastAsia"/>
              </w:rPr>
              <w:t>0.00</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50B7" w:rsidRDefault="00000000" w:rsidP="009F085F">
            <w:pPr>
              <w:topLinePunct/>
              <w:jc w:val="right"/>
              <w:rPr>
                <w:rFonts w:ascii="Times New Roman" w:eastAsia="仿宋_GB2312" w:hAnsi="Times New Roman" w:cs="Times New Roman"/>
              </w:rPr>
            </w:pPr>
            <w:r>
              <w:rPr>
                <w:rFonts w:ascii="Times New Roman" w:eastAsia="仿宋_GB2312" w:hAnsi="Times New Roman" w:cs="Times New Roman" w:hint="eastAsia"/>
              </w:rPr>
              <w:t>0.00</w:t>
            </w:r>
          </w:p>
        </w:tc>
        <w:tc>
          <w:tcPr>
            <w:tcW w:w="189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50B7" w:rsidRDefault="00000000" w:rsidP="009F085F">
            <w:pPr>
              <w:topLinePunct/>
              <w:jc w:val="right"/>
              <w:rPr>
                <w:rFonts w:ascii="Times New Roman" w:eastAsia="仿宋_GB2312" w:hAnsi="Times New Roman" w:cs="Times New Roman"/>
              </w:rPr>
            </w:pPr>
            <w:r>
              <w:rPr>
                <w:rFonts w:ascii="Times New Roman" w:eastAsia="仿宋_GB2312" w:hAnsi="Times New Roman" w:cs="Times New Roman" w:hint="eastAsia"/>
              </w:rPr>
              <w:t>0.00</w:t>
            </w:r>
          </w:p>
        </w:tc>
        <w:tc>
          <w:tcPr>
            <w:tcW w:w="13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50B7" w:rsidRDefault="00000000" w:rsidP="009F085F">
            <w:pPr>
              <w:topLinePunct/>
              <w:jc w:val="right"/>
              <w:rPr>
                <w:rFonts w:ascii="Times New Roman" w:eastAsia="仿宋_GB2312" w:hAnsi="Times New Roman" w:cs="Times New Roman"/>
              </w:rPr>
            </w:pPr>
            <w:r>
              <w:rPr>
                <w:rFonts w:ascii="Times New Roman" w:eastAsia="仿宋_GB2312" w:hAnsi="Times New Roman" w:cs="Times New Roman" w:hint="eastAsia"/>
              </w:rPr>
              <w:t>0.00</w:t>
            </w:r>
          </w:p>
        </w:tc>
      </w:tr>
      <w:tr w:rsidR="00BC50B7">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BC50B7" w:rsidRDefault="00000000" w:rsidP="009F085F">
            <w:pPr>
              <w:widowControl/>
              <w:topLinePunct/>
              <w:jc w:val="left"/>
              <w:textAlignment w:val="center"/>
              <w:rPr>
                <w:rFonts w:ascii="Times New Roman" w:eastAsia="仿宋_GB2312" w:hAnsi="Times New Roman" w:cs="Times New Roman"/>
              </w:rPr>
            </w:pPr>
            <w:r>
              <w:rPr>
                <w:rFonts w:ascii="宋体" w:eastAsia="宋体" w:hAnsi="宋体" w:cs="宋体" w:hint="eastAsia"/>
                <w:color w:val="000000"/>
                <w:kern w:val="0"/>
                <w:sz w:val="22"/>
                <w:lang w:bidi="ar"/>
              </w:rPr>
              <w:t>2130314</w:t>
            </w:r>
          </w:p>
        </w:tc>
        <w:tc>
          <w:tcPr>
            <w:tcW w:w="1831"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BC50B7" w:rsidRDefault="00000000" w:rsidP="009F085F">
            <w:pPr>
              <w:widowControl/>
              <w:topLinePunct/>
              <w:jc w:val="left"/>
              <w:textAlignment w:val="center"/>
              <w:rPr>
                <w:rFonts w:ascii="Times New Roman" w:eastAsia="仿宋_GB2312" w:hAnsi="Times New Roman" w:cs="Times New Roman"/>
              </w:rPr>
            </w:pPr>
            <w:r>
              <w:rPr>
                <w:rFonts w:ascii="宋体" w:eastAsia="宋体" w:hAnsi="宋体" w:cs="宋体" w:hint="eastAsia"/>
                <w:color w:val="000000"/>
                <w:kern w:val="0"/>
                <w:sz w:val="22"/>
                <w:lang w:bidi="ar"/>
              </w:rPr>
              <w:t>防汛</w:t>
            </w:r>
          </w:p>
        </w:tc>
        <w:tc>
          <w:tcPr>
            <w:tcW w:w="110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50B7" w:rsidRDefault="00000000" w:rsidP="009F085F">
            <w:pPr>
              <w:widowControl/>
              <w:topLinePunct/>
              <w:jc w:val="right"/>
              <w:textAlignment w:val="center"/>
              <w:rPr>
                <w:rFonts w:ascii="Times New Roman" w:eastAsia="仿宋_GB2312" w:hAnsi="Times New Roman" w:cs="Times New Roman"/>
              </w:rPr>
            </w:pPr>
            <w:r>
              <w:rPr>
                <w:rFonts w:ascii="宋体" w:eastAsia="宋体" w:hAnsi="宋体" w:cs="宋体" w:hint="eastAsia"/>
                <w:color w:val="000000"/>
                <w:kern w:val="0"/>
                <w:sz w:val="22"/>
                <w:lang w:bidi="ar"/>
              </w:rPr>
              <w:t>60.98</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50B7" w:rsidRDefault="00000000" w:rsidP="009F085F">
            <w:pPr>
              <w:widowControl/>
              <w:topLinePunct/>
              <w:jc w:val="right"/>
              <w:textAlignment w:val="center"/>
              <w:rPr>
                <w:rFonts w:ascii="Times New Roman" w:eastAsia="仿宋_GB2312" w:hAnsi="Times New Roman" w:cs="Times New Roman"/>
              </w:rPr>
            </w:pPr>
            <w:r>
              <w:rPr>
                <w:rFonts w:ascii="宋体" w:eastAsia="宋体" w:hAnsi="宋体" w:cs="宋体" w:hint="eastAsia"/>
                <w:color w:val="000000"/>
                <w:kern w:val="0"/>
                <w:sz w:val="22"/>
                <w:lang w:bidi="ar"/>
              </w:rPr>
              <w:t>60.98</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50B7" w:rsidRDefault="00000000" w:rsidP="009F085F">
            <w:pPr>
              <w:topLinePunct/>
              <w:jc w:val="right"/>
              <w:rPr>
                <w:rFonts w:ascii="Times New Roman" w:eastAsia="仿宋_GB2312" w:hAnsi="Times New Roman" w:cs="Times New Roman"/>
              </w:rPr>
            </w:pPr>
            <w:r>
              <w:rPr>
                <w:rFonts w:ascii="Times New Roman" w:eastAsia="仿宋_GB2312" w:hAnsi="Times New Roman" w:cs="Times New Roman" w:hint="eastAsia"/>
              </w:rPr>
              <w:t>0.00</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50B7" w:rsidRDefault="00000000" w:rsidP="009F085F">
            <w:pPr>
              <w:topLinePunct/>
              <w:jc w:val="right"/>
              <w:rPr>
                <w:rFonts w:ascii="Times New Roman" w:eastAsia="仿宋_GB2312" w:hAnsi="Times New Roman" w:cs="Times New Roman"/>
              </w:rPr>
            </w:pPr>
            <w:r>
              <w:rPr>
                <w:rFonts w:ascii="Times New Roman" w:eastAsia="仿宋_GB2312" w:hAnsi="Times New Roman" w:cs="Times New Roman" w:hint="eastAsia"/>
              </w:rPr>
              <w:t>0.00</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50B7" w:rsidRDefault="00000000" w:rsidP="009F085F">
            <w:pPr>
              <w:topLinePunct/>
              <w:jc w:val="right"/>
              <w:rPr>
                <w:rFonts w:ascii="Times New Roman" w:eastAsia="仿宋_GB2312" w:hAnsi="Times New Roman" w:cs="Times New Roman"/>
              </w:rPr>
            </w:pPr>
            <w:r>
              <w:rPr>
                <w:rFonts w:ascii="Times New Roman" w:eastAsia="仿宋_GB2312" w:hAnsi="Times New Roman" w:cs="Times New Roman" w:hint="eastAsia"/>
              </w:rPr>
              <w:t>0.00</w:t>
            </w:r>
          </w:p>
        </w:tc>
        <w:tc>
          <w:tcPr>
            <w:tcW w:w="189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50B7" w:rsidRDefault="00000000" w:rsidP="009F085F">
            <w:pPr>
              <w:topLinePunct/>
              <w:jc w:val="right"/>
              <w:rPr>
                <w:rFonts w:ascii="Times New Roman" w:eastAsia="仿宋_GB2312" w:hAnsi="Times New Roman" w:cs="Times New Roman"/>
              </w:rPr>
            </w:pPr>
            <w:r>
              <w:rPr>
                <w:rFonts w:ascii="Times New Roman" w:eastAsia="仿宋_GB2312" w:hAnsi="Times New Roman" w:cs="Times New Roman" w:hint="eastAsia"/>
              </w:rPr>
              <w:t>0.00</w:t>
            </w:r>
          </w:p>
        </w:tc>
        <w:tc>
          <w:tcPr>
            <w:tcW w:w="13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50B7" w:rsidRDefault="00000000" w:rsidP="009F085F">
            <w:pPr>
              <w:topLinePunct/>
              <w:jc w:val="right"/>
              <w:rPr>
                <w:rFonts w:ascii="Times New Roman" w:eastAsia="仿宋_GB2312" w:hAnsi="Times New Roman" w:cs="Times New Roman"/>
              </w:rPr>
            </w:pPr>
            <w:r>
              <w:rPr>
                <w:rFonts w:ascii="Times New Roman" w:eastAsia="仿宋_GB2312" w:hAnsi="Times New Roman" w:cs="Times New Roman" w:hint="eastAsia"/>
              </w:rPr>
              <w:t>0.00</w:t>
            </w:r>
          </w:p>
        </w:tc>
      </w:tr>
      <w:tr w:rsidR="00BC50B7">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BC50B7" w:rsidRDefault="00000000" w:rsidP="009F085F">
            <w:pPr>
              <w:widowControl/>
              <w:topLinePunct/>
              <w:jc w:val="left"/>
              <w:textAlignment w:val="center"/>
              <w:rPr>
                <w:rFonts w:ascii="Times New Roman" w:eastAsia="仿宋_GB2312" w:hAnsi="Times New Roman" w:cs="Times New Roman"/>
              </w:rPr>
            </w:pPr>
            <w:r>
              <w:rPr>
                <w:rFonts w:ascii="宋体" w:eastAsia="宋体" w:hAnsi="宋体" w:cs="宋体" w:hint="eastAsia"/>
                <w:color w:val="000000"/>
                <w:kern w:val="0"/>
                <w:sz w:val="22"/>
                <w:lang w:bidi="ar"/>
              </w:rPr>
              <w:t>2130315</w:t>
            </w:r>
          </w:p>
        </w:tc>
        <w:tc>
          <w:tcPr>
            <w:tcW w:w="1831"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BC50B7" w:rsidRDefault="00000000" w:rsidP="009F085F">
            <w:pPr>
              <w:widowControl/>
              <w:topLinePunct/>
              <w:jc w:val="left"/>
              <w:textAlignment w:val="center"/>
              <w:rPr>
                <w:rFonts w:ascii="Times New Roman" w:eastAsia="仿宋_GB2312" w:hAnsi="Times New Roman" w:cs="Times New Roman"/>
              </w:rPr>
            </w:pPr>
            <w:r>
              <w:rPr>
                <w:rFonts w:ascii="宋体" w:eastAsia="宋体" w:hAnsi="宋体" w:cs="宋体" w:hint="eastAsia"/>
                <w:color w:val="000000"/>
                <w:kern w:val="0"/>
                <w:sz w:val="22"/>
                <w:lang w:bidi="ar"/>
              </w:rPr>
              <w:t>抗旱</w:t>
            </w:r>
          </w:p>
        </w:tc>
        <w:tc>
          <w:tcPr>
            <w:tcW w:w="110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50B7" w:rsidRDefault="00000000" w:rsidP="009F085F">
            <w:pPr>
              <w:widowControl/>
              <w:topLinePunct/>
              <w:jc w:val="right"/>
              <w:textAlignment w:val="center"/>
              <w:rPr>
                <w:rFonts w:ascii="Times New Roman" w:eastAsia="仿宋_GB2312" w:hAnsi="Times New Roman" w:cs="Times New Roman"/>
              </w:rPr>
            </w:pPr>
            <w:r>
              <w:rPr>
                <w:rFonts w:ascii="宋体" w:eastAsia="宋体" w:hAnsi="宋体" w:cs="宋体" w:hint="eastAsia"/>
                <w:color w:val="000000"/>
                <w:kern w:val="0"/>
                <w:sz w:val="22"/>
                <w:lang w:bidi="ar"/>
              </w:rPr>
              <w:t>28.00</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50B7" w:rsidRDefault="00000000" w:rsidP="009F085F">
            <w:pPr>
              <w:widowControl/>
              <w:topLinePunct/>
              <w:jc w:val="right"/>
              <w:textAlignment w:val="center"/>
              <w:rPr>
                <w:rFonts w:ascii="Times New Roman" w:eastAsia="仿宋_GB2312" w:hAnsi="Times New Roman" w:cs="Times New Roman"/>
              </w:rPr>
            </w:pPr>
            <w:r>
              <w:rPr>
                <w:rFonts w:ascii="宋体" w:eastAsia="宋体" w:hAnsi="宋体" w:cs="宋体" w:hint="eastAsia"/>
                <w:color w:val="000000"/>
                <w:kern w:val="0"/>
                <w:sz w:val="22"/>
                <w:lang w:bidi="ar"/>
              </w:rPr>
              <w:t>28.00</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50B7" w:rsidRDefault="00000000" w:rsidP="009F085F">
            <w:pPr>
              <w:topLinePunct/>
              <w:jc w:val="right"/>
              <w:rPr>
                <w:rFonts w:ascii="Times New Roman" w:eastAsia="仿宋_GB2312" w:hAnsi="Times New Roman" w:cs="Times New Roman"/>
              </w:rPr>
            </w:pPr>
            <w:r>
              <w:rPr>
                <w:rFonts w:ascii="Times New Roman" w:eastAsia="仿宋_GB2312" w:hAnsi="Times New Roman" w:cs="Times New Roman" w:hint="eastAsia"/>
              </w:rPr>
              <w:t>0.00</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50B7" w:rsidRDefault="00000000" w:rsidP="009F085F">
            <w:pPr>
              <w:topLinePunct/>
              <w:jc w:val="right"/>
              <w:rPr>
                <w:rFonts w:ascii="Times New Roman" w:eastAsia="仿宋_GB2312" w:hAnsi="Times New Roman" w:cs="Times New Roman"/>
              </w:rPr>
            </w:pPr>
            <w:r>
              <w:rPr>
                <w:rFonts w:ascii="Times New Roman" w:eastAsia="仿宋_GB2312" w:hAnsi="Times New Roman" w:cs="Times New Roman" w:hint="eastAsia"/>
              </w:rPr>
              <w:t>0.00</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50B7" w:rsidRDefault="00000000" w:rsidP="009F085F">
            <w:pPr>
              <w:topLinePunct/>
              <w:jc w:val="right"/>
              <w:rPr>
                <w:rFonts w:ascii="Times New Roman" w:eastAsia="仿宋_GB2312" w:hAnsi="Times New Roman" w:cs="Times New Roman"/>
              </w:rPr>
            </w:pPr>
            <w:r>
              <w:rPr>
                <w:rFonts w:ascii="Times New Roman" w:eastAsia="仿宋_GB2312" w:hAnsi="Times New Roman" w:cs="Times New Roman" w:hint="eastAsia"/>
              </w:rPr>
              <w:t>0.00</w:t>
            </w:r>
          </w:p>
        </w:tc>
        <w:tc>
          <w:tcPr>
            <w:tcW w:w="189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50B7" w:rsidRDefault="00000000" w:rsidP="009F085F">
            <w:pPr>
              <w:topLinePunct/>
              <w:jc w:val="right"/>
              <w:rPr>
                <w:rFonts w:ascii="Times New Roman" w:eastAsia="仿宋_GB2312" w:hAnsi="Times New Roman" w:cs="Times New Roman"/>
              </w:rPr>
            </w:pPr>
            <w:r>
              <w:rPr>
                <w:rFonts w:ascii="Times New Roman" w:eastAsia="仿宋_GB2312" w:hAnsi="Times New Roman" w:cs="Times New Roman" w:hint="eastAsia"/>
              </w:rPr>
              <w:t>0.00</w:t>
            </w:r>
          </w:p>
        </w:tc>
        <w:tc>
          <w:tcPr>
            <w:tcW w:w="13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50B7" w:rsidRDefault="00000000" w:rsidP="009F085F">
            <w:pPr>
              <w:topLinePunct/>
              <w:jc w:val="right"/>
              <w:rPr>
                <w:rFonts w:ascii="Times New Roman" w:eastAsia="仿宋_GB2312" w:hAnsi="Times New Roman" w:cs="Times New Roman"/>
              </w:rPr>
            </w:pPr>
            <w:r>
              <w:rPr>
                <w:rFonts w:ascii="Times New Roman" w:eastAsia="仿宋_GB2312" w:hAnsi="Times New Roman" w:cs="Times New Roman" w:hint="eastAsia"/>
              </w:rPr>
              <w:t>0.00</w:t>
            </w:r>
          </w:p>
        </w:tc>
      </w:tr>
      <w:tr w:rsidR="00BC50B7">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BC50B7" w:rsidRDefault="00000000" w:rsidP="009F085F">
            <w:pPr>
              <w:widowControl/>
              <w:topLinePunct/>
              <w:jc w:val="left"/>
              <w:textAlignment w:val="center"/>
              <w:rPr>
                <w:rFonts w:ascii="Times New Roman" w:eastAsia="仿宋_GB2312" w:hAnsi="Times New Roman" w:cs="Times New Roman"/>
              </w:rPr>
            </w:pPr>
            <w:r>
              <w:rPr>
                <w:rFonts w:ascii="宋体" w:eastAsia="宋体" w:hAnsi="宋体" w:cs="宋体" w:hint="eastAsia"/>
                <w:color w:val="000000"/>
                <w:kern w:val="0"/>
                <w:sz w:val="22"/>
                <w:lang w:bidi="ar"/>
              </w:rPr>
              <w:t>2130316</w:t>
            </w:r>
          </w:p>
        </w:tc>
        <w:tc>
          <w:tcPr>
            <w:tcW w:w="1831"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BC50B7" w:rsidRDefault="00000000" w:rsidP="009F085F">
            <w:pPr>
              <w:widowControl/>
              <w:topLinePunct/>
              <w:jc w:val="left"/>
              <w:textAlignment w:val="center"/>
              <w:rPr>
                <w:rFonts w:ascii="Times New Roman" w:eastAsia="仿宋_GB2312" w:hAnsi="Times New Roman" w:cs="Times New Roman"/>
              </w:rPr>
            </w:pPr>
            <w:r>
              <w:rPr>
                <w:rFonts w:ascii="宋体" w:eastAsia="宋体" w:hAnsi="宋体" w:cs="宋体" w:hint="eastAsia"/>
                <w:color w:val="000000"/>
                <w:kern w:val="0"/>
                <w:sz w:val="22"/>
                <w:lang w:bidi="ar"/>
              </w:rPr>
              <w:t>农村水利</w:t>
            </w:r>
          </w:p>
        </w:tc>
        <w:tc>
          <w:tcPr>
            <w:tcW w:w="110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50B7" w:rsidRDefault="00000000" w:rsidP="009F085F">
            <w:pPr>
              <w:widowControl/>
              <w:topLinePunct/>
              <w:jc w:val="right"/>
              <w:textAlignment w:val="center"/>
              <w:rPr>
                <w:rFonts w:ascii="Times New Roman" w:eastAsia="仿宋_GB2312" w:hAnsi="Times New Roman" w:cs="Times New Roman"/>
              </w:rPr>
            </w:pPr>
            <w:r>
              <w:rPr>
                <w:rFonts w:ascii="宋体" w:eastAsia="宋体" w:hAnsi="宋体" w:cs="宋体" w:hint="eastAsia"/>
                <w:color w:val="000000"/>
                <w:kern w:val="0"/>
                <w:sz w:val="22"/>
                <w:lang w:bidi="ar"/>
              </w:rPr>
              <w:t>776.00</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50B7" w:rsidRDefault="00000000" w:rsidP="009F085F">
            <w:pPr>
              <w:widowControl/>
              <w:topLinePunct/>
              <w:jc w:val="right"/>
              <w:textAlignment w:val="center"/>
              <w:rPr>
                <w:rFonts w:ascii="Times New Roman" w:eastAsia="仿宋_GB2312" w:hAnsi="Times New Roman" w:cs="Times New Roman"/>
              </w:rPr>
            </w:pPr>
            <w:r>
              <w:rPr>
                <w:rFonts w:ascii="宋体" w:eastAsia="宋体" w:hAnsi="宋体" w:cs="宋体" w:hint="eastAsia"/>
                <w:color w:val="000000"/>
                <w:kern w:val="0"/>
                <w:sz w:val="22"/>
                <w:lang w:bidi="ar"/>
              </w:rPr>
              <w:t>776.00</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50B7" w:rsidRDefault="00000000" w:rsidP="009F085F">
            <w:pPr>
              <w:topLinePunct/>
              <w:jc w:val="right"/>
              <w:rPr>
                <w:rFonts w:ascii="Times New Roman" w:eastAsia="仿宋_GB2312" w:hAnsi="Times New Roman" w:cs="Times New Roman"/>
              </w:rPr>
            </w:pPr>
            <w:r>
              <w:rPr>
                <w:rFonts w:ascii="Times New Roman" w:eastAsia="仿宋_GB2312" w:hAnsi="Times New Roman" w:cs="Times New Roman" w:hint="eastAsia"/>
              </w:rPr>
              <w:t>0.00</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50B7" w:rsidRDefault="00000000" w:rsidP="009F085F">
            <w:pPr>
              <w:topLinePunct/>
              <w:jc w:val="right"/>
              <w:rPr>
                <w:rFonts w:ascii="Times New Roman" w:eastAsia="仿宋_GB2312" w:hAnsi="Times New Roman" w:cs="Times New Roman"/>
              </w:rPr>
            </w:pPr>
            <w:r>
              <w:rPr>
                <w:rFonts w:ascii="Times New Roman" w:eastAsia="仿宋_GB2312" w:hAnsi="Times New Roman" w:cs="Times New Roman" w:hint="eastAsia"/>
              </w:rPr>
              <w:t>0.00</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50B7" w:rsidRDefault="00000000" w:rsidP="009F085F">
            <w:pPr>
              <w:topLinePunct/>
              <w:jc w:val="right"/>
              <w:rPr>
                <w:rFonts w:ascii="Times New Roman" w:eastAsia="仿宋_GB2312" w:hAnsi="Times New Roman" w:cs="Times New Roman"/>
              </w:rPr>
            </w:pPr>
            <w:r>
              <w:rPr>
                <w:rFonts w:ascii="Times New Roman" w:eastAsia="仿宋_GB2312" w:hAnsi="Times New Roman" w:cs="Times New Roman" w:hint="eastAsia"/>
              </w:rPr>
              <w:t>0.00</w:t>
            </w:r>
          </w:p>
        </w:tc>
        <w:tc>
          <w:tcPr>
            <w:tcW w:w="189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50B7" w:rsidRDefault="00000000" w:rsidP="009F085F">
            <w:pPr>
              <w:topLinePunct/>
              <w:jc w:val="right"/>
              <w:rPr>
                <w:rFonts w:ascii="Times New Roman" w:eastAsia="仿宋_GB2312" w:hAnsi="Times New Roman" w:cs="Times New Roman"/>
              </w:rPr>
            </w:pPr>
            <w:r>
              <w:rPr>
                <w:rFonts w:ascii="Times New Roman" w:eastAsia="仿宋_GB2312" w:hAnsi="Times New Roman" w:cs="Times New Roman" w:hint="eastAsia"/>
              </w:rPr>
              <w:t>0.00</w:t>
            </w:r>
          </w:p>
        </w:tc>
        <w:tc>
          <w:tcPr>
            <w:tcW w:w="13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50B7" w:rsidRDefault="00000000" w:rsidP="009F085F">
            <w:pPr>
              <w:topLinePunct/>
              <w:jc w:val="right"/>
              <w:rPr>
                <w:rFonts w:ascii="Times New Roman" w:eastAsia="仿宋_GB2312" w:hAnsi="Times New Roman" w:cs="Times New Roman"/>
              </w:rPr>
            </w:pPr>
            <w:r>
              <w:rPr>
                <w:rFonts w:ascii="Times New Roman" w:eastAsia="仿宋_GB2312" w:hAnsi="Times New Roman" w:cs="Times New Roman" w:hint="eastAsia"/>
              </w:rPr>
              <w:t>0.00</w:t>
            </w:r>
          </w:p>
        </w:tc>
      </w:tr>
      <w:tr w:rsidR="00BC50B7">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BC50B7" w:rsidRDefault="00000000" w:rsidP="009F085F">
            <w:pPr>
              <w:widowControl/>
              <w:topLinePunct/>
              <w:jc w:val="left"/>
              <w:textAlignment w:val="center"/>
              <w:rPr>
                <w:rFonts w:ascii="Times New Roman" w:eastAsia="仿宋_GB2312" w:hAnsi="Times New Roman" w:cs="Times New Roman"/>
              </w:rPr>
            </w:pPr>
            <w:r>
              <w:rPr>
                <w:rFonts w:ascii="宋体" w:eastAsia="宋体" w:hAnsi="宋体" w:cs="宋体" w:hint="eastAsia"/>
                <w:color w:val="000000"/>
                <w:kern w:val="0"/>
                <w:sz w:val="22"/>
                <w:lang w:bidi="ar"/>
              </w:rPr>
              <w:t>2130399</w:t>
            </w:r>
          </w:p>
        </w:tc>
        <w:tc>
          <w:tcPr>
            <w:tcW w:w="1831"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BC50B7" w:rsidRDefault="00000000" w:rsidP="009F085F">
            <w:pPr>
              <w:widowControl/>
              <w:topLinePunct/>
              <w:jc w:val="left"/>
              <w:textAlignment w:val="center"/>
              <w:rPr>
                <w:rFonts w:ascii="Times New Roman" w:eastAsia="仿宋_GB2312" w:hAnsi="Times New Roman" w:cs="Times New Roman"/>
              </w:rPr>
            </w:pPr>
            <w:r>
              <w:rPr>
                <w:rFonts w:ascii="宋体" w:eastAsia="宋体" w:hAnsi="宋体" w:cs="宋体" w:hint="eastAsia"/>
                <w:color w:val="000000"/>
                <w:kern w:val="0"/>
                <w:sz w:val="22"/>
                <w:lang w:bidi="ar"/>
              </w:rPr>
              <w:t>其他水利支出</w:t>
            </w:r>
          </w:p>
        </w:tc>
        <w:tc>
          <w:tcPr>
            <w:tcW w:w="110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50B7" w:rsidRDefault="00000000" w:rsidP="009F085F">
            <w:pPr>
              <w:widowControl/>
              <w:topLinePunct/>
              <w:jc w:val="right"/>
              <w:textAlignment w:val="center"/>
              <w:rPr>
                <w:rFonts w:ascii="Times New Roman" w:eastAsia="仿宋_GB2312" w:hAnsi="Times New Roman" w:cs="Times New Roman"/>
              </w:rPr>
            </w:pPr>
            <w:r>
              <w:rPr>
                <w:rFonts w:ascii="宋体" w:eastAsia="宋体" w:hAnsi="宋体" w:cs="宋体" w:hint="eastAsia"/>
                <w:color w:val="000000"/>
                <w:kern w:val="0"/>
                <w:sz w:val="22"/>
                <w:lang w:bidi="ar"/>
              </w:rPr>
              <w:t>321.11</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50B7" w:rsidRDefault="00000000" w:rsidP="009F085F">
            <w:pPr>
              <w:widowControl/>
              <w:topLinePunct/>
              <w:jc w:val="right"/>
              <w:textAlignment w:val="center"/>
              <w:rPr>
                <w:rFonts w:ascii="Times New Roman" w:eastAsia="仿宋_GB2312" w:hAnsi="Times New Roman" w:cs="Times New Roman"/>
              </w:rPr>
            </w:pPr>
            <w:r>
              <w:rPr>
                <w:rFonts w:ascii="宋体" w:eastAsia="宋体" w:hAnsi="宋体" w:cs="宋体" w:hint="eastAsia"/>
                <w:color w:val="000000"/>
                <w:kern w:val="0"/>
                <w:sz w:val="22"/>
                <w:lang w:bidi="ar"/>
              </w:rPr>
              <w:t>321.11</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50B7" w:rsidRDefault="00000000" w:rsidP="009F085F">
            <w:pPr>
              <w:topLinePunct/>
              <w:jc w:val="right"/>
              <w:rPr>
                <w:rFonts w:ascii="Times New Roman" w:eastAsia="仿宋_GB2312" w:hAnsi="Times New Roman" w:cs="Times New Roman"/>
              </w:rPr>
            </w:pPr>
            <w:r>
              <w:rPr>
                <w:rFonts w:ascii="Times New Roman" w:eastAsia="仿宋_GB2312" w:hAnsi="Times New Roman" w:cs="Times New Roman" w:hint="eastAsia"/>
              </w:rPr>
              <w:t>0.00</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50B7" w:rsidRDefault="00000000" w:rsidP="009F085F">
            <w:pPr>
              <w:topLinePunct/>
              <w:jc w:val="right"/>
              <w:rPr>
                <w:rFonts w:ascii="Times New Roman" w:eastAsia="仿宋_GB2312" w:hAnsi="Times New Roman" w:cs="Times New Roman"/>
              </w:rPr>
            </w:pPr>
            <w:r>
              <w:rPr>
                <w:rFonts w:ascii="Times New Roman" w:eastAsia="仿宋_GB2312" w:hAnsi="Times New Roman" w:cs="Times New Roman" w:hint="eastAsia"/>
              </w:rPr>
              <w:t>0.00</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50B7" w:rsidRDefault="00000000" w:rsidP="009F085F">
            <w:pPr>
              <w:topLinePunct/>
              <w:jc w:val="right"/>
              <w:rPr>
                <w:rFonts w:ascii="Times New Roman" w:eastAsia="仿宋_GB2312" w:hAnsi="Times New Roman" w:cs="Times New Roman"/>
              </w:rPr>
            </w:pPr>
            <w:r>
              <w:rPr>
                <w:rFonts w:ascii="Times New Roman" w:eastAsia="仿宋_GB2312" w:hAnsi="Times New Roman" w:cs="Times New Roman" w:hint="eastAsia"/>
              </w:rPr>
              <w:t>0.00</w:t>
            </w:r>
          </w:p>
        </w:tc>
        <w:tc>
          <w:tcPr>
            <w:tcW w:w="189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50B7" w:rsidRDefault="00000000" w:rsidP="009F085F">
            <w:pPr>
              <w:topLinePunct/>
              <w:jc w:val="right"/>
              <w:rPr>
                <w:rFonts w:ascii="Times New Roman" w:eastAsia="仿宋_GB2312" w:hAnsi="Times New Roman" w:cs="Times New Roman"/>
              </w:rPr>
            </w:pPr>
            <w:r>
              <w:rPr>
                <w:rFonts w:ascii="Times New Roman" w:eastAsia="仿宋_GB2312" w:hAnsi="Times New Roman" w:cs="Times New Roman" w:hint="eastAsia"/>
              </w:rPr>
              <w:t>0.00</w:t>
            </w:r>
          </w:p>
        </w:tc>
        <w:tc>
          <w:tcPr>
            <w:tcW w:w="13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50B7" w:rsidRDefault="00000000" w:rsidP="009F085F">
            <w:pPr>
              <w:topLinePunct/>
              <w:jc w:val="right"/>
              <w:rPr>
                <w:rFonts w:ascii="Times New Roman" w:eastAsia="仿宋_GB2312" w:hAnsi="Times New Roman" w:cs="Times New Roman"/>
              </w:rPr>
            </w:pPr>
            <w:r>
              <w:rPr>
                <w:rFonts w:ascii="Times New Roman" w:eastAsia="仿宋_GB2312" w:hAnsi="Times New Roman" w:cs="Times New Roman" w:hint="eastAsia"/>
              </w:rPr>
              <w:t>0.00</w:t>
            </w:r>
          </w:p>
        </w:tc>
      </w:tr>
      <w:tr w:rsidR="00BC50B7">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BC50B7" w:rsidRDefault="00000000" w:rsidP="009F085F">
            <w:pPr>
              <w:widowControl/>
              <w:topLinePunct/>
              <w:jc w:val="left"/>
              <w:textAlignment w:val="center"/>
              <w:rPr>
                <w:rFonts w:ascii="Times New Roman" w:eastAsia="仿宋_GB2312" w:hAnsi="Times New Roman" w:cs="Times New Roman"/>
              </w:rPr>
            </w:pPr>
            <w:r>
              <w:rPr>
                <w:rFonts w:ascii="宋体" w:eastAsia="宋体" w:hAnsi="宋体" w:cs="宋体" w:hint="eastAsia"/>
                <w:color w:val="000000"/>
                <w:kern w:val="0"/>
                <w:sz w:val="22"/>
                <w:lang w:bidi="ar"/>
              </w:rPr>
              <w:lastRenderedPageBreak/>
              <w:t>21305</w:t>
            </w:r>
          </w:p>
        </w:tc>
        <w:tc>
          <w:tcPr>
            <w:tcW w:w="1831"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BC50B7" w:rsidRDefault="00000000" w:rsidP="009F085F">
            <w:pPr>
              <w:widowControl/>
              <w:topLinePunct/>
              <w:jc w:val="left"/>
              <w:textAlignment w:val="center"/>
              <w:rPr>
                <w:rFonts w:ascii="Times New Roman" w:eastAsia="仿宋_GB2312" w:hAnsi="Times New Roman" w:cs="Times New Roman"/>
              </w:rPr>
            </w:pPr>
            <w:r>
              <w:rPr>
                <w:rFonts w:ascii="宋体" w:eastAsia="宋体" w:hAnsi="宋体" w:cs="宋体" w:hint="eastAsia"/>
                <w:color w:val="000000"/>
                <w:kern w:val="0"/>
                <w:sz w:val="22"/>
                <w:lang w:bidi="ar"/>
              </w:rPr>
              <w:t>巩固脱贫攻坚成果衔接乡村振兴</w:t>
            </w:r>
          </w:p>
        </w:tc>
        <w:tc>
          <w:tcPr>
            <w:tcW w:w="110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50B7" w:rsidRDefault="00000000" w:rsidP="009F085F">
            <w:pPr>
              <w:widowControl/>
              <w:topLinePunct/>
              <w:jc w:val="right"/>
              <w:textAlignment w:val="center"/>
              <w:rPr>
                <w:rFonts w:ascii="Times New Roman" w:eastAsia="仿宋_GB2312" w:hAnsi="Times New Roman" w:cs="Times New Roman"/>
              </w:rPr>
            </w:pPr>
            <w:r>
              <w:rPr>
                <w:rFonts w:ascii="宋体" w:eastAsia="宋体" w:hAnsi="宋体" w:cs="宋体" w:hint="eastAsia"/>
                <w:color w:val="000000"/>
                <w:kern w:val="0"/>
                <w:sz w:val="22"/>
                <w:lang w:bidi="ar"/>
              </w:rPr>
              <w:t>118.00</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50B7" w:rsidRDefault="00000000" w:rsidP="009F085F">
            <w:pPr>
              <w:widowControl/>
              <w:topLinePunct/>
              <w:jc w:val="right"/>
              <w:textAlignment w:val="center"/>
              <w:rPr>
                <w:rFonts w:ascii="Times New Roman" w:eastAsia="仿宋_GB2312" w:hAnsi="Times New Roman" w:cs="Times New Roman"/>
              </w:rPr>
            </w:pPr>
            <w:r>
              <w:rPr>
                <w:rFonts w:ascii="宋体" w:eastAsia="宋体" w:hAnsi="宋体" w:cs="宋体" w:hint="eastAsia"/>
                <w:color w:val="000000"/>
                <w:kern w:val="0"/>
                <w:sz w:val="22"/>
                <w:lang w:bidi="ar"/>
              </w:rPr>
              <w:t>118.00</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50B7" w:rsidRDefault="00000000" w:rsidP="009F085F">
            <w:pPr>
              <w:topLinePunct/>
              <w:jc w:val="right"/>
              <w:rPr>
                <w:rFonts w:ascii="Times New Roman" w:eastAsia="仿宋_GB2312" w:hAnsi="Times New Roman" w:cs="Times New Roman"/>
              </w:rPr>
            </w:pPr>
            <w:r>
              <w:rPr>
                <w:rFonts w:ascii="Times New Roman" w:eastAsia="仿宋_GB2312" w:hAnsi="Times New Roman" w:cs="Times New Roman" w:hint="eastAsia"/>
              </w:rPr>
              <w:t>0.00</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50B7" w:rsidRDefault="00000000" w:rsidP="009F085F">
            <w:pPr>
              <w:topLinePunct/>
              <w:jc w:val="right"/>
              <w:rPr>
                <w:rFonts w:ascii="Times New Roman" w:eastAsia="仿宋_GB2312" w:hAnsi="Times New Roman" w:cs="Times New Roman"/>
              </w:rPr>
            </w:pPr>
            <w:r>
              <w:rPr>
                <w:rFonts w:ascii="Times New Roman" w:eastAsia="仿宋_GB2312" w:hAnsi="Times New Roman" w:cs="Times New Roman" w:hint="eastAsia"/>
              </w:rPr>
              <w:t>0.00</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50B7" w:rsidRDefault="00000000" w:rsidP="009F085F">
            <w:pPr>
              <w:topLinePunct/>
              <w:jc w:val="right"/>
              <w:rPr>
                <w:rFonts w:ascii="Times New Roman" w:eastAsia="仿宋_GB2312" w:hAnsi="Times New Roman" w:cs="Times New Roman"/>
              </w:rPr>
            </w:pPr>
            <w:r>
              <w:rPr>
                <w:rFonts w:ascii="Times New Roman" w:eastAsia="仿宋_GB2312" w:hAnsi="Times New Roman" w:cs="Times New Roman" w:hint="eastAsia"/>
              </w:rPr>
              <w:t>0.00</w:t>
            </w:r>
          </w:p>
        </w:tc>
        <w:tc>
          <w:tcPr>
            <w:tcW w:w="189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50B7" w:rsidRDefault="00000000" w:rsidP="009F085F">
            <w:pPr>
              <w:topLinePunct/>
              <w:jc w:val="right"/>
              <w:rPr>
                <w:rFonts w:ascii="Times New Roman" w:eastAsia="仿宋_GB2312" w:hAnsi="Times New Roman" w:cs="Times New Roman"/>
              </w:rPr>
            </w:pPr>
            <w:r>
              <w:rPr>
                <w:rFonts w:ascii="Times New Roman" w:eastAsia="仿宋_GB2312" w:hAnsi="Times New Roman" w:cs="Times New Roman" w:hint="eastAsia"/>
              </w:rPr>
              <w:t>0.00</w:t>
            </w:r>
          </w:p>
        </w:tc>
        <w:tc>
          <w:tcPr>
            <w:tcW w:w="13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50B7" w:rsidRDefault="00000000" w:rsidP="009F085F">
            <w:pPr>
              <w:topLinePunct/>
              <w:jc w:val="right"/>
              <w:rPr>
                <w:rFonts w:ascii="Times New Roman" w:eastAsia="仿宋_GB2312" w:hAnsi="Times New Roman" w:cs="Times New Roman"/>
              </w:rPr>
            </w:pPr>
            <w:r>
              <w:rPr>
                <w:rFonts w:ascii="Times New Roman" w:eastAsia="仿宋_GB2312" w:hAnsi="Times New Roman" w:cs="Times New Roman" w:hint="eastAsia"/>
              </w:rPr>
              <w:t>0.00</w:t>
            </w:r>
          </w:p>
        </w:tc>
      </w:tr>
      <w:tr w:rsidR="00BC50B7">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BC50B7" w:rsidRDefault="00000000" w:rsidP="009F085F">
            <w:pPr>
              <w:widowControl/>
              <w:topLinePunct/>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2130599</w:t>
            </w:r>
          </w:p>
        </w:tc>
        <w:tc>
          <w:tcPr>
            <w:tcW w:w="1831"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BC50B7" w:rsidRDefault="00000000" w:rsidP="009F085F">
            <w:pPr>
              <w:widowControl/>
              <w:topLinePunct/>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其他巩固脱贫攻坚成果衔接乡村振兴支出</w:t>
            </w:r>
          </w:p>
        </w:tc>
        <w:tc>
          <w:tcPr>
            <w:tcW w:w="110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50B7" w:rsidRDefault="00000000" w:rsidP="009F085F">
            <w:pPr>
              <w:widowControl/>
              <w:topLinePunct/>
              <w:jc w:val="righ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118.00</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50B7" w:rsidRDefault="00000000" w:rsidP="009F085F">
            <w:pPr>
              <w:widowControl/>
              <w:topLinePunct/>
              <w:jc w:val="righ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118.00</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50B7" w:rsidRDefault="00000000" w:rsidP="009F085F">
            <w:pPr>
              <w:topLinePunct/>
              <w:jc w:val="right"/>
              <w:rPr>
                <w:rFonts w:ascii="Times New Roman" w:eastAsia="仿宋_GB2312" w:hAnsi="Times New Roman" w:cs="Times New Roman"/>
              </w:rPr>
            </w:pPr>
            <w:r>
              <w:rPr>
                <w:rFonts w:ascii="Times New Roman" w:eastAsia="仿宋_GB2312" w:hAnsi="Times New Roman" w:cs="Times New Roman" w:hint="eastAsia"/>
              </w:rPr>
              <w:t>0.00</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50B7" w:rsidRDefault="00000000" w:rsidP="009F085F">
            <w:pPr>
              <w:topLinePunct/>
              <w:jc w:val="right"/>
              <w:rPr>
                <w:rFonts w:ascii="Times New Roman" w:eastAsia="仿宋_GB2312" w:hAnsi="Times New Roman" w:cs="Times New Roman"/>
              </w:rPr>
            </w:pPr>
            <w:r>
              <w:rPr>
                <w:rFonts w:ascii="Times New Roman" w:eastAsia="仿宋_GB2312" w:hAnsi="Times New Roman" w:cs="Times New Roman" w:hint="eastAsia"/>
              </w:rPr>
              <w:t>0.00</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50B7" w:rsidRDefault="00000000" w:rsidP="009F085F">
            <w:pPr>
              <w:topLinePunct/>
              <w:jc w:val="right"/>
              <w:rPr>
                <w:rFonts w:ascii="Times New Roman" w:eastAsia="仿宋_GB2312" w:hAnsi="Times New Roman" w:cs="Times New Roman"/>
              </w:rPr>
            </w:pPr>
            <w:r>
              <w:rPr>
                <w:rFonts w:ascii="Times New Roman" w:eastAsia="仿宋_GB2312" w:hAnsi="Times New Roman" w:cs="Times New Roman" w:hint="eastAsia"/>
              </w:rPr>
              <w:t>0.00</w:t>
            </w:r>
          </w:p>
        </w:tc>
        <w:tc>
          <w:tcPr>
            <w:tcW w:w="189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50B7" w:rsidRDefault="00000000" w:rsidP="009F085F">
            <w:pPr>
              <w:topLinePunct/>
              <w:jc w:val="right"/>
              <w:rPr>
                <w:rFonts w:ascii="Times New Roman" w:eastAsia="仿宋_GB2312" w:hAnsi="Times New Roman" w:cs="Times New Roman"/>
              </w:rPr>
            </w:pPr>
            <w:r>
              <w:rPr>
                <w:rFonts w:ascii="Times New Roman" w:eastAsia="仿宋_GB2312" w:hAnsi="Times New Roman" w:cs="Times New Roman" w:hint="eastAsia"/>
              </w:rPr>
              <w:t>0.00</w:t>
            </w:r>
          </w:p>
        </w:tc>
        <w:tc>
          <w:tcPr>
            <w:tcW w:w="13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50B7" w:rsidRDefault="00000000" w:rsidP="009F085F">
            <w:pPr>
              <w:topLinePunct/>
              <w:jc w:val="right"/>
              <w:rPr>
                <w:rFonts w:ascii="Times New Roman" w:eastAsia="仿宋_GB2312" w:hAnsi="Times New Roman" w:cs="Times New Roman"/>
              </w:rPr>
            </w:pPr>
            <w:r>
              <w:rPr>
                <w:rFonts w:ascii="Times New Roman" w:eastAsia="仿宋_GB2312" w:hAnsi="Times New Roman" w:cs="Times New Roman" w:hint="eastAsia"/>
              </w:rPr>
              <w:t>0.00</w:t>
            </w:r>
          </w:p>
        </w:tc>
      </w:tr>
      <w:tr w:rsidR="00BC50B7">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BC50B7" w:rsidRDefault="00000000" w:rsidP="009F085F">
            <w:pPr>
              <w:widowControl/>
              <w:topLinePunct/>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21307</w:t>
            </w:r>
          </w:p>
        </w:tc>
        <w:tc>
          <w:tcPr>
            <w:tcW w:w="1831"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BC50B7" w:rsidRDefault="00000000" w:rsidP="009F085F">
            <w:pPr>
              <w:widowControl/>
              <w:topLinePunct/>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农村综合改革</w:t>
            </w:r>
          </w:p>
        </w:tc>
        <w:tc>
          <w:tcPr>
            <w:tcW w:w="110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50B7" w:rsidRDefault="00000000" w:rsidP="009F085F">
            <w:pPr>
              <w:widowControl/>
              <w:topLinePunct/>
              <w:jc w:val="righ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9.07</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50B7" w:rsidRDefault="00000000" w:rsidP="009F085F">
            <w:pPr>
              <w:widowControl/>
              <w:topLinePunct/>
              <w:jc w:val="righ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9.07</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50B7" w:rsidRDefault="00000000" w:rsidP="009F085F">
            <w:pPr>
              <w:topLinePunct/>
              <w:jc w:val="right"/>
              <w:rPr>
                <w:rFonts w:ascii="Times New Roman" w:eastAsia="仿宋_GB2312" w:hAnsi="Times New Roman" w:cs="Times New Roman"/>
              </w:rPr>
            </w:pPr>
            <w:r>
              <w:rPr>
                <w:rFonts w:ascii="Times New Roman" w:eastAsia="仿宋_GB2312" w:hAnsi="Times New Roman" w:cs="Times New Roman" w:hint="eastAsia"/>
              </w:rPr>
              <w:t>0.00</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50B7" w:rsidRDefault="00000000" w:rsidP="009F085F">
            <w:pPr>
              <w:topLinePunct/>
              <w:jc w:val="right"/>
              <w:rPr>
                <w:rFonts w:ascii="Times New Roman" w:eastAsia="仿宋_GB2312" w:hAnsi="Times New Roman" w:cs="Times New Roman"/>
              </w:rPr>
            </w:pPr>
            <w:r>
              <w:rPr>
                <w:rFonts w:ascii="Times New Roman" w:eastAsia="仿宋_GB2312" w:hAnsi="Times New Roman" w:cs="Times New Roman" w:hint="eastAsia"/>
              </w:rPr>
              <w:t>0.00</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50B7" w:rsidRDefault="00000000" w:rsidP="009F085F">
            <w:pPr>
              <w:topLinePunct/>
              <w:jc w:val="right"/>
              <w:rPr>
                <w:rFonts w:ascii="Times New Roman" w:eastAsia="仿宋_GB2312" w:hAnsi="Times New Roman" w:cs="Times New Roman"/>
              </w:rPr>
            </w:pPr>
            <w:r>
              <w:rPr>
                <w:rFonts w:ascii="Times New Roman" w:eastAsia="仿宋_GB2312" w:hAnsi="Times New Roman" w:cs="Times New Roman" w:hint="eastAsia"/>
              </w:rPr>
              <w:t>0.00</w:t>
            </w:r>
          </w:p>
        </w:tc>
        <w:tc>
          <w:tcPr>
            <w:tcW w:w="189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50B7" w:rsidRDefault="00000000" w:rsidP="009F085F">
            <w:pPr>
              <w:topLinePunct/>
              <w:jc w:val="right"/>
              <w:rPr>
                <w:rFonts w:ascii="Times New Roman" w:eastAsia="仿宋_GB2312" w:hAnsi="Times New Roman" w:cs="Times New Roman"/>
              </w:rPr>
            </w:pPr>
            <w:r>
              <w:rPr>
                <w:rFonts w:ascii="Times New Roman" w:eastAsia="仿宋_GB2312" w:hAnsi="Times New Roman" w:cs="Times New Roman" w:hint="eastAsia"/>
              </w:rPr>
              <w:t>0.00</w:t>
            </w:r>
          </w:p>
        </w:tc>
        <w:tc>
          <w:tcPr>
            <w:tcW w:w="13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50B7" w:rsidRDefault="00000000" w:rsidP="009F085F">
            <w:pPr>
              <w:topLinePunct/>
              <w:jc w:val="right"/>
              <w:rPr>
                <w:rFonts w:ascii="Times New Roman" w:eastAsia="仿宋_GB2312" w:hAnsi="Times New Roman" w:cs="Times New Roman"/>
              </w:rPr>
            </w:pPr>
            <w:r>
              <w:rPr>
                <w:rFonts w:ascii="Times New Roman" w:eastAsia="仿宋_GB2312" w:hAnsi="Times New Roman" w:cs="Times New Roman" w:hint="eastAsia"/>
              </w:rPr>
              <w:t>0.00</w:t>
            </w:r>
          </w:p>
        </w:tc>
      </w:tr>
      <w:tr w:rsidR="00BC50B7">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BC50B7" w:rsidRDefault="00000000" w:rsidP="009F085F">
            <w:pPr>
              <w:widowControl/>
              <w:topLinePunct/>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2130701</w:t>
            </w:r>
          </w:p>
        </w:tc>
        <w:tc>
          <w:tcPr>
            <w:tcW w:w="1831"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BC50B7" w:rsidRDefault="00000000" w:rsidP="009F085F">
            <w:pPr>
              <w:widowControl/>
              <w:topLinePunct/>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对村级公益事业建设的补助</w:t>
            </w:r>
          </w:p>
        </w:tc>
        <w:tc>
          <w:tcPr>
            <w:tcW w:w="110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50B7" w:rsidRDefault="00000000" w:rsidP="009F085F">
            <w:pPr>
              <w:widowControl/>
              <w:topLinePunct/>
              <w:jc w:val="righ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9.07</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50B7" w:rsidRDefault="00000000" w:rsidP="009F085F">
            <w:pPr>
              <w:widowControl/>
              <w:topLinePunct/>
              <w:jc w:val="righ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9.07</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50B7" w:rsidRDefault="00000000" w:rsidP="009F085F">
            <w:pPr>
              <w:topLinePunct/>
              <w:jc w:val="right"/>
              <w:rPr>
                <w:rFonts w:ascii="Times New Roman" w:eastAsia="仿宋_GB2312" w:hAnsi="Times New Roman" w:cs="Times New Roman"/>
              </w:rPr>
            </w:pPr>
            <w:r>
              <w:rPr>
                <w:rFonts w:ascii="Times New Roman" w:eastAsia="仿宋_GB2312" w:hAnsi="Times New Roman" w:cs="Times New Roman" w:hint="eastAsia"/>
              </w:rPr>
              <w:t>0.00</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50B7" w:rsidRDefault="00000000" w:rsidP="009F085F">
            <w:pPr>
              <w:topLinePunct/>
              <w:jc w:val="right"/>
              <w:rPr>
                <w:rFonts w:ascii="Times New Roman" w:eastAsia="仿宋_GB2312" w:hAnsi="Times New Roman" w:cs="Times New Roman"/>
              </w:rPr>
            </w:pPr>
            <w:r>
              <w:rPr>
                <w:rFonts w:ascii="Times New Roman" w:eastAsia="仿宋_GB2312" w:hAnsi="Times New Roman" w:cs="Times New Roman" w:hint="eastAsia"/>
              </w:rPr>
              <w:t>0.00</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50B7" w:rsidRDefault="00000000" w:rsidP="009F085F">
            <w:pPr>
              <w:topLinePunct/>
              <w:jc w:val="right"/>
              <w:rPr>
                <w:rFonts w:ascii="Times New Roman" w:eastAsia="仿宋_GB2312" w:hAnsi="Times New Roman" w:cs="Times New Roman"/>
              </w:rPr>
            </w:pPr>
            <w:r>
              <w:rPr>
                <w:rFonts w:ascii="Times New Roman" w:eastAsia="仿宋_GB2312" w:hAnsi="Times New Roman" w:cs="Times New Roman" w:hint="eastAsia"/>
              </w:rPr>
              <w:t>0.00</w:t>
            </w:r>
          </w:p>
        </w:tc>
        <w:tc>
          <w:tcPr>
            <w:tcW w:w="189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50B7" w:rsidRDefault="00000000" w:rsidP="009F085F">
            <w:pPr>
              <w:topLinePunct/>
              <w:jc w:val="right"/>
              <w:rPr>
                <w:rFonts w:ascii="Times New Roman" w:eastAsia="仿宋_GB2312" w:hAnsi="Times New Roman" w:cs="Times New Roman"/>
              </w:rPr>
            </w:pPr>
            <w:r>
              <w:rPr>
                <w:rFonts w:ascii="Times New Roman" w:eastAsia="仿宋_GB2312" w:hAnsi="Times New Roman" w:cs="Times New Roman" w:hint="eastAsia"/>
              </w:rPr>
              <w:t>0.00</w:t>
            </w:r>
          </w:p>
        </w:tc>
        <w:tc>
          <w:tcPr>
            <w:tcW w:w="13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50B7" w:rsidRDefault="00000000" w:rsidP="009F085F">
            <w:pPr>
              <w:topLinePunct/>
              <w:jc w:val="right"/>
              <w:rPr>
                <w:rFonts w:ascii="Times New Roman" w:eastAsia="仿宋_GB2312" w:hAnsi="Times New Roman" w:cs="Times New Roman"/>
              </w:rPr>
            </w:pPr>
            <w:r>
              <w:rPr>
                <w:rFonts w:ascii="Times New Roman" w:eastAsia="仿宋_GB2312" w:hAnsi="Times New Roman" w:cs="Times New Roman" w:hint="eastAsia"/>
              </w:rPr>
              <w:t>0.00</w:t>
            </w:r>
          </w:p>
        </w:tc>
      </w:tr>
      <w:tr w:rsidR="00BC50B7">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BC50B7" w:rsidRDefault="00000000" w:rsidP="009F085F">
            <w:pPr>
              <w:widowControl/>
              <w:topLinePunct/>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21399</w:t>
            </w:r>
          </w:p>
        </w:tc>
        <w:tc>
          <w:tcPr>
            <w:tcW w:w="1831"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BC50B7" w:rsidRDefault="00000000" w:rsidP="009F085F">
            <w:pPr>
              <w:widowControl/>
              <w:topLinePunct/>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其他农林水支出</w:t>
            </w:r>
          </w:p>
        </w:tc>
        <w:tc>
          <w:tcPr>
            <w:tcW w:w="110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50B7" w:rsidRDefault="00000000" w:rsidP="009F085F">
            <w:pPr>
              <w:widowControl/>
              <w:topLinePunct/>
              <w:jc w:val="righ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3.18</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50B7" w:rsidRDefault="00000000" w:rsidP="009F085F">
            <w:pPr>
              <w:widowControl/>
              <w:topLinePunct/>
              <w:jc w:val="righ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3.18</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50B7" w:rsidRDefault="00000000" w:rsidP="009F085F">
            <w:pPr>
              <w:topLinePunct/>
              <w:jc w:val="right"/>
              <w:rPr>
                <w:rFonts w:ascii="Times New Roman" w:eastAsia="仿宋_GB2312" w:hAnsi="Times New Roman" w:cs="Times New Roman"/>
              </w:rPr>
            </w:pPr>
            <w:r>
              <w:rPr>
                <w:rFonts w:ascii="Times New Roman" w:eastAsia="仿宋_GB2312" w:hAnsi="Times New Roman" w:cs="Times New Roman" w:hint="eastAsia"/>
              </w:rPr>
              <w:t>0.00</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50B7" w:rsidRDefault="00000000" w:rsidP="009F085F">
            <w:pPr>
              <w:topLinePunct/>
              <w:jc w:val="right"/>
              <w:rPr>
                <w:rFonts w:ascii="Times New Roman" w:eastAsia="仿宋_GB2312" w:hAnsi="Times New Roman" w:cs="Times New Roman"/>
              </w:rPr>
            </w:pPr>
            <w:r>
              <w:rPr>
                <w:rFonts w:ascii="Times New Roman" w:eastAsia="仿宋_GB2312" w:hAnsi="Times New Roman" w:cs="Times New Roman" w:hint="eastAsia"/>
              </w:rPr>
              <w:t>0.00</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50B7" w:rsidRDefault="00000000" w:rsidP="009F085F">
            <w:pPr>
              <w:topLinePunct/>
              <w:jc w:val="right"/>
              <w:rPr>
                <w:rFonts w:ascii="Times New Roman" w:eastAsia="仿宋_GB2312" w:hAnsi="Times New Roman" w:cs="Times New Roman"/>
              </w:rPr>
            </w:pPr>
            <w:r>
              <w:rPr>
                <w:rFonts w:ascii="Times New Roman" w:eastAsia="仿宋_GB2312" w:hAnsi="Times New Roman" w:cs="Times New Roman" w:hint="eastAsia"/>
              </w:rPr>
              <w:t>0.00</w:t>
            </w:r>
          </w:p>
        </w:tc>
        <w:tc>
          <w:tcPr>
            <w:tcW w:w="189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50B7" w:rsidRDefault="00000000" w:rsidP="009F085F">
            <w:pPr>
              <w:topLinePunct/>
              <w:jc w:val="right"/>
              <w:rPr>
                <w:rFonts w:ascii="Times New Roman" w:eastAsia="仿宋_GB2312" w:hAnsi="Times New Roman" w:cs="Times New Roman"/>
              </w:rPr>
            </w:pPr>
            <w:r>
              <w:rPr>
                <w:rFonts w:ascii="Times New Roman" w:eastAsia="仿宋_GB2312" w:hAnsi="Times New Roman" w:cs="Times New Roman" w:hint="eastAsia"/>
              </w:rPr>
              <w:t>0.00</w:t>
            </w:r>
          </w:p>
        </w:tc>
        <w:tc>
          <w:tcPr>
            <w:tcW w:w="13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50B7" w:rsidRDefault="00000000" w:rsidP="009F085F">
            <w:pPr>
              <w:topLinePunct/>
              <w:jc w:val="right"/>
              <w:rPr>
                <w:rFonts w:ascii="Times New Roman" w:eastAsia="仿宋_GB2312" w:hAnsi="Times New Roman" w:cs="Times New Roman"/>
              </w:rPr>
            </w:pPr>
            <w:r>
              <w:rPr>
                <w:rFonts w:ascii="Times New Roman" w:eastAsia="仿宋_GB2312" w:hAnsi="Times New Roman" w:cs="Times New Roman" w:hint="eastAsia"/>
              </w:rPr>
              <w:t>0.00</w:t>
            </w:r>
          </w:p>
        </w:tc>
      </w:tr>
      <w:tr w:rsidR="00BC50B7">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BC50B7" w:rsidRDefault="00000000" w:rsidP="009F085F">
            <w:pPr>
              <w:widowControl/>
              <w:topLinePunct/>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2130599</w:t>
            </w:r>
          </w:p>
        </w:tc>
        <w:tc>
          <w:tcPr>
            <w:tcW w:w="1831"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BC50B7" w:rsidRDefault="00000000" w:rsidP="009F085F">
            <w:pPr>
              <w:widowControl/>
              <w:topLinePunct/>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其他巩固脱贫攻坚成果衔接乡村振兴支出</w:t>
            </w:r>
          </w:p>
        </w:tc>
        <w:tc>
          <w:tcPr>
            <w:tcW w:w="110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50B7" w:rsidRDefault="00000000" w:rsidP="009F085F">
            <w:pPr>
              <w:widowControl/>
              <w:topLinePunct/>
              <w:jc w:val="righ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118.00</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50B7" w:rsidRDefault="00000000" w:rsidP="009F085F">
            <w:pPr>
              <w:widowControl/>
              <w:topLinePunct/>
              <w:jc w:val="righ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118.00</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50B7" w:rsidRDefault="00000000" w:rsidP="009F085F">
            <w:pPr>
              <w:topLinePunct/>
              <w:jc w:val="right"/>
              <w:rPr>
                <w:rFonts w:ascii="Times New Roman" w:eastAsia="仿宋_GB2312" w:hAnsi="Times New Roman" w:cs="Times New Roman"/>
              </w:rPr>
            </w:pPr>
            <w:r>
              <w:rPr>
                <w:rFonts w:ascii="Times New Roman" w:eastAsia="仿宋_GB2312" w:hAnsi="Times New Roman" w:cs="Times New Roman" w:hint="eastAsia"/>
              </w:rPr>
              <w:t>0.00</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50B7" w:rsidRDefault="00000000" w:rsidP="009F085F">
            <w:pPr>
              <w:topLinePunct/>
              <w:jc w:val="right"/>
              <w:rPr>
                <w:rFonts w:ascii="Times New Roman" w:eastAsia="仿宋_GB2312" w:hAnsi="Times New Roman" w:cs="Times New Roman"/>
              </w:rPr>
            </w:pPr>
            <w:r>
              <w:rPr>
                <w:rFonts w:ascii="Times New Roman" w:eastAsia="仿宋_GB2312" w:hAnsi="Times New Roman" w:cs="Times New Roman" w:hint="eastAsia"/>
              </w:rPr>
              <w:t>0.00</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50B7" w:rsidRDefault="00000000" w:rsidP="009F085F">
            <w:pPr>
              <w:topLinePunct/>
              <w:jc w:val="right"/>
              <w:rPr>
                <w:rFonts w:ascii="Times New Roman" w:eastAsia="仿宋_GB2312" w:hAnsi="Times New Roman" w:cs="Times New Roman"/>
              </w:rPr>
            </w:pPr>
            <w:r>
              <w:rPr>
                <w:rFonts w:ascii="Times New Roman" w:eastAsia="仿宋_GB2312" w:hAnsi="Times New Roman" w:cs="Times New Roman" w:hint="eastAsia"/>
              </w:rPr>
              <w:t>0.00</w:t>
            </w:r>
          </w:p>
        </w:tc>
        <w:tc>
          <w:tcPr>
            <w:tcW w:w="189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50B7" w:rsidRDefault="00000000" w:rsidP="009F085F">
            <w:pPr>
              <w:topLinePunct/>
              <w:jc w:val="right"/>
              <w:rPr>
                <w:rFonts w:ascii="Times New Roman" w:eastAsia="仿宋_GB2312" w:hAnsi="Times New Roman" w:cs="Times New Roman"/>
              </w:rPr>
            </w:pPr>
            <w:r>
              <w:rPr>
                <w:rFonts w:ascii="Times New Roman" w:eastAsia="仿宋_GB2312" w:hAnsi="Times New Roman" w:cs="Times New Roman" w:hint="eastAsia"/>
              </w:rPr>
              <w:t>0.00</w:t>
            </w:r>
          </w:p>
        </w:tc>
        <w:tc>
          <w:tcPr>
            <w:tcW w:w="13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50B7" w:rsidRDefault="00000000" w:rsidP="009F085F">
            <w:pPr>
              <w:topLinePunct/>
              <w:jc w:val="right"/>
              <w:rPr>
                <w:rFonts w:ascii="Times New Roman" w:eastAsia="仿宋_GB2312" w:hAnsi="Times New Roman" w:cs="Times New Roman"/>
              </w:rPr>
            </w:pPr>
            <w:r>
              <w:rPr>
                <w:rFonts w:ascii="Times New Roman" w:eastAsia="仿宋_GB2312" w:hAnsi="Times New Roman" w:cs="Times New Roman" w:hint="eastAsia"/>
              </w:rPr>
              <w:t>0.00</w:t>
            </w:r>
          </w:p>
        </w:tc>
      </w:tr>
      <w:tr w:rsidR="00BC50B7">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BC50B7" w:rsidRDefault="00000000" w:rsidP="009F085F">
            <w:pPr>
              <w:widowControl/>
              <w:topLinePunct/>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221</w:t>
            </w:r>
          </w:p>
        </w:tc>
        <w:tc>
          <w:tcPr>
            <w:tcW w:w="1831"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BC50B7" w:rsidRDefault="00000000" w:rsidP="009F085F">
            <w:pPr>
              <w:widowControl/>
              <w:topLinePunct/>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住房保障支出</w:t>
            </w:r>
          </w:p>
        </w:tc>
        <w:tc>
          <w:tcPr>
            <w:tcW w:w="110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50B7" w:rsidRDefault="00000000" w:rsidP="009F085F">
            <w:pPr>
              <w:widowControl/>
              <w:topLinePunct/>
              <w:jc w:val="righ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347.46</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50B7" w:rsidRDefault="00000000" w:rsidP="009F085F">
            <w:pPr>
              <w:widowControl/>
              <w:topLinePunct/>
              <w:jc w:val="righ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347.46</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50B7" w:rsidRDefault="00000000" w:rsidP="009F085F">
            <w:pPr>
              <w:topLinePunct/>
              <w:jc w:val="right"/>
              <w:rPr>
                <w:rFonts w:ascii="Times New Roman" w:eastAsia="仿宋_GB2312" w:hAnsi="Times New Roman" w:cs="Times New Roman"/>
              </w:rPr>
            </w:pPr>
            <w:r>
              <w:rPr>
                <w:rFonts w:ascii="Times New Roman" w:eastAsia="仿宋_GB2312" w:hAnsi="Times New Roman" w:cs="Times New Roman" w:hint="eastAsia"/>
              </w:rPr>
              <w:t>0.00</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50B7" w:rsidRDefault="00000000" w:rsidP="009F085F">
            <w:pPr>
              <w:topLinePunct/>
              <w:jc w:val="right"/>
              <w:rPr>
                <w:rFonts w:ascii="Times New Roman" w:eastAsia="仿宋_GB2312" w:hAnsi="Times New Roman" w:cs="Times New Roman"/>
              </w:rPr>
            </w:pPr>
            <w:r>
              <w:rPr>
                <w:rFonts w:ascii="Times New Roman" w:eastAsia="仿宋_GB2312" w:hAnsi="Times New Roman" w:cs="Times New Roman" w:hint="eastAsia"/>
              </w:rPr>
              <w:t>0.00</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50B7" w:rsidRDefault="00000000" w:rsidP="009F085F">
            <w:pPr>
              <w:topLinePunct/>
              <w:jc w:val="right"/>
              <w:rPr>
                <w:rFonts w:ascii="Times New Roman" w:eastAsia="仿宋_GB2312" w:hAnsi="Times New Roman" w:cs="Times New Roman"/>
              </w:rPr>
            </w:pPr>
            <w:r>
              <w:rPr>
                <w:rFonts w:ascii="Times New Roman" w:eastAsia="仿宋_GB2312" w:hAnsi="Times New Roman" w:cs="Times New Roman" w:hint="eastAsia"/>
              </w:rPr>
              <w:t>0.00</w:t>
            </w:r>
          </w:p>
        </w:tc>
        <w:tc>
          <w:tcPr>
            <w:tcW w:w="189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50B7" w:rsidRDefault="00000000" w:rsidP="009F085F">
            <w:pPr>
              <w:topLinePunct/>
              <w:jc w:val="right"/>
              <w:rPr>
                <w:rFonts w:ascii="Times New Roman" w:eastAsia="仿宋_GB2312" w:hAnsi="Times New Roman" w:cs="Times New Roman"/>
              </w:rPr>
            </w:pPr>
            <w:r>
              <w:rPr>
                <w:rFonts w:ascii="Times New Roman" w:eastAsia="仿宋_GB2312" w:hAnsi="Times New Roman" w:cs="Times New Roman" w:hint="eastAsia"/>
              </w:rPr>
              <w:t>0.00</w:t>
            </w:r>
          </w:p>
        </w:tc>
        <w:tc>
          <w:tcPr>
            <w:tcW w:w="13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50B7" w:rsidRDefault="00000000" w:rsidP="009F085F">
            <w:pPr>
              <w:topLinePunct/>
              <w:jc w:val="right"/>
              <w:rPr>
                <w:rFonts w:ascii="Times New Roman" w:eastAsia="仿宋_GB2312" w:hAnsi="Times New Roman" w:cs="Times New Roman"/>
              </w:rPr>
            </w:pPr>
            <w:r>
              <w:rPr>
                <w:rFonts w:ascii="Times New Roman" w:eastAsia="仿宋_GB2312" w:hAnsi="Times New Roman" w:cs="Times New Roman" w:hint="eastAsia"/>
              </w:rPr>
              <w:t>0.00</w:t>
            </w:r>
          </w:p>
        </w:tc>
      </w:tr>
      <w:tr w:rsidR="00BC50B7">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BC50B7" w:rsidRDefault="00000000" w:rsidP="009F085F">
            <w:pPr>
              <w:widowControl/>
              <w:topLinePunct/>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22102</w:t>
            </w:r>
          </w:p>
        </w:tc>
        <w:tc>
          <w:tcPr>
            <w:tcW w:w="1831"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BC50B7" w:rsidRDefault="00000000" w:rsidP="009F085F">
            <w:pPr>
              <w:widowControl/>
              <w:topLinePunct/>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住房改革支出</w:t>
            </w:r>
          </w:p>
        </w:tc>
        <w:tc>
          <w:tcPr>
            <w:tcW w:w="110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50B7" w:rsidRDefault="00000000" w:rsidP="009F085F">
            <w:pPr>
              <w:widowControl/>
              <w:topLinePunct/>
              <w:jc w:val="righ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347.46</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50B7" w:rsidRDefault="00000000" w:rsidP="009F085F">
            <w:pPr>
              <w:widowControl/>
              <w:topLinePunct/>
              <w:jc w:val="righ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347.46</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50B7" w:rsidRDefault="00000000" w:rsidP="009F085F">
            <w:pPr>
              <w:topLinePunct/>
              <w:jc w:val="right"/>
              <w:rPr>
                <w:rFonts w:ascii="Times New Roman" w:eastAsia="仿宋_GB2312" w:hAnsi="Times New Roman" w:cs="Times New Roman"/>
              </w:rPr>
            </w:pPr>
            <w:r>
              <w:rPr>
                <w:rFonts w:ascii="Times New Roman" w:eastAsia="仿宋_GB2312" w:hAnsi="Times New Roman" w:cs="Times New Roman" w:hint="eastAsia"/>
              </w:rPr>
              <w:t>0.00</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50B7" w:rsidRDefault="00000000" w:rsidP="009F085F">
            <w:pPr>
              <w:topLinePunct/>
              <w:jc w:val="right"/>
              <w:rPr>
                <w:rFonts w:ascii="Times New Roman" w:eastAsia="仿宋_GB2312" w:hAnsi="Times New Roman" w:cs="Times New Roman"/>
              </w:rPr>
            </w:pPr>
            <w:r>
              <w:rPr>
                <w:rFonts w:ascii="Times New Roman" w:eastAsia="仿宋_GB2312" w:hAnsi="Times New Roman" w:cs="Times New Roman" w:hint="eastAsia"/>
              </w:rPr>
              <w:t>0.00</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50B7" w:rsidRDefault="00000000" w:rsidP="009F085F">
            <w:pPr>
              <w:topLinePunct/>
              <w:jc w:val="right"/>
              <w:rPr>
                <w:rFonts w:ascii="Times New Roman" w:eastAsia="仿宋_GB2312" w:hAnsi="Times New Roman" w:cs="Times New Roman"/>
              </w:rPr>
            </w:pPr>
            <w:r>
              <w:rPr>
                <w:rFonts w:ascii="Times New Roman" w:eastAsia="仿宋_GB2312" w:hAnsi="Times New Roman" w:cs="Times New Roman" w:hint="eastAsia"/>
              </w:rPr>
              <w:t>0.00</w:t>
            </w:r>
          </w:p>
        </w:tc>
        <w:tc>
          <w:tcPr>
            <w:tcW w:w="189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50B7" w:rsidRDefault="00000000" w:rsidP="009F085F">
            <w:pPr>
              <w:topLinePunct/>
              <w:jc w:val="right"/>
              <w:rPr>
                <w:rFonts w:ascii="Times New Roman" w:eastAsia="仿宋_GB2312" w:hAnsi="Times New Roman" w:cs="Times New Roman"/>
              </w:rPr>
            </w:pPr>
            <w:r>
              <w:rPr>
                <w:rFonts w:ascii="Times New Roman" w:eastAsia="仿宋_GB2312" w:hAnsi="Times New Roman" w:cs="Times New Roman" w:hint="eastAsia"/>
              </w:rPr>
              <w:t>0.00</w:t>
            </w:r>
          </w:p>
        </w:tc>
        <w:tc>
          <w:tcPr>
            <w:tcW w:w="13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50B7" w:rsidRDefault="00000000" w:rsidP="009F085F">
            <w:pPr>
              <w:topLinePunct/>
              <w:jc w:val="right"/>
              <w:rPr>
                <w:rFonts w:ascii="Times New Roman" w:eastAsia="仿宋_GB2312" w:hAnsi="Times New Roman" w:cs="Times New Roman"/>
              </w:rPr>
            </w:pPr>
            <w:r>
              <w:rPr>
                <w:rFonts w:ascii="Times New Roman" w:eastAsia="仿宋_GB2312" w:hAnsi="Times New Roman" w:cs="Times New Roman" w:hint="eastAsia"/>
              </w:rPr>
              <w:t>0.00</w:t>
            </w:r>
          </w:p>
        </w:tc>
      </w:tr>
      <w:tr w:rsidR="00BC50B7">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BC50B7" w:rsidRDefault="00000000" w:rsidP="009F085F">
            <w:pPr>
              <w:widowControl/>
              <w:topLinePunct/>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2210201</w:t>
            </w:r>
          </w:p>
        </w:tc>
        <w:tc>
          <w:tcPr>
            <w:tcW w:w="1831"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BC50B7" w:rsidRDefault="00000000" w:rsidP="009F085F">
            <w:pPr>
              <w:widowControl/>
              <w:topLinePunct/>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住房公积金</w:t>
            </w:r>
          </w:p>
        </w:tc>
        <w:tc>
          <w:tcPr>
            <w:tcW w:w="110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50B7" w:rsidRDefault="00000000" w:rsidP="009F085F">
            <w:pPr>
              <w:widowControl/>
              <w:topLinePunct/>
              <w:jc w:val="righ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347.46</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50B7" w:rsidRDefault="00000000" w:rsidP="009F085F">
            <w:pPr>
              <w:widowControl/>
              <w:topLinePunct/>
              <w:jc w:val="righ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347.46</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50B7" w:rsidRDefault="00000000" w:rsidP="009F085F">
            <w:pPr>
              <w:topLinePunct/>
              <w:jc w:val="right"/>
              <w:rPr>
                <w:rFonts w:ascii="Times New Roman" w:eastAsia="仿宋_GB2312" w:hAnsi="Times New Roman" w:cs="Times New Roman"/>
              </w:rPr>
            </w:pPr>
            <w:r>
              <w:rPr>
                <w:rFonts w:ascii="Times New Roman" w:eastAsia="仿宋_GB2312" w:hAnsi="Times New Roman" w:cs="Times New Roman" w:hint="eastAsia"/>
              </w:rPr>
              <w:t>0.00</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50B7" w:rsidRDefault="00000000" w:rsidP="009F085F">
            <w:pPr>
              <w:topLinePunct/>
              <w:jc w:val="right"/>
              <w:rPr>
                <w:rFonts w:ascii="Times New Roman" w:eastAsia="仿宋_GB2312" w:hAnsi="Times New Roman" w:cs="Times New Roman"/>
              </w:rPr>
            </w:pPr>
            <w:r>
              <w:rPr>
                <w:rFonts w:ascii="Times New Roman" w:eastAsia="仿宋_GB2312" w:hAnsi="Times New Roman" w:cs="Times New Roman" w:hint="eastAsia"/>
              </w:rPr>
              <w:t>0.00</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50B7" w:rsidRDefault="00000000" w:rsidP="009F085F">
            <w:pPr>
              <w:topLinePunct/>
              <w:jc w:val="right"/>
              <w:rPr>
                <w:rFonts w:ascii="Times New Roman" w:eastAsia="仿宋_GB2312" w:hAnsi="Times New Roman" w:cs="Times New Roman"/>
              </w:rPr>
            </w:pPr>
            <w:r>
              <w:rPr>
                <w:rFonts w:ascii="Times New Roman" w:eastAsia="仿宋_GB2312" w:hAnsi="Times New Roman" w:cs="Times New Roman" w:hint="eastAsia"/>
              </w:rPr>
              <w:t>0.00</w:t>
            </w:r>
          </w:p>
        </w:tc>
        <w:tc>
          <w:tcPr>
            <w:tcW w:w="189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50B7" w:rsidRDefault="00000000" w:rsidP="009F085F">
            <w:pPr>
              <w:topLinePunct/>
              <w:jc w:val="right"/>
              <w:rPr>
                <w:rFonts w:ascii="Times New Roman" w:eastAsia="仿宋_GB2312" w:hAnsi="Times New Roman" w:cs="Times New Roman"/>
              </w:rPr>
            </w:pPr>
            <w:r>
              <w:rPr>
                <w:rFonts w:ascii="Times New Roman" w:eastAsia="仿宋_GB2312" w:hAnsi="Times New Roman" w:cs="Times New Roman" w:hint="eastAsia"/>
              </w:rPr>
              <w:t>0.00</w:t>
            </w:r>
          </w:p>
        </w:tc>
        <w:tc>
          <w:tcPr>
            <w:tcW w:w="13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50B7" w:rsidRDefault="00000000" w:rsidP="009F085F">
            <w:pPr>
              <w:topLinePunct/>
              <w:jc w:val="right"/>
              <w:rPr>
                <w:rFonts w:ascii="Times New Roman" w:eastAsia="仿宋_GB2312" w:hAnsi="Times New Roman" w:cs="Times New Roman"/>
              </w:rPr>
            </w:pPr>
            <w:r>
              <w:rPr>
                <w:rFonts w:ascii="Times New Roman" w:eastAsia="仿宋_GB2312" w:hAnsi="Times New Roman" w:cs="Times New Roman" w:hint="eastAsia"/>
              </w:rPr>
              <w:t>0.00</w:t>
            </w:r>
          </w:p>
        </w:tc>
      </w:tr>
      <w:tr w:rsidR="00BC50B7">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BC50B7" w:rsidRDefault="00000000" w:rsidP="009F085F">
            <w:pPr>
              <w:widowControl/>
              <w:topLinePunct/>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229</w:t>
            </w:r>
          </w:p>
        </w:tc>
        <w:tc>
          <w:tcPr>
            <w:tcW w:w="1831"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BC50B7" w:rsidRDefault="00000000" w:rsidP="009F085F">
            <w:pPr>
              <w:widowControl/>
              <w:topLinePunct/>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其他支出</w:t>
            </w:r>
          </w:p>
        </w:tc>
        <w:tc>
          <w:tcPr>
            <w:tcW w:w="110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50B7" w:rsidRDefault="00000000" w:rsidP="009F085F">
            <w:pPr>
              <w:widowControl/>
              <w:topLinePunct/>
              <w:jc w:val="righ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3,409.80</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50B7" w:rsidRDefault="00000000" w:rsidP="009F085F">
            <w:pPr>
              <w:widowControl/>
              <w:topLinePunct/>
              <w:jc w:val="righ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3,409.80</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50B7" w:rsidRDefault="00000000" w:rsidP="009F085F">
            <w:pPr>
              <w:topLinePunct/>
              <w:jc w:val="right"/>
              <w:rPr>
                <w:rFonts w:ascii="Times New Roman" w:eastAsia="仿宋_GB2312" w:hAnsi="Times New Roman" w:cs="Times New Roman"/>
              </w:rPr>
            </w:pPr>
            <w:r>
              <w:rPr>
                <w:rFonts w:ascii="Times New Roman" w:eastAsia="仿宋_GB2312" w:hAnsi="Times New Roman" w:cs="Times New Roman" w:hint="eastAsia"/>
              </w:rPr>
              <w:t>0.00</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50B7" w:rsidRDefault="00000000" w:rsidP="009F085F">
            <w:pPr>
              <w:topLinePunct/>
              <w:jc w:val="right"/>
              <w:rPr>
                <w:rFonts w:ascii="Times New Roman" w:eastAsia="仿宋_GB2312" w:hAnsi="Times New Roman" w:cs="Times New Roman"/>
              </w:rPr>
            </w:pPr>
            <w:r>
              <w:rPr>
                <w:rFonts w:ascii="Times New Roman" w:eastAsia="仿宋_GB2312" w:hAnsi="Times New Roman" w:cs="Times New Roman" w:hint="eastAsia"/>
              </w:rPr>
              <w:t>0.00</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50B7" w:rsidRDefault="00000000" w:rsidP="009F085F">
            <w:pPr>
              <w:topLinePunct/>
              <w:jc w:val="right"/>
              <w:rPr>
                <w:rFonts w:ascii="Times New Roman" w:eastAsia="仿宋_GB2312" w:hAnsi="Times New Roman" w:cs="Times New Roman"/>
              </w:rPr>
            </w:pPr>
            <w:r>
              <w:rPr>
                <w:rFonts w:ascii="Times New Roman" w:eastAsia="仿宋_GB2312" w:hAnsi="Times New Roman" w:cs="Times New Roman" w:hint="eastAsia"/>
              </w:rPr>
              <w:t>0.00</w:t>
            </w:r>
          </w:p>
        </w:tc>
        <w:tc>
          <w:tcPr>
            <w:tcW w:w="189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50B7" w:rsidRDefault="00000000" w:rsidP="009F085F">
            <w:pPr>
              <w:topLinePunct/>
              <w:jc w:val="right"/>
              <w:rPr>
                <w:rFonts w:ascii="Times New Roman" w:eastAsia="仿宋_GB2312" w:hAnsi="Times New Roman" w:cs="Times New Roman"/>
              </w:rPr>
            </w:pPr>
            <w:r>
              <w:rPr>
                <w:rFonts w:ascii="Times New Roman" w:eastAsia="仿宋_GB2312" w:hAnsi="Times New Roman" w:cs="Times New Roman" w:hint="eastAsia"/>
              </w:rPr>
              <w:t>0.00</w:t>
            </w:r>
          </w:p>
        </w:tc>
        <w:tc>
          <w:tcPr>
            <w:tcW w:w="13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50B7" w:rsidRDefault="00000000" w:rsidP="009F085F">
            <w:pPr>
              <w:topLinePunct/>
              <w:jc w:val="right"/>
              <w:rPr>
                <w:rFonts w:ascii="Times New Roman" w:eastAsia="仿宋_GB2312" w:hAnsi="Times New Roman" w:cs="Times New Roman"/>
              </w:rPr>
            </w:pPr>
            <w:r>
              <w:rPr>
                <w:rFonts w:ascii="Times New Roman" w:eastAsia="仿宋_GB2312" w:hAnsi="Times New Roman" w:cs="Times New Roman" w:hint="eastAsia"/>
              </w:rPr>
              <w:t>0.00</w:t>
            </w:r>
          </w:p>
        </w:tc>
      </w:tr>
      <w:tr w:rsidR="00BC50B7">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BC50B7" w:rsidRDefault="00000000" w:rsidP="009F085F">
            <w:pPr>
              <w:widowControl/>
              <w:topLinePunct/>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22904</w:t>
            </w:r>
          </w:p>
        </w:tc>
        <w:tc>
          <w:tcPr>
            <w:tcW w:w="1831"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BC50B7" w:rsidRDefault="00000000" w:rsidP="009F085F">
            <w:pPr>
              <w:widowControl/>
              <w:topLinePunct/>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其他政府性基金及对应专项债务收入安排的支出</w:t>
            </w:r>
          </w:p>
        </w:tc>
        <w:tc>
          <w:tcPr>
            <w:tcW w:w="110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50B7" w:rsidRDefault="00000000" w:rsidP="009F085F">
            <w:pPr>
              <w:widowControl/>
              <w:topLinePunct/>
              <w:jc w:val="righ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3,409.80</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50B7" w:rsidRDefault="00000000" w:rsidP="009F085F">
            <w:pPr>
              <w:widowControl/>
              <w:topLinePunct/>
              <w:jc w:val="righ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3,409.80</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50B7" w:rsidRDefault="00000000" w:rsidP="009F085F">
            <w:pPr>
              <w:topLinePunct/>
              <w:jc w:val="right"/>
              <w:rPr>
                <w:rFonts w:ascii="Times New Roman" w:eastAsia="仿宋_GB2312" w:hAnsi="Times New Roman" w:cs="Times New Roman"/>
              </w:rPr>
            </w:pPr>
            <w:r>
              <w:rPr>
                <w:rFonts w:ascii="Times New Roman" w:eastAsia="仿宋_GB2312" w:hAnsi="Times New Roman" w:cs="Times New Roman" w:hint="eastAsia"/>
              </w:rPr>
              <w:t>0.00</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50B7" w:rsidRDefault="00000000" w:rsidP="009F085F">
            <w:pPr>
              <w:topLinePunct/>
              <w:jc w:val="right"/>
              <w:rPr>
                <w:rFonts w:ascii="Times New Roman" w:eastAsia="仿宋_GB2312" w:hAnsi="Times New Roman" w:cs="Times New Roman"/>
              </w:rPr>
            </w:pPr>
            <w:r>
              <w:rPr>
                <w:rFonts w:ascii="Times New Roman" w:eastAsia="仿宋_GB2312" w:hAnsi="Times New Roman" w:cs="Times New Roman" w:hint="eastAsia"/>
              </w:rPr>
              <w:t>0.00</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50B7" w:rsidRDefault="00000000" w:rsidP="009F085F">
            <w:pPr>
              <w:topLinePunct/>
              <w:jc w:val="right"/>
              <w:rPr>
                <w:rFonts w:ascii="Times New Roman" w:eastAsia="仿宋_GB2312" w:hAnsi="Times New Roman" w:cs="Times New Roman"/>
              </w:rPr>
            </w:pPr>
            <w:r>
              <w:rPr>
                <w:rFonts w:ascii="Times New Roman" w:eastAsia="仿宋_GB2312" w:hAnsi="Times New Roman" w:cs="Times New Roman" w:hint="eastAsia"/>
              </w:rPr>
              <w:t>0.00</w:t>
            </w:r>
          </w:p>
        </w:tc>
        <w:tc>
          <w:tcPr>
            <w:tcW w:w="189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50B7" w:rsidRDefault="00000000" w:rsidP="009F085F">
            <w:pPr>
              <w:topLinePunct/>
              <w:jc w:val="right"/>
              <w:rPr>
                <w:rFonts w:ascii="Times New Roman" w:eastAsia="仿宋_GB2312" w:hAnsi="Times New Roman" w:cs="Times New Roman"/>
              </w:rPr>
            </w:pPr>
            <w:r>
              <w:rPr>
                <w:rFonts w:ascii="Times New Roman" w:eastAsia="仿宋_GB2312" w:hAnsi="Times New Roman" w:cs="Times New Roman" w:hint="eastAsia"/>
              </w:rPr>
              <w:t>0.00</w:t>
            </w:r>
          </w:p>
        </w:tc>
        <w:tc>
          <w:tcPr>
            <w:tcW w:w="13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50B7" w:rsidRDefault="00000000" w:rsidP="009F085F">
            <w:pPr>
              <w:topLinePunct/>
              <w:jc w:val="right"/>
              <w:rPr>
                <w:rFonts w:ascii="Times New Roman" w:eastAsia="仿宋_GB2312" w:hAnsi="Times New Roman" w:cs="Times New Roman"/>
              </w:rPr>
            </w:pPr>
            <w:r>
              <w:rPr>
                <w:rFonts w:ascii="Times New Roman" w:eastAsia="仿宋_GB2312" w:hAnsi="Times New Roman" w:cs="Times New Roman" w:hint="eastAsia"/>
              </w:rPr>
              <w:t>0.00</w:t>
            </w:r>
          </w:p>
        </w:tc>
      </w:tr>
      <w:tr w:rsidR="00BC50B7">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BC50B7" w:rsidRDefault="00000000" w:rsidP="009F085F">
            <w:pPr>
              <w:widowControl/>
              <w:topLinePunct/>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2290402</w:t>
            </w:r>
          </w:p>
        </w:tc>
        <w:tc>
          <w:tcPr>
            <w:tcW w:w="1831"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BC50B7" w:rsidRDefault="00000000" w:rsidP="009F085F">
            <w:pPr>
              <w:widowControl/>
              <w:topLinePunct/>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其他地方自行试点项目收益专项债券收入安排的支出</w:t>
            </w:r>
          </w:p>
        </w:tc>
        <w:tc>
          <w:tcPr>
            <w:tcW w:w="110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50B7" w:rsidRDefault="00000000" w:rsidP="009F085F">
            <w:pPr>
              <w:widowControl/>
              <w:topLinePunct/>
              <w:jc w:val="righ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3,409.80</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50B7" w:rsidRDefault="00000000" w:rsidP="009F085F">
            <w:pPr>
              <w:widowControl/>
              <w:topLinePunct/>
              <w:jc w:val="righ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3,409.80</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50B7" w:rsidRDefault="00000000" w:rsidP="009F085F">
            <w:pPr>
              <w:topLinePunct/>
              <w:jc w:val="right"/>
              <w:rPr>
                <w:rFonts w:ascii="Times New Roman" w:eastAsia="仿宋_GB2312" w:hAnsi="Times New Roman" w:cs="Times New Roman"/>
              </w:rPr>
            </w:pPr>
            <w:r>
              <w:rPr>
                <w:rFonts w:ascii="Times New Roman" w:eastAsia="仿宋_GB2312" w:hAnsi="Times New Roman" w:cs="Times New Roman" w:hint="eastAsia"/>
              </w:rPr>
              <w:t>0.00</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50B7" w:rsidRDefault="00000000" w:rsidP="009F085F">
            <w:pPr>
              <w:topLinePunct/>
              <w:jc w:val="right"/>
              <w:rPr>
                <w:rFonts w:ascii="Times New Roman" w:eastAsia="仿宋_GB2312" w:hAnsi="Times New Roman" w:cs="Times New Roman"/>
              </w:rPr>
            </w:pPr>
            <w:r>
              <w:rPr>
                <w:rFonts w:ascii="Times New Roman" w:eastAsia="仿宋_GB2312" w:hAnsi="Times New Roman" w:cs="Times New Roman" w:hint="eastAsia"/>
              </w:rPr>
              <w:t>0.00</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50B7" w:rsidRDefault="00000000" w:rsidP="009F085F">
            <w:pPr>
              <w:topLinePunct/>
              <w:jc w:val="right"/>
              <w:rPr>
                <w:rFonts w:ascii="Times New Roman" w:eastAsia="仿宋_GB2312" w:hAnsi="Times New Roman" w:cs="Times New Roman"/>
              </w:rPr>
            </w:pPr>
            <w:r>
              <w:rPr>
                <w:rFonts w:ascii="Times New Roman" w:eastAsia="仿宋_GB2312" w:hAnsi="Times New Roman" w:cs="Times New Roman" w:hint="eastAsia"/>
              </w:rPr>
              <w:t>0.00</w:t>
            </w:r>
          </w:p>
        </w:tc>
        <w:tc>
          <w:tcPr>
            <w:tcW w:w="189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50B7" w:rsidRDefault="00000000" w:rsidP="009F085F">
            <w:pPr>
              <w:topLinePunct/>
              <w:jc w:val="right"/>
              <w:rPr>
                <w:rFonts w:ascii="Times New Roman" w:eastAsia="仿宋_GB2312" w:hAnsi="Times New Roman" w:cs="Times New Roman"/>
              </w:rPr>
            </w:pPr>
            <w:r>
              <w:rPr>
                <w:rFonts w:ascii="Times New Roman" w:eastAsia="仿宋_GB2312" w:hAnsi="Times New Roman" w:cs="Times New Roman" w:hint="eastAsia"/>
              </w:rPr>
              <w:t>0.00</w:t>
            </w:r>
          </w:p>
        </w:tc>
        <w:tc>
          <w:tcPr>
            <w:tcW w:w="13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50B7" w:rsidRDefault="00000000" w:rsidP="009F085F">
            <w:pPr>
              <w:topLinePunct/>
              <w:jc w:val="right"/>
              <w:rPr>
                <w:rFonts w:ascii="Times New Roman" w:eastAsia="仿宋_GB2312" w:hAnsi="Times New Roman" w:cs="Times New Roman"/>
              </w:rPr>
            </w:pPr>
            <w:r>
              <w:rPr>
                <w:rFonts w:ascii="Times New Roman" w:eastAsia="仿宋_GB2312" w:hAnsi="Times New Roman" w:cs="Times New Roman" w:hint="eastAsia"/>
              </w:rPr>
              <w:t>0.00</w:t>
            </w:r>
          </w:p>
        </w:tc>
      </w:tr>
    </w:tbl>
    <w:p w:rsidR="00BC50B7" w:rsidRDefault="00000000" w:rsidP="009F085F">
      <w:pPr>
        <w:topLinePunct/>
        <w:spacing w:before="120"/>
        <w:rPr>
          <w:rFonts w:ascii="Times New Roman" w:eastAsia="仿宋_GB2312" w:hAnsi="Times New Roman" w:cs="Times New Roman"/>
          <w:sz w:val="24"/>
          <w:szCs w:val="24"/>
        </w:rPr>
      </w:pPr>
      <w:r>
        <w:rPr>
          <w:rFonts w:ascii="Times New Roman" w:eastAsia="仿宋_GB2312" w:hAnsi="Times New Roman" w:cs="Times New Roman"/>
        </w:rPr>
        <w:t>注：本表反映部门本年度取得的各项收入情况。</w:t>
      </w:r>
    </w:p>
    <w:p w:rsidR="00BC50B7" w:rsidRDefault="00000000" w:rsidP="009F085F">
      <w:pPr>
        <w:widowControl/>
        <w:topLinePunct/>
        <w:jc w:val="left"/>
        <w:rPr>
          <w:rFonts w:ascii="Times New Roman" w:eastAsia="黑体" w:hAnsi="Times New Roman" w:cs="Times New Roman"/>
          <w:bCs/>
          <w:kern w:val="0"/>
          <w:sz w:val="32"/>
          <w:szCs w:val="32"/>
        </w:rPr>
      </w:pPr>
      <w:r>
        <w:rPr>
          <w:rFonts w:ascii="Times New Roman" w:eastAsia="黑体" w:hAnsi="Times New Roman" w:cs="Times New Roman"/>
          <w:bCs/>
          <w:kern w:val="0"/>
          <w:sz w:val="32"/>
          <w:szCs w:val="32"/>
        </w:rPr>
        <w:t xml:space="preserve"> </w:t>
      </w:r>
      <w:r>
        <w:rPr>
          <w:rFonts w:ascii="Times New Roman" w:eastAsia="黑体" w:hAnsi="Times New Roman" w:cs="Times New Roman"/>
          <w:bCs/>
          <w:kern w:val="0"/>
          <w:sz w:val="32"/>
          <w:szCs w:val="32"/>
        </w:rPr>
        <w:br w:type="page"/>
      </w:r>
    </w:p>
    <w:p w:rsidR="00BC50B7" w:rsidRDefault="00BC50B7" w:rsidP="009F085F">
      <w:pPr>
        <w:widowControl/>
        <w:topLinePunct/>
        <w:jc w:val="center"/>
        <w:textAlignment w:val="center"/>
        <w:rPr>
          <w:rFonts w:ascii="Times New Roman" w:eastAsia="黑体" w:hAnsi="Times New Roman" w:cs="Times New Roman"/>
          <w:color w:val="000000"/>
          <w:kern w:val="0"/>
          <w:sz w:val="32"/>
          <w:szCs w:val="32"/>
          <w:lang w:bidi="ar"/>
        </w:rPr>
      </w:pPr>
    </w:p>
    <w:p w:rsidR="00BC50B7" w:rsidRDefault="00000000" w:rsidP="009F085F">
      <w:pPr>
        <w:widowControl/>
        <w:topLinePunct/>
        <w:spacing w:afterLines="50" w:after="156"/>
        <w:jc w:val="center"/>
        <w:textAlignment w:val="center"/>
        <w:rPr>
          <w:rFonts w:ascii="Times New Roman" w:eastAsia="黑体" w:hAnsi="Times New Roman" w:cs="Times New Roman"/>
          <w:color w:val="000000"/>
          <w:kern w:val="0"/>
          <w:sz w:val="36"/>
          <w:szCs w:val="36"/>
          <w:lang w:bidi="ar"/>
        </w:rPr>
      </w:pPr>
      <w:r>
        <w:rPr>
          <w:rFonts w:ascii="Times New Roman" w:eastAsia="黑体" w:hAnsi="Times New Roman" w:cs="Times New Roman"/>
          <w:color w:val="000000"/>
          <w:kern w:val="0"/>
          <w:sz w:val="36"/>
          <w:szCs w:val="36"/>
          <w:lang w:bidi="ar"/>
        </w:rPr>
        <w:t>支出决算表</w:t>
      </w:r>
    </w:p>
    <w:p w:rsidR="00BC50B7" w:rsidRDefault="00000000" w:rsidP="009F085F">
      <w:pPr>
        <w:widowControl/>
        <w:tabs>
          <w:tab w:val="left" w:pos="1236"/>
          <w:tab w:val="left" w:pos="1499"/>
          <w:tab w:val="left" w:pos="2980"/>
          <w:tab w:val="left" w:pos="4932"/>
          <w:tab w:val="left" w:pos="6923"/>
          <w:tab w:val="left" w:pos="8914"/>
          <w:tab w:val="left" w:pos="10905"/>
          <w:tab w:val="left" w:pos="12896"/>
        </w:tabs>
        <w:topLinePunct/>
        <w:jc w:val="right"/>
        <w:rPr>
          <w:rFonts w:ascii="Times New Roman" w:eastAsia="仿宋_GB2312" w:hAnsi="Times New Roman" w:cs="Times New Roman"/>
          <w:color w:val="000000"/>
          <w:kern w:val="0"/>
          <w:sz w:val="20"/>
          <w:szCs w:val="20"/>
        </w:rPr>
      </w:pP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color w:val="000000"/>
          <w:kern w:val="0"/>
          <w:sz w:val="20"/>
          <w:szCs w:val="20"/>
        </w:rPr>
        <w:t>公开</w:t>
      </w:r>
      <w:r>
        <w:rPr>
          <w:rFonts w:ascii="Times New Roman" w:eastAsia="仿宋_GB2312" w:hAnsi="Times New Roman" w:cs="Times New Roman"/>
          <w:color w:val="000000"/>
          <w:kern w:val="0"/>
          <w:sz w:val="20"/>
          <w:szCs w:val="20"/>
        </w:rPr>
        <w:t>03</w:t>
      </w:r>
      <w:r>
        <w:rPr>
          <w:rFonts w:ascii="Times New Roman" w:eastAsia="仿宋_GB2312" w:hAnsi="Times New Roman" w:cs="Times New Roman"/>
          <w:color w:val="000000"/>
          <w:kern w:val="0"/>
          <w:sz w:val="20"/>
          <w:szCs w:val="20"/>
        </w:rPr>
        <w:t>表</w:t>
      </w:r>
    </w:p>
    <w:p w:rsidR="00BC50B7" w:rsidRDefault="00000000" w:rsidP="009F085F">
      <w:pPr>
        <w:widowControl/>
        <w:tabs>
          <w:tab w:val="left" w:pos="1236"/>
          <w:tab w:val="left" w:pos="1499"/>
          <w:tab w:val="left" w:pos="2980"/>
          <w:tab w:val="left" w:pos="4932"/>
          <w:tab w:val="left" w:pos="6923"/>
          <w:tab w:val="left" w:pos="8914"/>
          <w:tab w:val="left" w:pos="10905"/>
          <w:tab w:val="left" w:pos="12896"/>
        </w:tabs>
        <w:topLinePunct/>
        <w:rPr>
          <w:rFonts w:ascii="Times New Roman" w:eastAsia="仿宋_GB2312" w:hAnsi="Times New Roman" w:cs="Times New Roman"/>
          <w:color w:val="000000"/>
          <w:kern w:val="0"/>
          <w:sz w:val="20"/>
          <w:szCs w:val="20"/>
        </w:rPr>
      </w:pPr>
      <w:r>
        <w:rPr>
          <w:rFonts w:ascii="Times New Roman" w:eastAsia="仿宋_GB2312" w:hAnsi="Times New Roman" w:cs="Times New Roman"/>
          <w:color w:val="000000"/>
          <w:kern w:val="0"/>
          <w:sz w:val="20"/>
          <w:szCs w:val="20"/>
        </w:rPr>
        <w:t>部门：</w:t>
      </w:r>
      <w:r>
        <w:rPr>
          <w:rFonts w:ascii="Times New Roman" w:eastAsia="仿宋_GB2312" w:hAnsi="Times New Roman" w:cs="Times New Roman" w:hint="eastAsia"/>
          <w:color w:val="000000"/>
          <w:kern w:val="0"/>
          <w:sz w:val="20"/>
          <w:szCs w:val="20"/>
        </w:rPr>
        <w:t>祁阳市水利局</w:t>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color w:val="000000"/>
          <w:kern w:val="0"/>
          <w:sz w:val="20"/>
          <w:szCs w:val="20"/>
        </w:rPr>
        <w:t xml:space="preserve">　</w:t>
      </w:r>
      <w:r>
        <w:rPr>
          <w:rFonts w:ascii="Times New Roman" w:eastAsia="仿宋_GB2312" w:hAnsi="Times New Roman" w:cs="Times New Roman"/>
          <w:color w:val="000000"/>
          <w:kern w:val="0"/>
          <w:sz w:val="20"/>
          <w:szCs w:val="20"/>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hint="eastAsia"/>
          <w:kern w:val="0"/>
          <w:sz w:val="24"/>
          <w:szCs w:val="24"/>
        </w:rPr>
        <w:t xml:space="preserve">                  </w:t>
      </w:r>
      <w:r>
        <w:rPr>
          <w:rFonts w:ascii="Times New Roman" w:eastAsia="仿宋_GB2312" w:hAnsi="Times New Roman" w:cs="Times New Roman"/>
          <w:color w:val="000000"/>
          <w:kern w:val="0"/>
          <w:sz w:val="20"/>
          <w:szCs w:val="20"/>
        </w:rPr>
        <w:t>单位：万元</w:t>
      </w:r>
    </w:p>
    <w:tbl>
      <w:tblPr>
        <w:tblW w:w="4996" w:type="pct"/>
        <w:jc w:val="center"/>
        <w:tblLayout w:type="fixed"/>
        <w:tblLook w:val="04A0" w:firstRow="1" w:lastRow="0" w:firstColumn="1" w:lastColumn="0" w:noHBand="0" w:noVBand="1"/>
      </w:tblPr>
      <w:tblGrid>
        <w:gridCol w:w="2351"/>
        <w:gridCol w:w="1644"/>
        <w:gridCol w:w="1439"/>
        <w:gridCol w:w="1476"/>
        <w:gridCol w:w="1595"/>
        <w:gridCol w:w="1682"/>
        <w:gridCol w:w="1390"/>
        <w:gridCol w:w="2632"/>
      </w:tblGrid>
      <w:tr w:rsidR="00BC50B7">
        <w:trPr>
          <w:trHeight w:val="595"/>
          <w:jc w:val="center"/>
        </w:trPr>
        <w:tc>
          <w:tcPr>
            <w:tcW w:w="1405"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BC50B7" w:rsidRDefault="00000000" w:rsidP="009F085F">
            <w:pPr>
              <w:widowControl/>
              <w:topLinePunct/>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项</w:t>
            </w:r>
            <w:r>
              <w:rPr>
                <w:rFonts w:ascii="Times New Roman" w:eastAsia="仿宋_GB2312" w:hAnsi="Times New Roman" w:cs="Times New Roman"/>
                <w:b/>
                <w:bCs/>
                <w:kern w:val="0"/>
                <w:sz w:val="24"/>
                <w:szCs w:val="24"/>
              </w:rPr>
              <w:t xml:space="preserve">    </w:t>
            </w:r>
            <w:r>
              <w:rPr>
                <w:rFonts w:ascii="Times New Roman" w:eastAsia="仿宋_GB2312" w:hAnsi="Times New Roman" w:cs="Times New Roman"/>
                <w:b/>
                <w:bCs/>
                <w:kern w:val="0"/>
                <w:sz w:val="24"/>
                <w:szCs w:val="24"/>
              </w:rPr>
              <w:t>目</w:t>
            </w:r>
          </w:p>
        </w:tc>
        <w:tc>
          <w:tcPr>
            <w:tcW w:w="506"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BC50B7" w:rsidRDefault="00000000" w:rsidP="009F085F">
            <w:pPr>
              <w:widowControl/>
              <w:topLinePunct/>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本年支出合计</w:t>
            </w:r>
          </w:p>
        </w:tc>
        <w:tc>
          <w:tcPr>
            <w:tcW w:w="519"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BC50B7" w:rsidRDefault="00000000" w:rsidP="009F085F">
            <w:pPr>
              <w:widowControl/>
              <w:topLinePunct/>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基本支出</w:t>
            </w:r>
          </w:p>
        </w:tc>
        <w:tc>
          <w:tcPr>
            <w:tcW w:w="561"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BC50B7" w:rsidRDefault="00000000" w:rsidP="009F085F">
            <w:pPr>
              <w:widowControl/>
              <w:topLinePunct/>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项目支出</w:t>
            </w:r>
          </w:p>
        </w:tc>
        <w:tc>
          <w:tcPr>
            <w:tcW w:w="592"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BC50B7" w:rsidRDefault="00000000" w:rsidP="009F085F">
            <w:pPr>
              <w:widowControl/>
              <w:topLinePunct/>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上缴上级支出</w:t>
            </w:r>
          </w:p>
        </w:tc>
        <w:tc>
          <w:tcPr>
            <w:tcW w:w="489"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BC50B7" w:rsidRDefault="00000000" w:rsidP="009F085F">
            <w:pPr>
              <w:widowControl/>
              <w:topLinePunct/>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经营支出</w:t>
            </w:r>
          </w:p>
        </w:tc>
        <w:tc>
          <w:tcPr>
            <w:tcW w:w="925"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BC50B7" w:rsidRDefault="00000000" w:rsidP="009F085F">
            <w:pPr>
              <w:widowControl/>
              <w:topLinePunct/>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对附属单位补助支出</w:t>
            </w:r>
          </w:p>
        </w:tc>
      </w:tr>
      <w:tr w:rsidR="00BC50B7">
        <w:trPr>
          <w:trHeight w:hRule="exact" w:val="312"/>
          <w:jc w:val="center"/>
        </w:trPr>
        <w:tc>
          <w:tcPr>
            <w:tcW w:w="827"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BC50B7" w:rsidRDefault="00000000" w:rsidP="009F085F">
            <w:pPr>
              <w:widowControl/>
              <w:topLinePunct/>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功能分类科目编码</w:t>
            </w:r>
          </w:p>
        </w:tc>
        <w:tc>
          <w:tcPr>
            <w:tcW w:w="577" w:type="pct"/>
            <w:vMerge w:val="restart"/>
            <w:tcBorders>
              <w:top w:val="nil"/>
              <w:left w:val="single" w:sz="4" w:space="0" w:color="auto"/>
              <w:bottom w:val="single" w:sz="4" w:space="0" w:color="auto"/>
              <w:right w:val="single" w:sz="4" w:space="0" w:color="auto"/>
            </w:tcBorders>
            <w:shd w:val="clear" w:color="000000" w:fill="FFFFFF"/>
            <w:vAlign w:val="center"/>
          </w:tcPr>
          <w:p w:rsidR="00BC50B7" w:rsidRDefault="00000000" w:rsidP="009F085F">
            <w:pPr>
              <w:widowControl/>
              <w:topLinePunct/>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科目名称</w:t>
            </w:r>
          </w:p>
        </w:tc>
        <w:tc>
          <w:tcPr>
            <w:tcW w:w="506" w:type="pct"/>
            <w:vMerge/>
            <w:tcBorders>
              <w:top w:val="single" w:sz="4" w:space="0" w:color="auto"/>
              <w:left w:val="single" w:sz="4" w:space="0" w:color="auto"/>
              <w:bottom w:val="single" w:sz="4" w:space="0" w:color="auto"/>
              <w:right w:val="single" w:sz="4" w:space="0" w:color="auto"/>
            </w:tcBorders>
            <w:vAlign w:val="center"/>
          </w:tcPr>
          <w:p w:rsidR="00BC50B7" w:rsidRDefault="00BC50B7" w:rsidP="009F085F">
            <w:pPr>
              <w:widowControl/>
              <w:topLinePunct/>
              <w:jc w:val="left"/>
              <w:rPr>
                <w:rFonts w:ascii="Times New Roman" w:eastAsia="仿宋_GB2312" w:hAnsi="Times New Roman" w:cs="Times New Roman"/>
                <w:b/>
                <w:bCs/>
                <w:kern w:val="0"/>
                <w:sz w:val="24"/>
                <w:szCs w:val="24"/>
              </w:rPr>
            </w:pPr>
          </w:p>
        </w:tc>
        <w:tc>
          <w:tcPr>
            <w:tcW w:w="519" w:type="pct"/>
            <w:vMerge/>
            <w:tcBorders>
              <w:top w:val="single" w:sz="4" w:space="0" w:color="auto"/>
              <w:left w:val="single" w:sz="4" w:space="0" w:color="auto"/>
              <w:bottom w:val="single" w:sz="4" w:space="0" w:color="auto"/>
              <w:right w:val="single" w:sz="4" w:space="0" w:color="auto"/>
            </w:tcBorders>
            <w:vAlign w:val="center"/>
          </w:tcPr>
          <w:p w:rsidR="00BC50B7" w:rsidRDefault="00BC50B7" w:rsidP="009F085F">
            <w:pPr>
              <w:widowControl/>
              <w:topLinePunct/>
              <w:jc w:val="left"/>
              <w:rPr>
                <w:rFonts w:ascii="Times New Roman" w:eastAsia="仿宋_GB2312" w:hAnsi="Times New Roman" w:cs="Times New Roman"/>
                <w:b/>
                <w:bCs/>
                <w:kern w:val="0"/>
                <w:sz w:val="24"/>
                <w:szCs w:val="24"/>
              </w:rPr>
            </w:pPr>
          </w:p>
        </w:tc>
        <w:tc>
          <w:tcPr>
            <w:tcW w:w="561" w:type="pct"/>
            <w:vMerge/>
            <w:tcBorders>
              <w:top w:val="single" w:sz="4" w:space="0" w:color="auto"/>
              <w:left w:val="single" w:sz="4" w:space="0" w:color="auto"/>
              <w:bottom w:val="single" w:sz="4" w:space="0" w:color="auto"/>
              <w:right w:val="single" w:sz="4" w:space="0" w:color="auto"/>
            </w:tcBorders>
            <w:vAlign w:val="center"/>
          </w:tcPr>
          <w:p w:rsidR="00BC50B7" w:rsidRDefault="00BC50B7" w:rsidP="009F085F">
            <w:pPr>
              <w:widowControl/>
              <w:topLinePunct/>
              <w:jc w:val="left"/>
              <w:rPr>
                <w:rFonts w:ascii="Times New Roman" w:eastAsia="仿宋_GB2312" w:hAnsi="Times New Roman" w:cs="Times New Roman"/>
                <w:b/>
                <w:bCs/>
                <w:kern w:val="0"/>
                <w:sz w:val="24"/>
                <w:szCs w:val="24"/>
              </w:rPr>
            </w:pPr>
          </w:p>
        </w:tc>
        <w:tc>
          <w:tcPr>
            <w:tcW w:w="592" w:type="pct"/>
            <w:vMerge/>
            <w:tcBorders>
              <w:top w:val="single" w:sz="4" w:space="0" w:color="auto"/>
              <w:left w:val="single" w:sz="4" w:space="0" w:color="auto"/>
              <w:bottom w:val="single" w:sz="4" w:space="0" w:color="auto"/>
              <w:right w:val="single" w:sz="4" w:space="0" w:color="auto"/>
            </w:tcBorders>
            <w:vAlign w:val="center"/>
          </w:tcPr>
          <w:p w:rsidR="00BC50B7" w:rsidRDefault="00BC50B7" w:rsidP="009F085F">
            <w:pPr>
              <w:widowControl/>
              <w:topLinePunct/>
              <w:jc w:val="left"/>
              <w:rPr>
                <w:rFonts w:ascii="Times New Roman" w:eastAsia="仿宋_GB2312" w:hAnsi="Times New Roman" w:cs="Times New Roman"/>
                <w:b/>
                <w:bCs/>
                <w:kern w:val="0"/>
                <w:sz w:val="24"/>
                <w:szCs w:val="24"/>
              </w:rPr>
            </w:pPr>
          </w:p>
        </w:tc>
        <w:tc>
          <w:tcPr>
            <w:tcW w:w="489" w:type="pct"/>
            <w:vMerge/>
            <w:tcBorders>
              <w:top w:val="single" w:sz="4" w:space="0" w:color="auto"/>
              <w:left w:val="single" w:sz="4" w:space="0" w:color="auto"/>
              <w:bottom w:val="single" w:sz="4" w:space="0" w:color="auto"/>
              <w:right w:val="single" w:sz="4" w:space="0" w:color="auto"/>
            </w:tcBorders>
            <w:vAlign w:val="center"/>
          </w:tcPr>
          <w:p w:rsidR="00BC50B7" w:rsidRDefault="00BC50B7" w:rsidP="009F085F">
            <w:pPr>
              <w:widowControl/>
              <w:topLinePunct/>
              <w:jc w:val="left"/>
              <w:rPr>
                <w:rFonts w:ascii="Times New Roman" w:eastAsia="仿宋_GB2312" w:hAnsi="Times New Roman" w:cs="Times New Roman"/>
                <w:b/>
                <w:bCs/>
                <w:kern w:val="0"/>
                <w:sz w:val="24"/>
                <w:szCs w:val="24"/>
              </w:rPr>
            </w:pPr>
          </w:p>
        </w:tc>
        <w:tc>
          <w:tcPr>
            <w:tcW w:w="925" w:type="pct"/>
            <w:vMerge/>
            <w:tcBorders>
              <w:top w:val="single" w:sz="4" w:space="0" w:color="auto"/>
              <w:left w:val="single" w:sz="4" w:space="0" w:color="auto"/>
              <w:bottom w:val="single" w:sz="4" w:space="0" w:color="auto"/>
              <w:right w:val="single" w:sz="4" w:space="0" w:color="auto"/>
            </w:tcBorders>
            <w:vAlign w:val="center"/>
          </w:tcPr>
          <w:p w:rsidR="00BC50B7" w:rsidRDefault="00BC50B7" w:rsidP="009F085F">
            <w:pPr>
              <w:widowControl/>
              <w:topLinePunct/>
              <w:jc w:val="left"/>
              <w:rPr>
                <w:rFonts w:ascii="Times New Roman" w:eastAsia="仿宋_GB2312" w:hAnsi="Times New Roman" w:cs="Times New Roman"/>
                <w:b/>
                <w:bCs/>
                <w:kern w:val="0"/>
                <w:sz w:val="24"/>
                <w:szCs w:val="24"/>
              </w:rPr>
            </w:pPr>
          </w:p>
        </w:tc>
      </w:tr>
      <w:tr w:rsidR="00BC50B7">
        <w:trPr>
          <w:trHeight w:val="595"/>
          <w:jc w:val="center"/>
        </w:trPr>
        <w:tc>
          <w:tcPr>
            <w:tcW w:w="827" w:type="pct"/>
            <w:vMerge/>
            <w:tcBorders>
              <w:top w:val="single" w:sz="4" w:space="0" w:color="auto"/>
              <w:left w:val="single" w:sz="4" w:space="0" w:color="auto"/>
              <w:bottom w:val="single" w:sz="4" w:space="0" w:color="auto"/>
              <w:right w:val="single" w:sz="4" w:space="0" w:color="auto"/>
            </w:tcBorders>
            <w:vAlign w:val="center"/>
          </w:tcPr>
          <w:p w:rsidR="00BC50B7" w:rsidRDefault="00BC50B7" w:rsidP="009F085F">
            <w:pPr>
              <w:widowControl/>
              <w:topLinePunct/>
              <w:jc w:val="left"/>
              <w:rPr>
                <w:rFonts w:ascii="Times New Roman" w:eastAsia="仿宋_GB2312" w:hAnsi="Times New Roman" w:cs="Times New Roman"/>
                <w:kern w:val="0"/>
                <w:sz w:val="24"/>
                <w:szCs w:val="24"/>
              </w:rPr>
            </w:pPr>
          </w:p>
        </w:tc>
        <w:tc>
          <w:tcPr>
            <w:tcW w:w="577" w:type="pct"/>
            <w:vMerge/>
            <w:tcBorders>
              <w:top w:val="nil"/>
              <w:left w:val="single" w:sz="4" w:space="0" w:color="auto"/>
              <w:bottom w:val="single" w:sz="4" w:space="0" w:color="auto"/>
              <w:right w:val="single" w:sz="4" w:space="0" w:color="auto"/>
            </w:tcBorders>
            <w:vAlign w:val="center"/>
          </w:tcPr>
          <w:p w:rsidR="00BC50B7" w:rsidRDefault="00BC50B7" w:rsidP="009F085F">
            <w:pPr>
              <w:widowControl/>
              <w:topLinePunct/>
              <w:jc w:val="left"/>
              <w:rPr>
                <w:rFonts w:ascii="Times New Roman" w:eastAsia="仿宋_GB2312" w:hAnsi="Times New Roman" w:cs="Times New Roman"/>
                <w:kern w:val="0"/>
                <w:sz w:val="24"/>
                <w:szCs w:val="24"/>
              </w:rPr>
            </w:pPr>
          </w:p>
        </w:tc>
        <w:tc>
          <w:tcPr>
            <w:tcW w:w="506" w:type="pct"/>
            <w:vMerge/>
            <w:tcBorders>
              <w:top w:val="single" w:sz="4" w:space="0" w:color="auto"/>
              <w:left w:val="single" w:sz="4" w:space="0" w:color="auto"/>
              <w:bottom w:val="single" w:sz="4" w:space="0" w:color="auto"/>
              <w:right w:val="single" w:sz="4" w:space="0" w:color="auto"/>
            </w:tcBorders>
            <w:vAlign w:val="center"/>
          </w:tcPr>
          <w:p w:rsidR="00BC50B7" w:rsidRDefault="00BC50B7" w:rsidP="009F085F">
            <w:pPr>
              <w:widowControl/>
              <w:topLinePunct/>
              <w:jc w:val="left"/>
              <w:rPr>
                <w:rFonts w:ascii="Times New Roman" w:eastAsia="仿宋_GB2312" w:hAnsi="Times New Roman" w:cs="Times New Roman"/>
                <w:kern w:val="0"/>
                <w:sz w:val="24"/>
                <w:szCs w:val="24"/>
              </w:rPr>
            </w:pPr>
          </w:p>
        </w:tc>
        <w:tc>
          <w:tcPr>
            <w:tcW w:w="519" w:type="pct"/>
            <w:vMerge/>
            <w:tcBorders>
              <w:top w:val="single" w:sz="4" w:space="0" w:color="auto"/>
              <w:left w:val="single" w:sz="4" w:space="0" w:color="auto"/>
              <w:bottom w:val="single" w:sz="4" w:space="0" w:color="auto"/>
              <w:right w:val="single" w:sz="4" w:space="0" w:color="auto"/>
            </w:tcBorders>
            <w:vAlign w:val="center"/>
          </w:tcPr>
          <w:p w:rsidR="00BC50B7" w:rsidRDefault="00BC50B7" w:rsidP="009F085F">
            <w:pPr>
              <w:widowControl/>
              <w:topLinePunct/>
              <w:jc w:val="left"/>
              <w:rPr>
                <w:rFonts w:ascii="Times New Roman" w:eastAsia="仿宋_GB2312" w:hAnsi="Times New Roman" w:cs="Times New Roman"/>
                <w:kern w:val="0"/>
                <w:sz w:val="24"/>
                <w:szCs w:val="24"/>
              </w:rPr>
            </w:pPr>
          </w:p>
        </w:tc>
        <w:tc>
          <w:tcPr>
            <w:tcW w:w="561" w:type="pct"/>
            <w:vMerge/>
            <w:tcBorders>
              <w:top w:val="single" w:sz="4" w:space="0" w:color="auto"/>
              <w:left w:val="single" w:sz="4" w:space="0" w:color="auto"/>
              <w:bottom w:val="single" w:sz="4" w:space="0" w:color="auto"/>
              <w:right w:val="single" w:sz="4" w:space="0" w:color="auto"/>
            </w:tcBorders>
            <w:vAlign w:val="center"/>
          </w:tcPr>
          <w:p w:rsidR="00BC50B7" w:rsidRDefault="00BC50B7" w:rsidP="009F085F">
            <w:pPr>
              <w:widowControl/>
              <w:topLinePunct/>
              <w:jc w:val="left"/>
              <w:rPr>
                <w:rFonts w:ascii="Times New Roman" w:eastAsia="仿宋_GB2312" w:hAnsi="Times New Roman" w:cs="Times New Roman"/>
                <w:kern w:val="0"/>
                <w:sz w:val="24"/>
                <w:szCs w:val="24"/>
              </w:rPr>
            </w:pPr>
          </w:p>
        </w:tc>
        <w:tc>
          <w:tcPr>
            <w:tcW w:w="592" w:type="pct"/>
            <w:vMerge/>
            <w:tcBorders>
              <w:top w:val="single" w:sz="4" w:space="0" w:color="auto"/>
              <w:left w:val="single" w:sz="4" w:space="0" w:color="auto"/>
              <w:bottom w:val="single" w:sz="4" w:space="0" w:color="auto"/>
              <w:right w:val="single" w:sz="4" w:space="0" w:color="auto"/>
            </w:tcBorders>
            <w:vAlign w:val="center"/>
          </w:tcPr>
          <w:p w:rsidR="00BC50B7" w:rsidRDefault="00BC50B7" w:rsidP="009F085F">
            <w:pPr>
              <w:widowControl/>
              <w:topLinePunct/>
              <w:jc w:val="left"/>
              <w:rPr>
                <w:rFonts w:ascii="Times New Roman" w:eastAsia="仿宋_GB2312" w:hAnsi="Times New Roman" w:cs="Times New Roman"/>
                <w:kern w:val="0"/>
                <w:sz w:val="24"/>
                <w:szCs w:val="24"/>
              </w:rPr>
            </w:pPr>
          </w:p>
        </w:tc>
        <w:tc>
          <w:tcPr>
            <w:tcW w:w="489" w:type="pct"/>
            <w:vMerge/>
            <w:tcBorders>
              <w:top w:val="single" w:sz="4" w:space="0" w:color="auto"/>
              <w:left w:val="single" w:sz="4" w:space="0" w:color="auto"/>
              <w:bottom w:val="single" w:sz="4" w:space="0" w:color="auto"/>
              <w:right w:val="single" w:sz="4" w:space="0" w:color="auto"/>
            </w:tcBorders>
            <w:vAlign w:val="center"/>
          </w:tcPr>
          <w:p w:rsidR="00BC50B7" w:rsidRDefault="00BC50B7" w:rsidP="009F085F">
            <w:pPr>
              <w:widowControl/>
              <w:topLinePunct/>
              <w:jc w:val="left"/>
              <w:rPr>
                <w:rFonts w:ascii="Times New Roman" w:eastAsia="仿宋_GB2312" w:hAnsi="Times New Roman" w:cs="Times New Roman"/>
                <w:kern w:val="0"/>
                <w:sz w:val="24"/>
                <w:szCs w:val="24"/>
              </w:rPr>
            </w:pPr>
          </w:p>
        </w:tc>
        <w:tc>
          <w:tcPr>
            <w:tcW w:w="925" w:type="pct"/>
            <w:vMerge/>
            <w:tcBorders>
              <w:top w:val="single" w:sz="4" w:space="0" w:color="auto"/>
              <w:left w:val="single" w:sz="4" w:space="0" w:color="auto"/>
              <w:bottom w:val="single" w:sz="4" w:space="0" w:color="auto"/>
              <w:right w:val="single" w:sz="4" w:space="0" w:color="auto"/>
            </w:tcBorders>
            <w:vAlign w:val="center"/>
          </w:tcPr>
          <w:p w:rsidR="00BC50B7" w:rsidRDefault="00BC50B7" w:rsidP="009F085F">
            <w:pPr>
              <w:widowControl/>
              <w:topLinePunct/>
              <w:jc w:val="left"/>
              <w:rPr>
                <w:rFonts w:ascii="Times New Roman" w:eastAsia="仿宋_GB2312" w:hAnsi="Times New Roman" w:cs="Times New Roman"/>
                <w:kern w:val="0"/>
                <w:sz w:val="24"/>
                <w:szCs w:val="24"/>
              </w:rPr>
            </w:pPr>
          </w:p>
        </w:tc>
      </w:tr>
      <w:tr w:rsidR="00BC50B7">
        <w:trPr>
          <w:trHeight w:val="595"/>
          <w:jc w:val="center"/>
        </w:trPr>
        <w:tc>
          <w:tcPr>
            <w:tcW w:w="1405"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BC50B7" w:rsidRDefault="00000000" w:rsidP="009F085F">
            <w:pPr>
              <w:widowControl/>
              <w:topLinePunct/>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栏次</w:t>
            </w:r>
          </w:p>
        </w:tc>
        <w:tc>
          <w:tcPr>
            <w:tcW w:w="506" w:type="pct"/>
            <w:tcBorders>
              <w:top w:val="nil"/>
              <w:left w:val="nil"/>
              <w:bottom w:val="single" w:sz="4" w:space="0" w:color="auto"/>
              <w:right w:val="single" w:sz="4" w:space="0" w:color="auto"/>
            </w:tcBorders>
            <w:shd w:val="clear" w:color="000000" w:fill="FFFFFF"/>
            <w:noWrap/>
            <w:vAlign w:val="center"/>
          </w:tcPr>
          <w:p w:rsidR="00BC50B7" w:rsidRDefault="00000000" w:rsidP="009F085F">
            <w:pPr>
              <w:widowControl/>
              <w:topLinePunct/>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1</w:t>
            </w:r>
          </w:p>
        </w:tc>
        <w:tc>
          <w:tcPr>
            <w:tcW w:w="519" w:type="pct"/>
            <w:tcBorders>
              <w:top w:val="nil"/>
              <w:left w:val="nil"/>
              <w:bottom w:val="single" w:sz="4" w:space="0" w:color="auto"/>
              <w:right w:val="single" w:sz="4" w:space="0" w:color="auto"/>
            </w:tcBorders>
            <w:shd w:val="clear" w:color="000000" w:fill="FFFFFF"/>
            <w:noWrap/>
            <w:vAlign w:val="center"/>
          </w:tcPr>
          <w:p w:rsidR="00BC50B7" w:rsidRDefault="00000000" w:rsidP="009F085F">
            <w:pPr>
              <w:widowControl/>
              <w:topLinePunct/>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2</w:t>
            </w:r>
          </w:p>
        </w:tc>
        <w:tc>
          <w:tcPr>
            <w:tcW w:w="561" w:type="pct"/>
            <w:tcBorders>
              <w:top w:val="nil"/>
              <w:left w:val="nil"/>
              <w:bottom w:val="single" w:sz="4" w:space="0" w:color="auto"/>
              <w:right w:val="single" w:sz="4" w:space="0" w:color="auto"/>
            </w:tcBorders>
            <w:shd w:val="clear" w:color="000000" w:fill="FFFFFF"/>
            <w:noWrap/>
            <w:vAlign w:val="center"/>
          </w:tcPr>
          <w:p w:rsidR="00BC50B7" w:rsidRDefault="00000000" w:rsidP="009F085F">
            <w:pPr>
              <w:widowControl/>
              <w:topLinePunct/>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3</w:t>
            </w:r>
          </w:p>
        </w:tc>
        <w:tc>
          <w:tcPr>
            <w:tcW w:w="592" w:type="pct"/>
            <w:tcBorders>
              <w:top w:val="nil"/>
              <w:left w:val="nil"/>
              <w:bottom w:val="single" w:sz="4" w:space="0" w:color="auto"/>
              <w:right w:val="single" w:sz="4" w:space="0" w:color="auto"/>
            </w:tcBorders>
            <w:shd w:val="clear" w:color="000000" w:fill="FFFFFF"/>
            <w:noWrap/>
            <w:vAlign w:val="center"/>
          </w:tcPr>
          <w:p w:rsidR="00BC50B7" w:rsidRDefault="00000000" w:rsidP="009F085F">
            <w:pPr>
              <w:widowControl/>
              <w:topLinePunct/>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4</w:t>
            </w:r>
          </w:p>
        </w:tc>
        <w:tc>
          <w:tcPr>
            <w:tcW w:w="489" w:type="pct"/>
            <w:tcBorders>
              <w:top w:val="nil"/>
              <w:left w:val="nil"/>
              <w:bottom w:val="single" w:sz="4" w:space="0" w:color="auto"/>
              <w:right w:val="single" w:sz="4" w:space="0" w:color="auto"/>
            </w:tcBorders>
            <w:shd w:val="clear" w:color="000000" w:fill="FFFFFF"/>
            <w:noWrap/>
            <w:vAlign w:val="center"/>
          </w:tcPr>
          <w:p w:rsidR="00BC50B7" w:rsidRDefault="00000000" w:rsidP="009F085F">
            <w:pPr>
              <w:widowControl/>
              <w:topLinePunct/>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5</w:t>
            </w:r>
          </w:p>
        </w:tc>
        <w:tc>
          <w:tcPr>
            <w:tcW w:w="925" w:type="pct"/>
            <w:tcBorders>
              <w:top w:val="nil"/>
              <w:left w:val="nil"/>
              <w:bottom w:val="single" w:sz="4" w:space="0" w:color="auto"/>
              <w:right w:val="single" w:sz="4" w:space="0" w:color="auto"/>
            </w:tcBorders>
            <w:shd w:val="clear" w:color="000000" w:fill="FFFFFF"/>
            <w:noWrap/>
            <w:vAlign w:val="center"/>
          </w:tcPr>
          <w:p w:rsidR="00BC50B7" w:rsidRDefault="00000000" w:rsidP="009F085F">
            <w:pPr>
              <w:widowControl/>
              <w:topLinePunct/>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6</w:t>
            </w:r>
          </w:p>
        </w:tc>
      </w:tr>
      <w:tr w:rsidR="00BC50B7">
        <w:trPr>
          <w:trHeight w:val="595"/>
          <w:jc w:val="center"/>
        </w:trPr>
        <w:tc>
          <w:tcPr>
            <w:tcW w:w="1405"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BC50B7" w:rsidRDefault="00000000" w:rsidP="009F085F">
            <w:pPr>
              <w:widowControl/>
              <w:topLinePunct/>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合计</w:t>
            </w:r>
          </w:p>
        </w:tc>
        <w:tc>
          <w:tcPr>
            <w:tcW w:w="506" w:type="pct"/>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26602.96</w:t>
            </w:r>
            <w:r>
              <w:rPr>
                <w:rFonts w:ascii="Times New Roman" w:eastAsia="仿宋_GB2312" w:hAnsi="Times New Roman" w:cs="Times New Roman"/>
                <w:kern w:val="0"/>
                <w:sz w:val="24"/>
                <w:szCs w:val="24"/>
              </w:rPr>
              <w:t xml:space="preserve">　</w:t>
            </w:r>
          </w:p>
        </w:tc>
        <w:tc>
          <w:tcPr>
            <w:tcW w:w="519" w:type="pct"/>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5548.90</w:t>
            </w:r>
            <w:r>
              <w:rPr>
                <w:rFonts w:ascii="Times New Roman" w:eastAsia="仿宋_GB2312" w:hAnsi="Times New Roman" w:cs="Times New Roman"/>
                <w:kern w:val="0"/>
                <w:sz w:val="24"/>
                <w:szCs w:val="24"/>
              </w:rPr>
              <w:t xml:space="preserve">　</w:t>
            </w:r>
          </w:p>
        </w:tc>
        <w:tc>
          <w:tcPr>
            <w:tcW w:w="561" w:type="pct"/>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21054.06</w:t>
            </w:r>
            <w:r>
              <w:rPr>
                <w:rFonts w:ascii="Times New Roman" w:eastAsia="仿宋_GB2312" w:hAnsi="Times New Roman" w:cs="Times New Roman"/>
                <w:kern w:val="0"/>
                <w:sz w:val="24"/>
                <w:szCs w:val="24"/>
              </w:rPr>
              <w:t xml:space="preserve">　</w:t>
            </w:r>
          </w:p>
        </w:tc>
        <w:tc>
          <w:tcPr>
            <w:tcW w:w="592" w:type="pct"/>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0.00</w:t>
            </w:r>
          </w:p>
        </w:tc>
        <w:tc>
          <w:tcPr>
            <w:tcW w:w="489" w:type="pct"/>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0.00</w:t>
            </w:r>
          </w:p>
        </w:tc>
        <w:tc>
          <w:tcPr>
            <w:tcW w:w="925" w:type="pct"/>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0.00</w:t>
            </w:r>
          </w:p>
        </w:tc>
      </w:tr>
      <w:tr w:rsidR="00BC50B7">
        <w:trPr>
          <w:trHeight w:val="595"/>
          <w:jc w:val="center"/>
        </w:trPr>
        <w:tc>
          <w:tcPr>
            <w:tcW w:w="827"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BC50B7" w:rsidRDefault="00000000" w:rsidP="009F085F">
            <w:pPr>
              <w:widowControl/>
              <w:topLinePunct/>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201</w:t>
            </w:r>
          </w:p>
        </w:tc>
        <w:tc>
          <w:tcPr>
            <w:tcW w:w="577" w:type="pct"/>
            <w:tcBorders>
              <w:top w:val="nil"/>
              <w:left w:val="nil"/>
              <w:bottom w:val="single" w:sz="4" w:space="0" w:color="auto"/>
              <w:right w:val="single" w:sz="4" w:space="0" w:color="auto"/>
            </w:tcBorders>
            <w:shd w:val="clear" w:color="000000" w:fill="FFFFFF"/>
            <w:noWrap/>
            <w:vAlign w:val="center"/>
          </w:tcPr>
          <w:p w:rsidR="00BC50B7" w:rsidRDefault="00000000" w:rsidP="009F085F">
            <w:pPr>
              <w:widowControl/>
              <w:topLinePunct/>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一般公共服务支出</w:t>
            </w:r>
          </w:p>
        </w:tc>
        <w:tc>
          <w:tcPr>
            <w:tcW w:w="506" w:type="pct"/>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righ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2.40</w:t>
            </w:r>
          </w:p>
        </w:tc>
        <w:tc>
          <w:tcPr>
            <w:tcW w:w="519" w:type="pct"/>
            <w:tcBorders>
              <w:top w:val="nil"/>
              <w:left w:val="nil"/>
              <w:bottom w:val="single" w:sz="4" w:space="0" w:color="auto"/>
              <w:right w:val="single" w:sz="4" w:space="0" w:color="auto"/>
            </w:tcBorders>
            <w:shd w:val="clear" w:color="auto" w:fill="auto"/>
            <w:noWrap/>
            <w:vAlign w:val="center"/>
          </w:tcPr>
          <w:p w:rsidR="00BC50B7" w:rsidRDefault="00000000" w:rsidP="009F085F">
            <w:pPr>
              <w:topLinePunct/>
              <w:jc w:val="right"/>
              <w:rPr>
                <w:rFonts w:ascii="Times New Roman" w:eastAsia="仿宋_GB2312" w:hAnsi="Times New Roman" w:cs="Times New Roman"/>
                <w:kern w:val="0"/>
                <w:sz w:val="24"/>
                <w:szCs w:val="24"/>
              </w:rPr>
            </w:pPr>
            <w:r>
              <w:rPr>
                <w:rFonts w:ascii="Times New Roman" w:eastAsia="仿宋_GB2312" w:hAnsi="Times New Roman" w:cs="Times New Roman" w:hint="eastAsia"/>
              </w:rPr>
              <w:t>0.00</w:t>
            </w:r>
          </w:p>
        </w:tc>
        <w:tc>
          <w:tcPr>
            <w:tcW w:w="561" w:type="pct"/>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righ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2.40</w:t>
            </w:r>
          </w:p>
        </w:tc>
        <w:tc>
          <w:tcPr>
            <w:tcW w:w="592" w:type="pct"/>
            <w:tcBorders>
              <w:top w:val="nil"/>
              <w:left w:val="nil"/>
              <w:bottom w:val="single" w:sz="4" w:space="0" w:color="auto"/>
              <w:right w:val="single" w:sz="4" w:space="0" w:color="auto"/>
            </w:tcBorders>
            <w:shd w:val="clear" w:color="auto" w:fill="auto"/>
            <w:noWrap/>
            <w:vAlign w:val="center"/>
          </w:tcPr>
          <w:p w:rsidR="00BC50B7" w:rsidRDefault="00000000" w:rsidP="009F085F">
            <w:pPr>
              <w:topLinePunct/>
              <w:jc w:val="right"/>
              <w:rPr>
                <w:rFonts w:ascii="Times New Roman" w:eastAsia="仿宋_GB2312" w:hAnsi="Times New Roman" w:cs="Times New Roman"/>
                <w:kern w:val="0"/>
                <w:sz w:val="24"/>
                <w:szCs w:val="24"/>
              </w:rPr>
            </w:pPr>
            <w:r>
              <w:rPr>
                <w:rFonts w:ascii="Times New Roman" w:eastAsia="仿宋_GB2312" w:hAnsi="Times New Roman" w:cs="Times New Roman" w:hint="eastAsia"/>
              </w:rPr>
              <w:t>0.00</w:t>
            </w:r>
          </w:p>
        </w:tc>
        <w:tc>
          <w:tcPr>
            <w:tcW w:w="489" w:type="pct"/>
            <w:tcBorders>
              <w:top w:val="nil"/>
              <w:left w:val="nil"/>
              <w:bottom w:val="single" w:sz="4" w:space="0" w:color="auto"/>
              <w:right w:val="single" w:sz="4" w:space="0" w:color="auto"/>
            </w:tcBorders>
            <w:shd w:val="clear" w:color="auto" w:fill="auto"/>
            <w:noWrap/>
            <w:vAlign w:val="center"/>
          </w:tcPr>
          <w:p w:rsidR="00BC50B7" w:rsidRDefault="00000000" w:rsidP="009F085F">
            <w:pPr>
              <w:topLinePunct/>
              <w:jc w:val="right"/>
              <w:rPr>
                <w:rFonts w:ascii="Times New Roman" w:eastAsia="仿宋_GB2312" w:hAnsi="Times New Roman" w:cs="Times New Roman"/>
                <w:kern w:val="0"/>
                <w:sz w:val="24"/>
                <w:szCs w:val="24"/>
              </w:rPr>
            </w:pPr>
            <w:r>
              <w:rPr>
                <w:rFonts w:ascii="Times New Roman" w:eastAsia="仿宋_GB2312" w:hAnsi="Times New Roman" w:cs="Times New Roman" w:hint="eastAsia"/>
              </w:rPr>
              <w:t>0.00</w:t>
            </w:r>
          </w:p>
        </w:tc>
        <w:tc>
          <w:tcPr>
            <w:tcW w:w="925" w:type="pct"/>
            <w:tcBorders>
              <w:top w:val="nil"/>
              <w:left w:val="nil"/>
              <w:bottom w:val="single" w:sz="4" w:space="0" w:color="auto"/>
              <w:right w:val="single" w:sz="4" w:space="0" w:color="auto"/>
            </w:tcBorders>
            <w:shd w:val="clear" w:color="auto" w:fill="auto"/>
            <w:noWrap/>
            <w:vAlign w:val="center"/>
          </w:tcPr>
          <w:p w:rsidR="00BC50B7" w:rsidRDefault="00000000" w:rsidP="009F085F">
            <w:pPr>
              <w:topLinePunct/>
              <w:jc w:val="right"/>
              <w:rPr>
                <w:rFonts w:ascii="Times New Roman" w:eastAsia="仿宋_GB2312" w:hAnsi="Times New Roman" w:cs="Times New Roman"/>
                <w:kern w:val="0"/>
                <w:sz w:val="24"/>
                <w:szCs w:val="24"/>
              </w:rPr>
            </w:pPr>
            <w:r>
              <w:rPr>
                <w:rFonts w:ascii="Times New Roman" w:eastAsia="仿宋_GB2312" w:hAnsi="Times New Roman" w:cs="Times New Roman" w:hint="eastAsia"/>
              </w:rPr>
              <w:t>0.00</w:t>
            </w:r>
          </w:p>
        </w:tc>
      </w:tr>
      <w:tr w:rsidR="00BC50B7">
        <w:trPr>
          <w:trHeight w:val="595"/>
          <w:jc w:val="center"/>
        </w:trPr>
        <w:tc>
          <w:tcPr>
            <w:tcW w:w="827"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BC50B7" w:rsidRDefault="00000000" w:rsidP="009F085F">
            <w:pPr>
              <w:widowControl/>
              <w:topLinePunct/>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20132</w:t>
            </w:r>
          </w:p>
        </w:tc>
        <w:tc>
          <w:tcPr>
            <w:tcW w:w="577" w:type="pct"/>
            <w:tcBorders>
              <w:top w:val="nil"/>
              <w:left w:val="nil"/>
              <w:bottom w:val="single" w:sz="4" w:space="0" w:color="auto"/>
              <w:right w:val="single" w:sz="4" w:space="0" w:color="auto"/>
            </w:tcBorders>
            <w:shd w:val="clear" w:color="000000" w:fill="FFFFFF"/>
            <w:noWrap/>
            <w:vAlign w:val="center"/>
          </w:tcPr>
          <w:p w:rsidR="00BC50B7" w:rsidRDefault="00000000" w:rsidP="009F085F">
            <w:pPr>
              <w:widowControl/>
              <w:topLinePunct/>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组织事务</w:t>
            </w:r>
          </w:p>
        </w:tc>
        <w:tc>
          <w:tcPr>
            <w:tcW w:w="506" w:type="pct"/>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righ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2.40</w:t>
            </w:r>
          </w:p>
        </w:tc>
        <w:tc>
          <w:tcPr>
            <w:tcW w:w="519" w:type="pct"/>
            <w:tcBorders>
              <w:top w:val="nil"/>
              <w:left w:val="nil"/>
              <w:bottom w:val="single" w:sz="4" w:space="0" w:color="auto"/>
              <w:right w:val="single" w:sz="4" w:space="0" w:color="auto"/>
            </w:tcBorders>
            <w:shd w:val="clear" w:color="auto" w:fill="auto"/>
            <w:noWrap/>
            <w:vAlign w:val="center"/>
          </w:tcPr>
          <w:p w:rsidR="00BC50B7" w:rsidRDefault="00000000" w:rsidP="009F085F">
            <w:pPr>
              <w:topLinePunct/>
              <w:jc w:val="right"/>
              <w:rPr>
                <w:rFonts w:ascii="Times New Roman" w:eastAsia="仿宋_GB2312" w:hAnsi="Times New Roman" w:cs="Times New Roman"/>
                <w:kern w:val="0"/>
                <w:sz w:val="24"/>
                <w:szCs w:val="24"/>
              </w:rPr>
            </w:pPr>
            <w:r>
              <w:rPr>
                <w:rFonts w:ascii="Times New Roman" w:eastAsia="仿宋_GB2312" w:hAnsi="Times New Roman" w:cs="Times New Roman" w:hint="eastAsia"/>
              </w:rPr>
              <w:t>0.00</w:t>
            </w:r>
          </w:p>
        </w:tc>
        <w:tc>
          <w:tcPr>
            <w:tcW w:w="561" w:type="pct"/>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righ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2.40</w:t>
            </w:r>
          </w:p>
        </w:tc>
        <w:tc>
          <w:tcPr>
            <w:tcW w:w="592" w:type="pct"/>
            <w:tcBorders>
              <w:top w:val="nil"/>
              <w:left w:val="nil"/>
              <w:bottom w:val="single" w:sz="4" w:space="0" w:color="auto"/>
              <w:right w:val="single" w:sz="4" w:space="0" w:color="auto"/>
            </w:tcBorders>
            <w:shd w:val="clear" w:color="auto" w:fill="auto"/>
            <w:noWrap/>
            <w:vAlign w:val="center"/>
          </w:tcPr>
          <w:p w:rsidR="00BC50B7" w:rsidRDefault="00000000" w:rsidP="009F085F">
            <w:pPr>
              <w:topLinePunct/>
              <w:jc w:val="right"/>
              <w:rPr>
                <w:rFonts w:ascii="Times New Roman" w:eastAsia="仿宋_GB2312" w:hAnsi="Times New Roman" w:cs="Times New Roman"/>
                <w:kern w:val="0"/>
                <w:sz w:val="24"/>
                <w:szCs w:val="24"/>
              </w:rPr>
            </w:pPr>
            <w:r>
              <w:rPr>
                <w:rFonts w:ascii="Times New Roman" w:eastAsia="仿宋_GB2312" w:hAnsi="Times New Roman" w:cs="Times New Roman" w:hint="eastAsia"/>
              </w:rPr>
              <w:t>0.00</w:t>
            </w:r>
          </w:p>
        </w:tc>
        <w:tc>
          <w:tcPr>
            <w:tcW w:w="489" w:type="pct"/>
            <w:tcBorders>
              <w:top w:val="nil"/>
              <w:left w:val="nil"/>
              <w:bottom w:val="single" w:sz="4" w:space="0" w:color="auto"/>
              <w:right w:val="single" w:sz="4" w:space="0" w:color="auto"/>
            </w:tcBorders>
            <w:shd w:val="clear" w:color="auto" w:fill="auto"/>
            <w:noWrap/>
            <w:vAlign w:val="center"/>
          </w:tcPr>
          <w:p w:rsidR="00BC50B7" w:rsidRDefault="00000000" w:rsidP="009F085F">
            <w:pPr>
              <w:topLinePunct/>
              <w:jc w:val="right"/>
              <w:rPr>
                <w:rFonts w:ascii="Times New Roman" w:eastAsia="仿宋_GB2312" w:hAnsi="Times New Roman" w:cs="Times New Roman"/>
                <w:kern w:val="0"/>
                <w:sz w:val="24"/>
                <w:szCs w:val="24"/>
              </w:rPr>
            </w:pPr>
            <w:r>
              <w:rPr>
                <w:rFonts w:ascii="Times New Roman" w:eastAsia="仿宋_GB2312" w:hAnsi="Times New Roman" w:cs="Times New Roman" w:hint="eastAsia"/>
              </w:rPr>
              <w:t>0.00</w:t>
            </w:r>
          </w:p>
        </w:tc>
        <w:tc>
          <w:tcPr>
            <w:tcW w:w="925" w:type="pct"/>
            <w:tcBorders>
              <w:top w:val="nil"/>
              <w:left w:val="nil"/>
              <w:bottom w:val="single" w:sz="4" w:space="0" w:color="auto"/>
              <w:right w:val="single" w:sz="4" w:space="0" w:color="auto"/>
            </w:tcBorders>
            <w:shd w:val="clear" w:color="auto" w:fill="auto"/>
            <w:noWrap/>
            <w:vAlign w:val="center"/>
          </w:tcPr>
          <w:p w:rsidR="00BC50B7" w:rsidRDefault="00000000" w:rsidP="009F085F">
            <w:pPr>
              <w:topLinePunct/>
              <w:jc w:val="right"/>
              <w:rPr>
                <w:rFonts w:ascii="Times New Roman" w:eastAsia="仿宋_GB2312" w:hAnsi="Times New Roman" w:cs="Times New Roman"/>
                <w:kern w:val="0"/>
                <w:sz w:val="24"/>
                <w:szCs w:val="24"/>
              </w:rPr>
            </w:pPr>
            <w:r>
              <w:rPr>
                <w:rFonts w:ascii="Times New Roman" w:eastAsia="仿宋_GB2312" w:hAnsi="Times New Roman" w:cs="Times New Roman" w:hint="eastAsia"/>
              </w:rPr>
              <w:t>0.00</w:t>
            </w:r>
          </w:p>
        </w:tc>
      </w:tr>
      <w:tr w:rsidR="00BC50B7">
        <w:trPr>
          <w:trHeight w:val="595"/>
          <w:jc w:val="center"/>
        </w:trPr>
        <w:tc>
          <w:tcPr>
            <w:tcW w:w="827"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BC50B7" w:rsidRDefault="00000000" w:rsidP="009F085F">
            <w:pPr>
              <w:widowControl/>
              <w:topLinePunct/>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2013202</w:t>
            </w:r>
          </w:p>
        </w:tc>
        <w:tc>
          <w:tcPr>
            <w:tcW w:w="577" w:type="pct"/>
            <w:tcBorders>
              <w:top w:val="nil"/>
              <w:left w:val="nil"/>
              <w:bottom w:val="single" w:sz="4" w:space="0" w:color="auto"/>
              <w:right w:val="single" w:sz="4" w:space="0" w:color="auto"/>
            </w:tcBorders>
            <w:shd w:val="clear" w:color="000000" w:fill="FFFFFF"/>
            <w:noWrap/>
            <w:vAlign w:val="center"/>
          </w:tcPr>
          <w:p w:rsidR="00BC50B7" w:rsidRDefault="00000000" w:rsidP="009F085F">
            <w:pPr>
              <w:widowControl/>
              <w:topLinePunct/>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一般行政管理事务</w:t>
            </w:r>
          </w:p>
        </w:tc>
        <w:tc>
          <w:tcPr>
            <w:tcW w:w="506" w:type="pct"/>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righ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2.40</w:t>
            </w:r>
          </w:p>
        </w:tc>
        <w:tc>
          <w:tcPr>
            <w:tcW w:w="519" w:type="pct"/>
            <w:tcBorders>
              <w:top w:val="nil"/>
              <w:left w:val="nil"/>
              <w:bottom w:val="single" w:sz="4" w:space="0" w:color="auto"/>
              <w:right w:val="single" w:sz="4" w:space="0" w:color="auto"/>
            </w:tcBorders>
            <w:shd w:val="clear" w:color="auto" w:fill="auto"/>
            <w:noWrap/>
            <w:vAlign w:val="center"/>
          </w:tcPr>
          <w:p w:rsidR="00BC50B7" w:rsidRDefault="00000000" w:rsidP="009F085F">
            <w:pPr>
              <w:topLinePunct/>
              <w:jc w:val="right"/>
              <w:rPr>
                <w:rFonts w:ascii="Times New Roman" w:eastAsia="仿宋_GB2312" w:hAnsi="Times New Roman" w:cs="Times New Roman"/>
                <w:kern w:val="0"/>
                <w:sz w:val="24"/>
                <w:szCs w:val="24"/>
              </w:rPr>
            </w:pPr>
            <w:r>
              <w:rPr>
                <w:rFonts w:ascii="Times New Roman" w:eastAsia="仿宋_GB2312" w:hAnsi="Times New Roman" w:cs="Times New Roman" w:hint="eastAsia"/>
              </w:rPr>
              <w:t>0.00</w:t>
            </w:r>
          </w:p>
        </w:tc>
        <w:tc>
          <w:tcPr>
            <w:tcW w:w="561" w:type="pct"/>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righ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2.40</w:t>
            </w:r>
          </w:p>
        </w:tc>
        <w:tc>
          <w:tcPr>
            <w:tcW w:w="592" w:type="pct"/>
            <w:tcBorders>
              <w:top w:val="nil"/>
              <w:left w:val="nil"/>
              <w:bottom w:val="single" w:sz="4" w:space="0" w:color="auto"/>
              <w:right w:val="single" w:sz="4" w:space="0" w:color="auto"/>
            </w:tcBorders>
            <w:shd w:val="clear" w:color="auto" w:fill="auto"/>
            <w:noWrap/>
            <w:vAlign w:val="center"/>
          </w:tcPr>
          <w:p w:rsidR="00BC50B7" w:rsidRDefault="00000000" w:rsidP="009F085F">
            <w:pPr>
              <w:topLinePunct/>
              <w:jc w:val="right"/>
              <w:rPr>
                <w:rFonts w:ascii="Times New Roman" w:eastAsia="仿宋_GB2312" w:hAnsi="Times New Roman" w:cs="Times New Roman"/>
                <w:kern w:val="0"/>
                <w:sz w:val="24"/>
                <w:szCs w:val="24"/>
              </w:rPr>
            </w:pPr>
            <w:r>
              <w:rPr>
                <w:rFonts w:ascii="Times New Roman" w:eastAsia="仿宋_GB2312" w:hAnsi="Times New Roman" w:cs="Times New Roman" w:hint="eastAsia"/>
              </w:rPr>
              <w:t>0.00</w:t>
            </w:r>
          </w:p>
        </w:tc>
        <w:tc>
          <w:tcPr>
            <w:tcW w:w="489" w:type="pct"/>
            <w:tcBorders>
              <w:top w:val="nil"/>
              <w:left w:val="nil"/>
              <w:bottom w:val="single" w:sz="4" w:space="0" w:color="auto"/>
              <w:right w:val="single" w:sz="4" w:space="0" w:color="auto"/>
            </w:tcBorders>
            <w:shd w:val="clear" w:color="auto" w:fill="auto"/>
            <w:noWrap/>
            <w:vAlign w:val="center"/>
          </w:tcPr>
          <w:p w:rsidR="00BC50B7" w:rsidRDefault="00000000" w:rsidP="009F085F">
            <w:pPr>
              <w:topLinePunct/>
              <w:jc w:val="right"/>
              <w:rPr>
                <w:rFonts w:ascii="Times New Roman" w:eastAsia="仿宋_GB2312" w:hAnsi="Times New Roman" w:cs="Times New Roman"/>
                <w:kern w:val="0"/>
                <w:sz w:val="24"/>
                <w:szCs w:val="24"/>
              </w:rPr>
            </w:pPr>
            <w:r>
              <w:rPr>
                <w:rFonts w:ascii="Times New Roman" w:eastAsia="仿宋_GB2312" w:hAnsi="Times New Roman" w:cs="Times New Roman" w:hint="eastAsia"/>
              </w:rPr>
              <w:t>0.00</w:t>
            </w:r>
          </w:p>
        </w:tc>
        <w:tc>
          <w:tcPr>
            <w:tcW w:w="925" w:type="pct"/>
            <w:tcBorders>
              <w:top w:val="nil"/>
              <w:left w:val="nil"/>
              <w:bottom w:val="single" w:sz="4" w:space="0" w:color="auto"/>
              <w:right w:val="single" w:sz="4" w:space="0" w:color="auto"/>
            </w:tcBorders>
            <w:shd w:val="clear" w:color="auto" w:fill="auto"/>
            <w:noWrap/>
            <w:vAlign w:val="center"/>
          </w:tcPr>
          <w:p w:rsidR="00BC50B7" w:rsidRDefault="00000000" w:rsidP="009F085F">
            <w:pPr>
              <w:topLinePunct/>
              <w:jc w:val="right"/>
              <w:rPr>
                <w:rFonts w:ascii="Times New Roman" w:eastAsia="仿宋_GB2312" w:hAnsi="Times New Roman" w:cs="Times New Roman"/>
                <w:kern w:val="0"/>
                <w:sz w:val="24"/>
                <w:szCs w:val="24"/>
              </w:rPr>
            </w:pPr>
            <w:r>
              <w:rPr>
                <w:rFonts w:ascii="Times New Roman" w:eastAsia="仿宋_GB2312" w:hAnsi="Times New Roman" w:cs="Times New Roman" w:hint="eastAsia"/>
              </w:rPr>
              <w:t>0.00</w:t>
            </w:r>
          </w:p>
        </w:tc>
      </w:tr>
      <w:tr w:rsidR="00BC50B7">
        <w:trPr>
          <w:trHeight w:val="595"/>
          <w:jc w:val="center"/>
        </w:trPr>
        <w:tc>
          <w:tcPr>
            <w:tcW w:w="827"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BC50B7" w:rsidRDefault="00000000" w:rsidP="009F085F">
            <w:pPr>
              <w:widowControl/>
              <w:topLinePunct/>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208</w:t>
            </w:r>
          </w:p>
        </w:tc>
        <w:tc>
          <w:tcPr>
            <w:tcW w:w="577" w:type="pct"/>
            <w:tcBorders>
              <w:top w:val="nil"/>
              <w:left w:val="nil"/>
              <w:bottom w:val="single" w:sz="4" w:space="0" w:color="auto"/>
              <w:right w:val="single" w:sz="4" w:space="0" w:color="auto"/>
            </w:tcBorders>
            <w:shd w:val="clear" w:color="000000" w:fill="FFFFFF"/>
            <w:noWrap/>
            <w:vAlign w:val="center"/>
          </w:tcPr>
          <w:p w:rsidR="00BC50B7" w:rsidRDefault="00000000" w:rsidP="009F085F">
            <w:pPr>
              <w:widowControl/>
              <w:topLinePunct/>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社会保障和就业支出</w:t>
            </w:r>
          </w:p>
        </w:tc>
        <w:tc>
          <w:tcPr>
            <w:tcW w:w="506" w:type="pct"/>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righ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467.12</w:t>
            </w:r>
          </w:p>
        </w:tc>
        <w:tc>
          <w:tcPr>
            <w:tcW w:w="519" w:type="pct"/>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righ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467.12</w:t>
            </w:r>
          </w:p>
        </w:tc>
        <w:tc>
          <w:tcPr>
            <w:tcW w:w="561" w:type="pct"/>
            <w:tcBorders>
              <w:top w:val="nil"/>
              <w:left w:val="nil"/>
              <w:bottom w:val="single" w:sz="4" w:space="0" w:color="auto"/>
              <w:right w:val="single" w:sz="4" w:space="0" w:color="auto"/>
            </w:tcBorders>
            <w:shd w:val="clear" w:color="auto" w:fill="auto"/>
            <w:noWrap/>
            <w:vAlign w:val="center"/>
          </w:tcPr>
          <w:p w:rsidR="00BC50B7" w:rsidRDefault="00000000" w:rsidP="009F085F">
            <w:pPr>
              <w:topLinePunct/>
              <w:jc w:val="right"/>
              <w:rPr>
                <w:rFonts w:ascii="Times New Roman" w:eastAsia="仿宋_GB2312" w:hAnsi="Times New Roman" w:cs="Times New Roman"/>
                <w:kern w:val="0"/>
                <w:sz w:val="24"/>
                <w:szCs w:val="24"/>
              </w:rPr>
            </w:pPr>
            <w:r>
              <w:rPr>
                <w:rFonts w:ascii="Times New Roman" w:eastAsia="仿宋_GB2312" w:hAnsi="Times New Roman" w:cs="Times New Roman" w:hint="eastAsia"/>
              </w:rPr>
              <w:t>0.00</w:t>
            </w:r>
          </w:p>
        </w:tc>
        <w:tc>
          <w:tcPr>
            <w:tcW w:w="592" w:type="pct"/>
            <w:tcBorders>
              <w:top w:val="nil"/>
              <w:left w:val="nil"/>
              <w:bottom w:val="single" w:sz="4" w:space="0" w:color="auto"/>
              <w:right w:val="single" w:sz="4" w:space="0" w:color="auto"/>
            </w:tcBorders>
            <w:shd w:val="clear" w:color="auto" w:fill="auto"/>
            <w:noWrap/>
            <w:vAlign w:val="center"/>
          </w:tcPr>
          <w:p w:rsidR="00BC50B7" w:rsidRDefault="00000000" w:rsidP="009F085F">
            <w:pPr>
              <w:topLinePunct/>
              <w:jc w:val="right"/>
              <w:rPr>
                <w:rFonts w:ascii="Times New Roman" w:eastAsia="仿宋_GB2312" w:hAnsi="Times New Roman" w:cs="Times New Roman"/>
                <w:kern w:val="0"/>
                <w:sz w:val="24"/>
                <w:szCs w:val="24"/>
              </w:rPr>
            </w:pPr>
            <w:r>
              <w:rPr>
                <w:rFonts w:ascii="Times New Roman" w:eastAsia="仿宋_GB2312" w:hAnsi="Times New Roman" w:cs="Times New Roman" w:hint="eastAsia"/>
              </w:rPr>
              <w:t>0.00</w:t>
            </w:r>
          </w:p>
        </w:tc>
        <w:tc>
          <w:tcPr>
            <w:tcW w:w="489" w:type="pct"/>
            <w:tcBorders>
              <w:top w:val="nil"/>
              <w:left w:val="nil"/>
              <w:bottom w:val="single" w:sz="4" w:space="0" w:color="auto"/>
              <w:right w:val="single" w:sz="4" w:space="0" w:color="auto"/>
            </w:tcBorders>
            <w:shd w:val="clear" w:color="auto" w:fill="auto"/>
            <w:noWrap/>
            <w:vAlign w:val="center"/>
          </w:tcPr>
          <w:p w:rsidR="00BC50B7" w:rsidRDefault="00000000" w:rsidP="009F085F">
            <w:pPr>
              <w:topLinePunct/>
              <w:jc w:val="right"/>
              <w:rPr>
                <w:rFonts w:ascii="Times New Roman" w:eastAsia="仿宋_GB2312" w:hAnsi="Times New Roman" w:cs="Times New Roman"/>
                <w:kern w:val="0"/>
                <w:sz w:val="24"/>
                <w:szCs w:val="24"/>
              </w:rPr>
            </w:pPr>
            <w:r>
              <w:rPr>
                <w:rFonts w:ascii="Times New Roman" w:eastAsia="仿宋_GB2312" w:hAnsi="Times New Roman" w:cs="Times New Roman" w:hint="eastAsia"/>
              </w:rPr>
              <w:t>0.00</w:t>
            </w:r>
          </w:p>
        </w:tc>
        <w:tc>
          <w:tcPr>
            <w:tcW w:w="925" w:type="pct"/>
            <w:tcBorders>
              <w:top w:val="nil"/>
              <w:left w:val="nil"/>
              <w:bottom w:val="single" w:sz="4" w:space="0" w:color="auto"/>
              <w:right w:val="single" w:sz="4" w:space="0" w:color="auto"/>
            </w:tcBorders>
            <w:shd w:val="clear" w:color="auto" w:fill="auto"/>
            <w:noWrap/>
            <w:vAlign w:val="center"/>
          </w:tcPr>
          <w:p w:rsidR="00BC50B7" w:rsidRDefault="00000000" w:rsidP="009F085F">
            <w:pPr>
              <w:topLinePunct/>
              <w:jc w:val="right"/>
              <w:rPr>
                <w:rFonts w:ascii="Times New Roman" w:eastAsia="仿宋_GB2312" w:hAnsi="Times New Roman" w:cs="Times New Roman"/>
                <w:kern w:val="0"/>
                <w:sz w:val="24"/>
                <w:szCs w:val="24"/>
              </w:rPr>
            </w:pPr>
            <w:r>
              <w:rPr>
                <w:rFonts w:ascii="Times New Roman" w:eastAsia="仿宋_GB2312" w:hAnsi="Times New Roman" w:cs="Times New Roman" w:hint="eastAsia"/>
              </w:rPr>
              <w:t>0.00</w:t>
            </w:r>
          </w:p>
        </w:tc>
      </w:tr>
      <w:tr w:rsidR="00BC50B7">
        <w:trPr>
          <w:trHeight w:val="595"/>
          <w:jc w:val="center"/>
        </w:trPr>
        <w:tc>
          <w:tcPr>
            <w:tcW w:w="827"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BC50B7" w:rsidRDefault="00000000" w:rsidP="009F085F">
            <w:pPr>
              <w:widowControl/>
              <w:topLinePunct/>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20805</w:t>
            </w:r>
          </w:p>
        </w:tc>
        <w:tc>
          <w:tcPr>
            <w:tcW w:w="577" w:type="pct"/>
            <w:tcBorders>
              <w:top w:val="nil"/>
              <w:left w:val="nil"/>
              <w:bottom w:val="single" w:sz="4" w:space="0" w:color="auto"/>
              <w:right w:val="single" w:sz="4" w:space="0" w:color="auto"/>
            </w:tcBorders>
            <w:shd w:val="clear" w:color="000000" w:fill="FFFFFF"/>
            <w:noWrap/>
            <w:vAlign w:val="center"/>
          </w:tcPr>
          <w:p w:rsidR="00BC50B7" w:rsidRDefault="00000000" w:rsidP="009F085F">
            <w:pPr>
              <w:widowControl/>
              <w:topLinePunct/>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行政事业单位养老支出</w:t>
            </w:r>
          </w:p>
        </w:tc>
        <w:tc>
          <w:tcPr>
            <w:tcW w:w="506" w:type="pct"/>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righ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417.84</w:t>
            </w:r>
          </w:p>
        </w:tc>
        <w:tc>
          <w:tcPr>
            <w:tcW w:w="519" w:type="pct"/>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righ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417.84</w:t>
            </w:r>
          </w:p>
        </w:tc>
        <w:tc>
          <w:tcPr>
            <w:tcW w:w="561" w:type="pct"/>
            <w:tcBorders>
              <w:top w:val="nil"/>
              <w:left w:val="nil"/>
              <w:bottom w:val="single" w:sz="4" w:space="0" w:color="auto"/>
              <w:right w:val="single" w:sz="4" w:space="0" w:color="auto"/>
            </w:tcBorders>
            <w:shd w:val="clear" w:color="auto" w:fill="auto"/>
            <w:noWrap/>
            <w:vAlign w:val="center"/>
          </w:tcPr>
          <w:p w:rsidR="00BC50B7" w:rsidRDefault="00000000" w:rsidP="009F085F">
            <w:pPr>
              <w:topLinePunct/>
              <w:jc w:val="right"/>
              <w:rPr>
                <w:rFonts w:ascii="Times New Roman" w:eastAsia="仿宋_GB2312" w:hAnsi="Times New Roman" w:cs="Times New Roman"/>
                <w:kern w:val="0"/>
                <w:sz w:val="24"/>
                <w:szCs w:val="24"/>
              </w:rPr>
            </w:pPr>
            <w:r>
              <w:rPr>
                <w:rFonts w:ascii="Times New Roman" w:eastAsia="仿宋_GB2312" w:hAnsi="Times New Roman" w:cs="Times New Roman" w:hint="eastAsia"/>
              </w:rPr>
              <w:t>0.00</w:t>
            </w:r>
          </w:p>
        </w:tc>
        <w:tc>
          <w:tcPr>
            <w:tcW w:w="592" w:type="pct"/>
            <w:tcBorders>
              <w:top w:val="nil"/>
              <w:left w:val="nil"/>
              <w:bottom w:val="single" w:sz="4" w:space="0" w:color="auto"/>
              <w:right w:val="single" w:sz="4" w:space="0" w:color="auto"/>
            </w:tcBorders>
            <w:shd w:val="clear" w:color="auto" w:fill="auto"/>
            <w:noWrap/>
            <w:vAlign w:val="center"/>
          </w:tcPr>
          <w:p w:rsidR="00BC50B7" w:rsidRDefault="00000000" w:rsidP="009F085F">
            <w:pPr>
              <w:topLinePunct/>
              <w:jc w:val="right"/>
              <w:rPr>
                <w:rFonts w:ascii="Times New Roman" w:eastAsia="仿宋_GB2312" w:hAnsi="Times New Roman" w:cs="Times New Roman"/>
                <w:kern w:val="0"/>
                <w:sz w:val="24"/>
                <w:szCs w:val="24"/>
              </w:rPr>
            </w:pPr>
            <w:r>
              <w:rPr>
                <w:rFonts w:ascii="Times New Roman" w:eastAsia="仿宋_GB2312" w:hAnsi="Times New Roman" w:cs="Times New Roman" w:hint="eastAsia"/>
              </w:rPr>
              <w:t>0.00</w:t>
            </w:r>
          </w:p>
        </w:tc>
        <w:tc>
          <w:tcPr>
            <w:tcW w:w="489" w:type="pct"/>
            <w:tcBorders>
              <w:top w:val="nil"/>
              <w:left w:val="nil"/>
              <w:bottom w:val="single" w:sz="4" w:space="0" w:color="auto"/>
              <w:right w:val="single" w:sz="4" w:space="0" w:color="auto"/>
            </w:tcBorders>
            <w:shd w:val="clear" w:color="auto" w:fill="auto"/>
            <w:noWrap/>
            <w:vAlign w:val="center"/>
          </w:tcPr>
          <w:p w:rsidR="00BC50B7" w:rsidRDefault="00000000" w:rsidP="009F085F">
            <w:pPr>
              <w:topLinePunct/>
              <w:jc w:val="right"/>
              <w:rPr>
                <w:rFonts w:ascii="Times New Roman" w:eastAsia="仿宋_GB2312" w:hAnsi="Times New Roman" w:cs="Times New Roman"/>
                <w:kern w:val="0"/>
                <w:sz w:val="24"/>
                <w:szCs w:val="24"/>
              </w:rPr>
            </w:pPr>
            <w:r>
              <w:rPr>
                <w:rFonts w:ascii="Times New Roman" w:eastAsia="仿宋_GB2312" w:hAnsi="Times New Roman" w:cs="Times New Roman" w:hint="eastAsia"/>
              </w:rPr>
              <w:t>0.00</w:t>
            </w:r>
          </w:p>
        </w:tc>
        <w:tc>
          <w:tcPr>
            <w:tcW w:w="925" w:type="pct"/>
            <w:tcBorders>
              <w:top w:val="nil"/>
              <w:left w:val="nil"/>
              <w:bottom w:val="single" w:sz="4" w:space="0" w:color="auto"/>
              <w:right w:val="single" w:sz="4" w:space="0" w:color="auto"/>
            </w:tcBorders>
            <w:shd w:val="clear" w:color="auto" w:fill="auto"/>
            <w:noWrap/>
            <w:vAlign w:val="center"/>
          </w:tcPr>
          <w:p w:rsidR="00BC50B7" w:rsidRDefault="00000000" w:rsidP="009F085F">
            <w:pPr>
              <w:topLinePunct/>
              <w:jc w:val="right"/>
              <w:rPr>
                <w:rFonts w:ascii="Times New Roman" w:eastAsia="仿宋_GB2312" w:hAnsi="Times New Roman" w:cs="Times New Roman"/>
                <w:kern w:val="0"/>
                <w:sz w:val="24"/>
                <w:szCs w:val="24"/>
              </w:rPr>
            </w:pPr>
            <w:r>
              <w:rPr>
                <w:rFonts w:ascii="Times New Roman" w:eastAsia="仿宋_GB2312" w:hAnsi="Times New Roman" w:cs="Times New Roman" w:hint="eastAsia"/>
              </w:rPr>
              <w:t>0.00</w:t>
            </w:r>
          </w:p>
        </w:tc>
      </w:tr>
      <w:tr w:rsidR="00BC50B7">
        <w:trPr>
          <w:trHeight w:val="595"/>
          <w:jc w:val="center"/>
        </w:trPr>
        <w:tc>
          <w:tcPr>
            <w:tcW w:w="827"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BC50B7" w:rsidRDefault="00000000" w:rsidP="009F085F">
            <w:pPr>
              <w:widowControl/>
              <w:topLinePunct/>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2080505</w:t>
            </w:r>
          </w:p>
        </w:tc>
        <w:tc>
          <w:tcPr>
            <w:tcW w:w="577" w:type="pct"/>
            <w:tcBorders>
              <w:top w:val="nil"/>
              <w:left w:val="nil"/>
              <w:bottom w:val="single" w:sz="4" w:space="0" w:color="auto"/>
              <w:right w:val="single" w:sz="4" w:space="0" w:color="auto"/>
            </w:tcBorders>
            <w:shd w:val="clear" w:color="000000" w:fill="FFFFFF"/>
            <w:noWrap/>
            <w:vAlign w:val="center"/>
          </w:tcPr>
          <w:p w:rsidR="00BC50B7" w:rsidRDefault="00000000" w:rsidP="009F085F">
            <w:pPr>
              <w:widowControl/>
              <w:topLinePunct/>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机关事业单位基本养老保险缴费支出</w:t>
            </w:r>
          </w:p>
        </w:tc>
        <w:tc>
          <w:tcPr>
            <w:tcW w:w="506" w:type="pct"/>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righ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417.84</w:t>
            </w:r>
          </w:p>
        </w:tc>
        <w:tc>
          <w:tcPr>
            <w:tcW w:w="519" w:type="pct"/>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righ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417.84</w:t>
            </w:r>
          </w:p>
        </w:tc>
        <w:tc>
          <w:tcPr>
            <w:tcW w:w="561" w:type="pct"/>
            <w:tcBorders>
              <w:top w:val="nil"/>
              <w:left w:val="nil"/>
              <w:bottom w:val="single" w:sz="4" w:space="0" w:color="auto"/>
              <w:right w:val="single" w:sz="4" w:space="0" w:color="auto"/>
            </w:tcBorders>
            <w:shd w:val="clear" w:color="auto" w:fill="auto"/>
            <w:noWrap/>
            <w:vAlign w:val="center"/>
          </w:tcPr>
          <w:p w:rsidR="00BC50B7" w:rsidRDefault="00000000" w:rsidP="009F085F">
            <w:pPr>
              <w:topLinePunct/>
              <w:jc w:val="right"/>
              <w:rPr>
                <w:rFonts w:ascii="Times New Roman" w:eastAsia="仿宋_GB2312" w:hAnsi="Times New Roman" w:cs="Times New Roman"/>
                <w:kern w:val="0"/>
                <w:sz w:val="24"/>
                <w:szCs w:val="24"/>
              </w:rPr>
            </w:pPr>
            <w:r>
              <w:rPr>
                <w:rFonts w:ascii="Times New Roman" w:eastAsia="仿宋_GB2312" w:hAnsi="Times New Roman" w:cs="Times New Roman" w:hint="eastAsia"/>
              </w:rPr>
              <w:t>0.00</w:t>
            </w:r>
          </w:p>
        </w:tc>
        <w:tc>
          <w:tcPr>
            <w:tcW w:w="592" w:type="pct"/>
            <w:tcBorders>
              <w:top w:val="nil"/>
              <w:left w:val="nil"/>
              <w:bottom w:val="single" w:sz="4" w:space="0" w:color="auto"/>
              <w:right w:val="single" w:sz="4" w:space="0" w:color="auto"/>
            </w:tcBorders>
            <w:shd w:val="clear" w:color="auto" w:fill="auto"/>
            <w:noWrap/>
            <w:vAlign w:val="center"/>
          </w:tcPr>
          <w:p w:rsidR="00BC50B7" w:rsidRDefault="00000000" w:rsidP="009F085F">
            <w:pPr>
              <w:topLinePunct/>
              <w:jc w:val="right"/>
              <w:rPr>
                <w:rFonts w:ascii="Times New Roman" w:eastAsia="仿宋_GB2312" w:hAnsi="Times New Roman" w:cs="Times New Roman"/>
                <w:kern w:val="0"/>
                <w:sz w:val="24"/>
                <w:szCs w:val="24"/>
              </w:rPr>
            </w:pPr>
            <w:r>
              <w:rPr>
                <w:rFonts w:ascii="Times New Roman" w:eastAsia="仿宋_GB2312" w:hAnsi="Times New Roman" w:cs="Times New Roman" w:hint="eastAsia"/>
              </w:rPr>
              <w:t>0.00</w:t>
            </w:r>
          </w:p>
        </w:tc>
        <w:tc>
          <w:tcPr>
            <w:tcW w:w="489" w:type="pct"/>
            <w:tcBorders>
              <w:top w:val="nil"/>
              <w:left w:val="nil"/>
              <w:bottom w:val="single" w:sz="4" w:space="0" w:color="auto"/>
              <w:right w:val="single" w:sz="4" w:space="0" w:color="auto"/>
            </w:tcBorders>
            <w:shd w:val="clear" w:color="auto" w:fill="auto"/>
            <w:noWrap/>
            <w:vAlign w:val="center"/>
          </w:tcPr>
          <w:p w:rsidR="00BC50B7" w:rsidRDefault="00000000" w:rsidP="009F085F">
            <w:pPr>
              <w:topLinePunct/>
              <w:jc w:val="right"/>
              <w:rPr>
                <w:rFonts w:ascii="Times New Roman" w:eastAsia="仿宋_GB2312" w:hAnsi="Times New Roman" w:cs="Times New Roman"/>
                <w:kern w:val="0"/>
                <w:sz w:val="24"/>
                <w:szCs w:val="24"/>
              </w:rPr>
            </w:pPr>
            <w:r>
              <w:rPr>
                <w:rFonts w:ascii="Times New Roman" w:eastAsia="仿宋_GB2312" w:hAnsi="Times New Roman" w:cs="Times New Roman" w:hint="eastAsia"/>
              </w:rPr>
              <w:t>0.00</w:t>
            </w:r>
          </w:p>
        </w:tc>
        <w:tc>
          <w:tcPr>
            <w:tcW w:w="925" w:type="pct"/>
            <w:tcBorders>
              <w:top w:val="nil"/>
              <w:left w:val="nil"/>
              <w:bottom w:val="single" w:sz="4" w:space="0" w:color="auto"/>
              <w:right w:val="single" w:sz="4" w:space="0" w:color="auto"/>
            </w:tcBorders>
            <w:shd w:val="clear" w:color="auto" w:fill="auto"/>
            <w:noWrap/>
            <w:vAlign w:val="center"/>
          </w:tcPr>
          <w:p w:rsidR="00BC50B7" w:rsidRDefault="00000000" w:rsidP="009F085F">
            <w:pPr>
              <w:topLinePunct/>
              <w:jc w:val="right"/>
              <w:rPr>
                <w:rFonts w:ascii="Times New Roman" w:eastAsia="仿宋_GB2312" w:hAnsi="Times New Roman" w:cs="Times New Roman"/>
                <w:kern w:val="0"/>
                <w:sz w:val="24"/>
                <w:szCs w:val="24"/>
              </w:rPr>
            </w:pPr>
            <w:r>
              <w:rPr>
                <w:rFonts w:ascii="Times New Roman" w:eastAsia="仿宋_GB2312" w:hAnsi="Times New Roman" w:cs="Times New Roman" w:hint="eastAsia"/>
              </w:rPr>
              <w:t>0.00</w:t>
            </w:r>
          </w:p>
        </w:tc>
      </w:tr>
      <w:tr w:rsidR="00BC50B7">
        <w:trPr>
          <w:trHeight w:val="595"/>
          <w:jc w:val="center"/>
        </w:trPr>
        <w:tc>
          <w:tcPr>
            <w:tcW w:w="827"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BC50B7" w:rsidRDefault="00000000" w:rsidP="009F085F">
            <w:pPr>
              <w:widowControl/>
              <w:topLinePunct/>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20808</w:t>
            </w:r>
          </w:p>
        </w:tc>
        <w:tc>
          <w:tcPr>
            <w:tcW w:w="577" w:type="pct"/>
            <w:tcBorders>
              <w:top w:val="nil"/>
              <w:left w:val="nil"/>
              <w:bottom w:val="single" w:sz="4" w:space="0" w:color="auto"/>
              <w:right w:val="single" w:sz="4" w:space="0" w:color="auto"/>
            </w:tcBorders>
            <w:shd w:val="clear" w:color="000000" w:fill="FFFFFF"/>
            <w:noWrap/>
            <w:vAlign w:val="center"/>
          </w:tcPr>
          <w:p w:rsidR="00BC50B7" w:rsidRDefault="00000000" w:rsidP="009F085F">
            <w:pPr>
              <w:widowControl/>
              <w:topLinePunct/>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抚恤</w:t>
            </w:r>
          </w:p>
        </w:tc>
        <w:tc>
          <w:tcPr>
            <w:tcW w:w="506" w:type="pct"/>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righ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27.34</w:t>
            </w:r>
          </w:p>
        </w:tc>
        <w:tc>
          <w:tcPr>
            <w:tcW w:w="519" w:type="pct"/>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righ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27.34</w:t>
            </w:r>
          </w:p>
        </w:tc>
        <w:tc>
          <w:tcPr>
            <w:tcW w:w="561" w:type="pct"/>
            <w:tcBorders>
              <w:top w:val="nil"/>
              <w:left w:val="nil"/>
              <w:bottom w:val="single" w:sz="4" w:space="0" w:color="auto"/>
              <w:right w:val="single" w:sz="4" w:space="0" w:color="auto"/>
            </w:tcBorders>
            <w:shd w:val="clear" w:color="auto" w:fill="auto"/>
            <w:noWrap/>
            <w:vAlign w:val="center"/>
          </w:tcPr>
          <w:p w:rsidR="00BC50B7" w:rsidRDefault="00000000" w:rsidP="009F085F">
            <w:pPr>
              <w:topLinePunct/>
              <w:jc w:val="right"/>
              <w:rPr>
                <w:rFonts w:ascii="Times New Roman" w:eastAsia="仿宋_GB2312" w:hAnsi="Times New Roman" w:cs="Times New Roman"/>
                <w:kern w:val="0"/>
                <w:sz w:val="24"/>
                <w:szCs w:val="24"/>
              </w:rPr>
            </w:pPr>
            <w:r>
              <w:rPr>
                <w:rFonts w:ascii="Times New Roman" w:eastAsia="仿宋_GB2312" w:hAnsi="Times New Roman" w:cs="Times New Roman" w:hint="eastAsia"/>
              </w:rPr>
              <w:t>0.00</w:t>
            </w:r>
          </w:p>
        </w:tc>
        <w:tc>
          <w:tcPr>
            <w:tcW w:w="592" w:type="pct"/>
            <w:tcBorders>
              <w:top w:val="nil"/>
              <w:left w:val="nil"/>
              <w:bottom w:val="single" w:sz="4" w:space="0" w:color="auto"/>
              <w:right w:val="single" w:sz="4" w:space="0" w:color="auto"/>
            </w:tcBorders>
            <w:shd w:val="clear" w:color="auto" w:fill="auto"/>
            <w:noWrap/>
            <w:vAlign w:val="center"/>
          </w:tcPr>
          <w:p w:rsidR="00BC50B7" w:rsidRDefault="00000000" w:rsidP="009F085F">
            <w:pPr>
              <w:topLinePunct/>
              <w:jc w:val="right"/>
              <w:rPr>
                <w:rFonts w:ascii="Times New Roman" w:eastAsia="仿宋_GB2312" w:hAnsi="Times New Roman" w:cs="Times New Roman"/>
                <w:kern w:val="0"/>
                <w:sz w:val="24"/>
                <w:szCs w:val="24"/>
              </w:rPr>
            </w:pPr>
            <w:r>
              <w:rPr>
                <w:rFonts w:ascii="Times New Roman" w:eastAsia="仿宋_GB2312" w:hAnsi="Times New Roman" w:cs="Times New Roman" w:hint="eastAsia"/>
              </w:rPr>
              <w:t>0.00</w:t>
            </w:r>
          </w:p>
        </w:tc>
        <w:tc>
          <w:tcPr>
            <w:tcW w:w="489" w:type="pct"/>
            <w:tcBorders>
              <w:top w:val="nil"/>
              <w:left w:val="nil"/>
              <w:bottom w:val="single" w:sz="4" w:space="0" w:color="auto"/>
              <w:right w:val="single" w:sz="4" w:space="0" w:color="auto"/>
            </w:tcBorders>
            <w:shd w:val="clear" w:color="auto" w:fill="auto"/>
            <w:noWrap/>
            <w:vAlign w:val="center"/>
          </w:tcPr>
          <w:p w:rsidR="00BC50B7" w:rsidRDefault="00000000" w:rsidP="009F085F">
            <w:pPr>
              <w:topLinePunct/>
              <w:jc w:val="right"/>
              <w:rPr>
                <w:rFonts w:ascii="Times New Roman" w:eastAsia="仿宋_GB2312" w:hAnsi="Times New Roman" w:cs="Times New Roman"/>
                <w:kern w:val="0"/>
                <w:sz w:val="24"/>
                <w:szCs w:val="24"/>
              </w:rPr>
            </w:pPr>
            <w:r>
              <w:rPr>
                <w:rFonts w:ascii="Times New Roman" w:eastAsia="仿宋_GB2312" w:hAnsi="Times New Roman" w:cs="Times New Roman" w:hint="eastAsia"/>
              </w:rPr>
              <w:t>0.00</w:t>
            </w:r>
          </w:p>
        </w:tc>
        <w:tc>
          <w:tcPr>
            <w:tcW w:w="925" w:type="pct"/>
            <w:tcBorders>
              <w:top w:val="nil"/>
              <w:left w:val="nil"/>
              <w:bottom w:val="single" w:sz="4" w:space="0" w:color="auto"/>
              <w:right w:val="single" w:sz="4" w:space="0" w:color="auto"/>
            </w:tcBorders>
            <w:shd w:val="clear" w:color="auto" w:fill="auto"/>
            <w:noWrap/>
            <w:vAlign w:val="center"/>
          </w:tcPr>
          <w:p w:rsidR="00BC50B7" w:rsidRDefault="00000000" w:rsidP="009F085F">
            <w:pPr>
              <w:topLinePunct/>
              <w:jc w:val="right"/>
              <w:rPr>
                <w:rFonts w:ascii="Times New Roman" w:eastAsia="仿宋_GB2312" w:hAnsi="Times New Roman" w:cs="Times New Roman"/>
                <w:kern w:val="0"/>
                <w:sz w:val="24"/>
                <w:szCs w:val="24"/>
              </w:rPr>
            </w:pPr>
            <w:r>
              <w:rPr>
                <w:rFonts w:ascii="Times New Roman" w:eastAsia="仿宋_GB2312" w:hAnsi="Times New Roman" w:cs="Times New Roman" w:hint="eastAsia"/>
              </w:rPr>
              <w:t>0.00</w:t>
            </w:r>
          </w:p>
        </w:tc>
      </w:tr>
      <w:tr w:rsidR="00BC50B7">
        <w:trPr>
          <w:trHeight w:val="595"/>
          <w:jc w:val="center"/>
        </w:trPr>
        <w:tc>
          <w:tcPr>
            <w:tcW w:w="827"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BC50B7" w:rsidRDefault="00000000" w:rsidP="009F085F">
            <w:pPr>
              <w:widowControl/>
              <w:topLinePunct/>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lastRenderedPageBreak/>
              <w:t>2080801</w:t>
            </w:r>
          </w:p>
        </w:tc>
        <w:tc>
          <w:tcPr>
            <w:tcW w:w="577" w:type="pct"/>
            <w:tcBorders>
              <w:top w:val="nil"/>
              <w:left w:val="nil"/>
              <w:bottom w:val="single" w:sz="4" w:space="0" w:color="auto"/>
              <w:right w:val="single" w:sz="4" w:space="0" w:color="auto"/>
            </w:tcBorders>
            <w:shd w:val="clear" w:color="000000" w:fill="FFFFFF"/>
            <w:noWrap/>
            <w:vAlign w:val="center"/>
          </w:tcPr>
          <w:p w:rsidR="00BC50B7" w:rsidRDefault="00000000" w:rsidP="009F085F">
            <w:pPr>
              <w:widowControl/>
              <w:topLinePunct/>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死亡抚恤</w:t>
            </w:r>
          </w:p>
        </w:tc>
        <w:tc>
          <w:tcPr>
            <w:tcW w:w="506" w:type="pct"/>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righ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27.34</w:t>
            </w:r>
          </w:p>
        </w:tc>
        <w:tc>
          <w:tcPr>
            <w:tcW w:w="519" w:type="pct"/>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righ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27.34</w:t>
            </w:r>
          </w:p>
        </w:tc>
        <w:tc>
          <w:tcPr>
            <w:tcW w:w="561" w:type="pct"/>
            <w:tcBorders>
              <w:top w:val="nil"/>
              <w:left w:val="nil"/>
              <w:bottom w:val="single" w:sz="4" w:space="0" w:color="auto"/>
              <w:right w:val="single" w:sz="4" w:space="0" w:color="auto"/>
            </w:tcBorders>
            <w:shd w:val="clear" w:color="auto" w:fill="auto"/>
            <w:noWrap/>
            <w:vAlign w:val="center"/>
          </w:tcPr>
          <w:p w:rsidR="00BC50B7" w:rsidRDefault="00000000" w:rsidP="009F085F">
            <w:pPr>
              <w:topLinePunct/>
              <w:jc w:val="right"/>
              <w:rPr>
                <w:rFonts w:ascii="Times New Roman" w:eastAsia="仿宋_GB2312" w:hAnsi="Times New Roman" w:cs="Times New Roman"/>
                <w:kern w:val="0"/>
                <w:sz w:val="24"/>
                <w:szCs w:val="24"/>
              </w:rPr>
            </w:pPr>
            <w:r>
              <w:rPr>
                <w:rFonts w:ascii="Times New Roman" w:eastAsia="仿宋_GB2312" w:hAnsi="Times New Roman" w:cs="Times New Roman" w:hint="eastAsia"/>
              </w:rPr>
              <w:t>0.00</w:t>
            </w:r>
          </w:p>
        </w:tc>
        <w:tc>
          <w:tcPr>
            <w:tcW w:w="592" w:type="pct"/>
            <w:tcBorders>
              <w:top w:val="nil"/>
              <w:left w:val="nil"/>
              <w:bottom w:val="single" w:sz="4" w:space="0" w:color="auto"/>
              <w:right w:val="single" w:sz="4" w:space="0" w:color="auto"/>
            </w:tcBorders>
            <w:shd w:val="clear" w:color="auto" w:fill="auto"/>
            <w:noWrap/>
            <w:vAlign w:val="center"/>
          </w:tcPr>
          <w:p w:rsidR="00BC50B7" w:rsidRDefault="00000000" w:rsidP="009F085F">
            <w:pPr>
              <w:topLinePunct/>
              <w:jc w:val="right"/>
              <w:rPr>
                <w:rFonts w:ascii="Times New Roman" w:eastAsia="仿宋_GB2312" w:hAnsi="Times New Roman" w:cs="Times New Roman"/>
                <w:kern w:val="0"/>
                <w:sz w:val="24"/>
                <w:szCs w:val="24"/>
              </w:rPr>
            </w:pPr>
            <w:r>
              <w:rPr>
                <w:rFonts w:ascii="Times New Roman" w:eastAsia="仿宋_GB2312" w:hAnsi="Times New Roman" w:cs="Times New Roman" w:hint="eastAsia"/>
              </w:rPr>
              <w:t>0.00</w:t>
            </w:r>
          </w:p>
        </w:tc>
        <w:tc>
          <w:tcPr>
            <w:tcW w:w="489" w:type="pct"/>
            <w:tcBorders>
              <w:top w:val="nil"/>
              <w:left w:val="nil"/>
              <w:bottom w:val="single" w:sz="4" w:space="0" w:color="auto"/>
              <w:right w:val="single" w:sz="4" w:space="0" w:color="auto"/>
            </w:tcBorders>
            <w:shd w:val="clear" w:color="auto" w:fill="auto"/>
            <w:noWrap/>
            <w:vAlign w:val="center"/>
          </w:tcPr>
          <w:p w:rsidR="00BC50B7" w:rsidRDefault="00000000" w:rsidP="009F085F">
            <w:pPr>
              <w:topLinePunct/>
              <w:jc w:val="right"/>
              <w:rPr>
                <w:rFonts w:ascii="Times New Roman" w:eastAsia="仿宋_GB2312" w:hAnsi="Times New Roman" w:cs="Times New Roman"/>
                <w:kern w:val="0"/>
                <w:sz w:val="24"/>
                <w:szCs w:val="24"/>
              </w:rPr>
            </w:pPr>
            <w:r>
              <w:rPr>
                <w:rFonts w:ascii="Times New Roman" w:eastAsia="仿宋_GB2312" w:hAnsi="Times New Roman" w:cs="Times New Roman" w:hint="eastAsia"/>
              </w:rPr>
              <w:t>0.00</w:t>
            </w:r>
          </w:p>
        </w:tc>
        <w:tc>
          <w:tcPr>
            <w:tcW w:w="925" w:type="pct"/>
            <w:tcBorders>
              <w:top w:val="nil"/>
              <w:left w:val="nil"/>
              <w:bottom w:val="single" w:sz="4" w:space="0" w:color="auto"/>
              <w:right w:val="single" w:sz="4" w:space="0" w:color="auto"/>
            </w:tcBorders>
            <w:shd w:val="clear" w:color="auto" w:fill="auto"/>
            <w:noWrap/>
            <w:vAlign w:val="center"/>
          </w:tcPr>
          <w:p w:rsidR="00BC50B7" w:rsidRDefault="00000000" w:rsidP="009F085F">
            <w:pPr>
              <w:topLinePunct/>
              <w:jc w:val="right"/>
              <w:rPr>
                <w:rFonts w:ascii="Times New Roman" w:eastAsia="仿宋_GB2312" w:hAnsi="Times New Roman" w:cs="Times New Roman"/>
                <w:kern w:val="0"/>
                <w:sz w:val="24"/>
                <w:szCs w:val="24"/>
              </w:rPr>
            </w:pPr>
            <w:r>
              <w:rPr>
                <w:rFonts w:ascii="Times New Roman" w:eastAsia="仿宋_GB2312" w:hAnsi="Times New Roman" w:cs="Times New Roman" w:hint="eastAsia"/>
              </w:rPr>
              <w:t>0.00</w:t>
            </w:r>
          </w:p>
        </w:tc>
      </w:tr>
      <w:tr w:rsidR="00BC50B7">
        <w:trPr>
          <w:trHeight w:val="595"/>
          <w:jc w:val="center"/>
        </w:trPr>
        <w:tc>
          <w:tcPr>
            <w:tcW w:w="827"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BC50B7" w:rsidRDefault="00000000" w:rsidP="009F085F">
            <w:pPr>
              <w:widowControl/>
              <w:topLinePunct/>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20899</w:t>
            </w:r>
          </w:p>
        </w:tc>
        <w:tc>
          <w:tcPr>
            <w:tcW w:w="577" w:type="pct"/>
            <w:tcBorders>
              <w:top w:val="nil"/>
              <w:left w:val="nil"/>
              <w:bottom w:val="single" w:sz="4" w:space="0" w:color="auto"/>
              <w:right w:val="single" w:sz="4" w:space="0" w:color="auto"/>
            </w:tcBorders>
            <w:shd w:val="clear" w:color="000000" w:fill="FFFFFF"/>
            <w:noWrap/>
            <w:vAlign w:val="center"/>
          </w:tcPr>
          <w:p w:rsidR="00BC50B7" w:rsidRDefault="00000000" w:rsidP="009F085F">
            <w:pPr>
              <w:widowControl/>
              <w:topLinePunct/>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其他社会保障和就业支出</w:t>
            </w:r>
          </w:p>
        </w:tc>
        <w:tc>
          <w:tcPr>
            <w:tcW w:w="506" w:type="pct"/>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righ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21.93</w:t>
            </w:r>
          </w:p>
        </w:tc>
        <w:tc>
          <w:tcPr>
            <w:tcW w:w="519" w:type="pct"/>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righ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21.93</w:t>
            </w:r>
          </w:p>
        </w:tc>
        <w:tc>
          <w:tcPr>
            <w:tcW w:w="561" w:type="pct"/>
            <w:tcBorders>
              <w:top w:val="nil"/>
              <w:left w:val="nil"/>
              <w:bottom w:val="single" w:sz="4" w:space="0" w:color="auto"/>
              <w:right w:val="single" w:sz="4" w:space="0" w:color="auto"/>
            </w:tcBorders>
            <w:shd w:val="clear" w:color="auto" w:fill="auto"/>
            <w:noWrap/>
            <w:vAlign w:val="center"/>
          </w:tcPr>
          <w:p w:rsidR="00BC50B7" w:rsidRDefault="00000000" w:rsidP="009F085F">
            <w:pPr>
              <w:topLinePunct/>
              <w:jc w:val="right"/>
              <w:rPr>
                <w:rFonts w:ascii="Times New Roman" w:eastAsia="仿宋_GB2312" w:hAnsi="Times New Roman" w:cs="Times New Roman"/>
                <w:kern w:val="0"/>
                <w:sz w:val="24"/>
                <w:szCs w:val="24"/>
              </w:rPr>
            </w:pPr>
            <w:r>
              <w:rPr>
                <w:rFonts w:ascii="Times New Roman" w:eastAsia="仿宋_GB2312" w:hAnsi="Times New Roman" w:cs="Times New Roman" w:hint="eastAsia"/>
              </w:rPr>
              <w:t>0.00</w:t>
            </w:r>
          </w:p>
        </w:tc>
        <w:tc>
          <w:tcPr>
            <w:tcW w:w="592" w:type="pct"/>
            <w:tcBorders>
              <w:top w:val="nil"/>
              <w:left w:val="nil"/>
              <w:bottom w:val="single" w:sz="4" w:space="0" w:color="auto"/>
              <w:right w:val="single" w:sz="4" w:space="0" w:color="auto"/>
            </w:tcBorders>
            <w:shd w:val="clear" w:color="auto" w:fill="auto"/>
            <w:noWrap/>
            <w:vAlign w:val="center"/>
          </w:tcPr>
          <w:p w:rsidR="00BC50B7" w:rsidRDefault="00000000" w:rsidP="009F085F">
            <w:pPr>
              <w:topLinePunct/>
              <w:jc w:val="right"/>
              <w:rPr>
                <w:rFonts w:ascii="Times New Roman" w:eastAsia="仿宋_GB2312" w:hAnsi="Times New Roman" w:cs="Times New Roman"/>
                <w:kern w:val="0"/>
                <w:sz w:val="24"/>
                <w:szCs w:val="24"/>
              </w:rPr>
            </w:pPr>
            <w:r>
              <w:rPr>
                <w:rFonts w:ascii="Times New Roman" w:eastAsia="仿宋_GB2312" w:hAnsi="Times New Roman" w:cs="Times New Roman" w:hint="eastAsia"/>
              </w:rPr>
              <w:t>0.00</w:t>
            </w:r>
          </w:p>
        </w:tc>
        <w:tc>
          <w:tcPr>
            <w:tcW w:w="489" w:type="pct"/>
            <w:tcBorders>
              <w:top w:val="nil"/>
              <w:left w:val="nil"/>
              <w:bottom w:val="single" w:sz="4" w:space="0" w:color="auto"/>
              <w:right w:val="single" w:sz="4" w:space="0" w:color="auto"/>
            </w:tcBorders>
            <w:shd w:val="clear" w:color="auto" w:fill="auto"/>
            <w:noWrap/>
            <w:vAlign w:val="center"/>
          </w:tcPr>
          <w:p w:rsidR="00BC50B7" w:rsidRDefault="00000000" w:rsidP="009F085F">
            <w:pPr>
              <w:topLinePunct/>
              <w:jc w:val="right"/>
              <w:rPr>
                <w:rFonts w:ascii="Times New Roman" w:eastAsia="仿宋_GB2312" w:hAnsi="Times New Roman" w:cs="Times New Roman"/>
                <w:kern w:val="0"/>
                <w:sz w:val="24"/>
                <w:szCs w:val="24"/>
              </w:rPr>
            </w:pPr>
            <w:r>
              <w:rPr>
                <w:rFonts w:ascii="Times New Roman" w:eastAsia="仿宋_GB2312" w:hAnsi="Times New Roman" w:cs="Times New Roman" w:hint="eastAsia"/>
              </w:rPr>
              <w:t>0.00</w:t>
            </w:r>
          </w:p>
        </w:tc>
        <w:tc>
          <w:tcPr>
            <w:tcW w:w="925" w:type="pct"/>
            <w:tcBorders>
              <w:top w:val="nil"/>
              <w:left w:val="nil"/>
              <w:bottom w:val="single" w:sz="4" w:space="0" w:color="auto"/>
              <w:right w:val="single" w:sz="4" w:space="0" w:color="auto"/>
            </w:tcBorders>
            <w:shd w:val="clear" w:color="auto" w:fill="auto"/>
            <w:noWrap/>
            <w:vAlign w:val="center"/>
          </w:tcPr>
          <w:p w:rsidR="00BC50B7" w:rsidRDefault="00000000" w:rsidP="009F085F">
            <w:pPr>
              <w:topLinePunct/>
              <w:jc w:val="right"/>
              <w:rPr>
                <w:rFonts w:ascii="Times New Roman" w:eastAsia="仿宋_GB2312" w:hAnsi="Times New Roman" w:cs="Times New Roman"/>
                <w:kern w:val="0"/>
                <w:sz w:val="24"/>
                <w:szCs w:val="24"/>
              </w:rPr>
            </w:pPr>
            <w:r>
              <w:rPr>
                <w:rFonts w:ascii="Times New Roman" w:eastAsia="仿宋_GB2312" w:hAnsi="Times New Roman" w:cs="Times New Roman" w:hint="eastAsia"/>
              </w:rPr>
              <w:t>0.00</w:t>
            </w:r>
          </w:p>
        </w:tc>
      </w:tr>
      <w:tr w:rsidR="00BC50B7">
        <w:trPr>
          <w:trHeight w:val="595"/>
          <w:jc w:val="center"/>
        </w:trPr>
        <w:tc>
          <w:tcPr>
            <w:tcW w:w="827"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BC50B7" w:rsidRDefault="00000000" w:rsidP="009F085F">
            <w:pPr>
              <w:widowControl/>
              <w:topLinePunct/>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2089999</w:t>
            </w:r>
          </w:p>
        </w:tc>
        <w:tc>
          <w:tcPr>
            <w:tcW w:w="577" w:type="pct"/>
            <w:tcBorders>
              <w:top w:val="nil"/>
              <w:left w:val="nil"/>
              <w:bottom w:val="single" w:sz="4" w:space="0" w:color="auto"/>
              <w:right w:val="single" w:sz="4" w:space="0" w:color="auto"/>
            </w:tcBorders>
            <w:shd w:val="clear" w:color="000000" w:fill="FFFFFF"/>
            <w:noWrap/>
            <w:vAlign w:val="center"/>
          </w:tcPr>
          <w:p w:rsidR="00BC50B7" w:rsidRDefault="00000000" w:rsidP="009F085F">
            <w:pPr>
              <w:widowControl/>
              <w:topLinePunct/>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其他社会保障和就业支出</w:t>
            </w:r>
          </w:p>
        </w:tc>
        <w:tc>
          <w:tcPr>
            <w:tcW w:w="506" w:type="pct"/>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righ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21.93</w:t>
            </w:r>
          </w:p>
        </w:tc>
        <w:tc>
          <w:tcPr>
            <w:tcW w:w="519" w:type="pct"/>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righ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21.93</w:t>
            </w:r>
          </w:p>
        </w:tc>
        <w:tc>
          <w:tcPr>
            <w:tcW w:w="561" w:type="pct"/>
            <w:tcBorders>
              <w:top w:val="nil"/>
              <w:left w:val="nil"/>
              <w:bottom w:val="single" w:sz="4" w:space="0" w:color="auto"/>
              <w:right w:val="single" w:sz="4" w:space="0" w:color="auto"/>
            </w:tcBorders>
            <w:shd w:val="clear" w:color="auto" w:fill="auto"/>
            <w:noWrap/>
            <w:vAlign w:val="center"/>
          </w:tcPr>
          <w:p w:rsidR="00BC50B7" w:rsidRDefault="00000000" w:rsidP="009F085F">
            <w:pPr>
              <w:topLinePunct/>
              <w:jc w:val="right"/>
              <w:rPr>
                <w:rFonts w:ascii="Times New Roman" w:eastAsia="仿宋_GB2312" w:hAnsi="Times New Roman" w:cs="Times New Roman"/>
                <w:kern w:val="0"/>
                <w:sz w:val="24"/>
                <w:szCs w:val="24"/>
              </w:rPr>
            </w:pPr>
            <w:r>
              <w:rPr>
                <w:rFonts w:ascii="Times New Roman" w:eastAsia="仿宋_GB2312" w:hAnsi="Times New Roman" w:cs="Times New Roman" w:hint="eastAsia"/>
              </w:rPr>
              <w:t>0.00</w:t>
            </w:r>
          </w:p>
        </w:tc>
        <w:tc>
          <w:tcPr>
            <w:tcW w:w="592" w:type="pct"/>
            <w:tcBorders>
              <w:top w:val="nil"/>
              <w:left w:val="nil"/>
              <w:bottom w:val="single" w:sz="4" w:space="0" w:color="auto"/>
              <w:right w:val="single" w:sz="4" w:space="0" w:color="auto"/>
            </w:tcBorders>
            <w:shd w:val="clear" w:color="auto" w:fill="auto"/>
            <w:noWrap/>
            <w:vAlign w:val="center"/>
          </w:tcPr>
          <w:p w:rsidR="00BC50B7" w:rsidRDefault="00000000" w:rsidP="009F085F">
            <w:pPr>
              <w:topLinePunct/>
              <w:jc w:val="right"/>
              <w:rPr>
                <w:rFonts w:ascii="Times New Roman" w:eastAsia="仿宋_GB2312" w:hAnsi="Times New Roman" w:cs="Times New Roman"/>
                <w:kern w:val="0"/>
                <w:sz w:val="24"/>
                <w:szCs w:val="24"/>
              </w:rPr>
            </w:pPr>
            <w:r>
              <w:rPr>
                <w:rFonts w:ascii="Times New Roman" w:eastAsia="仿宋_GB2312" w:hAnsi="Times New Roman" w:cs="Times New Roman" w:hint="eastAsia"/>
              </w:rPr>
              <w:t>0.00</w:t>
            </w:r>
          </w:p>
        </w:tc>
        <w:tc>
          <w:tcPr>
            <w:tcW w:w="489" w:type="pct"/>
            <w:tcBorders>
              <w:top w:val="nil"/>
              <w:left w:val="nil"/>
              <w:bottom w:val="single" w:sz="4" w:space="0" w:color="auto"/>
              <w:right w:val="single" w:sz="4" w:space="0" w:color="auto"/>
            </w:tcBorders>
            <w:shd w:val="clear" w:color="auto" w:fill="auto"/>
            <w:noWrap/>
            <w:vAlign w:val="center"/>
          </w:tcPr>
          <w:p w:rsidR="00BC50B7" w:rsidRDefault="00000000" w:rsidP="009F085F">
            <w:pPr>
              <w:topLinePunct/>
              <w:jc w:val="right"/>
              <w:rPr>
                <w:rFonts w:ascii="Times New Roman" w:eastAsia="仿宋_GB2312" w:hAnsi="Times New Roman" w:cs="Times New Roman"/>
                <w:kern w:val="0"/>
                <w:sz w:val="24"/>
                <w:szCs w:val="24"/>
              </w:rPr>
            </w:pPr>
            <w:r>
              <w:rPr>
                <w:rFonts w:ascii="Times New Roman" w:eastAsia="仿宋_GB2312" w:hAnsi="Times New Roman" w:cs="Times New Roman" w:hint="eastAsia"/>
              </w:rPr>
              <w:t>0.00</w:t>
            </w:r>
          </w:p>
        </w:tc>
        <w:tc>
          <w:tcPr>
            <w:tcW w:w="925" w:type="pct"/>
            <w:tcBorders>
              <w:top w:val="nil"/>
              <w:left w:val="nil"/>
              <w:bottom w:val="single" w:sz="4" w:space="0" w:color="auto"/>
              <w:right w:val="single" w:sz="4" w:space="0" w:color="auto"/>
            </w:tcBorders>
            <w:shd w:val="clear" w:color="auto" w:fill="auto"/>
            <w:noWrap/>
            <w:vAlign w:val="center"/>
          </w:tcPr>
          <w:p w:rsidR="00BC50B7" w:rsidRDefault="00000000" w:rsidP="009F085F">
            <w:pPr>
              <w:topLinePunct/>
              <w:jc w:val="right"/>
              <w:rPr>
                <w:rFonts w:ascii="Times New Roman" w:eastAsia="仿宋_GB2312" w:hAnsi="Times New Roman" w:cs="Times New Roman"/>
                <w:kern w:val="0"/>
                <w:sz w:val="24"/>
                <w:szCs w:val="24"/>
              </w:rPr>
            </w:pPr>
            <w:r>
              <w:rPr>
                <w:rFonts w:ascii="Times New Roman" w:eastAsia="仿宋_GB2312" w:hAnsi="Times New Roman" w:cs="Times New Roman" w:hint="eastAsia"/>
              </w:rPr>
              <w:t>0.00</w:t>
            </w:r>
          </w:p>
        </w:tc>
      </w:tr>
      <w:tr w:rsidR="00BC50B7">
        <w:trPr>
          <w:trHeight w:val="595"/>
          <w:jc w:val="center"/>
        </w:trPr>
        <w:tc>
          <w:tcPr>
            <w:tcW w:w="827"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BC50B7" w:rsidRDefault="00000000" w:rsidP="009F085F">
            <w:pPr>
              <w:widowControl/>
              <w:topLinePunct/>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210</w:t>
            </w:r>
          </w:p>
        </w:tc>
        <w:tc>
          <w:tcPr>
            <w:tcW w:w="577" w:type="pct"/>
            <w:tcBorders>
              <w:top w:val="nil"/>
              <w:left w:val="nil"/>
              <w:bottom w:val="single" w:sz="4" w:space="0" w:color="auto"/>
              <w:right w:val="single" w:sz="4" w:space="0" w:color="auto"/>
            </w:tcBorders>
            <w:shd w:val="clear" w:color="000000" w:fill="FFFFFF"/>
            <w:noWrap/>
            <w:vAlign w:val="center"/>
          </w:tcPr>
          <w:p w:rsidR="00BC50B7" w:rsidRDefault="00000000" w:rsidP="009F085F">
            <w:pPr>
              <w:widowControl/>
              <w:topLinePunct/>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卫生健康支出</w:t>
            </w:r>
          </w:p>
        </w:tc>
        <w:tc>
          <w:tcPr>
            <w:tcW w:w="506" w:type="pct"/>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righ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200.57</w:t>
            </w:r>
          </w:p>
        </w:tc>
        <w:tc>
          <w:tcPr>
            <w:tcW w:w="519" w:type="pct"/>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righ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200.57</w:t>
            </w:r>
          </w:p>
        </w:tc>
        <w:tc>
          <w:tcPr>
            <w:tcW w:w="561" w:type="pct"/>
            <w:tcBorders>
              <w:top w:val="nil"/>
              <w:left w:val="nil"/>
              <w:bottom w:val="single" w:sz="4" w:space="0" w:color="auto"/>
              <w:right w:val="single" w:sz="4" w:space="0" w:color="auto"/>
            </w:tcBorders>
            <w:shd w:val="clear" w:color="auto" w:fill="auto"/>
            <w:noWrap/>
            <w:vAlign w:val="center"/>
          </w:tcPr>
          <w:p w:rsidR="00BC50B7" w:rsidRDefault="00000000" w:rsidP="009F085F">
            <w:pPr>
              <w:topLinePunct/>
              <w:jc w:val="right"/>
              <w:rPr>
                <w:rFonts w:ascii="Times New Roman" w:eastAsia="仿宋_GB2312" w:hAnsi="Times New Roman" w:cs="Times New Roman"/>
                <w:kern w:val="0"/>
                <w:sz w:val="24"/>
                <w:szCs w:val="24"/>
              </w:rPr>
            </w:pPr>
            <w:r>
              <w:rPr>
                <w:rFonts w:ascii="Times New Roman" w:eastAsia="仿宋_GB2312" w:hAnsi="Times New Roman" w:cs="Times New Roman" w:hint="eastAsia"/>
              </w:rPr>
              <w:t>0.00</w:t>
            </w:r>
          </w:p>
        </w:tc>
        <w:tc>
          <w:tcPr>
            <w:tcW w:w="592" w:type="pct"/>
            <w:tcBorders>
              <w:top w:val="nil"/>
              <w:left w:val="nil"/>
              <w:bottom w:val="single" w:sz="4" w:space="0" w:color="auto"/>
              <w:right w:val="single" w:sz="4" w:space="0" w:color="auto"/>
            </w:tcBorders>
            <w:shd w:val="clear" w:color="auto" w:fill="auto"/>
            <w:noWrap/>
            <w:vAlign w:val="center"/>
          </w:tcPr>
          <w:p w:rsidR="00BC50B7" w:rsidRDefault="00000000" w:rsidP="009F085F">
            <w:pPr>
              <w:topLinePunct/>
              <w:jc w:val="right"/>
              <w:rPr>
                <w:rFonts w:ascii="Times New Roman" w:eastAsia="仿宋_GB2312" w:hAnsi="Times New Roman" w:cs="Times New Roman"/>
                <w:kern w:val="0"/>
                <w:sz w:val="24"/>
                <w:szCs w:val="24"/>
              </w:rPr>
            </w:pPr>
            <w:r>
              <w:rPr>
                <w:rFonts w:ascii="Times New Roman" w:eastAsia="仿宋_GB2312" w:hAnsi="Times New Roman" w:cs="Times New Roman" w:hint="eastAsia"/>
              </w:rPr>
              <w:t>0.00</w:t>
            </w:r>
          </w:p>
        </w:tc>
        <w:tc>
          <w:tcPr>
            <w:tcW w:w="489" w:type="pct"/>
            <w:tcBorders>
              <w:top w:val="nil"/>
              <w:left w:val="nil"/>
              <w:bottom w:val="single" w:sz="4" w:space="0" w:color="auto"/>
              <w:right w:val="single" w:sz="4" w:space="0" w:color="auto"/>
            </w:tcBorders>
            <w:shd w:val="clear" w:color="auto" w:fill="auto"/>
            <w:noWrap/>
            <w:vAlign w:val="center"/>
          </w:tcPr>
          <w:p w:rsidR="00BC50B7" w:rsidRDefault="00000000" w:rsidP="009F085F">
            <w:pPr>
              <w:topLinePunct/>
              <w:jc w:val="right"/>
              <w:rPr>
                <w:rFonts w:ascii="Times New Roman" w:eastAsia="仿宋_GB2312" w:hAnsi="Times New Roman" w:cs="Times New Roman"/>
                <w:kern w:val="0"/>
                <w:sz w:val="24"/>
                <w:szCs w:val="24"/>
              </w:rPr>
            </w:pPr>
            <w:r>
              <w:rPr>
                <w:rFonts w:ascii="Times New Roman" w:eastAsia="仿宋_GB2312" w:hAnsi="Times New Roman" w:cs="Times New Roman" w:hint="eastAsia"/>
              </w:rPr>
              <w:t>0.00</w:t>
            </w:r>
          </w:p>
        </w:tc>
        <w:tc>
          <w:tcPr>
            <w:tcW w:w="925" w:type="pct"/>
            <w:tcBorders>
              <w:top w:val="nil"/>
              <w:left w:val="nil"/>
              <w:bottom w:val="single" w:sz="4" w:space="0" w:color="auto"/>
              <w:right w:val="single" w:sz="4" w:space="0" w:color="auto"/>
            </w:tcBorders>
            <w:shd w:val="clear" w:color="auto" w:fill="auto"/>
            <w:noWrap/>
            <w:vAlign w:val="center"/>
          </w:tcPr>
          <w:p w:rsidR="00BC50B7" w:rsidRDefault="00000000" w:rsidP="009F085F">
            <w:pPr>
              <w:topLinePunct/>
              <w:jc w:val="right"/>
              <w:rPr>
                <w:rFonts w:ascii="Times New Roman" w:eastAsia="仿宋_GB2312" w:hAnsi="Times New Roman" w:cs="Times New Roman"/>
                <w:kern w:val="0"/>
                <w:sz w:val="24"/>
                <w:szCs w:val="24"/>
              </w:rPr>
            </w:pPr>
            <w:r>
              <w:rPr>
                <w:rFonts w:ascii="Times New Roman" w:eastAsia="仿宋_GB2312" w:hAnsi="Times New Roman" w:cs="Times New Roman" w:hint="eastAsia"/>
              </w:rPr>
              <w:t>0.00</w:t>
            </w:r>
          </w:p>
        </w:tc>
      </w:tr>
      <w:tr w:rsidR="00BC50B7">
        <w:trPr>
          <w:trHeight w:val="595"/>
          <w:jc w:val="center"/>
        </w:trPr>
        <w:tc>
          <w:tcPr>
            <w:tcW w:w="827"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BC50B7" w:rsidRDefault="00000000" w:rsidP="009F085F">
            <w:pPr>
              <w:widowControl/>
              <w:topLinePunct/>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21011</w:t>
            </w:r>
          </w:p>
        </w:tc>
        <w:tc>
          <w:tcPr>
            <w:tcW w:w="577" w:type="pct"/>
            <w:tcBorders>
              <w:top w:val="nil"/>
              <w:left w:val="nil"/>
              <w:bottom w:val="single" w:sz="4" w:space="0" w:color="auto"/>
              <w:right w:val="single" w:sz="4" w:space="0" w:color="auto"/>
            </w:tcBorders>
            <w:shd w:val="clear" w:color="000000" w:fill="FFFFFF"/>
            <w:noWrap/>
            <w:vAlign w:val="center"/>
          </w:tcPr>
          <w:p w:rsidR="00BC50B7" w:rsidRDefault="00000000" w:rsidP="009F085F">
            <w:pPr>
              <w:widowControl/>
              <w:topLinePunct/>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行政事业单位医疗</w:t>
            </w:r>
          </w:p>
        </w:tc>
        <w:tc>
          <w:tcPr>
            <w:tcW w:w="506" w:type="pct"/>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righ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200.57</w:t>
            </w:r>
          </w:p>
        </w:tc>
        <w:tc>
          <w:tcPr>
            <w:tcW w:w="519" w:type="pct"/>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righ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200.57</w:t>
            </w:r>
          </w:p>
        </w:tc>
        <w:tc>
          <w:tcPr>
            <w:tcW w:w="561" w:type="pct"/>
            <w:tcBorders>
              <w:top w:val="nil"/>
              <w:left w:val="nil"/>
              <w:bottom w:val="single" w:sz="4" w:space="0" w:color="auto"/>
              <w:right w:val="single" w:sz="4" w:space="0" w:color="auto"/>
            </w:tcBorders>
            <w:shd w:val="clear" w:color="auto" w:fill="auto"/>
            <w:noWrap/>
            <w:vAlign w:val="center"/>
          </w:tcPr>
          <w:p w:rsidR="00BC50B7" w:rsidRDefault="00000000" w:rsidP="009F085F">
            <w:pPr>
              <w:topLinePunct/>
              <w:jc w:val="right"/>
              <w:rPr>
                <w:rFonts w:ascii="Times New Roman" w:eastAsia="仿宋_GB2312" w:hAnsi="Times New Roman" w:cs="Times New Roman"/>
                <w:kern w:val="0"/>
                <w:sz w:val="24"/>
                <w:szCs w:val="24"/>
              </w:rPr>
            </w:pPr>
            <w:r>
              <w:rPr>
                <w:rFonts w:ascii="Times New Roman" w:eastAsia="仿宋_GB2312" w:hAnsi="Times New Roman" w:cs="Times New Roman" w:hint="eastAsia"/>
              </w:rPr>
              <w:t>0.00</w:t>
            </w:r>
          </w:p>
        </w:tc>
        <w:tc>
          <w:tcPr>
            <w:tcW w:w="592" w:type="pct"/>
            <w:tcBorders>
              <w:top w:val="nil"/>
              <w:left w:val="nil"/>
              <w:bottom w:val="single" w:sz="4" w:space="0" w:color="auto"/>
              <w:right w:val="single" w:sz="4" w:space="0" w:color="auto"/>
            </w:tcBorders>
            <w:shd w:val="clear" w:color="auto" w:fill="auto"/>
            <w:noWrap/>
            <w:vAlign w:val="center"/>
          </w:tcPr>
          <w:p w:rsidR="00BC50B7" w:rsidRDefault="00000000" w:rsidP="009F085F">
            <w:pPr>
              <w:topLinePunct/>
              <w:jc w:val="right"/>
              <w:rPr>
                <w:rFonts w:ascii="Times New Roman" w:eastAsia="仿宋_GB2312" w:hAnsi="Times New Roman" w:cs="Times New Roman"/>
                <w:kern w:val="0"/>
                <w:sz w:val="24"/>
                <w:szCs w:val="24"/>
              </w:rPr>
            </w:pPr>
            <w:r>
              <w:rPr>
                <w:rFonts w:ascii="Times New Roman" w:eastAsia="仿宋_GB2312" w:hAnsi="Times New Roman" w:cs="Times New Roman" w:hint="eastAsia"/>
              </w:rPr>
              <w:t>0.00</w:t>
            </w:r>
          </w:p>
        </w:tc>
        <w:tc>
          <w:tcPr>
            <w:tcW w:w="489" w:type="pct"/>
            <w:tcBorders>
              <w:top w:val="nil"/>
              <w:left w:val="nil"/>
              <w:bottom w:val="single" w:sz="4" w:space="0" w:color="auto"/>
              <w:right w:val="single" w:sz="4" w:space="0" w:color="auto"/>
            </w:tcBorders>
            <w:shd w:val="clear" w:color="auto" w:fill="auto"/>
            <w:noWrap/>
            <w:vAlign w:val="center"/>
          </w:tcPr>
          <w:p w:rsidR="00BC50B7" w:rsidRDefault="00000000" w:rsidP="009F085F">
            <w:pPr>
              <w:topLinePunct/>
              <w:jc w:val="right"/>
              <w:rPr>
                <w:rFonts w:ascii="Times New Roman" w:eastAsia="仿宋_GB2312" w:hAnsi="Times New Roman" w:cs="Times New Roman"/>
                <w:kern w:val="0"/>
                <w:sz w:val="24"/>
                <w:szCs w:val="24"/>
              </w:rPr>
            </w:pPr>
            <w:r>
              <w:rPr>
                <w:rFonts w:ascii="Times New Roman" w:eastAsia="仿宋_GB2312" w:hAnsi="Times New Roman" w:cs="Times New Roman" w:hint="eastAsia"/>
              </w:rPr>
              <w:t>0.00</w:t>
            </w:r>
          </w:p>
        </w:tc>
        <w:tc>
          <w:tcPr>
            <w:tcW w:w="925" w:type="pct"/>
            <w:tcBorders>
              <w:top w:val="nil"/>
              <w:left w:val="nil"/>
              <w:bottom w:val="single" w:sz="4" w:space="0" w:color="auto"/>
              <w:right w:val="single" w:sz="4" w:space="0" w:color="auto"/>
            </w:tcBorders>
            <w:shd w:val="clear" w:color="auto" w:fill="auto"/>
            <w:noWrap/>
            <w:vAlign w:val="center"/>
          </w:tcPr>
          <w:p w:rsidR="00BC50B7" w:rsidRDefault="00000000" w:rsidP="009F085F">
            <w:pPr>
              <w:topLinePunct/>
              <w:jc w:val="right"/>
              <w:rPr>
                <w:rFonts w:ascii="Times New Roman" w:eastAsia="仿宋_GB2312" w:hAnsi="Times New Roman" w:cs="Times New Roman"/>
                <w:kern w:val="0"/>
                <w:sz w:val="24"/>
                <w:szCs w:val="24"/>
              </w:rPr>
            </w:pPr>
            <w:r>
              <w:rPr>
                <w:rFonts w:ascii="Times New Roman" w:eastAsia="仿宋_GB2312" w:hAnsi="Times New Roman" w:cs="Times New Roman" w:hint="eastAsia"/>
              </w:rPr>
              <w:t>0.00</w:t>
            </w:r>
          </w:p>
        </w:tc>
      </w:tr>
      <w:tr w:rsidR="00BC50B7">
        <w:trPr>
          <w:trHeight w:val="595"/>
          <w:jc w:val="center"/>
        </w:trPr>
        <w:tc>
          <w:tcPr>
            <w:tcW w:w="827"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BC50B7" w:rsidRDefault="00000000" w:rsidP="009F085F">
            <w:pPr>
              <w:widowControl/>
              <w:topLinePunct/>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2101101</w:t>
            </w:r>
          </w:p>
        </w:tc>
        <w:tc>
          <w:tcPr>
            <w:tcW w:w="577" w:type="pct"/>
            <w:tcBorders>
              <w:top w:val="nil"/>
              <w:left w:val="nil"/>
              <w:bottom w:val="single" w:sz="4" w:space="0" w:color="auto"/>
              <w:right w:val="single" w:sz="4" w:space="0" w:color="auto"/>
            </w:tcBorders>
            <w:shd w:val="clear" w:color="000000" w:fill="FFFFFF"/>
            <w:noWrap/>
            <w:vAlign w:val="center"/>
          </w:tcPr>
          <w:p w:rsidR="00BC50B7" w:rsidRDefault="00000000" w:rsidP="009F085F">
            <w:pPr>
              <w:widowControl/>
              <w:topLinePunct/>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行政单位医疗</w:t>
            </w:r>
          </w:p>
        </w:tc>
        <w:tc>
          <w:tcPr>
            <w:tcW w:w="506" w:type="pct"/>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righ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56.68</w:t>
            </w:r>
          </w:p>
        </w:tc>
        <w:tc>
          <w:tcPr>
            <w:tcW w:w="519" w:type="pct"/>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righ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56.68</w:t>
            </w:r>
          </w:p>
        </w:tc>
        <w:tc>
          <w:tcPr>
            <w:tcW w:w="561" w:type="pct"/>
            <w:tcBorders>
              <w:top w:val="nil"/>
              <w:left w:val="nil"/>
              <w:bottom w:val="single" w:sz="4" w:space="0" w:color="auto"/>
              <w:right w:val="single" w:sz="4" w:space="0" w:color="auto"/>
            </w:tcBorders>
            <w:shd w:val="clear" w:color="auto" w:fill="auto"/>
            <w:noWrap/>
            <w:vAlign w:val="center"/>
          </w:tcPr>
          <w:p w:rsidR="00BC50B7" w:rsidRDefault="00000000" w:rsidP="009F085F">
            <w:pPr>
              <w:topLinePunct/>
              <w:jc w:val="right"/>
              <w:rPr>
                <w:rFonts w:ascii="Times New Roman" w:eastAsia="仿宋_GB2312" w:hAnsi="Times New Roman" w:cs="Times New Roman"/>
                <w:kern w:val="0"/>
                <w:sz w:val="24"/>
                <w:szCs w:val="24"/>
              </w:rPr>
            </w:pPr>
            <w:r>
              <w:rPr>
                <w:rFonts w:ascii="Times New Roman" w:eastAsia="仿宋_GB2312" w:hAnsi="Times New Roman" w:cs="Times New Roman" w:hint="eastAsia"/>
              </w:rPr>
              <w:t>0.00</w:t>
            </w:r>
          </w:p>
        </w:tc>
        <w:tc>
          <w:tcPr>
            <w:tcW w:w="592" w:type="pct"/>
            <w:tcBorders>
              <w:top w:val="nil"/>
              <w:left w:val="nil"/>
              <w:bottom w:val="single" w:sz="4" w:space="0" w:color="auto"/>
              <w:right w:val="single" w:sz="4" w:space="0" w:color="auto"/>
            </w:tcBorders>
            <w:shd w:val="clear" w:color="auto" w:fill="auto"/>
            <w:noWrap/>
            <w:vAlign w:val="center"/>
          </w:tcPr>
          <w:p w:rsidR="00BC50B7" w:rsidRDefault="00000000" w:rsidP="009F085F">
            <w:pPr>
              <w:topLinePunct/>
              <w:jc w:val="right"/>
              <w:rPr>
                <w:rFonts w:ascii="Times New Roman" w:eastAsia="仿宋_GB2312" w:hAnsi="Times New Roman" w:cs="Times New Roman"/>
                <w:kern w:val="0"/>
                <w:sz w:val="24"/>
                <w:szCs w:val="24"/>
              </w:rPr>
            </w:pPr>
            <w:r>
              <w:rPr>
                <w:rFonts w:ascii="Times New Roman" w:eastAsia="仿宋_GB2312" w:hAnsi="Times New Roman" w:cs="Times New Roman" w:hint="eastAsia"/>
              </w:rPr>
              <w:t>0.00</w:t>
            </w:r>
          </w:p>
        </w:tc>
        <w:tc>
          <w:tcPr>
            <w:tcW w:w="489" w:type="pct"/>
            <w:tcBorders>
              <w:top w:val="nil"/>
              <w:left w:val="nil"/>
              <w:bottom w:val="single" w:sz="4" w:space="0" w:color="auto"/>
              <w:right w:val="single" w:sz="4" w:space="0" w:color="auto"/>
            </w:tcBorders>
            <w:shd w:val="clear" w:color="auto" w:fill="auto"/>
            <w:noWrap/>
            <w:vAlign w:val="center"/>
          </w:tcPr>
          <w:p w:rsidR="00BC50B7" w:rsidRDefault="00000000" w:rsidP="009F085F">
            <w:pPr>
              <w:topLinePunct/>
              <w:jc w:val="right"/>
              <w:rPr>
                <w:rFonts w:ascii="Times New Roman" w:eastAsia="仿宋_GB2312" w:hAnsi="Times New Roman" w:cs="Times New Roman"/>
                <w:kern w:val="0"/>
                <w:sz w:val="24"/>
                <w:szCs w:val="24"/>
              </w:rPr>
            </w:pPr>
            <w:r>
              <w:rPr>
                <w:rFonts w:ascii="Times New Roman" w:eastAsia="仿宋_GB2312" w:hAnsi="Times New Roman" w:cs="Times New Roman" w:hint="eastAsia"/>
              </w:rPr>
              <w:t>0.00</w:t>
            </w:r>
          </w:p>
        </w:tc>
        <w:tc>
          <w:tcPr>
            <w:tcW w:w="925" w:type="pct"/>
            <w:tcBorders>
              <w:top w:val="nil"/>
              <w:left w:val="nil"/>
              <w:bottom w:val="single" w:sz="4" w:space="0" w:color="auto"/>
              <w:right w:val="single" w:sz="4" w:space="0" w:color="auto"/>
            </w:tcBorders>
            <w:shd w:val="clear" w:color="auto" w:fill="auto"/>
            <w:noWrap/>
            <w:vAlign w:val="center"/>
          </w:tcPr>
          <w:p w:rsidR="00BC50B7" w:rsidRDefault="00000000" w:rsidP="009F085F">
            <w:pPr>
              <w:topLinePunct/>
              <w:jc w:val="right"/>
              <w:rPr>
                <w:rFonts w:ascii="Times New Roman" w:eastAsia="仿宋_GB2312" w:hAnsi="Times New Roman" w:cs="Times New Roman"/>
                <w:kern w:val="0"/>
                <w:sz w:val="24"/>
                <w:szCs w:val="24"/>
              </w:rPr>
            </w:pPr>
            <w:r>
              <w:rPr>
                <w:rFonts w:ascii="Times New Roman" w:eastAsia="仿宋_GB2312" w:hAnsi="Times New Roman" w:cs="Times New Roman" w:hint="eastAsia"/>
              </w:rPr>
              <w:t>0.00</w:t>
            </w:r>
          </w:p>
        </w:tc>
      </w:tr>
      <w:tr w:rsidR="00BC50B7">
        <w:trPr>
          <w:trHeight w:val="595"/>
          <w:jc w:val="center"/>
        </w:trPr>
        <w:tc>
          <w:tcPr>
            <w:tcW w:w="827"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BC50B7" w:rsidRDefault="00000000" w:rsidP="009F085F">
            <w:pPr>
              <w:widowControl/>
              <w:topLinePunct/>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2101102</w:t>
            </w:r>
          </w:p>
        </w:tc>
        <w:tc>
          <w:tcPr>
            <w:tcW w:w="577" w:type="pct"/>
            <w:tcBorders>
              <w:top w:val="nil"/>
              <w:left w:val="nil"/>
              <w:bottom w:val="single" w:sz="4" w:space="0" w:color="auto"/>
              <w:right w:val="single" w:sz="4" w:space="0" w:color="auto"/>
            </w:tcBorders>
            <w:shd w:val="clear" w:color="000000" w:fill="FFFFFF"/>
            <w:noWrap/>
            <w:vAlign w:val="center"/>
          </w:tcPr>
          <w:p w:rsidR="00BC50B7" w:rsidRDefault="00000000" w:rsidP="009F085F">
            <w:pPr>
              <w:widowControl/>
              <w:topLinePunct/>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事业单位医疗</w:t>
            </w:r>
          </w:p>
        </w:tc>
        <w:tc>
          <w:tcPr>
            <w:tcW w:w="506" w:type="pct"/>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righ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143.89</w:t>
            </w:r>
          </w:p>
        </w:tc>
        <w:tc>
          <w:tcPr>
            <w:tcW w:w="519" w:type="pct"/>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righ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143.89</w:t>
            </w:r>
          </w:p>
        </w:tc>
        <w:tc>
          <w:tcPr>
            <w:tcW w:w="561" w:type="pct"/>
            <w:tcBorders>
              <w:top w:val="nil"/>
              <w:left w:val="nil"/>
              <w:bottom w:val="single" w:sz="4" w:space="0" w:color="auto"/>
              <w:right w:val="single" w:sz="4" w:space="0" w:color="auto"/>
            </w:tcBorders>
            <w:shd w:val="clear" w:color="auto" w:fill="auto"/>
            <w:noWrap/>
            <w:vAlign w:val="center"/>
          </w:tcPr>
          <w:p w:rsidR="00BC50B7" w:rsidRDefault="00000000" w:rsidP="009F085F">
            <w:pPr>
              <w:topLinePunct/>
              <w:jc w:val="right"/>
              <w:rPr>
                <w:rFonts w:ascii="Times New Roman" w:eastAsia="仿宋_GB2312" w:hAnsi="Times New Roman" w:cs="Times New Roman"/>
                <w:kern w:val="0"/>
                <w:sz w:val="24"/>
                <w:szCs w:val="24"/>
              </w:rPr>
            </w:pPr>
            <w:r>
              <w:rPr>
                <w:rFonts w:ascii="Times New Roman" w:eastAsia="仿宋_GB2312" w:hAnsi="Times New Roman" w:cs="Times New Roman" w:hint="eastAsia"/>
              </w:rPr>
              <w:t>0.00</w:t>
            </w:r>
          </w:p>
        </w:tc>
        <w:tc>
          <w:tcPr>
            <w:tcW w:w="592" w:type="pct"/>
            <w:tcBorders>
              <w:top w:val="nil"/>
              <w:left w:val="nil"/>
              <w:bottom w:val="single" w:sz="4" w:space="0" w:color="auto"/>
              <w:right w:val="single" w:sz="4" w:space="0" w:color="auto"/>
            </w:tcBorders>
            <w:shd w:val="clear" w:color="auto" w:fill="auto"/>
            <w:noWrap/>
            <w:vAlign w:val="center"/>
          </w:tcPr>
          <w:p w:rsidR="00BC50B7" w:rsidRDefault="00000000" w:rsidP="009F085F">
            <w:pPr>
              <w:topLinePunct/>
              <w:jc w:val="right"/>
              <w:rPr>
                <w:rFonts w:ascii="Times New Roman" w:eastAsia="仿宋_GB2312" w:hAnsi="Times New Roman" w:cs="Times New Roman"/>
                <w:kern w:val="0"/>
                <w:sz w:val="24"/>
                <w:szCs w:val="24"/>
              </w:rPr>
            </w:pPr>
            <w:r>
              <w:rPr>
                <w:rFonts w:ascii="Times New Roman" w:eastAsia="仿宋_GB2312" w:hAnsi="Times New Roman" w:cs="Times New Roman" w:hint="eastAsia"/>
              </w:rPr>
              <w:t>0.00</w:t>
            </w:r>
          </w:p>
        </w:tc>
        <w:tc>
          <w:tcPr>
            <w:tcW w:w="489" w:type="pct"/>
            <w:tcBorders>
              <w:top w:val="nil"/>
              <w:left w:val="nil"/>
              <w:bottom w:val="single" w:sz="4" w:space="0" w:color="auto"/>
              <w:right w:val="single" w:sz="4" w:space="0" w:color="auto"/>
            </w:tcBorders>
            <w:shd w:val="clear" w:color="auto" w:fill="auto"/>
            <w:noWrap/>
            <w:vAlign w:val="center"/>
          </w:tcPr>
          <w:p w:rsidR="00BC50B7" w:rsidRDefault="00000000" w:rsidP="009F085F">
            <w:pPr>
              <w:topLinePunct/>
              <w:jc w:val="right"/>
              <w:rPr>
                <w:rFonts w:ascii="Times New Roman" w:eastAsia="仿宋_GB2312" w:hAnsi="Times New Roman" w:cs="Times New Roman"/>
                <w:kern w:val="0"/>
                <w:sz w:val="24"/>
                <w:szCs w:val="24"/>
              </w:rPr>
            </w:pPr>
            <w:r>
              <w:rPr>
                <w:rFonts w:ascii="Times New Roman" w:eastAsia="仿宋_GB2312" w:hAnsi="Times New Roman" w:cs="Times New Roman" w:hint="eastAsia"/>
              </w:rPr>
              <w:t>0.00</w:t>
            </w:r>
          </w:p>
        </w:tc>
        <w:tc>
          <w:tcPr>
            <w:tcW w:w="925" w:type="pct"/>
            <w:tcBorders>
              <w:top w:val="nil"/>
              <w:left w:val="nil"/>
              <w:bottom w:val="single" w:sz="4" w:space="0" w:color="auto"/>
              <w:right w:val="single" w:sz="4" w:space="0" w:color="auto"/>
            </w:tcBorders>
            <w:shd w:val="clear" w:color="auto" w:fill="auto"/>
            <w:noWrap/>
            <w:vAlign w:val="center"/>
          </w:tcPr>
          <w:p w:rsidR="00BC50B7" w:rsidRDefault="00000000" w:rsidP="009F085F">
            <w:pPr>
              <w:topLinePunct/>
              <w:jc w:val="right"/>
              <w:rPr>
                <w:rFonts w:ascii="Times New Roman" w:eastAsia="仿宋_GB2312" w:hAnsi="Times New Roman" w:cs="Times New Roman"/>
                <w:kern w:val="0"/>
                <w:sz w:val="24"/>
                <w:szCs w:val="24"/>
              </w:rPr>
            </w:pPr>
            <w:r>
              <w:rPr>
                <w:rFonts w:ascii="Times New Roman" w:eastAsia="仿宋_GB2312" w:hAnsi="Times New Roman" w:cs="Times New Roman" w:hint="eastAsia"/>
              </w:rPr>
              <w:t>0.00</w:t>
            </w:r>
          </w:p>
        </w:tc>
      </w:tr>
      <w:tr w:rsidR="00BC50B7">
        <w:trPr>
          <w:trHeight w:val="595"/>
          <w:jc w:val="center"/>
        </w:trPr>
        <w:tc>
          <w:tcPr>
            <w:tcW w:w="827"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BC50B7" w:rsidRDefault="00000000" w:rsidP="009F085F">
            <w:pPr>
              <w:widowControl/>
              <w:topLinePunct/>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213</w:t>
            </w:r>
          </w:p>
        </w:tc>
        <w:tc>
          <w:tcPr>
            <w:tcW w:w="577" w:type="pct"/>
            <w:tcBorders>
              <w:top w:val="nil"/>
              <w:left w:val="nil"/>
              <w:bottom w:val="single" w:sz="4" w:space="0" w:color="auto"/>
              <w:right w:val="single" w:sz="4" w:space="0" w:color="auto"/>
            </w:tcBorders>
            <w:shd w:val="clear" w:color="000000" w:fill="FFFFFF"/>
            <w:noWrap/>
            <w:vAlign w:val="center"/>
          </w:tcPr>
          <w:p w:rsidR="00BC50B7" w:rsidRDefault="00000000" w:rsidP="009F085F">
            <w:pPr>
              <w:widowControl/>
              <w:topLinePunct/>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农林水支出</w:t>
            </w:r>
          </w:p>
        </w:tc>
        <w:tc>
          <w:tcPr>
            <w:tcW w:w="506" w:type="pct"/>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righ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22,175.61</w:t>
            </w:r>
          </w:p>
        </w:tc>
        <w:tc>
          <w:tcPr>
            <w:tcW w:w="519" w:type="pct"/>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righ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4,533.76</w:t>
            </w:r>
          </w:p>
        </w:tc>
        <w:tc>
          <w:tcPr>
            <w:tcW w:w="561" w:type="pct"/>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righ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17,641.86</w:t>
            </w:r>
          </w:p>
        </w:tc>
        <w:tc>
          <w:tcPr>
            <w:tcW w:w="592" w:type="pct"/>
            <w:tcBorders>
              <w:top w:val="nil"/>
              <w:left w:val="nil"/>
              <w:bottom w:val="single" w:sz="4" w:space="0" w:color="auto"/>
              <w:right w:val="single" w:sz="4" w:space="0" w:color="auto"/>
            </w:tcBorders>
            <w:shd w:val="clear" w:color="auto" w:fill="auto"/>
            <w:noWrap/>
            <w:vAlign w:val="center"/>
          </w:tcPr>
          <w:p w:rsidR="00BC50B7" w:rsidRDefault="00000000" w:rsidP="009F085F">
            <w:pPr>
              <w:topLinePunct/>
              <w:jc w:val="right"/>
              <w:rPr>
                <w:rFonts w:ascii="Times New Roman" w:eastAsia="仿宋_GB2312" w:hAnsi="Times New Roman" w:cs="Times New Roman"/>
                <w:kern w:val="0"/>
                <w:sz w:val="24"/>
                <w:szCs w:val="24"/>
              </w:rPr>
            </w:pPr>
            <w:r>
              <w:rPr>
                <w:rFonts w:ascii="Times New Roman" w:eastAsia="仿宋_GB2312" w:hAnsi="Times New Roman" w:cs="Times New Roman" w:hint="eastAsia"/>
              </w:rPr>
              <w:t>0.00</w:t>
            </w:r>
          </w:p>
        </w:tc>
        <w:tc>
          <w:tcPr>
            <w:tcW w:w="489" w:type="pct"/>
            <w:tcBorders>
              <w:top w:val="nil"/>
              <w:left w:val="nil"/>
              <w:bottom w:val="single" w:sz="4" w:space="0" w:color="auto"/>
              <w:right w:val="single" w:sz="4" w:space="0" w:color="auto"/>
            </w:tcBorders>
            <w:shd w:val="clear" w:color="auto" w:fill="auto"/>
            <w:noWrap/>
            <w:vAlign w:val="center"/>
          </w:tcPr>
          <w:p w:rsidR="00BC50B7" w:rsidRDefault="00000000" w:rsidP="009F085F">
            <w:pPr>
              <w:topLinePunct/>
              <w:jc w:val="right"/>
              <w:rPr>
                <w:rFonts w:ascii="Times New Roman" w:eastAsia="仿宋_GB2312" w:hAnsi="Times New Roman" w:cs="Times New Roman"/>
                <w:kern w:val="0"/>
                <w:sz w:val="24"/>
                <w:szCs w:val="24"/>
              </w:rPr>
            </w:pPr>
            <w:r>
              <w:rPr>
                <w:rFonts w:ascii="Times New Roman" w:eastAsia="仿宋_GB2312" w:hAnsi="Times New Roman" w:cs="Times New Roman" w:hint="eastAsia"/>
              </w:rPr>
              <w:t>0.00</w:t>
            </w:r>
          </w:p>
        </w:tc>
        <w:tc>
          <w:tcPr>
            <w:tcW w:w="925" w:type="pct"/>
            <w:tcBorders>
              <w:top w:val="nil"/>
              <w:left w:val="nil"/>
              <w:bottom w:val="single" w:sz="4" w:space="0" w:color="auto"/>
              <w:right w:val="single" w:sz="4" w:space="0" w:color="auto"/>
            </w:tcBorders>
            <w:shd w:val="clear" w:color="auto" w:fill="auto"/>
            <w:noWrap/>
            <w:vAlign w:val="center"/>
          </w:tcPr>
          <w:p w:rsidR="00BC50B7" w:rsidRDefault="00000000" w:rsidP="009F085F">
            <w:pPr>
              <w:topLinePunct/>
              <w:jc w:val="right"/>
              <w:rPr>
                <w:rFonts w:ascii="Times New Roman" w:eastAsia="仿宋_GB2312" w:hAnsi="Times New Roman" w:cs="Times New Roman"/>
                <w:kern w:val="0"/>
                <w:sz w:val="24"/>
                <w:szCs w:val="24"/>
              </w:rPr>
            </w:pPr>
            <w:r>
              <w:rPr>
                <w:rFonts w:ascii="Times New Roman" w:eastAsia="仿宋_GB2312" w:hAnsi="Times New Roman" w:cs="Times New Roman" w:hint="eastAsia"/>
              </w:rPr>
              <w:t>0.00</w:t>
            </w:r>
          </w:p>
        </w:tc>
      </w:tr>
      <w:tr w:rsidR="00BC50B7">
        <w:trPr>
          <w:trHeight w:val="595"/>
          <w:jc w:val="center"/>
        </w:trPr>
        <w:tc>
          <w:tcPr>
            <w:tcW w:w="827"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BC50B7" w:rsidRDefault="00000000" w:rsidP="009F085F">
            <w:pPr>
              <w:widowControl/>
              <w:topLinePunct/>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21301</w:t>
            </w:r>
          </w:p>
        </w:tc>
        <w:tc>
          <w:tcPr>
            <w:tcW w:w="577" w:type="pct"/>
            <w:tcBorders>
              <w:top w:val="nil"/>
              <w:left w:val="nil"/>
              <w:bottom w:val="single" w:sz="4" w:space="0" w:color="auto"/>
              <w:right w:val="single" w:sz="4" w:space="0" w:color="auto"/>
            </w:tcBorders>
            <w:shd w:val="clear" w:color="000000" w:fill="FFFFFF"/>
            <w:noWrap/>
            <w:vAlign w:val="center"/>
          </w:tcPr>
          <w:p w:rsidR="00BC50B7" w:rsidRDefault="00000000" w:rsidP="009F085F">
            <w:pPr>
              <w:widowControl/>
              <w:topLinePunct/>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农业农村</w:t>
            </w:r>
          </w:p>
        </w:tc>
        <w:tc>
          <w:tcPr>
            <w:tcW w:w="506" w:type="pct"/>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righ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43.04</w:t>
            </w:r>
          </w:p>
        </w:tc>
        <w:tc>
          <w:tcPr>
            <w:tcW w:w="519" w:type="pct"/>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righ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12.92</w:t>
            </w:r>
          </w:p>
        </w:tc>
        <w:tc>
          <w:tcPr>
            <w:tcW w:w="561" w:type="pct"/>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righ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30.12</w:t>
            </w:r>
          </w:p>
        </w:tc>
        <w:tc>
          <w:tcPr>
            <w:tcW w:w="592" w:type="pct"/>
            <w:tcBorders>
              <w:top w:val="nil"/>
              <w:left w:val="nil"/>
              <w:bottom w:val="single" w:sz="4" w:space="0" w:color="auto"/>
              <w:right w:val="single" w:sz="4" w:space="0" w:color="auto"/>
            </w:tcBorders>
            <w:shd w:val="clear" w:color="auto" w:fill="auto"/>
            <w:noWrap/>
            <w:vAlign w:val="center"/>
          </w:tcPr>
          <w:p w:rsidR="00BC50B7" w:rsidRDefault="00000000" w:rsidP="009F085F">
            <w:pPr>
              <w:topLinePunct/>
              <w:jc w:val="right"/>
              <w:rPr>
                <w:rFonts w:ascii="Times New Roman" w:eastAsia="仿宋_GB2312" w:hAnsi="Times New Roman" w:cs="Times New Roman"/>
                <w:kern w:val="0"/>
                <w:sz w:val="24"/>
                <w:szCs w:val="24"/>
              </w:rPr>
            </w:pPr>
            <w:r>
              <w:rPr>
                <w:rFonts w:ascii="Times New Roman" w:eastAsia="仿宋_GB2312" w:hAnsi="Times New Roman" w:cs="Times New Roman" w:hint="eastAsia"/>
              </w:rPr>
              <w:t>0.00</w:t>
            </w:r>
          </w:p>
        </w:tc>
        <w:tc>
          <w:tcPr>
            <w:tcW w:w="489" w:type="pct"/>
            <w:tcBorders>
              <w:top w:val="nil"/>
              <w:left w:val="nil"/>
              <w:bottom w:val="single" w:sz="4" w:space="0" w:color="auto"/>
              <w:right w:val="single" w:sz="4" w:space="0" w:color="auto"/>
            </w:tcBorders>
            <w:shd w:val="clear" w:color="auto" w:fill="auto"/>
            <w:noWrap/>
            <w:vAlign w:val="center"/>
          </w:tcPr>
          <w:p w:rsidR="00BC50B7" w:rsidRDefault="00000000" w:rsidP="009F085F">
            <w:pPr>
              <w:topLinePunct/>
              <w:jc w:val="right"/>
              <w:rPr>
                <w:rFonts w:ascii="Times New Roman" w:eastAsia="仿宋_GB2312" w:hAnsi="Times New Roman" w:cs="Times New Roman"/>
                <w:kern w:val="0"/>
                <w:sz w:val="24"/>
                <w:szCs w:val="24"/>
              </w:rPr>
            </w:pPr>
            <w:r>
              <w:rPr>
                <w:rFonts w:ascii="Times New Roman" w:eastAsia="仿宋_GB2312" w:hAnsi="Times New Roman" w:cs="Times New Roman" w:hint="eastAsia"/>
              </w:rPr>
              <w:t>0.00</w:t>
            </w:r>
          </w:p>
        </w:tc>
        <w:tc>
          <w:tcPr>
            <w:tcW w:w="925" w:type="pct"/>
            <w:tcBorders>
              <w:top w:val="nil"/>
              <w:left w:val="nil"/>
              <w:bottom w:val="single" w:sz="4" w:space="0" w:color="auto"/>
              <w:right w:val="single" w:sz="4" w:space="0" w:color="auto"/>
            </w:tcBorders>
            <w:shd w:val="clear" w:color="auto" w:fill="auto"/>
            <w:noWrap/>
            <w:vAlign w:val="center"/>
          </w:tcPr>
          <w:p w:rsidR="00BC50B7" w:rsidRDefault="00000000" w:rsidP="009F085F">
            <w:pPr>
              <w:topLinePunct/>
              <w:jc w:val="right"/>
              <w:rPr>
                <w:rFonts w:ascii="Times New Roman" w:eastAsia="仿宋_GB2312" w:hAnsi="Times New Roman" w:cs="Times New Roman"/>
                <w:kern w:val="0"/>
                <w:sz w:val="24"/>
                <w:szCs w:val="24"/>
              </w:rPr>
            </w:pPr>
            <w:r>
              <w:rPr>
                <w:rFonts w:ascii="Times New Roman" w:eastAsia="仿宋_GB2312" w:hAnsi="Times New Roman" w:cs="Times New Roman" w:hint="eastAsia"/>
              </w:rPr>
              <w:t>0.00</w:t>
            </w:r>
          </w:p>
        </w:tc>
      </w:tr>
      <w:tr w:rsidR="00BC50B7">
        <w:trPr>
          <w:trHeight w:val="595"/>
          <w:jc w:val="center"/>
        </w:trPr>
        <w:tc>
          <w:tcPr>
            <w:tcW w:w="827"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BC50B7" w:rsidRDefault="00000000" w:rsidP="009F085F">
            <w:pPr>
              <w:widowControl/>
              <w:topLinePunct/>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2130101</w:t>
            </w:r>
          </w:p>
        </w:tc>
        <w:tc>
          <w:tcPr>
            <w:tcW w:w="577" w:type="pct"/>
            <w:tcBorders>
              <w:top w:val="nil"/>
              <w:left w:val="nil"/>
              <w:bottom w:val="single" w:sz="4" w:space="0" w:color="auto"/>
              <w:right w:val="single" w:sz="4" w:space="0" w:color="auto"/>
            </w:tcBorders>
            <w:shd w:val="clear" w:color="000000" w:fill="FFFFFF"/>
            <w:noWrap/>
            <w:vAlign w:val="center"/>
          </w:tcPr>
          <w:p w:rsidR="00BC50B7" w:rsidRDefault="00000000" w:rsidP="009F085F">
            <w:pPr>
              <w:widowControl/>
              <w:topLinePunct/>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行政运行</w:t>
            </w:r>
          </w:p>
        </w:tc>
        <w:tc>
          <w:tcPr>
            <w:tcW w:w="506" w:type="pct"/>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righ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1.05</w:t>
            </w:r>
          </w:p>
        </w:tc>
        <w:tc>
          <w:tcPr>
            <w:tcW w:w="519" w:type="pct"/>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righ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1.05</w:t>
            </w:r>
          </w:p>
        </w:tc>
        <w:tc>
          <w:tcPr>
            <w:tcW w:w="561" w:type="pct"/>
            <w:tcBorders>
              <w:top w:val="nil"/>
              <w:left w:val="nil"/>
              <w:bottom w:val="single" w:sz="4" w:space="0" w:color="auto"/>
              <w:right w:val="single" w:sz="4" w:space="0" w:color="auto"/>
            </w:tcBorders>
            <w:shd w:val="clear" w:color="auto" w:fill="auto"/>
            <w:noWrap/>
            <w:vAlign w:val="center"/>
          </w:tcPr>
          <w:p w:rsidR="00BC50B7" w:rsidRDefault="00000000" w:rsidP="009F085F">
            <w:pPr>
              <w:topLinePunct/>
              <w:jc w:val="right"/>
              <w:rPr>
                <w:rFonts w:ascii="Times New Roman" w:eastAsia="仿宋_GB2312" w:hAnsi="Times New Roman" w:cs="Times New Roman"/>
                <w:kern w:val="0"/>
                <w:sz w:val="24"/>
                <w:szCs w:val="24"/>
              </w:rPr>
            </w:pPr>
            <w:r>
              <w:rPr>
                <w:rFonts w:ascii="Times New Roman" w:eastAsia="仿宋_GB2312" w:hAnsi="Times New Roman" w:cs="Times New Roman" w:hint="eastAsia"/>
              </w:rPr>
              <w:t>0.00</w:t>
            </w:r>
          </w:p>
        </w:tc>
        <w:tc>
          <w:tcPr>
            <w:tcW w:w="592" w:type="pct"/>
            <w:tcBorders>
              <w:top w:val="nil"/>
              <w:left w:val="nil"/>
              <w:bottom w:val="single" w:sz="4" w:space="0" w:color="auto"/>
              <w:right w:val="single" w:sz="4" w:space="0" w:color="auto"/>
            </w:tcBorders>
            <w:shd w:val="clear" w:color="auto" w:fill="auto"/>
            <w:noWrap/>
            <w:vAlign w:val="center"/>
          </w:tcPr>
          <w:p w:rsidR="00BC50B7" w:rsidRDefault="00000000" w:rsidP="009F085F">
            <w:pPr>
              <w:topLinePunct/>
              <w:jc w:val="right"/>
              <w:rPr>
                <w:rFonts w:ascii="Times New Roman" w:eastAsia="仿宋_GB2312" w:hAnsi="Times New Roman" w:cs="Times New Roman"/>
                <w:kern w:val="0"/>
                <w:sz w:val="24"/>
                <w:szCs w:val="24"/>
              </w:rPr>
            </w:pPr>
            <w:r>
              <w:rPr>
                <w:rFonts w:ascii="Times New Roman" w:eastAsia="仿宋_GB2312" w:hAnsi="Times New Roman" w:cs="Times New Roman" w:hint="eastAsia"/>
              </w:rPr>
              <w:t>0.00</w:t>
            </w:r>
          </w:p>
        </w:tc>
        <w:tc>
          <w:tcPr>
            <w:tcW w:w="489" w:type="pct"/>
            <w:tcBorders>
              <w:top w:val="nil"/>
              <w:left w:val="nil"/>
              <w:bottom w:val="single" w:sz="4" w:space="0" w:color="auto"/>
              <w:right w:val="single" w:sz="4" w:space="0" w:color="auto"/>
            </w:tcBorders>
            <w:shd w:val="clear" w:color="auto" w:fill="auto"/>
            <w:noWrap/>
            <w:vAlign w:val="center"/>
          </w:tcPr>
          <w:p w:rsidR="00BC50B7" w:rsidRDefault="00000000" w:rsidP="009F085F">
            <w:pPr>
              <w:topLinePunct/>
              <w:jc w:val="right"/>
              <w:rPr>
                <w:rFonts w:ascii="Times New Roman" w:eastAsia="仿宋_GB2312" w:hAnsi="Times New Roman" w:cs="Times New Roman"/>
                <w:kern w:val="0"/>
                <w:sz w:val="24"/>
                <w:szCs w:val="24"/>
              </w:rPr>
            </w:pPr>
            <w:r>
              <w:rPr>
                <w:rFonts w:ascii="Times New Roman" w:eastAsia="仿宋_GB2312" w:hAnsi="Times New Roman" w:cs="Times New Roman" w:hint="eastAsia"/>
              </w:rPr>
              <w:t>0.00</w:t>
            </w:r>
          </w:p>
        </w:tc>
        <w:tc>
          <w:tcPr>
            <w:tcW w:w="925" w:type="pct"/>
            <w:tcBorders>
              <w:top w:val="nil"/>
              <w:left w:val="nil"/>
              <w:bottom w:val="single" w:sz="4" w:space="0" w:color="auto"/>
              <w:right w:val="single" w:sz="4" w:space="0" w:color="auto"/>
            </w:tcBorders>
            <w:shd w:val="clear" w:color="auto" w:fill="auto"/>
            <w:noWrap/>
            <w:vAlign w:val="center"/>
          </w:tcPr>
          <w:p w:rsidR="00BC50B7" w:rsidRDefault="00000000" w:rsidP="009F085F">
            <w:pPr>
              <w:topLinePunct/>
              <w:jc w:val="right"/>
              <w:rPr>
                <w:rFonts w:ascii="Times New Roman" w:eastAsia="仿宋_GB2312" w:hAnsi="Times New Roman" w:cs="Times New Roman"/>
                <w:kern w:val="0"/>
                <w:sz w:val="24"/>
                <w:szCs w:val="24"/>
              </w:rPr>
            </w:pPr>
            <w:r>
              <w:rPr>
                <w:rFonts w:ascii="Times New Roman" w:eastAsia="仿宋_GB2312" w:hAnsi="Times New Roman" w:cs="Times New Roman" w:hint="eastAsia"/>
              </w:rPr>
              <w:t>0.00</w:t>
            </w:r>
          </w:p>
        </w:tc>
      </w:tr>
      <w:tr w:rsidR="00BC50B7">
        <w:trPr>
          <w:trHeight w:val="595"/>
          <w:jc w:val="center"/>
        </w:trPr>
        <w:tc>
          <w:tcPr>
            <w:tcW w:w="827"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BC50B7" w:rsidRDefault="00000000" w:rsidP="009F085F">
            <w:pPr>
              <w:widowControl/>
              <w:topLinePunct/>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2130102</w:t>
            </w:r>
          </w:p>
        </w:tc>
        <w:tc>
          <w:tcPr>
            <w:tcW w:w="577" w:type="pct"/>
            <w:tcBorders>
              <w:top w:val="nil"/>
              <w:left w:val="nil"/>
              <w:bottom w:val="single" w:sz="4" w:space="0" w:color="auto"/>
              <w:right w:val="single" w:sz="4" w:space="0" w:color="auto"/>
            </w:tcBorders>
            <w:shd w:val="clear" w:color="000000" w:fill="FFFFFF"/>
            <w:noWrap/>
            <w:vAlign w:val="center"/>
          </w:tcPr>
          <w:p w:rsidR="00BC50B7" w:rsidRDefault="00000000" w:rsidP="009F085F">
            <w:pPr>
              <w:widowControl/>
              <w:topLinePunct/>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一般行政管理事务</w:t>
            </w:r>
          </w:p>
        </w:tc>
        <w:tc>
          <w:tcPr>
            <w:tcW w:w="506" w:type="pct"/>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righ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30.12</w:t>
            </w:r>
          </w:p>
        </w:tc>
        <w:tc>
          <w:tcPr>
            <w:tcW w:w="519" w:type="pct"/>
            <w:tcBorders>
              <w:top w:val="nil"/>
              <w:left w:val="nil"/>
              <w:bottom w:val="single" w:sz="4" w:space="0" w:color="auto"/>
              <w:right w:val="single" w:sz="4" w:space="0" w:color="auto"/>
            </w:tcBorders>
            <w:shd w:val="clear" w:color="auto" w:fill="auto"/>
            <w:noWrap/>
            <w:vAlign w:val="center"/>
          </w:tcPr>
          <w:p w:rsidR="00BC50B7" w:rsidRDefault="00000000" w:rsidP="009F085F">
            <w:pPr>
              <w:topLinePunct/>
              <w:jc w:val="right"/>
              <w:rPr>
                <w:rFonts w:ascii="Times New Roman" w:eastAsia="仿宋_GB2312" w:hAnsi="Times New Roman" w:cs="Times New Roman"/>
                <w:kern w:val="0"/>
                <w:sz w:val="24"/>
                <w:szCs w:val="24"/>
              </w:rPr>
            </w:pPr>
            <w:r>
              <w:rPr>
                <w:rFonts w:ascii="Times New Roman" w:eastAsia="仿宋_GB2312" w:hAnsi="Times New Roman" w:cs="Times New Roman" w:hint="eastAsia"/>
              </w:rPr>
              <w:t>0.00</w:t>
            </w:r>
          </w:p>
        </w:tc>
        <w:tc>
          <w:tcPr>
            <w:tcW w:w="561" w:type="pct"/>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righ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30.12</w:t>
            </w:r>
          </w:p>
        </w:tc>
        <w:tc>
          <w:tcPr>
            <w:tcW w:w="592" w:type="pct"/>
            <w:tcBorders>
              <w:top w:val="nil"/>
              <w:left w:val="nil"/>
              <w:bottom w:val="single" w:sz="4" w:space="0" w:color="auto"/>
              <w:right w:val="single" w:sz="4" w:space="0" w:color="auto"/>
            </w:tcBorders>
            <w:shd w:val="clear" w:color="auto" w:fill="auto"/>
            <w:noWrap/>
            <w:vAlign w:val="center"/>
          </w:tcPr>
          <w:p w:rsidR="00BC50B7" w:rsidRDefault="00000000" w:rsidP="009F085F">
            <w:pPr>
              <w:topLinePunct/>
              <w:jc w:val="right"/>
              <w:rPr>
                <w:rFonts w:ascii="Times New Roman" w:eastAsia="仿宋_GB2312" w:hAnsi="Times New Roman" w:cs="Times New Roman"/>
                <w:kern w:val="0"/>
                <w:sz w:val="24"/>
                <w:szCs w:val="24"/>
              </w:rPr>
            </w:pPr>
            <w:r>
              <w:rPr>
                <w:rFonts w:ascii="Times New Roman" w:eastAsia="仿宋_GB2312" w:hAnsi="Times New Roman" w:cs="Times New Roman" w:hint="eastAsia"/>
              </w:rPr>
              <w:t>0.00</w:t>
            </w:r>
          </w:p>
        </w:tc>
        <w:tc>
          <w:tcPr>
            <w:tcW w:w="489" w:type="pct"/>
            <w:tcBorders>
              <w:top w:val="nil"/>
              <w:left w:val="nil"/>
              <w:bottom w:val="single" w:sz="4" w:space="0" w:color="auto"/>
              <w:right w:val="single" w:sz="4" w:space="0" w:color="auto"/>
            </w:tcBorders>
            <w:shd w:val="clear" w:color="auto" w:fill="auto"/>
            <w:noWrap/>
            <w:vAlign w:val="center"/>
          </w:tcPr>
          <w:p w:rsidR="00BC50B7" w:rsidRDefault="00000000" w:rsidP="009F085F">
            <w:pPr>
              <w:topLinePunct/>
              <w:jc w:val="right"/>
              <w:rPr>
                <w:rFonts w:ascii="Times New Roman" w:eastAsia="仿宋_GB2312" w:hAnsi="Times New Roman" w:cs="Times New Roman"/>
                <w:kern w:val="0"/>
                <w:sz w:val="24"/>
                <w:szCs w:val="24"/>
              </w:rPr>
            </w:pPr>
            <w:r>
              <w:rPr>
                <w:rFonts w:ascii="Times New Roman" w:eastAsia="仿宋_GB2312" w:hAnsi="Times New Roman" w:cs="Times New Roman" w:hint="eastAsia"/>
              </w:rPr>
              <w:t>0.00</w:t>
            </w:r>
          </w:p>
        </w:tc>
        <w:tc>
          <w:tcPr>
            <w:tcW w:w="925" w:type="pct"/>
            <w:tcBorders>
              <w:top w:val="nil"/>
              <w:left w:val="nil"/>
              <w:bottom w:val="single" w:sz="4" w:space="0" w:color="auto"/>
              <w:right w:val="single" w:sz="4" w:space="0" w:color="auto"/>
            </w:tcBorders>
            <w:shd w:val="clear" w:color="auto" w:fill="auto"/>
            <w:noWrap/>
            <w:vAlign w:val="center"/>
          </w:tcPr>
          <w:p w:rsidR="00BC50B7" w:rsidRDefault="00000000" w:rsidP="009F085F">
            <w:pPr>
              <w:topLinePunct/>
              <w:jc w:val="right"/>
              <w:rPr>
                <w:rFonts w:ascii="Times New Roman" w:eastAsia="仿宋_GB2312" w:hAnsi="Times New Roman" w:cs="Times New Roman"/>
                <w:kern w:val="0"/>
                <w:sz w:val="24"/>
                <w:szCs w:val="24"/>
              </w:rPr>
            </w:pPr>
            <w:r>
              <w:rPr>
                <w:rFonts w:ascii="Times New Roman" w:eastAsia="仿宋_GB2312" w:hAnsi="Times New Roman" w:cs="Times New Roman" w:hint="eastAsia"/>
              </w:rPr>
              <w:t>0.00</w:t>
            </w:r>
          </w:p>
        </w:tc>
      </w:tr>
      <w:tr w:rsidR="00BC50B7">
        <w:trPr>
          <w:trHeight w:val="595"/>
          <w:jc w:val="center"/>
        </w:trPr>
        <w:tc>
          <w:tcPr>
            <w:tcW w:w="827"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BC50B7" w:rsidRDefault="00000000" w:rsidP="009F085F">
            <w:pPr>
              <w:widowControl/>
              <w:topLinePunct/>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2130105</w:t>
            </w:r>
          </w:p>
        </w:tc>
        <w:tc>
          <w:tcPr>
            <w:tcW w:w="577" w:type="pct"/>
            <w:tcBorders>
              <w:top w:val="nil"/>
              <w:left w:val="nil"/>
              <w:bottom w:val="single" w:sz="4" w:space="0" w:color="auto"/>
              <w:right w:val="single" w:sz="4" w:space="0" w:color="auto"/>
            </w:tcBorders>
            <w:shd w:val="clear" w:color="000000" w:fill="FFFFFF"/>
            <w:noWrap/>
            <w:vAlign w:val="center"/>
          </w:tcPr>
          <w:p w:rsidR="00BC50B7" w:rsidRDefault="00000000" w:rsidP="009F085F">
            <w:pPr>
              <w:widowControl/>
              <w:topLinePunct/>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农垦运行</w:t>
            </w:r>
          </w:p>
        </w:tc>
        <w:tc>
          <w:tcPr>
            <w:tcW w:w="506" w:type="pct"/>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righ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11.87</w:t>
            </w:r>
          </w:p>
        </w:tc>
        <w:tc>
          <w:tcPr>
            <w:tcW w:w="519" w:type="pct"/>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righ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11.87</w:t>
            </w:r>
          </w:p>
        </w:tc>
        <w:tc>
          <w:tcPr>
            <w:tcW w:w="561" w:type="pct"/>
            <w:tcBorders>
              <w:top w:val="nil"/>
              <w:left w:val="nil"/>
              <w:bottom w:val="single" w:sz="4" w:space="0" w:color="auto"/>
              <w:right w:val="single" w:sz="4" w:space="0" w:color="auto"/>
            </w:tcBorders>
            <w:shd w:val="clear" w:color="auto" w:fill="auto"/>
            <w:noWrap/>
            <w:vAlign w:val="center"/>
          </w:tcPr>
          <w:p w:rsidR="00BC50B7" w:rsidRDefault="00000000" w:rsidP="009F085F">
            <w:pPr>
              <w:topLinePunct/>
              <w:jc w:val="right"/>
              <w:rPr>
                <w:rFonts w:ascii="Times New Roman" w:eastAsia="仿宋_GB2312" w:hAnsi="Times New Roman" w:cs="Times New Roman"/>
                <w:kern w:val="0"/>
                <w:sz w:val="24"/>
                <w:szCs w:val="24"/>
              </w:rPr>
            </w:pPr>
            <w:r>
              <w:rPr>
                <w:rFonts w:ascii="Times New Roman" w:eastAsia="仿宋_GB2312" w:hAnsi="Times New Roman" w:cs="Times New Roman" w:hint="eastAsia"/>
              </w:rPr>
              <w:t>0.00</w:t>
            </w:r>
          </w:p>
        </w:tc>
        <w:tc>
          <w:tcPr>
            <w:tcW w:w="592" w:type="pct"/>
            <w:tcBorders>
              <w:top w:val="nil"/>
              <w:left w:val="nil"/>
              <w:bottom w:val="single" w:sz="4" w:space="0" w:color="auto"/>
              <w:right w:val="single" w:sz="4" w:space="0" w:color="auto"/>
            </w:tcBorders>
            <w:shd w:val="clear" w:color="auto" w:fill="auto"/>
            <w:noWrap/>
            <w:vAlign w:val="center"/>
          </w:tcPr>
          <w:p w:rsidR="00BC50B7" w:rsidRDefault="00000000" w:rsidP="009F085F">
            <w:pPr>
              <w:topLinePunct/>
              <w:jc w:val="right"/>
              <w:rPr>
                <w:rFonts w:ascii="Times New Roman" w:eastAsia="仿宋_GB2312" w:hAnsi="Times New Roman" w:cs="Times New Roman"/>
                <w:kern w:val="0"/>
                <w:sz w:val="24"/>
                <w:szCs w:val="24"/>
              </w:rPr>
            </w:pPr>
            <w:r>
              <w:rPr>
                <w:rFonts w:ascii="Times New Roman" w:eastAsia="仿宋_GB2312" w:hAnsi="Times New Roman" w:cs="Times New Roman" w:hint="eastAsia"/>
              </w:rPr>
              <w:t>0.00</w:t>
            </w:r>
          </w:p>
        </w:tc>
        <w:tc>
          <w:tcPr>
            <w:tcW w:w="489" w:type="pct"/>
            <w:tcBorders>
              <w:top w:val="nil"/>
              <w:left w:val="nil"/>
              <w:bottom w:val="single" w:sz="4" w:space="0" w:color="auto"/>
              <w:right w:val="single" w:sz="4" w:space="0" w:color="auto"/>
            </w:tcBorders>
            <w:shd w:val="clear" w:color="auto" w:fill="auto"/>
            <w:noWrap/>
            <w:vAlign w:val="center"/>
          </w:tcPr>
          <w:p w:rsidR="00BC50B7" w:rsidRDefault="00000000" w:rsidP="009F085F">
            <w:pPr>
              <w:topLinePunct/>
              <w:jc w:val="right"/>
              <w:rPr>
                <w:rFonts w:ascii="Times New Roman" w:eastAsia="仿宋_GB2312" w:hAnsi="Times New Roman" w:cs="Times New Roman"/>
                <w:kern w:val="0"/>
                <w:sz w:val="24"/>
                <w:szCs w:val="24"/>
              </w:rPr>
            </w:pPr>
            <w:r>
              <w:rPr>
                <w:rFonts w:ascii="Times New Roman" w:eastAsia="仿宋_GB2312" w:hAnsi="Times New Roman" w:cs="Times New Roman" w:hint="eastAsia"/>
              </w:rPr>
              <w:t>0.00</w:t>
            </w:r>
          </w:p>
        </w:tc>
        <w:tc>
          <w:tcPr>
            <w:tcW w:w="925" w:type="pct"/>
            <w:tcBorders>
              <w:top w:val="nil"/>
              <w:left w:val="nil"/>
              <w:bottom w:val="single" w:sz="4" w:space="0" w:color="auto"/>
              <w:right w:val="single" w:sz="4" w:space="0" w:color="auto"/>
            </w:tcBorders>
            <w:shd w:val="clear" w:color="auto" w:fill="auto"/>
            <w:noWrap/>
            <w:vAlign w:val="center"/>
          </w:tcPr>
          <w:p w:rsidR="00BC50B7" w:rsidRDefault="00000000" w:rsidP="009F085F">
            <w:pPr>
              <w:topLinePunct/>
              <w:jc w:val="right"/>
              <w:rPr>
                <w:rFonts w:ascii="Times New Roman" w:eastAsia="仿宋_GB2312" w:hAnsi="Times New Roman" w:cs="Times New Roman"/>
                <w:kern w:val="0"/>
                <w:sz w:val="24"/>
                <w:szCs w:val="24"/>
              </w:rPr>
            </w:pPr>
            <w:r>
              <w:rPr>
                <w:rFonts w:ascii="Times New Roman" w:eastAsia="仿宋_GB2312" w:hAnsi="Times New Roman" w:cs="Times New Roman" w:hint="eastAsia"/>
              </w:rPr>
              <w:t>0.00</w:t>
            </w:r>
          </w:p>
        </w:tc>
      </w:tr>
      <w:tr w:rsidR="00BC50B7">
        <w:trPr>
          <w:trHeight w:val="488"/>
          <w:jc w:val="center"/>
        </w:trPr>
        <w:tc>
          <w:tcPr>
            <w:tcW w:w="827"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BC50B7" w:rsidRDefault="00000000" w:rsidP="009F085F">
            <w:pPr>
              <w:widowControl/>
              <w:topLinePunct/>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21303</w:t>
            </w:r>
          </w:p>
        </w:tc>
        <w:tc>
          <w:tcPr>
            <w:tcW w:w="577"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BC50B7" w:rsidRDefault="00000000" w:rsidP="009F085F">
            <w:pPr>
              <w:widowControl/>
              <w:topLinePunct/>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水利</w:t>
            </w:r>
          </w:p>
        </w:tc>
        <w:tc>
          <w:tcPr>
            <w:tcW w:w="506" w:type="pct"/>
            <w:tcBorders>
              <w:top w:val="single" w:sz="4" w:space="0" w:color="auto"/>
              <w:left w:val="single" w:sz="4" w:space="0" w:color="auto"/>
              <w:bottom w:val="single" w:sz="4" w:space="0" w:color="auto"/>
              <w:right w:val="single" w:sz="4" w:space="0" w:color="auto"/>
            </w:tcBorders>
            <w:shd w:val="clear" w:color="auto" w:fill="auto"/>
            <w:noWrap/>
            <w:vAlign w:val="center"/>
          </w:tcPr>
          <w:p w:rsidR="00BC50B7" w:rsidRDefault="00000000" w:rsidP="009F085F">
            <w:pPr>
              <w:widowControl/>
              <w:topLinePunct/>
              <w:jc w:val="righ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22,002.33</w:t>
            </w:r>
          </w:p>
        </w:tc>
        <w:tc>
          <w:tcPr>
            <w:tcW w:w="519" w:type="pct"/>
            <w:tcBorders>
              <w:top w:val="single" w:sz="4" w:space="0" w:color="auto"/>
              <w:left w:val="single" w:sz="4" w:space="0" w:color="auto"/>
              <w:bottom w:val="single" w:sz="4" w:space="0" w:color="auto"/>
              <w:right w:val="single" w:sz="4" w:space="0" w:color="auto"/>
            </w:tcBorders>
            <w:shd w:val="clear" w:color="auto" w:fill="auto"/>
            <w:noWrap/>
            <w:vAlign w:val="center"/>
          </w:tcPr>
          <w:p w:rsidR="00BC50B7" w:rsidRDefault="00000000" w:rsidP="009F085F">
            <w:pPr>
              <w:widowControl/>
              <w:topLinePunct/>
              <w:jc w:val="righ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4,520.84</w:t>
            </w:r>
          </w:p>
        </w:tc>
        <w:tc>
          <w:tcPr>
            <w:tcW w:w="561" w:type="pct"/>
            <w:tcBorders>
              <w:top w:val="single" w:sz="4" w:space="0" w:color="auto"/>
              <w:left w:val="single" w:sz="4" w:space="0" w:color="auto"/>
              <w:bottom w:val="single" w:sz="4" w:space="0" w:color="auto"/>
              <w:right w:val="single" w:sz="4" w:space="0" w:color="auto"/>
            </w:tcBorders>
            <w:shd w:val="clear" w:color="auto" w:fill="auto"/>
            <w:noWrap/>
            <w:vAlign w:val="center"/>
          </w:tcPr>
          <w:p w:rsidR="00BC50B7" w:rsidRDefault="00000000" w:rsidP="009F085F">
            <w:pPr>
              <w:widowControl/>
              <w:topLinePunct/>
              <w:jc w:val="righ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17,481.49</w:t>
            </w:r>
          </w:p>
        </w:tc>
        <w:tc>
          <w:tcPr>
            <w:tcW w:w="592" w:type="pct"/>
            <w:tcBorders>
              <w:top w:val="single" w:sz="4" w:space="0" w:color="auto"/>
              <w:left w:val="single" w:sz="4" w:space="0" w:color="auto"/>
              <w:bottom w:val="single" w:sz="4" w:space="0" w:color="auto"/>
              <w:right w:val="single" w:sz="4" w:space="0" w:color="auto"/>
            </w:tcBorders>
            <w:shd w:val="clear" w:color="auto" w:fill="auto"/>
            <w:noWrap/>
            <w:vAlign w:val="center"/>
          </w:tcPr>
          <w:p w:rsidR="00BC50B7" w:rsidRDefault="00000000" w:rsidP="009F085F">
            <w:pPr>
              <w:topLinePunct/>
              <w:jc w:val="right"/>
              <w:rPr>
                <w:rFonts w:ascii="Times New Roman" w:eastAsia="仿宋_GB2312" w:hAnsi="Times New Roman" w:cs="Times New Roman"/>
                <w:kern w:val="0"/>
                <w:sz w:val="24"/>
                <w:szCs w:val="24"/>
              </w:rPr>
            </w:pPr>
            <w:r>
              <w:rPr>
                <w:rFonts w:ascii="Times New Roman" w:eastAsia="仿宋_GB2312" w:hAnsi="Times New Roman" w:cs="Times New Roman" w:hint="eastAsia"/>
              </w:rPr>
              <w:t>0.00</w:t>
            </w:r>
          </w:p>
        </w:tc>
        <w:tc>
          <w:tcPr>
            <w:tcW w:w="489" w:type="pct"/>
            <w:tcBorders>
              <w:top w:val="single" w:sz="4" w:space="0" w:color="auto"/>
              <w:left w:val="single" w:sz="4" w:space="0" w:color="auto"/>
              <w:bottom w:val="single" w:sz="4" w:space="0" w:color="auto"/>
              <w:right w:val="single" w:sz="4" w:space="0" w:color="auto"/>
            </w:tcBorders>
            <w:shd w:val="clear" w:color="auto" w:fill="auto"/>
            <w:noWrap/>
            <w:vAlign w:val="center"/>
          </w:tcPr>
          <w:p w:rsidR="00BC50B7" w:rsidRDefault="00000000" w:rsidP="009F085F">
            <w:pPr>
              <w:topLinePunct/>
              <w:jc w:val="right"/>
              <w:rPr>
                <w:rFonts w:ascii="Times New Roman" w:eastAsia="仿宋_GB2312" w:hAnsi="Times New Roman" w:cs="Times New Roman"/>
                <w:kern w:val="0"/>
                <w:sz w:val="24"/>
                <w:szCs w:val="24"/>
              </w:rPr>
            </w:pPr>
            <w:r>
              <w:rPr>
                <w:rFonts w:ascii="Times New Roman" w:eastAsia="仿宋_GB2312" w:hAnsi="Times New Roman" w:cs="Times New Roman" w:hint="eastAsia"/>
              </w:rPr>
              <w:t>0.00</w:t>
            </w:r>
          </w:p>
        </w:tc>
        <w:tc>
          <w:tcPr>
            <w:tcW w:w="925" w:type="pct"/>
            <w:tcBorders>
              <w:top w:val="single" w:sz="4" w:space="0" w:color="auto"/>
              <w:left w:val="single" w:sz="4" w:space="0" w:color="auto"/>
              <w:bottom w:val="single" w:sz="4" w:space="0" w:color="auto"/>
              <w:right w:val="single" w:sz="4" w:space="0" w:color="auto"/>
            </w:tcBorders>
            <w:shd w:val="clear" w:color="auto" w:fill="auto"/>
            <w:noWrap/>
            <w:vAlign w:val="center"/>
          </w:tcPr>
          <w:p w:rsidR="00BC50B7" w:rsidRDefault="00000000" w:rsidP="009F085F">
            <w:pPr>
              <w:topLinePunct/>
              <w:jc w:val="right"/>
              <w:rPr>
                <w:rFonts w:ascii="Times New Roman" w:eastAsia="仿宋_GB2312" w:hAnsi="Times New Roman" w:cs="Times New Roman"/>
                <w:kern w:val="0"/>
                <w:sz w:val="24"/>
                <w:szCs w:val="24"/>
              </w:rPr>
            </w:pPr>
            <w:r>
              <w:rPr>
                <w:rFonts w:ascii="Times New Roman" w:eastAsia="仿宋_GB2312" w:hAnsi="Times New Roman" w:cs="Times New Roman" w:hint="eastAsia"/>
              </w:rPr>
              <w:t>0.00</w:t>
            </w:r>
          </w:p>
        </w:tc>
      </w:tr>
      <w:tr w:rsidR="00BC50B7">
        <w:trPr>
          <w:trHeight w:val="595"/>
          <w:jc w:val="center"/>
        </w:trPr>
        <w:tc>
          <w:tcPr>
            <w:tcW w:w="827"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BC50B7" w:rsidRDefault="00000000" w:rsidP="009F085F">
            <w:pPr>
              <w:widowControl/>
              <w:topLinePunct/>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2130301</w:t>
            </w:r>
          </w:p>
        </w:tc>
        <w:tc>
          <w:tcPr>
            <w:tcW w:w="577"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BC50B7" w:rsidRDefault="00000000" w:rsidP="009F085F">
            <w:pPr>
              <w:widowControl/>
              <w:topLinePunct/>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行政运行</w:t>
            </w:r>
          </w:p>
        </w:tc>
        <w:tc>
          <w:tcPr>
            <w:tcW w:w="506" w:type="pct"/>
            <w:tcBorders>
              <w:top w:val="single" w:sz="4" w:space="0" w:color="auto"/>
              <w:left w:val="single" w:sz="4" w:space="0" w:color="auto"/>
              <w:bottom w:val="single" w:sz="4" w:space="0" w:color="auto"/>
              <w:right w:val="single" w:sz="4" w:space="0" w:color="auto"/>
            </w:tcBorders>
            <w:shd w:val="clear" w:color="auto" w:fill="auto"/>
            <w:noWrap/>
            <w:vAlign w:val="center"/>
          </w:tcPr>
          <w:p w:rsidR="00BC50B7" w:rsidRDefault="00000000" w:rsidP="009F085F">
            <w:pPr>
              <w:widowControl/>
              <w:topLinePunct/>
              <w:jc w:val="righ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4,520.84</w:t>
            </w:r>
          </w:p>
        </w:tc>
        <w:tc>
          <w:tcPr>
            <w:tcW w:w="519" w:type="pct"/>
            <w:tcBorders>
              <w:top w:val="single" w:sz="4" w:space="0" w:color="auto"/>
              <w:left w:val="single" w:sz="4" w:space="0" w:color="auto"/>
              <w:bottom w:val="single" w:sz="4" w:space="0" w:color="auto"/>
              <w:right w:val="single" w:sz="4" w:space="0" w:color="auto"/>
            </w:tcBorders>
            <w:shd w:val="clear" w:color="auto" w:fill="auto"/>
            <w:noWrap/>
            <w:vAlign w:val="center"/>
          </w:tcPr>
          <w:p w:rsidR="00BC50B7" w:rsidRDefault="00000000" w:rsidP="009F085F">
            <w:pPr>
              <w:widowControl/>
              <w:topLinePunct/>
              <w:jc w:val="righ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4,520.84</w:t>
            </w:r>
          </w:p>
        </w:tc>
        <w:tc>
          <w:tcPr>
            <w:tcW w:w="561" w:type="pct"/>
            <w:tcBorders>
              <w:top w:val="single" w:sz="4" w:space="0" w:color="auto"/>
              <w:left w:val="single" w:sz="4" w:space="0" w:color="auto"/>
              <w:bottom w:val="single" w:sz="4" w:space="0" w:color="auto"/>
              <w:right w:val="single" w:sz="4" w:space="0" w:color="auto"/>
            </w:tcBorders>
            <w:shd w:val="clear" w:color="auto" w:fill="auto"/>
            <w:noWrap/>
            <w:vAlign w:val="center"/>
          </w:tcPr>
          <w:p w:rsidR="00BC50B7" w:rsidRDefault="00000000" w:rsidP="009F085F">
            <w:pPr>
              <w:topLinePunct/>
              <w:jc w:val="right"/>
              <w:rPr>
                <w:rFonts w:ascii="Times New Roman" w:eastAsia="仿宋_GB2312" w:hAnsi="Times New Roman" w:cs="Times New Roman"/>
                <w:kern w:val="0"/>
                <w:sz w:val="24"/>
                <w:szCs w:val="24"/>
              </w:rPr>
            </w:pPr>
            <w:r>
              <w:rPr>
                <w:rFonts w:ascii="Times New Roman" w:eastAsia="仿宋_GB2312" w:hAnsi="Times New Roman" w:cs="Times New Roman" w:hint="eastAsia"/>
              </w:rPr>
              <w:t>0.00</w:t>
            </w:r>
          </w:p>
        </w:tc>
        <w:tc>
          <w:tcPr>
            <w:tcW w:w="592" w:type="pct"/>
            <w:tcBorders>
              <w:top w:val="single" w:sz="4" w:space="0" w:color="auto"/>
              <w:left w:val="single" w:sz="4" w:space="0" w:color="auto"/>
              <w:bottom w:val="single" w:sz="4" w:space="0" w:color="auto"/>
              <w:right w:val="single" w:sz="4" w:space="0" w:color="auto"/>
            </w:tcBorders>
            <w:shd w:val="clear" w:color="auto" w:fill="auto"/>
            <w:noWrap/>
            <w:vAlign w:val="center"/>
          </w:tcPr>
          <w:p w:rsidR="00BC50B7" w:rsidRDefault="00000000" w:rsidP="009F085F">
            <w:pPr>
              <w:topLinePunct/>
              <w:jc w:val="right"/>
              <w:rPr>
                <w:rFonts w:ascii="Times New Roman" w:eastAsia="仿宋_GB2312" w:hAnsi="Times New Roman" w:cs="Times New Roman"/>
                <w:kern w:val="0"/>
                <w:sz w:val="24"/>
                <w:szCs w:val="24"/>
              </w:rPr>
            </w:pPr>
            <w:r>
              <w:rPr>
                <w:rFonts w:ascii="Times New Roman" w:eastAsia="仿宋_GB2312" w:hAnsi="Times New Roman" w:cs="Times New Roman" w:hint="eastAsia"/>
              </w:rPr>
              <w:t>0.00</w:t>
            </w:r>
          </w:p>
        </w:tc>
        <w:tc>
          <w:tcPr>
            <w:tcW w:w="489" w:type="pct"/>
            <w:tcBorders>
              <w:top w:val="single" w:sz="4" w:space="0" w:color="auto"/>
              <w:left w:val="single" w:sz="4" w:space="0" w:color="auto"/>
              <w:bottom w:val="single" w:sz="4" w:space="0" w:color="auto"/>
              <w:right w:val="single" w:sz="4" w:space="0" w:color="auto"/>
            </w:tcBorders>
            <w:shd w:val="clear" w:color="auto" w:fill="auto"/>
            <w:noWrap/>
            <w:vAlign w:val="center"/>
          </w:tcPr>
          <w:p w:rsidR="00BC50B7" w:rsidRDefault="00000000" w:rsidP="009F085F">
            <w:pPr>
              <w:topLinePunct/>
              <w:jc w:val="right"/>
              <w:rPr>
                <w:rFonts w:ascii="Times New Roman" w:eastAsia="仿宋_GB2312" w:hAnsi="Times New Roman" w:cs="Times New Roman"/>
                <w:kern w:val="0"/>
                <w:sz w:val="24"/>
                <w:szCs w:val="24"/>
              </w:rPr>
            </w:pPr>
            <w:r>
              <w:rPr>
                <w:rFonts w:ascii="Times New Roman" w:eastAsia="仿宋_GB2312" w:hAnsi="Times New Roman" w:cs="Times New Roman" w:hint="eastAsia"/>
              </w:rPr>
              <w:t>0.00</w:t>
            </w:r>
          </w:p>
        </w:tc>
        <w:tc>
          <w:tcPr>
            <w:tcW w:w="925" w:type="pct"/>
            <w:tcBorders>
              <w:top w:val="single" w:sz="4" w:space="0" w:color="auto"/>
              <w:left w:val="single" w:sz="4" w:space="0" w:color="auto"/>
              <w:bottom w:val="single" w:sz="4" w:space="0" w:color="auto"/>
              <w:right w:val="single" w:sz="4" w:space="0" w:color="auto"/>
            </w:tcBorders>
            <w:shd w:val="clear" w:color="auto" w:fill="auto"/>
            <w:noWrap/>
            <w:vAlign w:val="center"/>
          </w:tcPr>
          <w:p w:rsidR="00BC50B7" w:rsidRDefault="00000000" w:rsidP="009F085F">
            <w:pPr>
              <w:topLinePunct/>
              <w:jc w:val="right"/>
              <w:rPr>
                <w:rFonts w:ascii="Times New Roman" w:eastAsia="仿宋_GB2312" w:hAnsi="Times New Roman" w:cs="Times New Roman"/>
                <w:kern w:val="0"/>
                <w:sz w:val="24"/>
                <w:szCs w:val="24"/>
              </w:rPr>
            </w:pPr>
            <w:r>
              <w:rPr>
                <w:rFonts w:ascii="Times New Roman" w:eastAsia="仿宋_GB2312" w:hAnsi="Times New Roman" w:cs="Times New Roman" w:hint="eastAsia"/>
              </w:rPr>
              <w:t>0.00</w:t>
            </w:r>
          </w:p>
        </w:tc>
      </w:tr>
      <w:tr w:rsidR="00BC50B7">
        <w:trPr>
          <w:trHeight w:val="595"/>
          <w:jc w:val="center"/>
        </w:trPr>
        <w:tc>
          <w:tcPr>
            <w:tcW w:w="827"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BC50B7" w:rsidRDefault="00000000" w:rsidP="009F085F">
            <w:pPr>
              <w:widowControl/>
              <w:topLinePunct/>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2130302</w:t>
            </w:r>
          </w:p>
        </w:tc>
        <w:tc>
          <w:tcPr>
            <w:tcW w:w="577"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BC50B7" w:rsidRDefault="00000000" w:rsidP="009F085F">
            <w:pPr>
              <w:widowControl/>
              <w:topLinePunct/>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一般行政管理事务</w:t>
            </w:r>
          </w:p>
        </w:tc>
        <w:tc>
          <w:tcPr>
            <w:tcW w:w="506" w:type="pct"/>
            <w:tcBorders>
              <w:top w:val="single" w:sz="4" w:space="0" w:color="auto"/>
              <w:left w:val="single" w:sz="4" w:space="0" w:color="auto"/>
              <w:bottom w:val="single" w:sz="4" w:space="0" w:color="auto"/>
              <w:right w:val="single" w:sz="4" w:space="0" w:color="auto"/>
            </w:tcBorders>
            <w:shd w:val="clear" w:color="auto" w:fill="auto"/>
            <w:noWrap/>
            <w:vAlign w:val="center"/>
          </w:tcPr>
          <w:p w:rsidR="00BC50B7" w:rsidRDefault="00000000" w:rsidP="009F085F">
            <w:pPr>
              <w:widowControl/>
              <w:topLinePunct/>
              <w:jc w:val="righ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707.05</w:t>
            </w:r>
          </w:p>
        </w:tc>
        <w:tc>
          <w:tcPr>
            <w:tcW w:w="519" w:type="pct"/>
            <w:tcBorders>
              <w:top w:val="single" w:sz="4" w:space="0" w:color="auto"/>
              <w:left w:val="single" w:sz="4" w:space="0" w:color="auto"/>
              <w:bottom w:val="single" w:sz="4" w:space="0" w:color="auto"/>
              <w:right w:val="single" w:sz="4" w:space="0" w:color="auto"/>
            </w:tcBorders>
            <w:shd w:val="clear" w:color="auto" w:fill="auto"/>
            <w:noWrap/>
            <w:vAlign w:val="center"/>
          </w:tcPr>
          <w:p w:rsidR="00BC50B7" w:rsidRDefault="00000000" w:rsidP="009F085F">
            <w:pPr>
              <w:topLinePunct/>
              <w:jc w:val="right"/>
              <w:rPr>
                <w:rFonts w:ascii="Times New Roman" w:eastAsia="仿宋_GB2312" w:hAnsi="Times New Roman" w:cs="Times New Roman"/>
                <w:kern w:val="0"/>
                <w:sz w:val="24"/>
                <w:szCs w:val="24"/>
              </w:rPr>
            </w:pPr>
            <w:r>
              <w:rPr>
                <w:rFonts w:ascii="Times New Roman" w:eastAsia="仿宋_GB2312" w:hAnsi="Times New Roman" w:cs="Times New Roman" w:hint="eastAsia"/>
              </w:rPr>
              <w:t>0.00</w:t>
            </w:r>
          </w:p>
        </w:tc>
        <w:tc>
          <w:tcPr>
            <w:tcW w:w="561" w:type="pct"/>
            <w:tcBorders>
              <w:top w:val="single" w:sz="4" w:space="0" w:color="auto"/>
              <w:left w:val="single" w:sz="4" w:space="0" w:color="auto"/>
              <w:bottom w:val="single" w:sz="4" w:space="0" w:color="auto"/>
              <w:right w:val="single" w:sz="4" w:space="0" w:color="auto"/>
            </w:tcBorders>
            <w:shd w:val="clear" w:color="auto" w:fill="auto"/>
            <w:noWrap/>
            <w:vAlign w:val="center"/>
          </w:tcPr>
          <w:p w:rsidR="00BC50B7" w:rsidRDefault="00000000" w:rsidP="009F085F">
            <w:pPr>
              <w:widowControl/>
              <w:topLinePunct/>
              <w:jc w:val="righ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707.05</w:t>
            </w:r>
          </w:p>
        </w:tc>
        <w:tc>
          <w:tcPr>
            <w:tcW w:w="592" w:type="pct"/>
            <w:tcBorders>
              <w:top w:val="single" w:sz="4" w:space="0" w:color="auto"/>
              <w:left w:val="single" w:sz="4" w:space="0" w:color="auto"/>
              <w:bottom w:val="single" w:sz="4" w:space="0" w:color="auto"/>
              <w:right w:val="single" w:sz="4" w:space="0" w:color="auto"/>
            </w:tcBorders>
            <w:shd w:val="clear" w:color="auto" w:fill="auto"/>
            <w:noWrap/>
            <w:vAlign w:val="center"/>
          </w:tcPr>
          <w:p w:rsidR="00BC50B7" w:rsidRDefault="00000000" w:rsidP="009F085F">
            <w:pPr>
              <w:topLinePunct/>
              <w:jc w:val="right"/>
              <w:rPr>
                <w:rFonts w:ascii="Times New Roman" w:eastAsia="仿宋_GB2312" w:hAnsi="Times New Roman" w:cs="Times New Roman"/>
                <w:kern w:val="0"/>
                <w:sz w:val="24"/>
                <w:szCs w:val="24"/>
              </w:rPr>
            </w:pPr>
            <w:r>
              <w:rPr>
                <w:rFonts w:ascii="Times New Roman" w:eastAsia="仿宋_GB2312" w:hAnsi="Times New Roman" w:cs="Times New Roman" w:hint="eastAsia"/>
              </w:rPr>
              <w:t>0.00</w:t>
            </w:r>
          </w:p>
        </w:tc>
        <w:tc>
          <w:tcPr>
            <w:tcW w:w="489" w:type="pct"/>
            <w:tcBorders>
              <w:top w:val="single" w:sz="4" w:space="0" w:color="auto"/>
              <w:left w:val="single" w:sz="4" w:space="0" w:color="auto"/>
              <w:bottom w:val="single" w:sz="4" w:space="0" w:color="auto"/>
              <w:right w:val="single" w:sz="4" w:space="0" w:color="auto"/>
            </w:tcBorders>
            <w:shd w:val="clear" w:color="auto" w:fill="auto"/>
            <w:noWrap/>
            <w:vAlign w:val="center"/>
          </w:tcPr>
          <w:p w:rsidR="00BC50B7" w:rsidRDefault="00000000" w:rsidP="009F085F">
            <w:pPr>
              <w:topLinePunct/>
              <w:jc w:val="right"/>
              <w:rPr>
                <w:rFonts w:ascii="Times New Roman" w:eastAsia="仿宋_GB2312" w:hAnsi="Times New Roman" w:cs="Times New Roman"/>
                <w:kern w:val="0"/>
                <w:sz w:val="24"/>
                <w:szCs w:val="24"/>
              </w:rPr>
            </w:pPr>
            <w:r>
              <w:rPr>
                <w:rFonts w:ascii="Times New Roman" w:eastAsia="仿宋_GB2312" w:hAnsi="Times New Roman" w:cs="Times New Roman" w:hint="eastAsia"/>
              </w:rPr>
              <w:t>0.00</w:t>
            </w:r>
          </w:p>
        </w:tc>
        <w:tc>
          <w:tcPr>
            <w:tcW w:w="925" w:type="pct"/>
            <w:tcBorders>
              <w:top w:val="single" w:sz="4" w:space="0" w:color="auto"/>
              <w:left w:val="single" w:sz="4" w:space="0" w:color="auto"/>
              <w:bottom w:val="single" w:sz="4" w:space="0" w:color="auto"/>
              <w:right w:val="single" w:sz="4" w:space="0" w:color="auto"/>
            </w:tcBorders>
            <w:shd w:val="clear" w:color="auto" w:fill="auto"/>
            <w:noWrap/>
            <w:vAlign w:val="center"/>
          </w:tcPr>
          <w:p w:rsidR="00BC50B7" w:rsidRDefault="00000000" w:rsidP="009F085F">
            <w:pPr>
              <w:topLinePunct/>
              <w:jc w:val="right"/>
              <w:rPr>
                <w:rFonts w:ascii="Times New Roman" w:eastAsia="仿宋_GB2312" w:hAnsi="Times New Roman" w:cs="Times New Roman"/>
                <w:kern w:val="0"/>
                <w:sz w:val="24"/>
                <w:szCs w:val="24"/>
              </w:rPr>
            </w:pPr>
            <w:r>
              <w:rPr>
                <w:rFonts w:ascii="Times New Roman" w:eastAsia="仿宋_GB2312" w:hAnsi="Times New Roman" w:cs="Times New Roman" w:hint="eastAsia"/>
              </w:rPr>
              <w:t>0.00</w:t>
            </w:r>
          </w:p>
        </w:tc>
      </w:tr>
      <w:tr w:rsidR="00BC50B7">
        <w:trPr>
          <w:trHeight w:val="595"/>
          <w:jc w:val="center"/>
        </w:trPr>
        <w:tc>
          <w:tcPr>
            <w:tcW w:w="827"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BC50B7" w:rsidRDefault="00000000" w:rsidP="009F085F">
            <w:pPr>
              <w:widowControl/>
              <w:topLinePunct/>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lastRenderedPageBreak/>
              <w:t>2130305</w:t>
            </w:r>
          </w:p>
        </w:tc>
        <w:tc>
          <w:tcPr>
            <w:tcW w:w="577"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BC50B7" w:rsidRDefault="00000000" w:rsidP="009F085F">
            <w:pPr>
              <w:widowControl/>
              <w:topLinePunct/>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水利工程建设</w:t>
            </w:r>
          </w:p>
        </w:tc>
        <w:tc>
          <w:tcPr>
            <w:tcW w:w="506" w:type="pct"/>
            <w:tcBorders>
              <w:top w:val="single" w:sz="4" w:space="0" w:color="auto"/>
              <w:left w:val="single" w:sz="4" w:space="0" w:color="auto"/>
              <w:bottom w:val="single" w:sz="4" w:space="0" w:color="auto"/>
              <w:right w:val="single" w:sz="4" w:space="0" w:color="auto"/>
            </w:tcBorders>
            <w:shd w:val="clear" w:color="auto" w:fill="auto"/>
            <w:noWrap/>
            <w:vAlign w:val="center"/>
          </w:tcPr>
          <w:p w:rsidR="00BC50B7" w:rsidRDefault="00000000" w:rsidP="009F085F">
            <w:pPr>
              <w:widowControl/>
              <w:topLinePunct/>
              <w:jc w:val="righ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15493.2</w:t>
            </w:r>
          </w:p>
        </w:tc>
        <w:tc>
          <w:tcPr>
            <w:tcW w:w="519" w:type="pct"/>
            <w:tcBorders>
              <w:top w:val="single" w:sz="4" w:space="0" w:color="auto"/>
              <w:left w:val="single" w:sz="4" w:space="0" w:color="auto"/>
              <w:bottom w:val="single" w:sz="4" w:space="0" w:color="auto"/>
              <w:right w:val="single" w:sz="4" w:space="0" w:color="auto"/>
            </w:tcBorders>
            <w:shd w:val="clear" w:color="auto" w:fill="auto"/>
            <w:noWrap/>
            <w:vAlign w:val="center"/>
          </w:tcPr>
          <w:p w:rsidR="00BC50B7" w:rsidRDefault="00000000" w:rsidP="009F085F">
            <w:pPr>
              <w:topLinePunct/>
              <w:jc w:val="right"/>
              <w:rPr>
                <w:rFonts w:ascii="Times New Roman" w:eastAsia="仿宋_GB2312" w:hAnsi="Times New Roman" w:cs="Times New Roman"/>
                <w:kern w:val="0"/>
                <w:sz w:val="24"/>
                <w:szCs w:val="24"/>
              </w:rPr>
            </w:pPr>
            <w:r>
              <w:rPr>
                <w:rFonts w:ascii="Times New Roman" w:eastAsia="仿宋_GB2312" w:hAnsi="Times New Roman" w:cs="Times New Roman" w:hint="eastAsia"/>
              </w:rPr>
              <w:t>0.00</w:t>
            </w:r>
          </w:p>
        </w:tc>
        <w:tc>
          <w:tcPr>
            <w:tcW w:w="561" w:type="pct"/>
            <w:tcBorders>
              <w:top w:val="single" w:sz="4" w:space="0" w:color="auto"/>
              <w:left w:val="single" w:sz="4" w:space="0" w:color="auto"/>
              <w:bottom w:val="single" w:sz="4" w:space="0" w:color="auto"/>
              <w:right w:val="single" w:sz="4" w:space="0" w:color="auto"/>
            </w:tcBorders>
            <w:shd w:val="clear" w:color="auto" w:fill="auto"/>
            <w:noWrap/>
            <w:vAlign w:val="center"/>
          </w:tcPr>
          <w:p w:rsidR="00BC50B7" w:rsidRDefault="00000000" w:rsidP="009F085F">
            <w:pPr>
              <w:widowControl/>
              <w:topLinePunct/>
              <w:jc w:val="righ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15493.2</w:t>
            </w:r>
          </w:p>
        </w:tc>
        <w:tc>
          <w:tcPr>
            <w:tcW w:w="592" w:type="pct"/>
            <w:tcBorders>
              <w:top w:val="single" w:sz="4" w:space="0" w:color="auto"/>
              <w:left w:val="single" w:sz="4" w:space="0" w:color="auto"/>
              <w:bottom w:val="single" w:sz="4" w:space="0" w:color="auto"/>
              <w:right w:val="single" w:sz="4" w:space="0" w:color="auto"/>
            </w:tcBorders>
            <w:shd w:val="clear" w:color="auto" w:fill="auto"/>
            <w:noWrap/>
            <w:vAlign w:val="center"/>
          </w:tcPr>
          <w:p w:rsidR="00BC50B7" w:rsidRDefault="00000000" w:rsidP="009F085F">
            <w:pPr>
              <w:topLinePunct/>
              <w:jc w:val="right"/>
              <w:rPr>
                <w:rFonts w:ascii="Times New Roman" w:eastAsia="仿宋_GB2312" w:hAnsi="Times New Roman" w:cs="Times New Roman"/>
                <w:kern w:val="0"/>
                <w:sz w:val="24"/>
                <w:szCs w:val="24"/>
              </w:rPr>
            </w:pPr>
            <w:r>
              <w:rPr>
                <w:rFonts w:ascii="Times New Roman" w:eastAsia="仿宋_GB2312" w:hAnsi="Times New Roman" w:cs="Times New Roman" w:hint="eastAsia"/>
              </w:rPr>
              <w:t>0.00</w:t>
            </w:r>
          </w:p>
        </w:tc>
        <w:tc>
          <w:tcPr>
            <w:tcW w:w="489" w:type="pct"/>
            <w:tcBorders>
              <w:top w:val="single" w:sz="4" w:space="0" w:color="auto"/>
              <w:left w:val="single" w:sz="4" w:space="0" w:color="auto"/>
              <w:bottom w:val="single" w:sz="4" w:space="0" w:color="auto"/>
              <w:right w:val="single" w:sz="4" w:space="0" w:color="auto"/>
            </w:tcBorders>
            <w:shd w:val="clear" w:color="auto" w:fill="auto"/>
            <w:noWrap/>
            <w:vAlign w:val="center"/>
          </w:tcPr>
          <w:p w:rsidR="00BC50B7" w:rsidRDefault="00000000" w:rsidP="009F085F">
            <w:pPr>
              <w:topLinePunct/>
              <w:jc w:val="right"/>
              <w:rPr>
                <w:rFonts w:ascii="Times New Roman" w:eastAsia="仿宋_GB2312" w:hAnsi="Times New Roman" w:cs="Times New Roman"/>
                <w:kern w:val="0"/>
                <w:sz w:val="24"/>
                <w:szCs w:val="24"/>
              </w:rPr>
            </w:pPr>
            <w:r>
              <w:rPr>
                <w:rFonts w:ascii="Times New Roman" w:eastAsia="仿宋_GB2312" w:hAnsi="Times New Roman" w:cs="Times New Roman" w:hint="eastAsia"/>
              </w:rPr>
              <w:t>0.00</w:t>
            </w:r>
          </w:p>
        </w:tc>
        <w:tc>
          <w:tcPr>
            <w:tcW w:w="925" w:type="pct"/>
            <w:tcBorders>
              <w:top w:val="single" w:sz="4" w:space="0" w:color="auto"/>
              <w:left w:val="single" w:sz="4" w:space="0" w:color="auto"/>
              <w:bottom w:val="single" w:sz="4" w:space="0" w:color="auto"/>
              <w:right w:val="single" w:sz="4" w:space="0" w:color="auto"/>
            </w:tcBorders>
            <w:shd w:val="clear" w:color="auto" w:fill="auto"/>
            <w:noWrap/>
            <w:vAlign w:val="center"/>
          </w:tcPr>
          <w:p w:rsidR="00BC50B7" w:rsidRDefault="00000000" w:rsidP="009F085F">
            <w:pPr>
              <w:topLinePunct/>
              <w:jc w:val="right"/>
              <w:rPr>
                <w:rFonts w:ascii="Times New Roman" w:eastAsia="仿宋_GB2312" w:hAnsi="Times New Roman" w:cs="Times New Roman"/>
                <w:kern w:val="0"/>
                <w:sz w:val="24"/>
                <w:szCs w:val="24"/>
              </w:rPr>
            </w:pPr>
            <w:r>
              <w:rPr>
                <w:rFonts w:ascii="Times New Roman" w:eastAsia="仿宋_GB2312" w:hAnsi="Times New Roman" w:cs="Times New Roman" w:hint="eastAsia"/>
              </w:rPr>
              <w:t>0.00</w:t>
            </w:r>
          </w:p>
        </w:tc>
      </w:tr>
      <w:tr w:rsidR="00BC50B7">
        <w:trPr>
          <w:trHeight w:val="871"/>
          <w:jc w:val="center"/>
        </w:trPr>
        <w:tc>
          <w:tcPr>
            <w:tcW w:w="827"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BC50B7" w:rsidRDefault="00000000" w:rsidP="009F085F">
            <w:pPr>
              <w:widowControl/>
              <w:topLinePunct/>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2130306</w:t>
            </w:r>
          </w:p>
        </w:tc>
        <w:tc>
          <w:tcPr>
            <w:tcW w:w="577"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BC50B7" w:rsidRDefault="00000000" w:rsidP="009F085F">
            <w:pPr>
              <w:widowControl/>
              <w:topLinePunct/>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水利工程运行与维护</w:t>
            </w:r>
          </w:p>
        </w:tc>
        <w:tc>
          <w:tcPr>
            <w:tcW w:w="506" w:type="pct"/>
            <w:tcBorders>
              <w:top w:val="single" w:sz="4" w:space="0" w:color="auto"/>
              <w:left w:val="single" w:sz="4" w:space="0" w:color="auto"/>
              <w:bottom w:val="single" w:sz="4" w:space="0" w:color="auto"/>
              <w:right w:val="single" w:sz="4" w:space="0" w:color="auto"/>
            </w:tcBorders>
            <w:shd w:val="clear" w:color="auto" w:fill="auto"/>
            <w:noWrap/>
            <w:vAlign w:val="center"/>
          </w:tcPr>
          <w:p w:rsidR="00BC50B7" w:rsidRDefault="00000000" w:rsidP="009F085F">
            <w:pPr>
              <w:widowControl/>
              <w:topLinePunct/>
              <w:jc w:val="righ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69.35</w:t>
            </w:r>
          </w:p>
        </w:tc>
        <w:tc>
          <w:tcPr>
            <w:tcW w:w="519" w:type="pct"/>
            <w:tcBorders>
              <w:top w:val="single" w:sz="4" w:space="0" w:color="auto"/>
              <w:left w:val="single" w:sz="4" w:space="0" w:color="auto"/>
              <w:bottom w:val="single" w:sz="4" w:space="0" w:color="auto"/>
              <w:right w:val="single" w:sz="4" w:space="0" w:color="auto"/>
            </w:tcBorders>
            <w:shd w:val="clear" w:color="auto" w:fill="auto"/>
            <w:noWrap/>
            <w:vAlign w:val="center"/>
          </w:tcPr>
          <w:p w:rsidR="00BC50B7" w:rsidRDefault="00000000" w:rsidP="009F085F">
            <w:pPr>
              <w:topLinePunct/>
              <w:jc w:val="right"/>
              <w:rPr>
                <w:rFonts w:ascii="Times New Roman" w:eastAsia="仿宋_GB2312" w:hAnsi="Times New Roman" w:cs="Times New Roman"/>
                <w:kern w:val="0"/>
                <w:sz w:val="24"/>
                <w:szCs w:val="24"/>
              </w:rPr>
            </w:pPr>
            <w:r>
              <w:rPr>
                <w:rFonts w:ascii="Times New Roman" w:eastAsia="仿宋_GB2312" w:hAnsi="Times New Roman" w:cs="Times New Roman" w:hint="eastAsia"/>
              </w:rPr>
              <w:t>0.00</w:t>
            </w:r>
          </w:p>
        </w:tc>
        <w:tc>
          <w:tcPr>
            <w:tcW w:w="561" w:type="pct"/>
            <w:tcBorders>
              <w:top w:val="single" w:sz="4" w:space="0" w:color="auto"/>
              <w:left w:val="single" w:sz="4" w:space="0" w:color="auto"/>
              <w:bottom w:val="single" w:sz="4" w:space="0" w:color="auto"/>
              <w:right w:val="single" w:sz="4" w:space="0" w:color="auto"/>
            </w:tcBorders>
            <w:shd w:val="clear" w:color="auto" w:fill="auto"/>
            <w:noWrap/>
            <w:vAlign w:val="center"/>
          </w:tcPr>
          <w:p w:rsidR="00BC50B7" w:rsidRDefault="00000000" w:rsidP="009F085F">
            <w:pPr>
              <w:widowControl/>
              <w:topLinePunct/>
              <w:jc w:val="righ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69.35</w:t>
            </w:r>
          </w:p>
        </w:tc>
        <w:tc>
          <w:tcPr>
            <w:tcW w:w="592" w:type="pct"/>
            <w:tcBorders>
              <w:top w:val="single" w:sz="4" w:space="0" w:color="auto"/>
              <w:left w:val="single" w:sz="4" w:space="0" w:color="auto"/>
              <w:bottom w:val="single" w:sz="4" w:space="0" w:color="auto"/>
              <w:right w:val="single" w:sz="4" w:space="0" w:color="auto"/>
            </w:tcBorders>
            <w:shd w:val="clear" w:color="auto" w:fill="auto"/>
            <w:noWrap/>
            <w:vAlign w:val="center"/>
          </w:tcPr>
          <w:p w:rsidR="00BC50B7" w:rsidRDefault="00000000" w:rsidP="009F085F">
            <w:pPr>
              <w:topLinePunct/>
              <w:jc w:val="right"/>
              <w:rPr>
                <w:rFonts w:ascii="Times New Roman" w:eastAsia="仿宋_GB2312" w:hAnsi="Times New Roman" w:cs="Times New Roman"/>
                <w:kern w:val="0"/>
                <w:sz w:val="24"/>
                <w:szCs w:val="24"/>
              </w:rPr>
            </w:pPr>
            <w:r>
              <w:rPr>
                <w:rFonts w:ascii="Times New Roman" w:eastAsia="仿宋_GB2312" w:hAnsi="Times New Roman" w:cs="Times New Roman" w:hint="eastAsia"/>
              </w:rPr>
              <w:t>0.00</w:t>
            </w:r>
          </w:p>
        </w:tc>
        <w:tc>
          <w:tcPr>
            <w:tcW w:w="489" w:type="pct"/>
            <w:tcBorders>
              <w:top w:val="single" w:sz="4" w:space="0" w:color="auto"/>
              <w:left w:val="single" w:sz="4" w:space="0" w:color="auto"/>
              <w:bottom w:val="single" w:sz="4" w:space="0" w:color="auto"/>
              <w:right w:val="single" w:sz="4" w:space="0" w:color="auto"/>
            </w:tcBorders>
            <w:shd w:val="clear" w:color="auto" w:fill="auto"/>
            <w:noWrap/>
            <w:vAlign w:val="center"/>
          </w:tcPr>
          <w:p w:rsidR="00BC50B7" w:rsidRDefault="00000000" w:rsidP="009F085F">
            <w:pPr>
              <w:topLinePunct/>
              <w:jc w:val="right"/>
              <w:rPr>
                <w:rFonts w:ascii="Times New Roman" w:eastAsia="仿宋_GB2312" w:hAnsi="Times New Roman" w:cs="Times New Roman"/>
                <w:kern w:val="0"/>
                <w:sz w:val="24"/>
                <w:szCs w:val="24"/>
              </w:rPr>
            </w:pPr>
            <w:r>
              <w:rPr>
                <w:rFonts w:ascii="Times New Roman" w:eastAsia="仿宋_GB2312" w:hAnsi="Times New Roman" w:cs="Times New Roman" w:hint="eastAsia"/>
              </w:rPr>
              <w:t>0.00</w:t>
            </w:r>
          </w:p>
        </w:tc>
        <w:tc>
          <w:tcPr>
            <w:tcW w:w="925" w:type="pct"/>
            <w:tcBorders>
              <w:top w:val="single" w:sz="4" w:space="0" w:color="auto"/>
              <w:left w:val="single" w:sz="4" w:space="0" w:color="auto"/>
              <w:bottom w:val="single" w:sz="4" w:space="0" w:color="auto"/>
              <w:right w:val="single" w:sz="4" w:space="0" w:color="auto"/>
            </w:tcBorders>
            <w:shd w:val="clear" w:color="auto" w:fill="auto"/>
            <w:noWrap/>
            <w:vAlign w:val="center"/>
          </w:tcPr>
          <w:p w:rsidR="00BC50B7" w:rsidRDefault="00000000" w:rsidP="009F085F">
            <w:pPr>
              <w:topLinePunct/>
              <w:jc w:val="right"/>
              <w:rPr>
                <w:rFonts w:ascii="Times New Roman" w:eastAsia="仿宋_GB2312" w:hAnsi="Times New Roman" w:cs="Times New Roman"/>
                <w:kern w:val="0"/>
                <w:sz w:val="24"/>
                <w:szCs w:val="24"/>
              </w:rPr>
            </w:pPr>
            <w:r>
              <w:rPr>
                <w:rFonts w:ascii="Times New Roman" w:eastAsia="仿宋_GB2312" w:hAnsi="Times New Roman" w:cs="Times New Roman" w:hint="eastAsia"/>
              </w:rPr>
              <w:t>0.00</w:t>
            </w:r>
          </w:p>
        </w:tc>
      </w:tr>
      <w:tr w:rsidR="00BC50B7">
        <w:trPr>
          <w:trHeight w:val="595"/>
          <w:jc w:val="center"/>
        </w:trPr>
        <w:tc>
          <w:tcPr>
            <w:tcW w:w="827"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BC50B7" w:rsidRDefault="00000000" w:rsidP="009F085F">
            <w:pPr>
              <w:widowControl/>
              <w:topLinePunct/>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2130310</w:t>
            </w:r>
          </w:p>
        </w:tc>
        <w:tc>
          <w:tcPr>
            <w:tcW w:w="577"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BC50B7" w:rsidRDefault="00000000" w:rsidP="009F085F">
            <w:pPr>
              <w:widowControl/>
              <w:topLinePunct/>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水土保持</w:t>
            </w:r>
          </w:p>
        </w:tc>
        <w:tc>
          <w:tcPr>
            <w:tcW w:w="506" w:type="pct"/>
            <w:tcBorders>
              <w:top w:val="single" w:sz="4" w:space="0" w:color="auto"/>
              <w:left w:val="single" w:sz="4" w:space="0" w:color="auto"/>
              <w:bottom w:val="single" w:sz="4" w:space="0" w:color="auto"/>
              <w:right w:val="single" w:sz="4" w:space="0" w:color="auto"/>
            </w:tcBorders>
            <w:shd w:val="clear" w:color="auto" w:fill="auto"/>
            <w:noWrap/>
            <w:vAlign w:val="center"/>
          </w:tcPr>
          <w:p w:rsidR="00BC50B7" w:rsidRDefault="00000000" w:rsidP="009F085F">
            <w:pPr>
              <w:widowControl/>
              <w:topLinePunct/>
              <w:jc w:val="righ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25.8</w:t>
            </w:r>
          </w:p>
        </w:tc>
        <w:tc>
          <w:tcPr>
            <w:tcW w:w="519" w:type="pct"/>
            <w:tcBorders>
              <w:top w:val="single" w:sz="4" w:space="0" w:color="auto"/>
              <w:left w:val="single" w:sz="4" w:space="0" w:color="auto"/>
              <w:bottom w:val="single" w:sz="4" w:space="0" w:color="auto"/>
              <w:right w:val="single" w:sz="4" w:space="0" w:color="auto"/>
            </w:tcBorders>
            <w:shd w:val="clear" w:color="auto" w:fill="auto"/>
            <w:noWrap/>
            <w:vAlign w:val="center"/>
          </w:tcPr>
          <w:p w:rsidR="00BC50B7" w:rsidRDefault="00000000" w:rsidP="009F085F">
            <w:pPr>
              <w:topLinePunct/>
              <w:jc w:val="right"/>
              <w:rPr>
                <w:rFonts w:ascii="Times New Roman" w:eastAsia="仿宋_GB2312" w:hAnsi="Times New Roman" w:cs="Times New Roman"/>
                <w:kern w:val="0"/>
                <w:sz w:val="24"/>
                <w:szCs w:val="24"/>
              </w:rPr>
            </w:pPr>
            <w:r>
              <w:rPr>
                <w:rFonts w:ascii="Times New Roman" w:eastAsia="仿宋_GB2312" w:hAnsi="Times New Roman" w:cs="Times New Roman" w:hint="eastAsia"/>
              </w:rPr>
              <w:t>0.00</w:t>
            </w:r>
          </w:p>
        </w:tc>
        <w:tc>
          <w:tcPr>
            <w:tcW w:w="561" w:type="pct"/>
            <w:tcBorders>
              <w:top w:val="single" w:sz="4" w:space="0" w:color="auto"/>
              <w:left w:val="single" w:sz="4" w:space="0" w:color="auto"/>
              <w:bottom w:val="single" w:sz="4" w:space="0" w:color="auto"/>
              <w:right w:val="single" w:sz="4" w:space="0" w:color="auto"/>
            </w:tcBorders>
            <w:shd w:val="clear" w:color="auto" w:fill="auto"/>
            <w:noWrap/>
            <w:vAlign w:val="center"/>
          </w:tcPr>
          <w:p w:rsidR="00BC50B7" w:rsidRDefault="00000000" w:rsidP="009F085F">
            <w:pPr>
              <w:widowControl/>
              <w:topLinePunct/>
              <w:jc w:val="righ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25.8</w:t>
            </w:r>
          </w:p>
        </w:tc>
        <w:tc>
          <w:tcPr>
            <w:tcW w:w="592" w:type="pct"/>
            <w:tcBorders>
              <w:top w:val="single" w:sz="4" w:space="0" w:color="auto"/>
              <w:left w:val="single" w:sz="4" w:space="0" w:color="auto"/>
              <w:bottom w:val="single" w:sz="4" w:space="0" w:color="auto"/>
              <w:right w:val="single" w:sz="4" w:space="0" w:color="auto"/>
            </w:tcBorders>
            <w:shd w:val="clear" w:color="auto" w:fill="auto"/>
            <w:noWrap/>
            <w:vAlign w:val="center"/>
          </w:tcPr>
          <w:p w:rsidR="00BC50B7" w:rsidRDefault="00000000" w:rsidP="009F085F">
            <w:pPr>
              <w:topLinePunct/>
              <w:jc w:val="right"/>
              <w:rPr>
                <w:rFonts w:ascii="Times New Roman" w:eastAsia="仿宋_GB2312" w:hAnsi="Times New Roman" w:cs="Times New Roman"/>
                <w:kern w:val="0"/>
                <w:sz w:val="24"/>
                <w:szCs w:val="24"/>
              </w:rPr>
            </w:pPr>
            <w:r>
              <w:rPr>
                <w:rFonts w:ascii="Times New Roman" w:eastAsia="仿宋_GB2312" w:hAnsi="Times New Roman" w:cs="Times New Roman" w:hint="eastAsia"/>
              </w:rPr>
              <w:t>0.00</w:t>
            </w:r>
          </w:p>
        </w:tc>
        <w:tc>
          <w:tcPr>
            <w:tcW w:w="489" w:type="pct"/>
            <w:tcBorders>
              <w:top w:val="single" w:sz="4" w:space="0" w:color="auto"/>
              <w:left w:val="single" w:sz="4" w:space="0" w:color="auto"/>
              <w:bottom w:val="single" w:sz="4" w:space="0" w:color="auto"/>
              <w:right w:val="single" w:sz="4" w:space="0" w:color="auto"/>
            </w:tcBorders>
            <w:shd w:val="clear" w:color="auto" w:fill="auto"/>
            <w:noWrap/>
            <w:vAlign w:val="center"/>
          </w:tcPr>
          <w:p w:rsidR="00BC50B7" w:rsidRDefault="00000000" w:rsidP="009F085F">
            <w:pPr>
              <w:topLinePunct/>
              <w:jc w:val="right"/>
              <w:rPr>
                <w:rFonts w:ascii="Times New Roman" w:eastAsia="仿宋_GB2312" w:hAnsi="Times New Roman" w:cs="Times New Roman"/>
                <w:kern w:val="0"/>
                <w:sz w:val="24"/>
                <w:szCs w:val="24"/>
              </w:rPr>
            </w:pPr>
            <w:r>
              <w:rPr>
                <w:rFonts w:ascii="Times New Roman" w:eastAsia="仿宋_GB2312" w:hAnsi="Times New Roman" w:cs="Times New Roman" w:hint="eastAsia"/>
              </w:rPr>
              <w:t>0.00</w:t>
            </w:r>
          </w:p>
        </w:tc>
        <w:tc>
          <w:tcPr>
            <w:tcW w:w="925" w:type="pct"/>
            <w:tcBorders>
              <w:top w:val="single" w:sz="4" w:space="0" w:color="auto"/>
              <w:left w:val="single" w:sz="4" w:space="0" w:color="auto"/>
              <w:bottom w:val="single" w:sz="4" w:space="0" w:color="auto"/>
              <w:right w:val="single" w:sz="4" w:space="0" w:color="auto"/>
            </w:tcBorders>
            <w:shd w:val="clear" w:color="auto" w:fill="auto"/>
            <w:noWrap/>
            <w:vAlign w:val="center"/>
          </w:tcPr>
          <w:p w:rsidR="00BC50B7" w:rsidRDefault="00000000" w:rsidP="009F085F">
            <w:pPr>
              <w:topLinePunct/>
              <w:jc w:val="right"/>
              <w:rPr>
                <w:rFonts w:ascii="Times New Roman" w:eastAsia="仿宋_GB2312" w:hAnsi="Times New Roman" w:cs="Times New Roman"/>
                <w:kern w:val="0"/>
                <w:sz w:val="24"/>
                <w:szCs w:val="24"/>
              </w:rPr>
            </w:pPr>
            <w:r>
              <w:rPr>
                <w:rFonts w:ascii="Times New Roman" w:eastAsia="仿宋_GB2312" w:hAnsi="Times New Roman" w:cs="Times New Roman" w:hint="eastAsia"/>
              </w:rPr>
              <w:t>0.00</w:t>
            </w:r>
          </w:p>
        </w:tc>
      </w:tr>
      <w:tr w:rsidR="00BC50B7">
        <w:trPr>
          <w:trHeight w:val="583"/>
          <w:jc w:val="center"/>
        </w:trPr>
        <w:tc>
          <w:tcPr>
            <w:tcW w:w="827"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BC50B7" w:rsidRDefault="00000000" w:rsidP="009F085F">
            <w:pPr>
              <w:widowControl/>
              <w:topLinePunct/>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2130314</w:t>
            </w:r>
          </w:p>
        </w:tc>
        <w:tc>
          <w:tcPr>
            <w:tcW w:w="577"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BC50B7" w:rsidRDefault="00000000" w:rsidP="009F085F">
            <w:pPr>
              <w:widowControl/>
              <w:topLinePunct/>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防汛</w:t>
            </w:r>
          </w:p>
        </w:tc>
        <w:tc>
          <w:tcPr>
            <w:tcW w:w="506" w:type="pct"/>
            <w:tcBorders>
              <w:top w:val="single" w:sz="4" w:space="0" w:color="auto"/>
              <w:left w:val="single" w:sz="4" w:space="0" w:color="auto"/>
              <w:bottom w:val="single" w:sz="4" w:space="0" w:color="auto"/>
              <w:right w:val="single" w:sz="4" w:space="0" w:color="auto"/>
            </w:tcBorders>
            <w:shd w:val="clear" w:color="auto" w:fill="auto"/>
            <w:noWrap/>
            <w:vAlign w:val="center"/>
          </w:tcPr>
          <w:p w:rsidR="00BC50B7" w:rsidRDefault="00000000" w:rsidP="009F085F">
            <w:pPr>
              <w:widowControl/>
              <w:topLinePunct/>
              <w:jc w:val="righ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60.98</w:t>
            </w:r>
          </w:p>
        </w:tc>
        <w:tc>
          <w:tcPr>
            <w:tcW w:w="519" w:type="pct"/>
            <w:tcBorders>
              <w:top w:val="single" w:sz="4" w:space="0" w:color="auto"/>
              <w:left w:val="single" w:sz="4" w:space="0" w:color="auto"/>
              <w:bottom w:val="single" w:sz="4" w:space="0" w:color="auto"/>
              <w:right w:val="single" w:sz="4" w:space="0" w:color="auto"/>
            </w:tcBorders>
            <w:shd w:val="clear" w:color="auto" w:fill="auto"/>
            <w:noWrap/>
            <w:vAlign w:val="center"/>
          </w:tcPr>
          <w:p w:rsidR="00BC50B7" w:rsidRDefault="00000000" w:rsidP="009F085F">
            <w:pPr>
              <w:topLinePunct/>
              <w:jc w:val="right"/>
              <w:rPr>
                <w:rFonts w:ascii="Times New Roman" w:eastAsia="仿宋_GB2312" w:hAnsi="Times New Roman" w:cs="Times New Roman"/>
                <w:kern w:val="0"/>
                <w:sz w:val="24"/>
                <w:szCs w:val="24"/>
              </w:rPr>
            </w:pPr>
            <w:r>
              <w:rPr>
                <w:rFonts w:ascii="Times New Roman" w:eastAsia="仿宋_GB2312" w:hAnsi="Times New Roman" w:cs="Times New Roman" w:hint="eastAsia"/>
              </w:rPr>
              <w:t>0.00</w:t>
            </w:r>
          </w:p>
        </w:tc>
        <w:tc>
          <w:tcPr>
            <w:tcW w:w="561" w:type="pct"/>
            <w:tcBorders>
              <w:top w:val="single" w:sz="4" w:space="0" w:color="auto"/>
              <w:left w:val="single" w:sz="4" w:space="0" w:color="auto"/>
              <w:bottom w:val="single" w:sz="4" w:space="0" w:color="auto"/>
              <w:right w:val="single" w:sz="4" w:space="0" w:color="auto"/>
            </w:tcBorders>
            <w:shd w:val="clear" w:color="auto" w:fill="auto"/>
            <w:noWrap/>
            <w:vAlign w:val="center"/>
          </w:tcPr>
          <w:p w:rsidR="00BC50B7" w:rsidRDefault="00000000" w:rsidP="009F085F">
            <w:pPr>
              <w:widowControl/>
              <w:topLinePunct/>
              <w:jc w:val="righ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60.98</w:t>
            </w:r>
          </w:p>
        </w:tc>
        <w:tc>
          <w:tcPr>
            <w:tcW w:w="592" w:type="pct"/>
            <w:tcBorders>
              <w:top w:val="single" w:sz="4" w:space="0" w:color="auto"/>
              <w:left w:val="single" w:sz="4" w:space="0" w:color="auto"/>
              <w:bottom w:val="single" w:sz="4" w:space="0" w:color="auto"/>
              <w:right w:val="single" w:sz="4" w:space="0" w:color="auto"/>
            </w:tcBorders>
            <w:shd w:val="clear" w:color="auto" w:fill="auto"/>
            <w:noWrap/>
            <w:vAlign w:val="center"/>
          </w:tcPr>
          <w:p w:rsidR="00BC50B7" w:rsidRDefault="00000000" w:rsidP="009F085F">
            <w:pPr>
              <w:topLinePunct/>
              <w:jc w:val="right"/>
              <w:rPr>
                <w:rFonts w:ascii="Times New Roman" w:eastAsia="仿宋_GB2312" w:hAnsi="Times New Roman" w:cs="Times New Roman"/>
                <w:kern w:val="0"/>
                <w:sz w:val="24"/>
                <w:szCs w:val="24"/>
              </w:rPr>
            </w:pPr>
            <w:r>
              <w:rPr>
                <w:rFonts w:ascii="Times New Roman" w:eastAsia="仿宋_GB2312" w:hAnsi="Times New Roman" w:cs="Times New Roman" w:hint="eastAsia"/>
              </w:rPr>
              <w:t>0.00</w:t>
            </w:r>
          </w:p>
        </w:tc>
        <w:tc>
          <w:tcPr>
            <w:tcW w:w="489" w:type="pct"/>
            <w:tcBorders>
              <w:top w:val="single" w:sz="4" w:space="0" w:color="auto"/>
              <w:left w:val="single" w:sz="4" w:space="0" w:color="auto"/>
              <w:bottom w:val="single" w:sz="4" w:space="0" w:color="auto"/>
              <w:right w:val="single" w:sz="4" w:space="0" w:color="auto"/>
            </w:tcBorders>
            <w:shd w:val="clear" w:color="auto" w:fill="auto"/>
            <w:noWrap/>
            <w:vAlign w:val="center"/>
          </w:tcPr>
          <w:p w:rsidR="00BC50B7" w:rsidRDefault="00000000" w:rsidP="009F085F">
            <w:pPr>
              <w:topLinePunct/>
              <w:jc w:val="right"/>
              <w:rPr>
                <w:rFonts w:ascii="Times New Roman" w:eastAsia="仿宋_GB2312" w:hAnsi="Times New Roman" w:cs="Times New Roman"/>
                <w:kern w:val="0"/>
                <w:sz w:val="24"/>
                <w:szCs w:val="24"/>
              </w:rPr>
            </w:pPr>
            <w:r>
              <w:rPr>
                <w:rFonts w:ascii="Times New Roman" w:eastAsia="仿宋_GB2312" w:hAnsi="Times New Roman" w:cs="Times New Roman" w:hint="eastAsia"/>
              </w:rPr>
              <w:t>0.00</w:t>
            </w:r>
          </w:p>
        </w:tc>
        <w:tc>
          <w:tcPr>
            <w:tcW w:w="925" w:type="pct"/>
            <w:tcBorders>
              <w:top w:val="single" w:sz="4" w:space="0" w:color="auto"/>
              <w:left w:val="single" w:sz="4" w:space="0" w:color="auto"/>
              <w:bottom w:val="single" w:sz="4" w:space="0" w:color="auto"/>
              <w:right w:val="single" w:sz="4" w:space="0" w:color="auto"/>
            </w:tcBorders>
            <w:shd w:val="clear" w:color="auto" w:fill="auto"/>
            <w:noWrap/>
            <w:vAlign w:val="center"/>
          </w:tcPr>
          <w:p w:rsidR="00BC50B7" w:rsidRDefault="00000000" w:rsidP="009F085F">
            <w:pPr>
              <w:topLinePunct/>
              <w:jc w:val="right"/>
              <w:rPr>
                <w:rFonts w:ascii="Times New Roman" w:eastAsia="仿宋_GB2312" w:hAnsi="Times New Roman" w:cs="Times New Roman"/>
                <w:kern w:val="0"/>
                <w:sz w:val="24"/>
                <w:szCs w:val="24"/>
              </w:rPr>
            </w:pPr>
            <w:r>
              <w:rPr>
                <w:rFonts w:ascii="Times New Roman" w:eastAsia="仿宋_GB2312" w:hAnsi="Times New Roman" w:cs="Times New Roman" w:hint="eastAsia"/>
              </w:rPr>
              <w:t>0.00</w:t>
            </w:r>
          </w:p>
        </w:tc>
      </w:tr>
      <w:tr w:rsidR="00BC50B7">
        <w:trPr>
          <w:trHeight w:val="541"/>
          <w:jc w:val="center"/>
        </w:trPr>
        <w:tc>
          <w:tcPr>
            <w:tcW w:w="827"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BC50B7" w:rsidRDefault="00000000" w:rsidP="009F085F">
            <w:pPr>
              <w:widowControl/>
              <w:topLinePunct/>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2130315</w:t>
            </w:r>
          </w:p>
        </w:tc>
        <w:tc>
          <w:tcPr>
            <w:tcW w:w="577"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BC50B7" w:rsidRDefault="00000000" w:rsidP="009F085F">
            <w:pPr>
              <w:widowControl/>
              <w:topLinePunct/>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抗旱</w:t>
            </w:r>
          </w:p>
        </w:tc>
        <w:tc>
          <w:tcPr>
            <w:tcW w:w="506" w:type="pct"/>
            <w:tcBorders>
              <w:top w:val="single" w:sz="4" w:space="0" w:color="auto"/>
              <w:left w:val="single" w:sz="4" w:space="0" w:color="auto"/>
              <w:bottom w:val="single" w:sz="4" w:space="0" w:color="auto"/>
              <w:right w:val="single" w:sz="4" w:space="0" w:color="auto"/>
            </w:tcBorders>
            <w:shd w:val="clear" w:color="auto" w:fill="auto"/>
            <w:noWrap/>
            <w:vAlign w:val="center"/>
          </w:tcPr>
          <w:p w:rsidR="00BC50B7" w:rsidRDefault="00000000" w:rsidP="009F085F">
            <w:pPr>
              <w:widowControl/>
              <w:topLinePunct/>
              <w:jc w:val="righ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28</w:t>
            </w:r>
          </w:p>
        </w:tc>
        <w:tc>
          <w:tcPr>
            <w:tcW w:w="519" w:type="pct"/>
            <w:tcBorders>
              <w:top w:val="single" w:sz="4" w:space="0" w:color="auto"/>
              <w:left w:val="single" w:sz="4" w:space="0" w:color="auto"/>
              <w:bottom w:val="single" w:sz="4" w:space="0" w:color="auto"/>
              <w:right w:val="single" w:sz="4" w:space="0" w:color="auto"/>
            </w:tcBorders>
            <w:shd w:val="clear" w:color="auto" w:fill="auto"/>
            <w:noWrap/>
            <w:vAlign w:val="center"/>
          </w:tcPr>
          <w:p w:rsidR="00BC50B7" w:rsidRDefault="00000000" w:rsidP="009F085F">
            <w:pPr>
              <w:topLinePunct/>
              <w:jc w:val="right"/>
              <w:rPr>
                <w:rFonts w:ascii="Times New Roman" w:eastAsia="仿宋_GB2312" w:hAnsi="Times New Roman" w:cs="Times New Roman"/>
                <w:kern w:val="0"/>
                <w:sz w:val="24"/>
                <w:szCs w:val="24"/>
              </w:rPr>
            </w:pPr>
            <w:r>
              <w:rPr>
                <w:rFonts w:ascii="Times New Roman" w:eastAsia="仿宋_GB2312" w:hAnsi="Times New Roman" w:cs="Times New Roman" w:hint="eastAsia"/>
              </w:rPr>
              <w:t>0.00</w:t>
            </w:r>
          </w:p>
        </w:tc>
        <w:tc>
          <w:tcPr>
            <w:tcW w:w="561" w:type="pct"/>
            <w:tcBorders>
              <w:top w:val="single" w:sz="4" w:space="0" w:color="auto"/>
              <w:left w:val="single" w:sz="4" w:space="0" w:color="auto"/>
              <w:bottom w:val="single" w:sz="4" w:space="0" w:color="auto"/>
              <w:right w:val="single" w:sz="4" w:space="0" w:color="auto"/>
            </w:tcBorders>
            <w:shd w:val="clear" w:color="auto" w:fill="auto"/>
            <w:noWrap/>
            <w:vAlign w:val="center"/>
          </w:tcPr>
          <w:p w:rsidR="00BC50B7" w:rsidRDefault="00000000" w:rsidP="009F085F">
            <w:pPr>
              <w:widowControl/>
              <w:topLinePunct/>
              <w:jc w:val="righ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28</w:t>
            </w:r>
          </w:p>
        </w:tc>
        <w:tc>
          <w:tcPr>
            <w:tcW w:w="592" w:type="pct"/>
            <w:tcBorders>
              <w:top w:val="single" w:sz="4" w:space="0" w:color="auto"/>
              <w:left w:val="single" w:sz="4" w:space="0" w:color="auto"/>
              <w:bottom w:val="single" w:sz="4" w:space="0" w:color="auto"/>
              <w:right w:val="single" w:sz="4" w:space="0" w:color="auto"/>
            </w:tcBorders>
            <w:shd w:val="clear" w:color="auto" w:fill="auto"/>
            <w:noWrap/>
            <w:vAlign w:val="center"/>
          </w:tcPr>
          <w:p w:rsidR="00BC50B7" w:rsidRDefault="00000000" w:rsidP="009F085F">
            <w:pPr>
              <w:topLinePunct/>
              <w:jc w:val="right"/>
              <w:rPr>
                <w:rFonts w:ascii="Times New Roman" w:eastAsia="仿宋_GB2312" w:hAnsi="Times New Roman" w:cs="Times New Roman"/>
                <w:kern w:val="0"/>
                <w:sz w:val="24"/>
                <w:szCs w:val="24"/>
              </w:rPr>
            </w:pPr>
            <w:r>
              <w:rPr>
                <w:rFonts w:ascii="Times New Roman" w:eastAsia="仿宋_GB2312" w:hAnsi="Times New Roman" w:cs="Times New Roman" w:hint="eastAsia"/>
              </w:rPr>
              <w:t>0.00</w:t>
            </w:r>
          </w:p>
        </w:tc>
        <w:tc>
          <w:tcPr>
            <w:tcW w:w="489" w:type="pct"/>
            <w:tcBorders>
              <w:top w:val="single" w:sz="4" w:space="0" w:color="auto"/>
              <w:left w:val="single" w:sz="4" w:space="0" w:color="auto"/>
              <w:bottom w:val="single" w:sz="4" w:space="0" w:color="auto"/>
              <w:right w:val="single" w:sz="4" w:space="0" w:color="auto"/>
            </w:tcBorders>
            <w:shd w:val="clear" w:color="auto" w:fill="auto"/>
            <w:noWrap/>
            <w:vAlign w:val="center"/>
          </w:tcPr>
          <w:p w:rsidR="00BC50B7" w:rsidRDefault="00000000" w:rsidP="009F085F">
            <w:pPr>
              <w:topLinePunct/>
              <w:jc w:val="right"/>
              <w:rPr>
                <w:rFonts w:ascii="Times New Roman" w:eastAsia="仿宋_GB2312" w:hAnsi="Times New Roman" w:cs="Times New Roman"/>
                <w:kern w:val="0"/>
                <w:sz w:val="24"/>
                <w:szCs w:val="24"/>
              </w:rPr>
            </w:pPr>
            <w:r>
              <w:rPr>
                <w:rFonts w:ascii="Times New Roman" w:eastAsia="仿宋_GB2312" w:hAnsi="Times New Roman" w:cs="Times New Roman" w:hint="eastAsia"/>
              </w:rPr>
              <w:t>0.00</w:t>
            </w:r>
          </w:p>
        </w:tc>
        <w:tc>
          <w:tcPr>
            <w:tcW w:w="925" w:type="pct"/>
            <w:tcBorders>
              <w:top w:val="single" w:sz="4" w:space="0" w:color="auto"/>
              <w:left w:val="single" w:sz="4" w:space="0" w:color="auto"/>
              <w:bottom w:val="single" w:sz="4" w:space="0" w:color="auto"/>
              <w:right w:val="single" w:sz="4" w:space="0" w:color="auto"/>
            </w:tcBorders>
            <w:shd w:val="clear" w:color="auto" w:fill="auto"/>
            <w:noWrap/>
            <w:vAlign w:val="center"/>
          </w:tcPr>
          <w:p w:rsidR="00BC50B7" w:rsidRDefault="00000000" w:rsidP="009F085F">
            <w:pPr>
              <w:topLinePunct/>
              <w:jc w:val="right"/>
              <w:rPr>
                <w:rFonts w:ascii="Times New Roman" w:eastAsia="仿宋_GB2312" w:hAnsi="Times New Roman" w:cs="Times New Roman"/>
                <w:kern w:val="0"/>
                <w:sz w:val="24"/>
                <w:szCs w:val="24"/>
              </w:rPr>
            </w:pPr>
            <w:r>
              <w:rPr>
                <w:rFonts w:ascii="Times New Roman" w:eastAsia="仿宋_GB2312" w:hAnsi="Times New Roman" w:cs="Times New Roman" w:hint="eastAsia"/>
              </w:rPr>
              <w:t>0.00</w:t>
            </w:r>
          </w:p>
        </w:tc>
      </w:tr>
      <w:tr w:rsidR="00BC50B7">
        <w:trPr>
          <w:trHeight w:val="487"/>
          <w:jc w:val="center"/>
        </w:trPr>
        <w:tc>
          <w:tcPr>
            <w:tcW w:w="827"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BC50B7" w:rsidRDefault="00000000" w:rsidP="009F085F">
            <w:pPr>
              <w:widowControl/>
              <w:topLinePunct/>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2130316</w:t>
            </w:r>
          </w:p>
        </w:tc>
        <w:tc>
          <w:tcPr>
            <w:tcW w:w="577"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BC50B7" w:rsidRDefault="00000000" w:rsidP="009F085F">
            <w:pPr>
              <w:widowControl/>
              <w:topLinePunct/>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农村水利</w:t>
            </w:r>
          </w:p>
        </w:tc>
        <w:tc>
          <w:tcPr>
            <w:tcW w:w="506" w:type="pct"/>
            <w:tcBorders>
              <w:top w:val="single" w:sz="4" w:space="0" w:color="auto"/>
              <w:left w:val="single" w:sz="4" w:space="0" w:color="auto"/>
              <w:bottom w:val="single" w:sz="4" w:space="0" w:color="auto"/>
              <w:right w:val="single" w:sz="4" w:space="0" w:color="auto"/>
            </w:tcBorders>
            <w:shd w:val="clear" w:color="auto" w:fill="auto"/>
            <w:noWrap/>
            <w:vAlign w:val="center"/>
          </w:tcPr>
          <w:p w:rsidR="00BC50B7" w:rsidRDefault="00000000" w:rsidP="009F085F">
            <w:pPr>
              <w:widowControl/>
              <w:topLinePunct/>
              <w:jc w:val="righ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776</w:t>
            </w:r>
          </w:p>
        </w:tc>
        <w:tc>
          <w:tcPr>
            <w:tcW w:w="519" w:type="pct"/>
            <w:tcBorders>
              <w:top w:val="single" w:sz="4" w:space="0" w:color="auto"/>
              <w:left w:val="single" w:sz="4" w:space="0" w:color="auto"/>
              <w:bottom w:val="single" w:sz="4" w:space="0" w:color="auto"/>
              <w:right w:val="single" w:sz="4" w:space="0" w:color="auto"/>
            </w:tcBorders>
            <w:shd w:val="clear" w:color="auto" w:fill="auto"/>
            <w:noWrap/>
            <w:vAlign w:val="center"/>
          </w:tcPr>
          <w:p w:rsidR="00BC50B7" w:rsidRDefault="00000000" w:rsidP="009F085F">
            <w:pPr>
              <w:topLinePunct/>
              <w:jc w:val="right"/>
              <w:rPr>
                <w:rFonts w:ascii="Times New Roman" w:eastAsia="仿宋_GB2312" w:hAnsi="Times New Roman" w:cs="Times New Roman"/>
                <w:kern w:val="0"/>
                <w:sz w:val="24"/>
                <w:szCs w:val="24"/>
              </w:rPr>
            </w:pPr>
            <w:r>
              <w:rPr>
                <w:rFonts w:ascii="Times New Roman" w:eastAsia="仿宋_GB2312" w:hAnsi="Times New Roman" w:cs="Times New Roman" w:hint="eastAsia"/>
              </w:rPr>
              <w:t>0.00</w:t>
            </w:r>
          </w:p>
        </w:tc>
        <w:tc>
          <w:tcPr>
            <w:tcW w:w="561" w:type="pct"/>
            <w:tcBorders>
              <w:top w:val="single" w:sz="4" w:space="0" w:color="auto"/>
              <w:left w:val="single" w:sz="4" w:space="0" w:color="auto"/>
              <w:bottom w:val="single" w:sz="4" w:space="0" w:color="auto"/>
              <w:right w:val="single" w:sz="4" w:space="0" w:color="auto"/>
            </w:tcBorders>
            <w:shd w:val="clear" w:color="auto" w:fill="auto"/>
            <w:noWrap/>
            <w:vAlign w:val="center"/>
          </w:tcPr>
          <w:p w:rsidR="00BC50B7" w:rsidRDefault="00000000" w:rsidP="009F085F">
            <w:pPr>
              <w:widowControl/>
              <w:topLinePunct/>
              <w:jc w:val="righ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776</w:t>
            </w:r>
          </w:p>
        </w:tc>
        <w:tc>
          <w:tcPr>
            <w:tcW w:w="592" w:type="pct"/>
            <w:tcBorders>
              <w:top w:val="single" w:sz="4" w:space="0" w:color="auto"/>
              <w:left w:val="single" w:sz="4" w:space="0" w:color="auto"/>
              <w:bottom w:val="single" w:sz="4" w:space="0" w:color="auto"/>
              <w:right w:val="single" w:sz="4" w:space="0" w:color="auto"/>
            </w:tcBorders>
            <w:shd w:val="clear" w:color="auto" w:fill="auto"/>
            <w:noWrap/>
            <w:vAlign w:val="center"/>
          </w:tcPr>
          <w:p w:rsidR="00BC50B7" w:rsidRDefault="00000000" w:rsidP="009F085F">
            <w:pPr>
              <w:topLinePunct/>
              <w:jc w:val="right"/>
              <w:rPr>
                <w:rFonts w:ascii="Times New Roman" w:eastAsia="仿宋_GB2312" w:hAnsi="Times New Roman" w:cs="Times New Roman"/>
                <w:kern w:val="0"/>
                <w:sz w:val="24"/>
                <w:szCs w:val="24"/>
              </w:rPr>
            </w:pPr>
            <w:r>
              <w:rPr>
                <w:rFonts w:ascii="Times New Roman" w:eastAsia="仿宋_GB2312" w:hAnsi="Times New Roman" w:cs="Times New Roman" w:hint="eastAsia"/>
              </w:rPr>
              <w:t>0.00</w:t>
            </w:r>
          </w:p>
        </w:tc>
        <w:tc>
          <w:tcPr>
            <w:tcW w:w="489" w:type="pct"/>
            <w:tcBorders>
              <w:top w:val="single" w:sz="4" w:space="0" w:color="auto"/>
              <w:left w:val="single" w:sz="4" w:space="0" w:color="auto"/>
              <w:bottom w:val="single" w:sz="4" w:space="0" w:color="auto"/>
              <w:right w:val="single" w:sz="4" w:space="0" w:color="auto"/>
            </w:tcBorders>
            <w:shd w:val="clear" w:color="auto" w:fill="auto"/>
            <w:noWrap/>
            <w:vAlign w:val="center"/>
          </w:tcPr>
          <w:p w:rsidR="00BC50B7" w:rsidRDefault="00000000" w:rsidP="009F085F">
            <w:pPr>
              <w:topLinePunct/>
              <w:jc w:val="right"/>
              <w:rPr>
                <w:rFonts w:ascii="Times New Roman" w:eastAsia="仿宋_GB2312" w:hAnsi="Times New Roman" w:cs="Times New Roman"/>
                <w:kern w:val="0"/>
                <w:sz w:val="24"/>
                <w:szCs w:val="24"/>
              </w:rPr>
            </w:pPr>
            <w:r>
              <w:rPr>
                <w:rFonts w:ascii="Times New Roman" w:eastAsia="仿宋_GB2312" w:hAnsi="Times New Roman" w:cs="Times New Roman" w:hint="eastAsia"/>
              </w:rPr>
              <w:t>0.00</w:t>
            </w:r>
          </w:p>
        </w:tc>
        <w:tc>
          <w:tcPr>
            <w:tcW w:w="925" w:type="pct"/>
            <w:tcBorders>
              <w:top w:val="single" w:sz="4" w:space="0" w:color="auto"/>
              <w:left w:val="single" w:sz="4" w:space="0" w:color="auto"/>
              <w:bottom w:val="single" w:sz="4" w:space="0" w:color="auto"/>
              <w:right w:val="single" w:sz="4" w:space="0" w:color="auto"/>
            </w:tcBorders>
            <w:shd w:val="clear" w:color="auto" w:fill="auto"/>
            <w:noWrap/>
            <w:vAlign w:val="center"/>
          </w:tcPr>
          <w:p w:rsidR="00BC50B7" w:rsidRDefault="00000000" w:rsidP="009F085F">
            <w:pPr>
              <w:topLinePunct/>
              <w:jc w:val="right"/>
              <w:rPr>
                <w:rFonts w:ascii="Times New Roman" w:eastAsia="仿宋_GB2312" w:hAnsi="Times New Roman" w:cs="Times New Roman"/>
                <w:kern w:val="0"/>
                <w:sz w:val="24"/>
                <w:szCs w:val="24"/>
              </w:rPr>
            </w:pPr>
            <w:r>
              <w:rPr>
                <w:rFonts w:ascii="Times New Roman" w:eastAsia="仿宋_GB2312" w:hAnsi="Times New Roman" w:cs="Times New Roman" w:hint="eastAsia"/>
              </w:rPr>
              <w:t>0.00</w:t>
            </w:r>
          </w:p>
        </w:tc>
      </w:tr>
      <w:tr w:rsidR="00BC50B7">
        <w:trPr>
          <w:trHeight w:val="595"/>
          <w:jc w:val="center"/>
        </w:trPr>
        <w:tc>
          <w:tcPr>
            <w:tcW w:w="827"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BC50B7" w:rsidRDefault="00000000" w:rsidP="009F085F">
            <w:pPr>
              <w:widowControl/>
              <w:topLinePunct/>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2130399</w:t>
            </w:r>
          </w:p>
        </w:tc>
        <w:tc>
          <w:tcPr>
            <w:tcW w:w="577"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BC50B7" w:rsidRDefault="00000000" w:rsidP="009F085F">
            <w:pPr>
              <w:widowControl/>
              <w:topLinePunct/>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其他水利支出</w:t>
            </w:r>
          </w:p>
        </w:tc>
        <w:tc>
          <w:tcPr>
            <w:tcW w:w="506" w:type="pct"/>
            <w:tcBorders>
              <w:top w:val="single" w:sz="4" w:space="0" w:color="auto"/>
              <w:left w:val="single" w:sz="4" w:space="0" w:color="auto"/>
              <w:bottom w:val="single" w:sz="4" w:space="0" w:color="auto"/>
              <w:right w:val="single" w:sz="4" w:space="0" w:color="auto"/>
            </w:tcBorders>
            <w:shd w:val="clear" w:color="auto" w:fill="auto"/>
            <w:noWrap/>
            <w:vAlign w:val="center"/>
          </w:tcPr>
          <w:p w:rsidR="00BC50B7" w:rsidRDefault="00000000" w:rsidP="009F085F">
            <w:pPr>
              <w:widowControl/>
              <w:topLinePunct/>
              <w:jc w:val="righ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321.11</w:t>
            </w:r>
          </w:p>
        </w:tc>
        <w:tc>
          <w:tcPr>
            <w:tcW w:w="519" w:type="pct"/>
            <w:tcBorders>
              <w:top w:val="single" w:sz="4" w:space="0" w:color="auto"/>
              <w:left w:val="single" w:sz="4" w:space="0" w:color="auto"/>
              <w:bottom w:val="single" w:sz="4" w:space="0" w:color="auto"/>
              <w:right w:val="single" w:sz="4" w:space="0" w:color="auto"/>
            </w:tcBorders>
            <w:shd w:val="clear" w:color="auto" w:fill="auto"/>
            <w:noWrap/>
            <w:vAlign w:val="center"/>
          </w:tcPr>
          <w:p w:rsidR="00BC50B7" w:rsidRDefault="00000000" w:rsidP="009F085F">
            <w:pPr>
              <w:topLinePunct/>
              <w:jc w:val="right"/>
              <w:rPr>
                <w:rFonts w:ascii="Times New Roman" w:eastAsia="仿宋_GB2312" w:hAnsi="Times New Roman" w:cs="Times New Roman"/>
                <w:kern w:val="0"/>
                <w:sz w:val="24"/>
                <w:szCs w:val="24"/>
              </w:rPr>
            </w:pPr>
            <w:r>
              <w:rPr>
                <w:rFonts w:ascii="Times New Roman" w:eastAsia="仿宋_GB2312" w:hAnsi="Times New Roman" w:cs="Times New Roman" w:hint="eastAsia"/>
              </w:rPr>
              <w:t>0.00</w:t>
            </w:r>
          </w:p>
        </w:tc>
        <w:tc>
          <w:tcPr>
            <w:tcW w:w="561" w:type="pct"/>
            <w:tcBorders>
              <w:top w:val="single" w:sz="4" w:space="0" w:color="auto"/>
              <w:left w:val="single" w:sz="4" w:space="0" w:color="auto"/>
              <w:bottom w:val="single" w:sz="4" w:space="0" w:color="auto"/>
              <w:right w:val="single" w:sz="4" w:space="0" w:color="auto"/>
            </w:tcBorders>
            <w:shd w:val="clear" w:color="auto" w:fill="auto"/>
            <w:noWrap/>
            <w:vAlign w:val="center"/>
          </w:tcPr>
          <w:p w:rsidR="00BC50B7" w:rsidRDefault="00000000" w:rsidP="009F085F">
            <w:pPr>
              <w:widowControl/>
              <w:topLinePunct/>
              <w:jc w:val="righ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321.11</w:t>
            </w:r>
          </w:p>
        </w:tc>
        <w:tc>
          <w:tcPr>
            <w:tcW w:w="592" w:type="pct"/>
            <w:tcBorders>
              <w:top w:val="single" w:sz="4" w:space="0" w:color="auto"/>
              <w:left w:val="single" w:sz="4" w:space="0" w:color="auto"/>
              <w:bottom w:val="single" w:sz="4" w:space="0" w:color="auto"/>
              <w:right w:val="single" w:sz="4" w:space="0" w:color="auto"/>
            </w:tcBorders>
            <w:shd w:val="clear" w:color="auto" w:fill="auto"/>
            <w:noWrap/>
            <w:vAlign w:val="center"/>
          </w:tcPr>
          <w:p w:rsidR="00BC50B7" w:rsidRDefault="00000000" w:rsidP="009F085F">
            <w:pPr>
              <w:topLinePunct/>
              <w:jc w:val="right"/>
              <w:rPr>
                <w:rFonts w:ascii="Times New Roman" w:eastAsia="仿宋_GB2312" w:hAnsi="Times New Roman" w:cs="Times New Roman"/>
                <w:kern w:val="0"/>
                <w:sz w:val="24"/>
                <w:szCs w:val="24"/>
              </w:rPr>
            </w:pPr>
            <w:r>
              <w:rPr>
                <w:rFonts w:ascii="Times New Roman" w:eastAsia="仿宋_GB2312" w:hAnsi="Times New Roman" w:cs="Times New Roman" w:hint="eastAsia"/>
              </w:rPr>
              <w:t>0.00</w:t>
            </w:r>
          </w:p>
        </w:tc>
        <w:tc>
          <w:tcPr>
            <w:tcW w:w="489" w:type="pct"/>
            <w:tcBorders>
              <w:top w:val="single" w:sz="4" w:space="0" w:color="auto"/>
              <w:left w:val="single" w:sz="4" w:space="0" w:color="auto"/>
              <w:bottom w:val="single" w:sz="4" w:space="0" w:color="auto"/>
              <w:right w:val="single" w:sz="4" w:space="0" w:color="auto"/>
            </w:tcBorders>
            <w:shd w:val="clear" w:color="auto" w:fill="auto"/>
            <w:noWrap/>
            <w:vAlign w:val="center"/>
          </w:tcPr>
          <w:p w:rsidR="00BC50B7" w:rsidRDefault="00000000" w:rsidP="009F085F">
            <w:pPr>
              <w:topLinePunct/>
              <w:jc w:val="right"/>
              <w:rPr>
                <w:rFonts w:ascii="Times New Roman" w:eastAsia="仿宋_GB2312" w:hAnsi="Times New Roman" w:cs="Times New Roman"/>
                <w:kern w:val="0"/>
                <w:sz w:val="24"/>
                <w:szCs w:val="24"/>
              </w:rPr>
            </w:pPr>
            <w:r>
              <w:rPr>
                <w:rFonts w:ascii="Times New Roman" w:eastAsia="仿宋_GB2312" w:hAnsi="Times New Roman" w:cs="Times New Roman" w:hint="eastAsia"/>
              </w:rPr>
              <w:t>0.00</w:t>
            </w:r>
          </w:p>
        </w:tc>
        <w:tc>
          <w:tcPr>
            <w:tcW w:w="925" w:type="pct"/>
            <w:tcBorders>
              <w:top w:val="single" w:sz="4" w:space="0" w:color="auto"/>
              <w:left w:val="single" w:sz="4" w:space="0" w:color="auto"/>
              <w:bottom w:val="single" w:sz="4" w:space="0" w:color="auto"/>
              <w:right w:val="single" w:sz="4" w:space="0" w:color="auto"/>
            </w:tcBorders>
            <w:shd w:val="clear" w:color="auto" w:fill="auto"/>
            <w:noWrap/>
            <w:vAlign w:val="center"/>
          </w:tcPr>
          <w:p w:rsidR="00BC50B7" w:rsidRDefault="00000000" w:rsidP="009F085F">
            <w:pPr>
              <w:topLinePunct/>
              <w:jc w:val="right"/>
              <w:rPr>
                <w:rFonts w:ascii="Times New Roman" w:eastAsia="仿宋_GB2312" w:hAnsi="Times New Roman" w:cs="Times New Roman"/>
                <w:kern w:val="0"/>
                <w:sz w:val="24"/>
                <w:szCs w:val="24"/>
              </w:rPr>
            </w:pPr>
            <w:r>
              <w:rPr>
                <w:rFonts w:ascii="Times New Roman" w:eastAsia="仿宋_GB2312" w:hAnsi="Times New Roman" w:cs="Times New Roman" w:hint="eastAsia"/>
              </w:rPr>
              <w:t>0.00</w:t>
            </w:r>
          </w:p>
        </w:tc>
      </w:tr>
      <w:tr w:rsidR="00BC50B7">
        <w:trPr>
          <w:trHeight w:val="595"/>
          <w:jc w:val="center"/>
        </w:trPr>
        <w:tc>
          <w:tcPr>
            <w:tcW w:w="827"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BC50B7" w:rsidRDefault="00000000" w:rsidP="009F085F">
            <w:pPr>
              <w:widowControl/>
              <w:topLinePunct/>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21305</w:t>
            </w:r>
          </w:p>
        </w:tc>
        <w:tc>
          <w:tcPr>
            <w:tcW w:w="577"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BC50B7" w:rsidRDefault="00000000" w:rsidP="009F085F">
            <w:pPr>
              <w:widowControl/>
              <w:topLinePunct/>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巩固脱贫攻坚成果衔接乡村振兴</w:t>
            </w:r>
          </w:p>
        </w:tc>
        <w:tc>
          <w:tcPr>
            <w:tcW w:w="506" w:type="pct"/>
            <w:tcBorders>
              <w:top w:val="single" w:sz="4" w:space="0" w:color="auto"/>
              <w:left w:val="single" w:sz="4" w:space="0" w:color="auto"/>
              <w:bottom w:val="single" w:sz="4" w:space="0" w:color="auto"/>
              <w:right w:val="single" w:sz="4" w:space="0" w:color="auto"/>
            </w:tcBorders>
            <w:shd w:val="clear" w:color="auto" w:fill="auto"/>
            <w:noWrap/>
            <w:vAlign w:val="center"/>
          </w:tcPr>
          <w:p w:rsidR="00BC50B7" w:rsidRDefault="00000000" w:rsidP="009F085F">
            <w:pPr>
              <w:widowControl/>
              <w:topLinePunct/>
              <w:jc w:val="righ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118</w:t>
            </w:r>
          </w:p>
        </w:tc>
        <w:tc>
          <w:tcPr>
            <w:tcW w:w="519" w:type="pct"/>
            <w:tcBorders>
              <w:top w:val="single" w:sz="4" w:space="0" w:color="auto"/>
              <w:left w:val="single" w:sz="4" w:space="0" w:color="auto"/>
              <w:bottom w:val="single" w:sz="4" w:space="0" w:color="auto"/>
              <w:right w:val="single" w:sz="4" w:space="0" w:color="auto"/>
            </w:tcBorders>
            <w:shd w:val="clear" w:color="auto" w:fill="auto"/>
            <w:noWrap/>
            <w:vAlign w:val="center"/>
          </w:tcPr>
          <w:p w:rsidR="00BC50B7" w:rsidRDefault="00000000" w:rsidP="009F085F">
            <w:pPr>
              <w:topLinePunct/>
              <w:jc w:val="right"/>
              <w:rPr>
                <w:rFonts w:ascii="Times New Roman" w:eastAsia="仿宋_GB2312" w:hAnsi="Times New Roman" w:cs="Times New Roman"/>
                <w:kern w:val="0"/>
                <w:sz w:val="24"/>
                <w:szCs w:val="24"/>
              </w:rPr>
            </w:pPr>
            <w:r>
              <w:rPr>
                <w:rFonts w:ascii="Times New Roman" w:eastAsia="仿宋_GB2312" w:hAnsi="Times New Roman" w:cs="Times New Roman" w:hint="eastAsia"/>
              </w:rPr>
              <w:t>0.00</w:t>
            </w:r>
          </w:p>
        </w:tc>
        <w:tc>
          <w:tcPr>
            <w:tcW w:w="561" w:type="pct"/>
            <w:tcBorders>
              <w:top w:val="single" w:sz="4" w:space="0" w:color="auto"/>
              <w:left w:val="single" w:sz="4" w:space="0" w:color="auto"/>
              <w:bottom w:val="single" w:sz="4" w:space="0" w:color="auto"/>
              <w:right w:val="single" w:sz="4" w:space="0" w:color="auto"/>
            </w:tcBorders>
            <w:shd w:val="clear" w:color="auto" w:fill="auto"/>
            <w:noWrap/>
            <w:vAlign w:val="center"/>
          </w:tcPr>
          <w:p w:rsidR="00BC50B7" w:rsidRDefault="00000000" w:rsidP="009F085F">
            <w:pPr>
              <w:widowControl/>
              <w:topLinePunct/>
              <w:jc w:val="righ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118</w:t>
            </w:r>
          </w:p>
        </w:tc>
        <w:tc>
          <w:tcPr>
            <w:tcW w:w="592" w:type="pct"/>
            <w:tcBorders>
              <w:top w:val="single" w:sz="4" w:space="0" w:color="auto"/>
              <w:left w:val="single" w:sz="4" w:space="0" w:color="auto"/>
              <w:bottom w:val="single" w:sz="4" w:space="0" w:color="auto"/>
              <w:right w:val="single" w:sz="4" w:space="0" w:color="auto"/>
            </w:tcBorders>
            <w:shd w:val="clear" w:color="auto" w:fill="auto"/>
            <w:noWrap/>
            <w:vAlign w:val="center"/>
          </w:tcPr>
          <w:p w:rsidR="00BC50B7" w:rsidRDefault="00000000" w:rsidP="009F085F">
            <w:pPr>
              <w:topLinePunct/>
              <w:jc w:val="right"/>
              <w:rPr>
                <w:rFonts w:ascii="Times New Roman" w:eastAsia="仿宋_GB2312" w:hAnsi="Times New Roman" w:cs="Times New Roman"/>
                <w:kern w:val="0"/>
                <w:sz w:val="24"/>
                <w:szCs w:val="24"/>
              </w:rPr>
            </w:pPr>
            <w:r>
              <w:rPr>
                <w:rFonts w:ascii="Times New Roman" w:eastAsia="仿宋_GB2312" w:hAnsi="Times New Roman" w:cs="Times New Roman" w:hint="eastAsia"/>
              </w:rPr>
              <w:t>0.00</w:t>
            </w:r>
          </w:p>
        </w:tc>
        <w:tc>
          <w:tcPr>
            <w:tcW w:w="489" w:type="pct"/>
            <w:tcBorders>
              <w:top w:val="single" w:sz="4" w:space="0" w:color="auto"/>
              <w:left w:val="single" w:sz="4" w:space="0" w:color="auto"/>
              <w:bottom w:val="single" w:sz="4" w:space="0" w:color="auto"/>
              <w:right w:val="single" w:sz="4" w:space="0" w:color="auto"/>
            </w:tcBorders>
            <w:shd w:val="clear" w:color="auto" w:fill="auto"/>
            <w:noWrap/>
            <w:vAlign w:val="center"/>
          </w:tcPr>
          <w:p w:rsidR="00BC50B7" w:rsidRDefault="00000000" w:rsidP="009F085F">
            <w:pPr>
              <w:topLinePunct/>
              <w:jc w:val="right"/>
              <w:rPr>
                <w:rFonts w:ascii="Times New Roman" w:eastAsia="仿宋_GB2312" w:hAnsi="Times New Roman" w:cs="Times New Roman"/>
                <w:kern w:val="0"/>
                <w:sz w:val="24"/>
                <w:szCs w:val="24"/>
              </w:rPr>
            </w:pPr>
            <w:r>
              <w:rPr>
                <w:rFonts w:ascii="Times New Roman" w:eastAsia="仿宋_GB2312" w:hAnsi="Times New Roman" w:cs="Times New Roman" w:hint="eastAsia"/>
              </w:rPr>
              <w:t>0.00</w:t>
            </w:r>
          </w:p>
        </w:tc>
        <w:tc>
          <w:tcPr>
            <w:tcW w:w="925" w:type="pct"/>
            <w:tcBorders>
              <w:top w:val="single" w:sz="4" w:space="0" w:color="auto"/>
              <w:left w:val="single" w:sz="4" w:space="0" w:color="auto"/>
              <w:bottom w:val="single" w:sz="4" w:space="0" w:color="auto"/>
              <w:right w:val="single" w:sz="4" w:space="0" w:color="auto"/>
            </w:tcBorders>
            <w:shd w:val="clear" w:color="auto" w:fill="auto"/>
            <w:noWrap/>
            <w:vAlign w:val="center"/>
          </w:tcPr>
          <w:p w:rsidR="00BC50B7" w:rsidRDefault="00000000" w:rsidP="009F085F">
            <w:pPr>
              <w:topLinePunct/>
              <w:jc w:val="right"/>
              <w:rPr>
                <w:rFonts w:ascii="Times New Roman" w:eastAsia="仿宋_GB2312" w:hAnsi="Times New Roman" w:cs="Times New Roman"/>
                <w:kern w:val="0"/>
                <w:sz w:val="24"/>
                <w:szCs w:val="24"/>
              </w:rPr>
            </w:pPr>
            <w:r>
              <w:rPr>
                <w:rFonts w:ascii="Times New Roman" w:eastAsia="仿宋_GB2312" w:hAnsi="Times New Roman" w:cs="Times New Roman" w:hint="eastAsia"/>
              </w:rPr>
              <w:t>0.00</w:t>
            </w:r>
          </w:p>
        </w:tc>
      </w:tr>
      <w:tr w:rsidR="00BC50B7">
        <w:trPr>
          <w:trHeight w:val="595"/>
          <w:jc w:val="center"/>
        </w:trPr>
        <w:tc>
          <w:tcPr>
            <w:tcW w:w="827"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BC50B7" w:rsidRDefault="00000000" w:rsidP="009F085F">
            <w:pPr>
              <w:widowControl/>
              <w:topLinePunct/>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2130599</w:t>
            </w:r>
          </w:p>
        </w:tc>
        <w:tc>
          <w:tcPr>
            <w:tcW w:w="577"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BC50B7" w:rsidRDefault="00000000" w:rsidP="009F085F">
            <w:pPr>
              <w:widowControl/>
              <w:topLinePunct/>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其他巩固脱贫攻坚成果衔接乡村振兴支出</w:t>
            </w:r>
          </w:p>
        </w:tc>
        <w:tc>
          <w:tcPr>
            <w:tcW w:w="506" w:type="pct"/>
            <w:tcBorders>
              <w:top w:val="single" w:sz="4" w:space="0" w:color="auto"/>
              <w:left w:val="single" w:sz="4" w:space="0" w:color="auto"/>
              <w:bottom w:val="single" w:sz="4" w:space="0" w:color="auto"/>
              <w:right w:val="single" w:sz="4" w:space="0" w:color="auto"/>
            </w:tcBorders>
            <w:shd w:val="clear" w:color="auto" w:fill="auto"/>
            <w:noWrap/>
            <w:vAlign w:val="center"/>
          </w:tcPr>
          <w:p w:rsidR="00BC50B7" w:rsidRDefault="00000000" w:rsidP="009F085F">
            <w:pPr>
              <w:widowControl/>
              <w:topLinePunct/>
              <w:jc w:val="righ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118.00</w:t>
            </w:r>
          </w:p>
        </w:tc>
        <w:tc>
          <w:tcPr>
            <w:tcW w:w="519" w:type="pct"/>
            <w:tcBorders>
              <w:top w:val="single" w:sz="4" w:space="0" w:color="auto"/>
              <w:left w:val="single" w:sz="4" w:space="0" w:color="auto"/>
              <w:bottom w:val="single" w:sz="4" w:space="0" w:color="auto"/>
              <w:right w:val="single" w:sz="4" w:space="0" w:color="auto"/>
            </w:tcBorders>
            <w:shd w:val="clear" w:color="auto" w:fill="auto"/>
            <w:noWrap/>
            <w:vAlign w:val="center"/>
          </w:tcPr>
          <w:p w:rsidR="00BC50B7" w:rsidRDefault="00000000" w:rsidP="009F085F">
            <w:pPr>
              <w:widowControl/>
              <w:topLinePunct/>
              <w:jc w:val="right"/>
              <w:textAlignment w:val="center"/>
              <w:rPr>
                <w:rFonts w:ascii="宋体" w:eastAsia="宋体" w:hAnsi="宋体" w:cs="宋体" w:hint="eastAsia"/>
                <w:color w:val="000000"/>
                <w:kern w:val="0"/>
                <w:sz w:val="22"/>
                <w:lang w:bidi="ar"/>
              </w:rPr>
            </w:pPr>
            <w:r>
              <w:rPr>
                <w:rFonts w:ascii="Times New Roman" w:eastAsia="仿宋_GB2312" w:hAnsi="Times New Roman" w:cs="Times New Roman" w:hint="eastAsia"/>
              </w:rPr>
              <w:t>0.00</w:t>
            </w:r>
          </w:p>
        </w:tc>
        <w:tc>
          <w:tcPr>
            <w:tcW w:w="561" w:type="pct"/>
            <w:tcBorders>
              <w:top w:val="single" w:sz="4" w:space="0" w:color="auto"/>
              <w:left w:val="single" w:sz="4" w:space="0" w:color="auto"/>
              <w:bottom w:val="single" w:sz="4" w:space="0" w:color="auto"/>
              <w:right w:val="single" w:sz="4" w:space="0" w:color="auto"/>
            </w:tcBorders>
            <w:shd w:val="clear" w:color="auto" w:fill="auto"/>
            <w:noWrap/>
            <w:vAlign w:val="center"/>
          </w:tcPr>
          <w:p w:rsidR="00BC50B7" w:rsidRDefault="00000000" w:rsidP="009F085F">
            <w:pPr>
              <w:widowControl/>
              <w:topLinePunct/>
              <w:jc w:val="righ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118</w:t>
            </w:r>
          </w:p>
        </w:tc>
        <w:tc>
          <w:tcPr>
            <w:tcW w:w="592" w:type="pct"/>
            <w:tcBorders>
              <w:top w:val="single" w:sz="4" w:space="0" w:color="auto"/>
              <w:left w:val="single" w:sz="4" w:space="0" w:color="auto"/>
              <w:bottom w:val="single" w:sz="4" w:space="0" w:color="auto"/>
              <w:right w:val="single" w:sz="4" w:space="0" w:color="auto"/>
            </w:tcBorders>
            <w:shd w:val="clear" w:color="auto" w:fill="auto"/>
            <w:noWrap/>
            <w:vAlign w:val="center"/>
          </w:tcPr>
          <w:p w:rsidR="00BC50B7" w:rsidRDefault="00000000" w:rsidP="009F085F">
            <w:pPr>
              <w:topLinePunct/>
              <w:jc w:val="right"/>
              <w:rPr>
                <w:rFonts w:ascii="Times New Roman" w:eastAsia="仿宋_GB2312" w:hAnsi="Times New Roman" w:cs="Times New Roman"/>
              </w:rPr>
            </w:pPr>
            <w:r>
              <w:rPr>
                <w:rFonts w:ascii="Times New Roman" w:eastAsia="仿宋_GB2312" w:hAnsi="Times New Roman" w:cs="Times New Roman" w:hint="eastAsia"/>
              </w:rPr>
              <w:t>0.00</w:t>
            </w:r>
          </w:p>
        </w:tc>
        <w:tc>
          <w:tcPr>
            <w:tcW w:w="489" w:type="pct"/>
            <w:tcBorders>
              <w:top w:val="single" w:sz="4" w:space="0" w:color="auto"/>
              <w:left w:val="single" w:sz="4" w:space="0" w:color="auto"/>
              <w:bottom w:val="single" w:sz="4" w:space="0" w:color="auto"/>
              <w:right w:val="single" w:sz="4" w:space="0" w:color="auto"/>
            </w:tcBorders>
            <w:shd w:val="clear" w:color="auto" w:fill="auto"/>
            <w:noWrap/>
            <w:vAlign w:val="center"/>
          </w:tcPr>
          <w:p w:rsidR="00BC50B7" w:rsidRDefault="00000000" w:rsidP="009F085F">
            <w:pPr>
              <w:topLinePunct/>
              <w:jc w:val="right"/>
              <w:rPr>
                <w:rFonts w:ascii="Times New Roman" w:eastAsia="仿宋_GB2312" w:hAnsi="Times New Roman" w:cs="Times New Roman"/>
              </w:rPr>
            </w:pPr>
            <w:r>
              <w:rPr>
                <w:rFonts w:ascii="Times New Roman" w:eastAsia="仿宋_GB2312" w:hAnsi="Times New Roman" w:cs="Times New Roman" w:hint="eastAsia"/>
              </w:rPr>
              <w:t>0.00</w:t>
            </w:r>
          </w:p>
        </w:tc>
        <w:tc>
          <w:tcPr>
            <w:tcW w:w="925" w:type="pct"/>
            <w:tcBorders>
              <w:top w:val="single" w:sz="4" w:space="0" w:color="auto"/>
              <w:left w:val="single" w:sz="4" w:space="0" w:color="auto"/>
              <w:bottom w:val="single" w:sz="4" w:space="0" w:color="auto"/>
              <w:right w:val="single" w:sz="4" w:space="0" w:color="auto"/>
            </w:tcBorders>
            <w:shd w:val="clear" w:color="auto" w:fill="auto"/>
            <w:noWrap/>
            <w:vAlign w:val="center"/>
          </w:tcPr>
          <w:p w:rsidR="00BC50B7" w:rsidRDefault="00000000" w:rsidP="009F085F">
            <w:pPr>
              <w:topLinePunct/>
              <w:jc w:val="right"/>
              <w:rPr>
                <w:rFonts w:ascii="Times New Roman" w:eastAsia="仿宋_GB2312" w:hAnsi="Times New Roman" w:cs="Times New Roman"/>
              </w:rPr>
            </w:pPr>
            <w:r>
              <w:rPr>
                <w:rFonts w:ascii="Times New Roman" w:eastAsia="仿宋_GB2312" w:hAnsi="Times New Roman" w:cs="Times New Roman" w:hint="eastAsia"/>
              </w:rPr>
              <w:t>0.00</w:t>
            </w:r>
          </w:p>
        </w:tc>
      </w:tr>
      <w:tr w:rsidR="00BC50B7">
        <w:trPr>
          <w:trHeight w:val="595"/>
          <w:jc w:val="center"/>
        </w:trPr>
        <w:tc>
          <w:tcPr>
            <w:tcW w:w="827"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BC50B7" w:rsidRDefault="00000000" w:rsidP="009F085F">
            <w:pPr>
              <w:widowControl/>
              <w:topLinePunct/>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21307</w:t>
            </w:r>
          </w:p>
        </w:tc>
        <w:tc>
          <w:tcPr>
            <w:tcW w:w="577"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BC50B7" w:rsidRDefault="00000000" w:rsidP="009F085F">
            <w:pPr>
              <w:widowControl/>
              <w:topLinePunct/>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农村综合改革</w:t>
            </w:r>
          </w:p>
        </w:tc>
        <w:tc>
          <w:tcPr>
            <w:tcW w:w="506" w:type="pct"/>
            <w:tcBorders>
              <w:top w:val="single" w:sz="4" w:space="0" w:color="auto"/>
              <w:left w:val="single" w:sz="4" w:space="0" w:color="auto"/>
              <w:bottom w:val="single" w:sz="4" w:space="0" w:color="auto"/>
              <w:right w:val="single" w:sz="4" w:space="0" w:color="auto"/>
            </w:tcBorders>
            <w:shd w:val="clear" w:color="auto" w:fill="auto"/>
            <w:noWrap/>
            <w:vAlign w:val="center"/>
          </w:tcPr>
          <w:p w:rsidR="00BC50B7" w:rsidRDefault="00000000" w:rsidP="009F085F">
            <w:pPr>
              <w:widowControl/>
              <w:topLinePunct/>
              <w:jc w:val="righ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9.07</w:t>
            </w:r>
          </w:p>
        </w:tc>
        <w:tc>
          <w:tcPr>
            <w:tcW w:w="519" w:type="pct"/>
            <w:tcBorders>
              <w:top w:val="single" w:sz="4" w:space="0" w:color="auto"/>
              <w:left w:val="single" w:sz="4" w:space="0" w:color="auto"/>
              <w:bottom w:val="single" w:sz="4" w:space="0" w:color="auto"/>
              <w:right w:val="single" w:sz="4" w:space="0" w:color="auto"/>
            </w:tcBorders>
            <w:shd w:val="clear" w:color="auto" w:fill="auto"/>
            <w:noWrap/>
            <w:vAlign w:val="center"/>
          </w:tcPr>
          <w:p w:rsidR="00BC50B7" w:rsidRDefault="00000000" w:rsidP="009F085F">
            <w:pPr>
              <w:widowControl/>
              <w:topLinePunct/>
              <w:jc w:val="right"/>
              <w:textAlignment w:val="center"/>
              <w:rPr>
                <w:rFonts w:ascii="宋体" w:eastAsia="宋体" w:hAnsi="宋体" w:cs="宋体" w:hint="eastAsia"/>
                <w:color w:val="000000"/>
                <w:kern w:val="0"/>
                <w:sz w:val="22"/>
                <w:lang w:bidi="ar"/>
              </w:rPr>
            </w:pPr>
            <w:r>
              <w:rPr>
                <w:rFonts w:ascii="Times New Roman" w:eastAsia="仿宋_GB2312" w:hAnsi="Times New Roman" w:cs="Times New Roman" w:hint="eastAsia"/>
              </w:rPr>
              <w:t>0.00</w:t>
            </w:r>
          </w:p>
        </w:tc>
        <w:tc>
          <w:tcPr>
            <w:tcW w:w="561" w:type="pct"/>
            <w:tcBorders>
              <w:top w:val="single" w:sz="4" w:space="0" w:color="auto"/>
              <w:left w:val="single" w:sz="4" w:space="0" w:color="auto"/>
              <w:bottom w:val="single" w:sz="4" w:space="0" w:color="auto"/>
              <w:right w:val="single" w:sz="4" w:space="0" w:color="auto"/>
            </w:tcBorders>
            <w:shd w:val="clear" w:color="auto" w:fill="auto"/>
            <w:noWrap/>
            <w:vAlign w:val="center"/>
          </w:tcPr>
          <w:p w:rsidR="00BC50B7" w:rsidRDefault="00000000" w:rsidP="009F085F">
            <w:pPr>
              <w:widowControl/>
              <w:topLinePunct/>
              <w:jc w:val="righ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9.07</w:t>
            </w:r>
          </w:p>
        </w:tc>
        <w:tc>
          <w:tcPr>
            <w:tcW w:w="592" w:type="pct"/>
            <w:tcBorders>
              <w:top w:val="single" w:sz="4" w:space="0" w:color="auto"/>
              <w:left w:val="single" w:sz="4" w:space="0" w:color="auto"/>
              <w:bottom w:val="single" w:sz="4" w:space="0" w:color="auto"/>
              <w:right w:val="single" w:sz="4" w:space="0" w:color="auto"/>
            </w:tcBorders>
            <w:shd w:val="clear" w:color="auto" w:fill="auto"/>
            <w:noWrap/>
            <w:vAlign w:val="center"/>
          </w:tcPr>
          <w:p w:rsidR="00BC50B7" w:rsidRDefault="00000000" w:rsidP="009F085F">
            <w:pPr>
              <w:topLinePunct/>
              <w:jc w:val="right"/>
              <w:rPr>
                <w:rFonts w:ascii="Times New Roman" w:eastAsia="仿宋_GB2312" w:hAnsi="Times New Roman" w:cs="Times New Roman"/>
              </w:rPr>
            </w:pPr>
            <w:r>
              <w:rPr>
                <w:rFonts w:ascii="Times New Roman" w:eastAsia="仿宋_GB2312" w:hAnsi="Times New Roman" w:cs="Times New Roman" w:hint="eastAsia"/>
              </w:rPr>
              <w:t>0.00</w:t>
            </w:r>
          </w:p>
        </w:tc>
        <w:tc>
          <w:tcPr>
            <w:tcW w:w="489" w:type="pct"/>
            <w:tcBorders>
              <w:top w:val="single" w:sz="4" w:space="0" w:color="auto"/>
              <w:left w:val="single" w:sz="4" w:space="0" w:color="auto"/>
              <w:bottom w:val="single" w:sz="4" w:space="0" w:color="auto"/>
              <w:right w:val="single" w:sz="4" w:space="0" w:color="auto"/>
            </w:tcBorders>
            <w:shd w:val="clear" w:color="auto" w:fill="auto"/>
            <w:noWrap/>
            <w:vAlign w:val="center"/>
          </w:tcPr>
          <w:p w:rsidR="00BC50B7" w:rsidRDefault="00000000" w:rsidP="009F085F">
            <w:pPr>
              <w:topLinePunct/>
              <w:jc w:val="right"/>
              <w:rPr>
                <w:rFonts w:ascii="Times New Roman" w:eastAsia="仿宋_GB2312" w:hAnsi="Times New Roman" w:cs="Times New Roman"/>
              </w:rPr>
            </w:pPr>
            <w:r>
              <w:rPr>
                <w:rFonts w:ascii="Times New Roman" w:eastAsia="仿宋_GB2312" w:hAnsi="Times New Roman" w:cs="Times New Roman" w:hint="eastAsia"/>
              </w:rPr>
              <w:t>0.00</w:t>
            </w:r>
          </w:p>
        </w:tc>
        <w:tc>
          <w:tcPr>
            <w:tcW w:w="925" w:type="pct"/>
            <w:tcBorders>
              <w:top w:val="single" w:sz="4" w:space="0" w:color="auto"/>
              <w:left w:val="single" w:sz="4" w:space="0" w:color="auto"/>
              <w:bottom w:val="single" w:sz="4" w:space="0" w:color="auto"/>
              <w:right w:val="single" w:sz="4" w:space="0" w:color="auto"/>
            </w:tcBorders>
            <w:shd w:val="clear" w:color="auto" w:fill="auto"/>
            <w:noWrap/>
            <w:vAlign w:val="center"/>
          </w:tcPr>
          <w:p w:rsidR="00BC50B7" w:rsidRDefault="00000000" w:rsidP="009F085F">
            <w:pPr>
              <w:topLinePunct/>
              <w:jc w:val="right"/>
              <w:rPr>
                <w:rFonts w:ascii="Times New Roman" w:eastAsia="仿宋_GB2312" w:hAnsi="Times New Roman" w:cs="Times New Roman"/>
              </w:rPr>
            </w:pPr>
            <w:r>
              <w:rPr>
                <w:rFonts w:ascii="Times New Roman" w:eastAsia="仿宋_GB2312" w:hAnsi="Times New Roman" w:cs="Times New Roman" w:hint="eastAsia"/>
              </w:rPr>
              <w:t>0.00</w:t>
            </w:r>
          </w:p>
        </w:tc>
      </w:tr>
      <w:tr w:rsidR="00BC50B7">
        <w:trPr>
          <w:trHeight w:val="595"/>
          <w:jc w:val="center"/>
        </w:trPr>
        <w:tc>
          <w:tcPr>
            <w:tcW w:w="827"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BC50B7" w:rsidRDefault="00000000" w:rsidP="009F085F">
            <w:pPr>
              <w:widowControl/>
              <w:topLinePunct/>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2130701</w:t>
            </w:r>
          </w:p>
        </w:tc>
        <w:tc>
          <w:tcPr>
            <w:tcW w:w="577"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BC50B7" w:rsidRDefault="00000000" w:rsidP="009F085F">
            <w:pPr>
              <w:widowControl/>
              <w:topLinePunct/>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对村级公益事业建设的补助</w:t>
            </w:r>
          </w:p>
        </w:tc>
        <w:tc>
          <w:tcPr>
            <w:tcW w:w="506" w:type="pct"/>
            <w:tcBorders>
              <w:top w:val="single" w:sz="4" w:space="0" w:color="auto"/>
              <w:left w:val="single" w:sz="4" w:space="0" w:color="auto"/>
              <w:bottom w:val="single" w:sz="4" w:space="0" w:color="auto"/>
              <w:right w:val="single" w:sz="4" w:space="0" w:color="auto"/>
            </w:tcBorders>
            <w:shd w:val="clear" w:color="auto" w:fill="auto"/>
            <w:noWrap/>
            <w:vAlign w:val="center"/>
          </w:tcPr>
          <w:p w:rsidR="00BC50B7" w:rsidRDefault="00000000" w:rsidP="009F085F">
            <w:pPr>
              <w:widowControl/>
              <w:topLinePunct/>
              <w:jc w:val="righ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9.07</w:t>
            </w:r>
          </w:p>
        </w:tc>
        <w:tc>
          <w:tcPr>
            <w:tcW w:w="519" w:type="pct"/>
            <w:tcBorders>
              <w:top w:val="single" w:sz="4" w:space="0" w:color="auto"/>
              <w:left w:val="single" w:sz="4" w:space="0" w:color="auto"/>
              <w:bottom w:val="single" w:sz="4" w:space="0" w:color="auto"/>
              <w:right w:val="single" w:sz="4" w:space="0" w:color="auto"/>
            </w:tcBorders>
            <w:shd w:val="clear" w:color="auto" w:fill="auto"/>
            <w:noWrap/>
            <w:vAlign w:val="center"/>
          </w:tcPr>
          <w:p w:rsidR="00BC50B7" w:rsidRDefault="00000000" w:rsidP="009F085F">
            <w:pPr>
              <w:widowControl/>
              <w:topLinePunct/>
              <w:jc w:val="right"/>
              <w:textAlignment w:val="center"/>
              <w:rPr>
                <w:rFonts w:ascii="宋体" w:eastAsia="宋体" w:hAnsi="宋体" w:cs="宋体" w:hint="eastAsia"/>
                <w:color w:val="000000"/>
                <w:kern w:val="0"/>
                <w:sz w:val="22"/>
                <w:lang w:bidi="ar"/>
              </w:rPr>
            </w:pPr>
            <w:r>
              <w:rPr>
                <w:rFonts w:ascii="Times New Roman" w:eastAsia="仿宋_GB2312" w:hAnsi="Times New Roman" w:cs="Times New Roman" w:hint="eastAsia"/>
              </w:rPr>
              <w:t>0.00</w:t>
            </w:r>
          </w:p>
        </w:tc>
        <w:tc>
          <w:tcPr>
            <w:tcW w:w="561" w:type="pct"/>
            <w:tcBorders>
              <w:top w:val="single" w:sz="4" w:space="0" w:color="auto"/>
              <w:left w:val="single" w:sz="4" w:space="0" w:color="auto"/>
              <w:bottom w:val="single" w:sz="4" w:space="0" w:color="auto"/>
              <w:right w:val="single" w:sz="4" w:space="0" w:color="auto"/>
            </w:tcBorders>
            <w:shd w:val="clear" w:color="auto" w:fill="auto"/>
            <w:noWrap/>
            <w:vAlign w:val="center"/>
          </w:tcPr>
          <w:p w:rsidR="00BC50B7" w:rsidRDefault="00000000" w:rsidP="009F085F">
            <w:pPr>
              <w:widowControl/>
              <w:topLinePunct/>
              <w:jc w:val="righ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9.07</w:t>
            </w:r>
          </w:p>
        </w:tc>
        <w:tc>
          <w:tcPr>
            <w:tcW w:w="592" w:type="pct"/>
            <w:tcBorders>
              <w:top w:val="single" w:sz="4" w:space="0" w:color="auto"/>
              <w:left w:val="single" w:sz="4" w:space="0" w:color="auto"/>
              <w:bottom w:val="single" w:sz="4" w:space="0" w:color="auto"/>
              <w:right w:val="single" w:sz="4" w:space="0" w:color="auto"/>
            </w:tcBorders>
            <w:shd w:val="clear" w:color="auto" w:fill="auto"/>
            <w:noWrap/>
            <w:vAlign w:val="center"/>
          </w:tcPr>
          <w:p w:rsidR="00BC50B7" w:rsidRDefault="00000000" w:rsidP="009F085F">
            <w:pPr>
              <w:topLinePunct/>
              <w:jc w:val="right"/>
              <w:rPr>
                <w:rFonts w:ascii="Times New Roman" w:eastAsia="仿宋_GB2312" w:hAnsi="Times New Roman" w:cs="Times New Roman"/>
              </w:rPr>
            </w:pPr>
            <w:r>
              <w:rPr>
                <w:rFonts w:ascii="Times New Roman" w:eastAsia="仿宋_GB2312" w:hAnsi="Times New Roman" w:cs="Times New Roman" w:hint="eastAsia"/>
              </w:rPr>
              <w:t>0.00</w:t>
            </w:r>
          </w:p>
        </w:tc>
        <w:tc>
          <w:tcPr>
            <w:tcW w:w="489" w:type="pct"/>
            <w:tcBorders>
              <w:top w:val="single" w:sz="4" w:space="0" w:color="auto"/>
              <w:left w:val="single" w:sz="4" w:space="0" w:color="auto"/>
              <w:bottom w:val="single" w:sz="4" w:space="0" w:color="auto"/>
              <w:right w:val="single" w:sz="4" w:space="0" w:color="auto"/>
            </w:tcBorders>
            <w:shd w:val="clear" w:color="auto" w:fill="auto"/>
            <w:noWrap/>
            <w:vAlign w:val="center"/>
          </w:tcPr>
          <w:p w:rsidR="00BC50B7" w:rsidRDefault="00000000" w:rsidP="009F085F">
            <w:pPr>
              <w:topLinePunct/>
              <w:jc w:val="right"/>
              <w:rPr>
                <w:rFonts w:ascii="Times New Roman" w:eastAsia="仿宋_GB2312" w:hAnsi="Times New Roman" w:cs="Times New Roman"/>
              </w:rPr>
            </w:pPr>
            <w:r>
              <w:rPr>
                <w:rFonts w:ascii="Times New Roman" w:eastAsia="仿宋_GB2312" w:hAnsi="Times New Roman" w:cs="Times New Roman" w:hint="eastAsia"/>
              </w:rPr>
              <w:t>0.00</w:t>
            </w:r>
          </w:p>
        </w:tc>
        <w:tc>
          <w:tcPr>
            <w:tcW w:w="925" w:type="pct"/>
            <w:tcBorders>
              <w:top w:val="single" w:sz="4" w:space="0" w:color="auto"/>
              <w:left w:val="single" w:sz="4" w:space="0" w:color="auto"/>
              <w:bottom w:val="single" w:sz="4" w:space="0" w:color="auto"/>
              <w:right w:val="single" w:sz="4" w:space="0" w:color="auto"/>
            </w:tcBorders>
            <w:shd w:val="clear" w:color="auto" w:fill="auto"/>
            <w:noWrap/>
            <w:vAlign w:val="center"/>
          </w:tcPr>
          <w:p w:rsidR="00BC50B7" w:rsidRDefault="00000000" w:rsidP="009F085F">
            <w:pPr>
              <w:topLinePunct/>
              <w:jc w:val="right"/>
              <w:rPr>
                <w:rFonts w:ascii="Times New Roman" w:eastAsia="仿宋_GB2312" w:hAnsi="Times New Roman" w:cs="Times New Roman"/>
              </w:rPr>
            </w:pPr>
            <w:r>
              <w:rPr>
                <w:rFonts w:ascii="Times New Roman" w:eastAsia="仿宋_GB2312" w:hAnsi="Times New Roman" w:cs="Times New Roman" w:hint="eastAsia"/>
              </w:rPr>
              <w:t>0.00</w:t>
            </w:r>
          </w:p>
        </w:tc>
      </w:tr>
      <w:tr w:rsidR="00BC50B7">
        <w:trPr>
          <w:trHeight w:val="595"/>
          <w:jc w:val="center"/>
        </w:trPr>
        <w:tc>
          <w:tcPr>
            <w:tcW w:w="827"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BC50B7" w:rsidRDefault="00000000" w:rsidP="009F085F">
            <w:pPr>
              <w:widowControl/>
              <w:topLinePunct/>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21399</w:t>
            </w:r>
          </w:p>
        </w:tc>
        <w:tc>
          <w:tcPr>
            <w:tcW w:w="577"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BC50B7" w:rsidRDefault="00000000" w:rsidP="009F085F">
            <w:pPr>
              <w:widowControl/>
              <w:topLinePunct/>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其他农林水支出</w:t>
            </w:r>
          </w:p>
        </w:tc>
        <w:tc>
          <w:tcPr>
            <w:tcW w:w="506" w:type="pct"/>
            <w:tcBorders>
              <w:top w:val="single" w:sz="4" w:space="0" w:color="auto"/>
              <w:left w:val="single" w:sz="4" w:space="0" w:color="auto"/>
              <w:bottom w:val="single" w:sz="4" w:space="0" w:color="auto"/>
              <w:right w:val="single" w:sz="4" w:space="0" w:color="auto"/>
            </w:tcBorders>
            <w:shd w:val="clear" w:color="auto" w:fill="auto"/>
            <w:noWrap/>
            <w:vAlign w:val="center"/>
          </w:tcPr>
          <w:p w:rsidR="00BC50B7" w:rsidRDefault="00000000" w:rsidP="009F085F">
            <w:pPr>
              <w:widowControl/>
              <w:topLinePunct/>
              <w:jc w:val="righ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3.18</w:t>
            </w:r>
          </w:p>
        </w:tc>
        <w:tc>
          <w:tcPr>
            <w:tcW w:w="519" w:type="pct"/>
            <w:tcBorders>
              <w:top w:val="single" w:sz="4" w:space="0" w:color="auto"/>
              <w:left w:val="single" w:sz="4" w:space="0" w:color="auto"/>
              <w:bottom w:val="single" w:sz="4" w:space="0" w:color="auto"/>
              <w:right w:val="single" w:sz="4" w:space="0" w:color="auto"/>
            </w:tcBorders>
            <w:shd w:val="clear" w:color="auto" w:fill="auto"/>
            <w:noWrap/>
            <w:vAlign w:val="center"/>
          </w:tcPr>
          <w:p w:rsidR="00BC50B7" w:rsidRDefault="00000000" w:rsidP="009F085F">
            <w:pPr>
              <w:widowControl/>
              <w:topLinePunct/>
              <w:jc w:val="right"/>
              <w:textAlignment w:val="center"/>
              <w:rPr>
                <w:rFonts w:ascii="宋体" w:eastAsia="宋体" w:hAnsi="宋体" w:cs="宋体" w:hint="eastAsia"/>
                <w:color w:val="000000"/>
                <w:kern w:val="0"/>
                <w:sz w:val="22"/>
                <w:lang w:bidi="ar"/>
              </w:rPr>
            </w:pPr>
            <w:r>
              <w:rPr>
                <w:rFonts w:ascii="Times New Roman" w:eastAsia="仿宋_GB2312" w:hAnsi="Times New Roman" w:cs="Times New Roman" w:hint="eastAsia"/>
              </w:rPr>
              <w:t>0.00</w:t>
            </w:r>
          </w:p>
        </w:tc>
        <w:tc>
          <w:tcPr>
            <w:tcW w:w="561" w:type="pct"/>
            <w:tcBorders>
              <w:top w:val="single" w:sz="4" w:space="0" w:color="auto"/>
              <w:left w:val="single" w:sz="4" w:space="0" w:color="auto"/>
              <w:bottom w:val="single" w:sz="4" w:space="0" w:color="auto"/>
              <w:right w:val="single" w:sz="4" w:space="0" w:color="auto"/>
            </w:tcBorders>
            <w:shd w:val="clear" w:color="auto" w:fill="auto"/>
            <w:noWrap/>
            <w:vAlign w:val="center"/>
          </w:tcPr>
          <w:p w:rsidR="00BC50B7" w:rsidRDefault="00000000" w:rsidP="009F085F">
            <w:pPr>
              <w:widowControl/>
              <w:topLinePunct/>
              <w:jc w:val="righ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3.18</w:t>
            </w:r>
          </w:p>
        </w:tc>
        <w:tc>
          <w:tcPr>
            <w:tcW w:w="592" w:type="pct"/>
            <w:tcBorders>
              <w:top w:val="single" w:sz="4" w:space="0" w:color="auto"/>
              <w:left w:val="single" w:sz="4" w:space="0" w:color="auto"/>
              <w:bottom w:val="single" w:sz="4" w:space="0" w:color="auto"/>
              <w:right w:val="single" w:sz="4" w:space="0" w:color="auto"/>
            </w:tcBorders>
            <w:shd w:val="clear" w:color="auto" w:fill="auto"/>
            <w:noWrap/>
            <w:vAlign w:val="center"/>
          </w:tcPr>
          <w:p w:rsidR="00BC50B7" w:rsidRDefault="00000000" w:rsidP="009F085F">
            <w:pPr>
              <w:topLinePunct/>
              <w:jc w:val="right"/>
              <w:rPr>
                <w:rFonts w:ascii="Times New Roman" w:eastAsia="仿宋_GB2312" w:hAnsi="Times New Roman" w:cs="Times New Roman"/>
              </w:rPr>
            </w:pPr>
            <w:r>
              <w:rPr>
                <w:rFonts w:ascii="Times New Roman" w:eastAsia="仿宋_GB2312" w:hAnsi="Times New Roman" w:cs="Times New Roman" w:hint="eastAsia"/>
              </w:rPr>
              <w:t>0.00</w:t>
            </w:r>
          </w:p>
        </w:tc>
        <w:tc>
          <w:tcPr>
            <w:tcW w:w="489" w:type="pct"/>
            <w:tcBorders>
              <w:top w:val="single" w:sz="4" w:space="0" w:color="auto"/>
              <w:left w:val="single" w:sz="4" w:space="0" w:color="auto"/>
              <w:bottom w:val="single" w:sz="4" w:space="0" w:color="auto"/>
              <w:right w:val="single" w:sz="4" w:space="0" w:color="auto"/>
            </w:tcBorders>
            <w:shd w:val="clear" w:color="auto" w:fill="auto"/>
            <w:noWrap/>
            <w:vAlign w:val="center"/>
          </w:tcPr>
          <w:p w:rsidR="00BC50B7" w:rsidRDefault="00000000" w:rsidP="009F085F">
            <w:pPr>
              <w:topLinePunct/>
              <w:jc w:val="right"/>
              <w:rPr>
                <w:rFonts w:ascii="Times New Roman" w:eastAsia="仿宋_GB2312" w:hAnsi="Times New Roman" w:cs="Times New Roman"/>
              </w:rPr>
            </w:pPr>
            <w:r>
              <w:rPr>
                <w:rFonts w:ascii="Times New Roman" w:eastAsia="仿宋_GB2312" w:hAnsi="Times New Roman" w:cs="Times New Roman" w:hint="eastAsia"/>
              </w:rPr>
              <w:t>0.00</w:t>
            </w:r>
          </w:p>
        </w:tc>
        <w:tc>
          <w:tcPr>
            <w:tcW w:w="925" w:type="pct"/>
            <w:tcBorders>
              <w:top w:val="single" w:sz="4" w:space="0" w:color="auto"/>
              <w:left w:val="single" w:sz="4" w:space="0" w:color="auto"/>
              <w:bottom w:val="single" w:sz="4" w:space="0" w:color="auto"/>
              <w:right w:val="single" w:sz="4" w:space="0" w:color="auto"/>
            </w:tcBorders>
            <w:shd w:val="clear" w:color="auto" w:fill="auto"/>
            <w:noWrap/>
            <w:vAlign w:val="center"/>
          </w:tcPr>
          <w:p w:rsidR="00BC50B7" w:rsidRDefault="00000000" w:rsidP="009F085F">
            <w:pPr>
              <w:topLinePunct/>
              <w:jc w:val="right"/>
              <w:rPr>
                <w:rFonts w:ascii="Times New Roman" w:eastAsia="仿宋_GB2312" w:hAnsi="Times New Roman" w:cs="Times New Roman"/>
              </w:rPr>
            </w:pPr>
            <w:r>
              <w:rPr>
                <w:rFonts w:ascii="Times New Roman" w:eastAsia="仿宋_GB2312" w:hAnsi="Times New Roman" w:cs="Times New Roman" w:hint="eastAsia"/>
              </w:rPr>
              <w:t>0.00</w:t>
            </w:r>
          </w:p>
        </w:tc>
      </w:tr>
      <w:tr w:rsidR="00BC50B7">
        <w:trPr>
          <w:trHeight w:val="595"/>
          <w:jc w:val="center"/>
        </w:trPr>
        <w:tc>
          <w:tcPr>
            <w:tcW w:w="827"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BC50B7" w:rsidRDefault="00000000" w:rsidP="009F085F">
            <w:pPr>
              <w:widowControl/>
              <w:topLinePunct/>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221</w:t>
            </w:r>
          </w:p>
        </w:tc>
        <w:tc>
          <w:tcPr>
            <w:tcW w:w="577"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BC50B7" w:rsidRDefault="00000000" w:rsidP="009F085F">
            <w:pPr>
              <w:widowControl/>
              <w:topLinePunct/>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住房保障支出</w:t>
            </w:r>
          </w:p>
        </w:tc>
        <w:tc>
          <w:tcPr>
            <w:tcW w:w="506" w:type="pct"/>
            <w:tcBorders>
              <w:top w:val="single" w:sz="4" w:space="0" w:color="auto"/>
              <w:left w:val="single" w:sz="4" w:space="0" w:color="auto"/>
              <w:bottom w:val="single" w:sz="4" w:space="0" w:color="auto"/>
              <w:right w:val="single" w:sz="4" w:space="0" w:color="auto"/>
            </w:tcBorders>
            <w:shd w:val="clear" w:color="auto" w:fill="auto"/>
            <w:noWrap/>
            <w:vAlign w:val="center"/>
          </w:tcPr>
          <w:p w:rsidR="00BC50B7" w:rsidRDefault="00000000" w:rsidP="009F085F">
            <w:pPr>
              <w:widowControl/>
              <w:topLinePunct/>
              <w:jc w:val="righ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347.46</w:t>
            </w:r>
          </w:p>
        </w:tc>
        <w:tc>
          <w:tcPr>
            <w:tcW w:w="519" w:type="pct"/>
            <w:tcBorders>
              <w:top w:val="single" w:sz="4" w:space="0" w:color="auto"/>
              <w:left w:val="single" w:sz="4" w:space="0" w:color="auto"/>
              <w:bottom w:val="single" w:sz="4" w:space="0" w:color="auto"/>
              <w:right w:val="single" w:sz="4" w:space="0" w:color="auto"/>
            </w:tcBorders>
            <w:shd w:val="clear" w:color="auto" w:fill="auto"/>
            <w:noWrap/>
            <w:vAlign w:val="center"/>
          </w:tcPr>
          <w:p w:rsidR="00BC50B7" w:rsidRDefault="00000000" w:rsidP="009F085F">
            <w:pPr>
              <w:widowControl/>
              <w:topLinePunct/>
              <w:jc w:val="righ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347.46</w:t>
            </w:r>
          </w:p>
        </w:tc>
        <w:tc>
          <w:tcPr>
            <w:tcW w:w="561" w:type="pct"/>
            <w:tcBorders>
              <w:top w:val="single" w:sz="4" w:space="0" w:color="auto"/>
              <w:left w:val="single" w:sz="4" w:space="0" w:color="auto"/>
              <w:bottom w:val="single" w:sz="4" w:space="0" w:color="auto"/>
              <w:right w:val="single" w:sz="4" w:space="0" w:color="auto"/>
            </w:tcBorders>
            <w:shd w:val="clear" w:color="auto" w:fill="auto"/>
            <w:noWrap/>
            <w:vAlign w:val="center"/>
          </w:tcPr>
          <w:p w:rsidR="00BC50B7" w:rsidRDefault="00000000" w:rsidP="009F085F">
            <w:pPr>
              <w:widowControl/>
              <w:topLinePunct/>
              <w:jc w:val="righ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0</w:t>
            </w:r>
          </w:p>
        </w:tc>
        <w:tc>
          <w:tcPr>
            <w:tcW w:w="592" w:type="pct"/>
            <w:tcBorders>
              <w:top w:val="single" w:sz="4" w:space="0" w:color="auto"/>
              <w:left w:val="single" w:sz="4" w:space="0" w:color="auto"/>
              <w:bottom w:val="single" w:sz="4" w:space="0" w:color="auto"/>
              <w:right w:val="single" w:sz="4" w:space="0" w:color="auto"/>
            </w:tcBorders>
            <w:shd w:val="clear" w:color="auto" w:fill="auto"/>
            <w:noWrap/>
            <w:vAlign w:val="center"/>
          </w:tcPr>
          <w:p w:rsidR="00BC50B7" w:rsidRDefault="00000000" w:rsidP="009F085F">
            <w:pPr>
              <w:topLinePunct/>
              <w:jc w:val="right"/>
              <w:rPr>
                <w:rFonts w:ascii="Times New Roman" w:eastAsia="仿宋_GB2312" w:hAnsi="Times New Roman" w:cs="Times New Roman"/>
                <w:kern w:val="0"/>
                <w:sz w:val="24"/>
                <w:szCs w:val="24"/>
              </w:rPr>
            </w:pPr>
            <w:r>
              <w:rPr>
                <w:rFonts w:ascii="Times New Roman" w:eastAsia="仿宋_GB2312" w:hAnsi="Times New Roman" w:cs="Times New Roman" w:hint="eastAsia"/>
              </w:rPr>
              <w:t>0.00</w:t>
            </w:r>
          </w:p>
        </w:tc>
        <w:tc>
          <w:tcPr>
            <w:tcW w:w="489" w:type="pct"/>
            <w:tcBorders>
              <w:top w:val="single" w:sz="4" w:space="0" w:color="auto"/>
              <w:left w:val="single" w:sz="4" w:space="0" w:color="auto"/>
              <w:bottom w:val="single" w:sz="4" w:space="0" w:color="auto"/>
              <w:right w:val="single" w:sz="4" w:space="0" w:color="auto"/>
            </w:tcBorders>
            <w:shd w:val="clear" w:color="auto" w:fill="auto"/>
            <w:noWrap/>
            <w:vAlign w:val="center"/>
          </w:tcPr>
          <w:p w:rsidR="00BC50B7" w:rsidRDefault="00000000" w:rsidP="009F085F">
            <w:pPr>
              <w:topLinePunct/>
              <w:jc w:val="right"/>
              <w:rPr>
                <w:rFonts w:ascii="Times New Roman" w:eastAsia="仿宋_GB2312" w:hAnsi="Times New Roman" w:cs="Times New Roman"/>
                <w:kern w:val="0"/>
                <w:sz w:val="24"/>
                <w:szCs w:val="24"/>
              </w:rPr>
            </w:pPr>
            <w:r>
              <w:rPr>
                <w:rFonts w:ascii="Times New Roman" w:eastAsia="仿宋_GB2312" w:hAnsi="Times New Roman" w:cs="Times New Roman" w:hint="eastAsia"/>
              </w:rPr>
              <w:t>0.00</w:t>
            </w:r>
          </w:p>
        </w:tc>
        <w:tc>
          <w:tcPr>
            <w:tcW w:w="925" w:type="pct"/>
            <w:tcBorders>
              <w:top w:val="single" w:sz="4" w:space="0" w:color="auto"/>
              <w:left w:val="single" w:sz="4" w:space="0" w:color="auto"/>
              <w:bottom w:val="single" w:sz="4" w:space="0" w:color="auto"/>
              <w:right w:val="single" w:sz="4" w:space="0" w:color="auto"/>
            </w:tcBorders>
            <w:shd w:val="clear" w:color="auto" w:fill="auto"/>
            <w:noWrap/>
            <w:vAlign w:val="center"/>
          </w:tcPr>
          <w:p w:rsidR="00BC50B7" w:rsidRDefault="00000000" w:rsidP="009F085F">
            <w:pPr>
              <w:topLinePunct/>
              <w:jc w:val="right"/>
              <w:rPr>
                <w:rFonts w:ascii="Times New Roman" w:eastAsia="仿宋_GB2312" w:hAnsi="Times New Roman" w:cs="Times New Roman"/>
                <w:kern w:val="0"/>
                <w:sz w:val="24"/>
                <w:szCs w:val="24"/>
              </w:rPr>
            </w:pPr>
            <w:r>
              <w:rPr>
                <w:rFonts w:ascii="Times New Roman" w:eastAsia="仿宋_GB2312" w:hAnsi="Times New Roman" w:cs="Times New Roman" w:hint="eastAsia"/>
              </w:rPr>
              <w:t>0.00</w:t>
            </w:r>
          </w:p>
        </w:tc>
      </w:tr>
      <w:tr w:rsidR="00BC50B7">
        <w:trPr>
          <w:trHeight w:val="595"/>
          <w:jc w:val="center"/>
        </w:trPr>
        <w:tc>
          <w:tcPr>
            <w:tcW w:w="827"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BC50B7" w:rsidRDefault="00000000" w:rsidP="009F085F">
            <w:pPr>
              <w:widowControl/>
              <w:topLinePunct/>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22102</w:t>
            </w:r>
          </w:p>
        </w:tc>
        <w:tc>
          <w:tcPr>
            <w:tcW w:w="577"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BC50B7" w:rsidRDefault="00000000" w:rsidP="009F085F">
            <w:pPr>
              <w:widowControl/>
              <w:topLinePunct/>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住房改革支出</w:t>
            </w:r>
          </w:p>
        </w:tc>
        <w:tc>
          <w:tcPr>
            <w:tcW w:w="506" w:type="pct"/>
            <w:tcBorders>
              <w:top w:val="single" w:sz="4" w:space="0" w:color="auto"/>
              <w:left w:val="single" w:sz="4" w:space="0" w:color="auto"/>
              <w:bottom w:val="single" w:sz="4" w:space="0" w:color="auto"/>
              <w:right w:val="single" w:sz="4" w:space="0" w:color="auto"/>
            </w:tcBorders>
            <w:shd w:val="clear" w:color="auto" w:fill="auto"/>
            <w:noWrap/>
            <w:vAlign w:val="center"/>
          </w:tcPr>
          <w:p w:rsidR="00BC50B7" w:rsidRDefault="00000000" w:rsidP="009F085F">
            <w:pPr>
              <w:widowControl/>
              <w:topLinePunct/>
              <w:jc w:val="righ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347.46</w:t>
            </w:r>
          </w:p>
        </w:tc>
        <w:tc>
          <w:tcPr>
            <w:tcW w:w="519" w:type="pct"/>
            <w:tcBorders>
              <w:top w:val="single" w:sz="4" w:space="0" w:color="auto"/>
              <w:left w:val="single" w:sz="4" w:space="0" w:color="auto"/>
              <w:bottom w:val="single" w:sz="4" w:space="0" w:color="auto"/>
              <w:right w:val="single" w:sz="4" w:space="0" w:color="auto"/>
            </w:tcBorders>
            <w:shd w:val="clear" w:color="auto" w:fill="auto"/>
            <w:noWrap/>
            <w:vAlign w:val="center"/>
          </w:tcPr>
          <w:p w:rsidR="00BC50B7" w:rsidRDefault="00000000" w:rsidP="009F085F">
            <w:pPr>
              <w:widowControl/>
              <w:topLinePunct/>
              <w:jc w:val="righ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347.46</w:t>
            </w:r>
          </w:p>
        </w:tc>
        <w:tc>
          <w:tcPr>
            <w:tcW w:w="561" w:type="pct"/>
            <w:tcBorders>
              <w:top w:val="single" w:sz="4" w:space="0" w:color="auto"/>
              <w:left w:val="single" w:sz="4" w:space="0" w:color="auto"/>
              <w:bottom w:val="single" w:sz="4" w:space="0" w:color="auto"/>
              <w:right w:val="single" w:sz="4" w:space="0" w:color="auto"/>
            </w:tcBorders>
            <w:shd w:val="clear" w:color="auto" w:fill="auto"/>
            <w:noWrap/>
            <w:vAlign w:val="center"/>
          </w:tcPr>
          <w:p w:rsidR="00BC50B7" w:rsidRDefault="00000000" w:rsidP="009F085F">
            <w:pPr>
              <w:widowControl/>
              <w:topLinePunct/>
              <w:jc w:val="righ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0</w:t>
            </w:r>
          </w:p>
        </w:tc>
        <w:tc>
          <w:tcPr>
            <w:tcW w:w="592" w:type="pct"/>
            <w:tcBorders>
              <w:top w:val="single" w:sz="4" w:space="0" w:color="auto"/>
              <w:left w:val="single" w:sz="4" w:space="0" w:color="auto"/>
              <w:bottom w:val="single" w:sz="4" w:space="0" w:color="auto"/>
              <w:right w:val="single" w:sz="4" w:space="0" w:color="auto"/>
            </w:tcBorders>
            <w:shd w:val="clear" w:color="auto" w:fill="auto"/>
            <w:noWrap/>
            <w:vAlign w:val="center"/>
          </w:tcPr>
          <w:p w:rsidR="00BC50B7" w:rsidRDefault="00000000" w:rsidP="009F085F">
            <w:pPr>
              <w:topLinePunct/>
              <w:jc w:val="right"/>
              <w:rPr>
                <w:rFonts w:ascii="Times New Roman" w:eastAsia="仿宋_GB2312" w:hAnsi="Times New Roman" w:cs="Times New Roman"/>
                <w:kern w:val="0"/>
                <w:sz w:val="24"/>
                <w:szCs w:val="24"/>
              </w:rPr>
            </w:pPr>
            <w:r>
              <w:rPr>
                <w:rFonts w:ascii="Times New Roman" w:eastAsia="仿宋_GB2312" w:hAnsi="Times New Roman" w:cs="Times New Roman" w:hint="eastAsia"/>
              </w:rPr>
              <w:t>0.00</w:t>
            </w:r>
          </w:p>
        </w:tc>
        <w:tc>
          <w:tcPr>
            <w:tcW w:w="489" w:type="pct"/>
            <w:tcBorders>
              <w:top w:val="single" w:sz="4" w:space="0" w:color="auto"/>
              <w:left w:val="single" w:sz="4" w:space="0" w:color="auto"/>
              <w:bottom w:val="single" w:sz="4" w:space="0" w:color="auto"/>
              <w:right w:val="single" w:sz="4" w:space="0" w:color="auto"/>
            </w:tcBorders>
            <w:shd w:val="clear" w:color="auto" w:fill="auto"/>
            <w:noWrap/>
            <w:vAlign w:val="center"/>
          </w:tcPr>
          <w:p w:rsidR="00BC50B7" w:rsidRDefault="00000000" w:rsidP="009F085F">
            <w:pPr>
              <w:topLinePunct/>
              <w:jc w:val="right"/>
              <w:rPr>
                <w:rFonts w:ascii="Times New Roman" w:eastAsia="仿宋_GB2312" w:hAnsi="Times New Roman" w:cs="Times New Roman"/>
                <w:kern w:val="0"/>
                <w:sz w:val="24"/>
                <w:szCs w:val="24"/>
              </w:rPr>
            </w:pPr>
            <w:r>
              <w:rPr>
                <w:rFonts w:ascii="Times New Roman" w:eastAsia="仿宋_GB2312" w:hAnsi="Times New Roman" w:cs="Times New Roman" w:hint="eastAsia"/>
              </w:rPr>
              <w:t>0.00</w:t>
            </w:r>
          </w:p>
        </w:tc>
        <w:tc>
          <w:tcPr>
            <w:tcW w:w="925" w:type="pct"/>
            <w:tcBorders>
              <w:top w:val="single" w:sz="4" w:space="0" w:color="auto"/>
              <w:left w:val="single" w:sz="4" w:space="0" w:color="auto"/>
              <w:bottom w:val="single" w:sz="4" w:space="0" w:color="auto"/>
              <w:right w:val="single" w:sz="4" w:space="0" w:color="auto"/>
            </w:tcBorders>
            <w:shd w:val="clear" w:color="auto" w:fill="auto"/>
            <w:noWrap/>
            <w:vAlign w:val="center"/>
          </w:tcPr>
          <w:p w:rsidR="00BC50B7" w:rsidRDefault="00000000" w:rsidP="009F085F">
            <w:pPr>
              <w:topLinePunct/>
              <w:jc w:val="right"/>
              <w:rPr>
                <w:rFonts w:ascii="Times New Roman" w:eastAsia="仿宋_GB2312" w:hAnsi="Times New Roman" w:cs="Times New Roman"/>
                <w:kern w:val="0"/>
                <w:sz w:val="24"/>
                <w:szCs w:val="24"/>
              </w:rPr>
            </w:pPr>
            <w:r>
              <w:rPr>
                <w:rFonts w:ascii="Times New Roman" w:eastAsia="仿宋_GB2312" w:hAnsi="Times New Roman" w:cs="Times New Roman" w:hint="eastAsia"/>
              </w:rPr>
              <w:t>0.00</w:t>
            </w:r>
          </w:p>
        </w:tc>
      </w:tr>
      <w:tr w:rsidR="00BC50B7">
        <w:trPr>
          <w:trHeight w:val="595"/>
          <w:jc w:val="center"/>
        </w:trPr>
        <w:tc>
          <w:tcPr>
            <w:tcW w:w="827"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BC50B7" w:rsidRDefault="00000000" w:rsidP="009F085F">
            <w:pPr>
              <w:widowControl/>
              <w:topLinePunct/>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lastRenderedPageBreak/>
              <w:t>2210201</w:t>
            </w:r>
          </w:p>
        </w:tc>
        <w:tc>
          <w:tcPr>
            <w:tcW w:w="577"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BC50B7" w:rsidRDefault="00000000" w:rsidP="009F085F">
            <w:pPr>
              <w:widowControl/>
              <w:topLinePunct/>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住房公积金</w:t>
            </w:r>
          </w:p>
        </w:tc>
        <w:tc>
          <w:tcPr>
            <w:tcW w:w="506" w:type="pct"/>
            <w:tcBorders>
              <w:top w:val="single" w:sz="4" w:space="0" w:color="auto"/>
              <w:left w:val="single" w:sz="4" w:space="0" w:color="auto"/>
              <w:bottom w:val="single" w:sz="4" w:space="0" w:color="auto"/>
              <w:right w:val="single" w:sz="4" w:space="0" w:color="auto"/>
            </w:tcBorders>
            <w:shd w:val="clear" w:color="auto" w:fill="auto"/>
            <w:noWrap/>
            <w:vAlign w:val="center"/>
          </w:tcPr>
          <w:p w:rsidR="00BC50B7" w:rsidRDefault="00000000" w:rsidP="009F085F">
            <w:pPr>
              <w:widowControl/>
              <w:topLinePunct/>
              <w:jc w:val="righ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347.46</w:t>
            </w:r>
          </w:p>
        </w:tc>
        <w:tc>
          <w:tcPr>
            <w:tcW w:w="519" w:type="pct"/>
            <w:tcBorders>
              <w:top w:val="single" w:sz="4" w:space="0" w:color="auto"/>
              <w:left w:val="single" w:sz="4" w:space="0" w:color="auto"/>
              <w:bottom w:val="single" w:sz="4" w:space="0" w:color="auto"/>
              <w:right w:val="single" w:sz="4" w:space="0" w:color="auto"/>
            </w:tcBorders>
            <w:shd w:val="clear" w:color="auto" w:fill="auto"/>
            <w:noWrap/>
            <w:vAlign w:val="center"/>
          </w:tcPr>
          <w:p w:rsidR="00BC50B7" w:rsidRDefault="00000000" w:rsidP="009F085F">
            <w:pPr>
              <w:widowControl/>
              <w:topLinePunct/>
              <w:jc w:val="righ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347.46</w:t>
            </w:r>
          </w:p>
        </w:tc>
        <w:tc>
          <w:tcPr>
            <w:tcW w:w="561" w:type="pct"/>
            <w:tcBorders>
              <w:top w:val="single" w:sz="4" w:space="0" w:color="auto"/>
              <w:left w:val="single" w:sz="4" w:space="0" w:color="auto"/>
              <w:bottom w:val="single" w:sz="4" w:space="0" w:color="auto"/>
              <w:right w:val="single" w:sz="4" w:space="0" w:color="auto"/>
            </w:tcBorders>
            <w:shd w:val="clear" w:color="auto" w:fill="auto"/>
            <w:noWrap/>
            <w:vAlign w:val="center"/>
          </w:tcPr>
          <w:p w:rsidR="00BC50B7" w:rsidRDefault="00000000" w:rsidP="009F085F">
            <w:pPr>
              <w:widowControl/>
              <w:topLinePunct/>
              <w:jc w:val="righ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0</w:t>
            </w:r>
          </w:p>
        </w:tc>
        <w:tc>
          <w:tcPr>
            <w:tcW w:w="592" w:type="pct"/>
            <w:tcBorders>
              <w:top w:val="single" w:sz="4" w:space="0" w:color="auto"/>
              <w:left w:val="single" w:sz="4" w:space="0" w:color="auto"/>
              <w:bottom w:val="single" w:sz="4" w:space="0" w:color="auto"/>
              <w:right w:val="single" w:sz="4" w:space="0" w:color="auto"/>
            </w:tcBorders>
            <w:shd w:val="clear" w:color="auto" w:fill="auto"/>
            <w:noWrap/>
            <w:vAlign w:val="center"/>
          </w:tcPr>
          <w:p w:rsidR="00BC50B7" w:rsidRDefault="00000000" w:rsidP="009F085F">
            <w:pPr>
              <w:topLinePunct/>
              <w:jc w:val="right"/>
              <w:rPr>
                <w:rFonts w:ascii="Times New Roman" w:eastAsia="仿宋_GB2312" w:hAnsi="Times New Roman" w:cs="Times New Roman"/>
                <w:kern w:val="0"/>
                <w:sz w:val="24"/>
                <w:szCs w:val="24"/>
              </w:rPr>
            </w:pPr>
            <w:r>
              <w:rPr>
                <w:rFonts w:ascii="Times New Roman" w:eastAsia="仿宋_GB2312" w:hAnsi="Times New Roman" w:cs="Times New Roman" w:hint="eastAsia"/>
              </w:rPr>
              <w:t>0.00</w:t>
            </w:r>
          </w:p>
        </w:tc>
        <w:tc>
          <w:tcPr>
            <w:tcW w:w="489" w:type="pct"/>
            <w:tcBorders>
              <w:top w:val="single" w:sz="4" w:space="0" w:color="auto"/>
              <w:left w:val="single" w:sz="4" w:space="0" w:color="auto"/>
              <w:bottom w:val="single" w:sz="4" w:space="0" w:color="auto"/>
              <w:right w:val="single" w:sz="4" w:space="0" w:color="auto"/>
            </w:tcBorders>
            <w:shd w:val="clear" w:color="auto" w:fill="auto"/>
            <w:noWrap/>
            <w:vAlign w:val="center"/>
          </w:tcPr>
          <w:p w:rsidR="00BC50B7" w:rsidRDefault="00000000" w:rsidP="009F085F">
            <w:pPr>
              <w:topLinePunct/>
              <w:jc w:val="right"/>
              <w:rPr>
                <w:rFonts w:ascii="Times New Roman" w:eastAsia="仿宋_GB2312" w:hAnsi="Times New Roman" w:cs="Times New Roman"/>
                <w:kern w:val="0"/>
                <w:sz w:val="24"/>
                <w:szCs w:val="24"/>
              </w:rPr>
            </w:pPr>
            <w:r>
              <w:rPr>
                <w:rFonts w:ascii="Times New Roman" w:eastAsia="仿宋_GB2312" w:hAnsi="Times New Roman" w:cs="Times New Roman" w:hint="eastAsia"/>
              </w:rPr>
              <w:t>0.00</w:t>
            </w:r>
          </w:p>
        </w:tc>
        <w:tc>
          <w:tcPr>
            <w:tcW w:w="925" w:type="pct"/>
            <w:tcBorders>
              <w:top w:val="single" w:sz="4" w:space="0" w:color="auto"/>
              <w:left w:val="single" w:sz="4" w:space="0" w:color="auto"/>
              <w:bottom w:val="single" w:sz="4" w:space="0" w:color="auto"/>
              <w:right w:val="single" w:sz="4" w:space="0" w:color="auto"/>
            </w:tcBorders>
            <w:shd w:val="clear" w:color="auto" w:fill="auto"/>
            <w:noWrap/>
            <w:vAlign w:val="center"/>
          </w:tcPr>
          <w:p w:rsidR="00BC50B7" w:rsidRDefault="00000000" w:rsidP="009F085F">
            <w:pPr>
              <w:topLinePunct/>
              <w:jc w:val="right"/>
              <w:rPr>
                <w:rFonts w:ascii="Times New Roman" w:eastAsia="仿宋_GB2312" w:hAnsi="Times New Roman" w:cs="Times New Roman"/>
                <w:kern w:val="0"/>
                <w:sz w:val="24"/>
                <w:szCs w:val="24"/>
              </w:rPr>
            </w:pPr>
            <w:r>
              <w:rPr>
                <w:rFonts w:ascii="Times New Roman" w:eastAsia="仿宋_GB2312" w:hAnsi="Times New Roman" w:cs="Times New Roman" w:hint="eastAsia"/>
              </w:rPr>
              <w:t>0.00</w:t>
            </w:r>
          </w:p>
        </w:tc>
      </w:tr>
      <w:tr w:rsidR="00BC50B7">
        <w:trPr>
          <w:trHeight w:val="595"/>
          <w:jc w:val="center"/>
        </w:trPr>
        <w:tc>
          <w:tcPr>
            <w:tcW w:w="827"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BC50B7" w:rsidRDefault="00000000" w:rsidP="009F085F">
            <w:pPr>
              <w:widowControl/>
              <w:topLinePunct/>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229</w:t>
            </w:r>
          </w:p>
        </w:tc>
        <w:tc>
          <w:tcPr>
            <w:tcW w:w="577"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BC50B7" w:rsidRDefault="00000000" w:rsidP="009F085F">
            <w:pPr>
              <w:widowControl/>
              <w:topLinePunct/>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其他支出</w:t>
            </w:r>
          </w:p>
        </w:tc>
        <w:tc>
          <w:tcPr>
            <w:tcW w:w="506" w:type="pct"/>
            <w:tcBorders>
              <w:top w:val="single" w:sz="4" w:space="0" w:color="auto"/>
              <w:left w:val="single" w:sz="4" w:space="0" w:color="auto"/>
              <w:bottom w:val="single" w:sz="4" w:space="0" w:color="auto"/>
              <w:right w:val="single" w:sz="4" w:space="0" w:color="auto"/>
            </w:tcBorders>
            <w:shd w:val="clear" w:color="auto" w:fill="auto"/>
            <w:noWrap/>
            <w:vAlign w:val="center"/>
          </w:tcPr>
          <w:p w:rsidR="00BC50B7" w:rsidRDefault="00000000" w:rsidP="009F085F">
            <w:pPr>
              <w:widowControl/>
              <w:topLinePunct/>
              <w:jc w:val="righ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3,409.80</w:t>
            </w:r>
          </w:p>
        </w:tc>
        <w:tc>
          <w:tcPr>
            <w:tcW w:w="519" w:type="pct"/>
            <w:tcBorders>
              <w:top w:val="single" w:sz="4" w:space="0" w:color="auto"/>
              <w:left w:val="single" w:sz="4" w:space="0" w:color="auto"/>
              <w:bottom w:val="single" w:sz="4" w:space="0" w:color="auto"/>
              <w:right w:val="single" w:sz="4" w:space="0" w:color="auto"/>
            </w:tcBorders>
            <w:shd w:val="clear" w:color="auto" w:fill="auto"/>
            <w:noWrap/>
            <w:vAlign w:val="center"/>
          </w:tcPr>
          <w:p w:rsidR="00BC50B7" w:rsidRDefault="00000000" w:rsidP="009F085F">
            <w:pPr>
              <w:topLinePunct/>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0</w:t>
            </w:r>
          </w:p>
        </w:tc>
        <w:tc>
          <w:tcPr>
            <w:tcW w:w="561" w:type="pct"/>
            <w:tcBorders>
              <w:top w:val="single" w:sz="4" w:space="0" w:color="auto"/>
              <w:left w:val="single" w:sz="4" w:space="0" w:color="auto"/>
              <w:bottom w:val="single" w:sz="4" w:space="0" w:color="auto"/>
              <w:right w:val="single" w:sz="4" w:space="0" w:color="auto"/>
            </w:tcBorders>
            <w:shd w:val="clear" w:color="auto" w:fill="auto"/>
            <w:noWrap/>
            <w:vAlign w:val="center"/>
          </w:tcPr>
          <w:p w:rsidR="00BC50B7" w:rsidRDefault="00000000" w:rsidP="009F085F">
            <w:pPr>
              <w:widowControl/>
              <w:topLinePunct/>
              <w:jc w:val="righ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3409.80</w:t>
            </w:r>
          </w:p>
        </w:tc>
        <w:tc>
          <w:tcPr>
            <w:tcW w:w="592" w:type="pct"/>
            <w:tcBorders>
              <w:top w:val="single" w:sz="4" w:space="0" w:color="auto"/>
              <w:left w:val="single" w:sz="4" w:space="0" w:color="auto"/>
              <w:bottom w:val="single" w:sz="4" w:space="0" w:color="auto"/>
              <w:right w:val="single" w:sz="4" w:space="0" w:color="auto"/>
            </w:tcBorders>
            <w:shd w:val="clear" w:color="auto" w:fill="auto"/>
            <w:noWrap/>
            <w:vAlign w:val="center"/>
          </w:tcPr>
          <w:p w:rsidR="00BC50B7" w:rsidRDefault="00000000" w:rsidP="009F085F">
            <w:pPr>
              <w:topLinePunct/>
              <w:jc w:val="right"/>
              <w:rPr>
                <w:rFonts w:ascii="Times New Roman" w:eastAsia="仿宋_GB2312" w:hAnsi="Times New Roman" w:cs="Times New Roman"/>
                <w:kern w:val="0"/>
                <w:sz w:val="24"/>
                <w:szCs w:val="24"/>
              </w:rPr>
            </w:pPr>
            <w:r>
              <w:rPr>
                <w:rFonts w:ascii="Times New Roman" w:eastAsia="仿宋_GB2312" w:hAnsi="Times New Roman" w:cs="Times New Roman" w:hint="eastAsia"/>
              </w:rPr>
              <w:t>0.00</w:t>
            </w:r>
          </w:p>
        </w:tc>
        <w:tc>
          <w:tcPr>
            <w:tcW w:w="489" w:type="pct"/>
            <w:tcBorders>
              <w:top w:val="single" w:sz="4" w:space="0" w:color="auto"/>
              <w:left w:val="single" w:sz="4" w:space="0" w:color="auto"/>
              <w:bottom w:val="single" w:sz="4" w:space="0" w:color="auto"/>
              <w:right w:val="single" w:sz="4" w:space="0" w:color="auto"/>
            </w:tcBorders>
            <w:shd w:val="clear" w:color="auto" w:fill="auto"/>
            <w:noWrap/>
            <w:vAlign w:val="center"/>
          </w:tcPr>
          <w:p w:rsidR="00BC50B7" w:rsidRDefault="00000000" w:rsidP="009F085F">
            <w:pPr>
              <w:topLinePunct/>
              <w:jc w:val="right"/>
              <w:rPr>
                <w:rFonts w:ascii="Times New Roman" w:eastAsia="仿宋_GB2312" w:hAnsi="Times New Roman" w:cs="Times New Roman"/>
                <w:kern w:val="0"/>
                <w:sz w:val="24"/>
                <w:szCs w:val="24"/>
              </w:rPr>
            </w:pPr>
            <w:r>
              <w:rPr>
                <w:rFonts w:ascii="Times New Roman" w:eastAsia="仿宋_GB2312" w:hAnsi="Times New Roman" w:cs="Times New Roman" w:hint="eastAsia"/>
              </w:rPr>
              <w:t>0.00</w:t>
            </w:r>
          </w:p>
        </w:tc>
        <w:tc>
          <w:tcPr>
            <w:tcW w:w="925" w:type="pct"/>
            <w:tcBorders>
              <w:top w:val="single" w:sz="4" w:space="0" w:color="auto"/>
              <w:left w:val="single" w:sz="4" w:space="0" w:color="auto"/>
              <w:bottom w:val="single" w:sz="4" w:space="0" w:color="auto"/>
              <w:right w:val="single" w:sz="4" w:space="0" w:color="auto"/>
            </w:tcBorders>
            <w:shd w:val="clear" w:color="auto" w:fill="auto"/>
            <w:noWrap/>
            <w:vAlign w:val="center"/>
          </w:tcPr>
          <w:p w:rsidR="00BC50B7" w:rsidRDefault="00000000" w:rsidP="009F085F">
            <w:pPr>
              <w:topLinePunct/>
              <w:jc w:val="right"/>
              <w:rPr>
                <w:rFonts w:ascii="Times New Roman" w:eastAsia="仿宋_GB2312" w:hAnsi="Times New Roman" w:cs="Times New Roman"/>
                <w:kern w:val="0"/>
                <w:sz w:val="24"/>
                <w:szCs w:val="24"/>
              </w:rPr>
            </w:pPr>
            <w:r>
              <w:rPr>
                <w:rFonts w:ascii="Times New Roman" w:eastAsia="仿宋_GB2312" w:hAnsi="Times New Roman" w:cs="Times New Roman" w:hint="eastAsia"/>
              </w:rPr>
              <w:t>0.00</w:t>
            </w:r>
          </w:p>
        </w:tc>
      </w:tr>
      <w:tr w:rsidR="00BC50B7">
        <w:trPr>
          <w:trHeight w:val="1248"/>
          <w:jc w:val="center"/>
        </w:trPr>
        <w:tc>
          <w:tcPr>
            <w:tcW w:w="827"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BC50B7" w:rsidRDefault="00000000" w:rsidP="009F085F">
            <w:pPr>
              <w:widowControl/>
              <w:topLinePunct/>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22904</w:t>
            </w:r>
          </w:p>
        </w:tc>
        <w:tc>
          <w:tcPr>
            <w:tcW w:w="577"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BC50B7" w:rsidRDefault="00000000" w:rsidP="009F085F">
            <w:pPr>
              <w:widowControl/>
              <w:topLinePunct/>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其他政府性基金及对应专项债务收入安排的支出</w:t>
            </w:r>
          </w:p>
        </w:tc>
        <w:tc>
          <w:tcPr>
            <w:tcW w:w="506" w:type="pct"/>
            <w:tcBorders>
              <w:top w:val="single" w:sz="4" w:space="0" w:color="auto"/>
              <w:left w:val="single" w:sz="4" w:space="0" w:color="auto"/>
              <w:bottom w:val="single" w:sz="4" w:space="0" w:color="auto"/>
              <w:right w:val="single" w:sz="4" w:space="0" w:color="auto"/>
            </w:tcBorders>
            <w:shd w:val="clear" w:color="auto" w:fill="auto"/>
            <w:noWrap/>
            <w:vAlign w:val="center"/>
          </w:tcPr>
          <w:p w:rsidR="00BC50B7" w:rsidRDefault="00000000" w:rsidP="009F085F">
            <w:pPr>
              <w:widowControl/>
              <w:topLinePunct/>
              <w:jc w:val="righ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3,409.80</w:t>
            </w:r>
          </w:p>
        </w:tc>
        <w:tc>
          <w:tcPr>
            <w:tcW w:w="519" w:type="pct"/>
            <w:tcBorders>
              <w:top w:val="single" w:sz="4" w:space="0" w:color="auto"/>
              <w:left w:val="single" w:sz="4" w:space="0" w:color="auto"/>
              <w:bottom w:val="single" w:sz="4" w:space="0" w:color="auto"/>
              <w:right w:val="single" w:sz="4" w:space="0" w:color="auto"/>
            </w:tcBorders>
            <w:shd w:val="clear" w:color="auto" w:fill="auto"/>
            <w:noWrap/>
            <w:vAlign w:val="center"/>
          </w:tcPr>
          <w:p w:rsidR="00BC50B7" w:rsidRDefault="00000000" w:rsidP="009F085F">
            <w:pPr>
              <w:topLinePunct/>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0</w:t>
            </w:r>
          </w:p>
        </w:tc>
        <w:tc>
          <w:tcPr>
            <w:tcW w:w="561" w:type="pct"/>
            <w:tcBorders>
              <w:top w:val="single" w:sz="4" w:space="0" w:color="auto"/>
              <w:left w:val="single" w:sz="4" w:space="0" w:color="auto"/>
              <w:bottom w:val="single" w:sz="4" w:space="0" w:color="auto"/>
              <w:right w:val="single" w:sz="4" w:space="0" w:color="auto"/>
            </w:tcBorders>
            <w:shd w:val="clear" w:color="auto" w:fill="auto"/>
            <w:noWrap/>
            <w:vAlign w:val="center"/>
          </w:tcPr>
          <w:p w:rsidR="00BC50B7" w:rsidRDefault="00000000" w:rsidP="009F085F">
            <w:pPr>
              <w:widowControl/>
              <w:topLinePunct/>
              <w:jc w:val="righ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3,409.80</w:t>
            </w:r>
          </w:p>
        </w:tc>
        <w:tc>
          <w:tcPr>
            <w:tcW w:w="592" w:type="pct"/>
            <w:tcBorders>
              <w:top w:val="single" w:sz="4" w:space="0" w:color="auto"/>
              <w:left w:val="single" w:sz="4" w:space="0" w:color="auto"/>
              <w:bottom w:val="single" w:sz="4" w:space="0" w:color="auto"/>
              <w:right w:val="single" w:sz="4" w:space="0" w:color="auto"/>
            </w:tcBorders>
            <w:shd w:val="clear" w:color="auto" w:fill="auto"/>
            <w:noWrap/>
            <w:vAlign w:val="center"/>
          </w:tcPr>
          <w:p w:rsidR="00BC50B7" w:rsidRDefault="00000000" w:rsidP="009F085F">
            <w:pPr>
              <w:topLinePunct/>
              <w:jc w:val="right"/>
              <w:rPr>
                <w:rFonts w:ascii="Times New Roman" w:eastAsia="仿宋_GB2312" w:hAnsi="Times New Roman" w:cs="Times New Roman"/>
                <w:kern w:val="0"/>
                <w:sz w:val="24"/>
                <w:szCs w:val="24"/>
              </w:rPr>
            </w:pPr>
            <w:r>
              <w:rPr>
                <w:rFonts w:ascii="Times New Roman" w:eastAsia="仿宋_GB2312" w:hAnsi="Times New Roman" w:cs="Times New Roman" w:hint="eastAsia"/>
              </w:rPr>
              <w:t>0.00</w:t>
            </w:r>
          </w:p>
        </w:tc>
        <w:tc>
          <w:tcPr>
            <w:tcW w:w="489" w:type="pct"/>
            <w:tcBorders>
              <w:top w:val="single" w:sz="4" w:space="0" w:color="auto"/>
              <w:left w:val="single" w:sz="4" w:space="0" w:color="auto"/>
              <w:bottom w:val="single" w:sz="4" w:space="0" w:color="auto"/>
              <w:right w:val="single" w:sz="4" w:space="0" w:color="auto"/>
            </w:tcBorders>
            <w:shd w:val="clear" w:color="auto" w:fill="auto"/>
            <w:noWrap/>
            <w:vAlign w:val="center"/>
          </w:tcPr>
          <w:p w:rsidR="00BC50B7" w:rsidRDefault="00000000" w:rsidP="009F085F">
            <w:pPr>
              <w:topLinePunct/>
              <w:jc w:val="right"/>
              <w:rPr>
                <w:rFonts w:ascii="Times New Roman" w:eastAsia="仿宋_GB2312" w:hAnsi="Times New Roman" w:cs="Times New Roman"/>
                <w:kern w:val="0"/>
                <w:sz w:val="24"/>
                <w:szCs w:val="24"/>
              </w:rPr>
            </w:pPr>
            <w:r>
              <w:rPr>
                <w:rFonts w:ascii="Times New Roman" w:eastAsia="仿宋_GB2312" w:hAnsi="Times New Roman" w:cs="Times New Roman" w:hint="eastAsia"/>
              </w:rPr>
              <w:t>0.00</w:t>
            </w:r>
          </w:p>
        </w:tc>
        <w:tc>
          <w:tcPr>
            <w:tcW w:w="925" w:type="pct"/>
            <w:tcBorders>
              <w:top w:val="single" w:sz="4" w:space="0" w:color="auto"/>
              <w:left w:val="single" w:sz="4" w:space="0" w:color="auto"/>
              <w:bottom w:val="single" w:sz="4" w:space="0" w:color="auto"/>
              <w:right w:val="single" w:sz="4" w:space="0" w:color="auto"/>
            </w:tcBorders>
            <w:shd w:val="clear" w:color="auto" w:fill="auto"/>
            <w:noWrap/>
            <w:vAlign w:val="center"/>
          </w:tcPr>
          <w:p w:rsidR="00BC50B7" w:rsidRDefault="00000000" w:rsidP="009F085F">
            <w:pPr>
              <w:topLinePunct/>
              <w:jc w:val="right"/>
              <w:rPr>
                <w:rFonts w:ascii="Times New Roman" w:eastAsia="仿宋_GB2312" w:hAnsi="Times New Roman" w:cs="Times New Roman"/>
                <w:kern w:val="0"/>
                <w:sz w:val="24"/>
                <w:szCs w:val="24"/>
              </w:rPr>
            </w:pPr>
            <w:r>
              <w:rPr>
                <w:rFonts w:ascii="Times New Roman" w:eastAsia="仿宋_GB2312" w:hAnsi="Times New Roman" w:cs="Times New Roman" w:hint="eastAsia"/>
              </w:rPr>
              <w:t>0.00</w:t>
            </w:r>
          </w:p>
        </w:tc>
      </w:tr>
    </w:tbl>
    <w:p w:rsidR="00BC50B7" w:rsidRDefault="00000000" w:rsidP="009F085F">
      <w:pPr>
        <w:widowControl/>
        <w:topLinePunct/>
        <w:spacing w:before="120"/>
        <w:jc w:val="left"/>
        <w:rPr>
          <w:rFonts w:ascii="Times New Roman" w:eastAsia="黑体" w:hAnsi="Times New Roman" w:cs="Times New Roman"/>
          <w:color w:val="000000"/>
          <w:kern w:val="0"/>
          <w:sz w:val="32"/>
          <w:szCs w:val="32"/>
          <w:lang w:bidi="ar"/>
        </w:rPr>
      </w:pPr>
      <w:r>
        <w:rPr>
          <w:rFonts w:ascii="Times New Roman" w:eastAsia="仿宋_GB2312" w:hAnsi="Times New Roman" w:cs="Times New Roman"/>
          <w:kern w:val="0"/>
          <w:sz w:val="24"/>
          <w:szCs w:val="24"/>
        </w:rPr>
        <w:t>注：本表反映部门本年度各项支出情况</w:t>
      </w:r>
      <w:bookmarkStart w:id="0" w:name="RANGE!A1:I22"/>
      <w:bookmarkStart w:id="1" w:name="RANGE!A1:F16"/>
      <w:bookmarkEnd w:id="0"/>
      <w:r>
        <w:rPr>
          <w:rFonts w:ascii="Times New Roman" w:eastAsia="黑体" w:hAnsi="Times New Roman" w:cs="Times New Roman"/>
          <w:kern w:val="0"/>
          <w:sz w:val="24"/>
          <w:szCs w:val="24"/>
        </w:rPr>
        <w:tab/>
      </w:r>
    </w:p>
    <w:p w:rsidR="00BC50B7" w:rsidRDefault="00BC50B7" w:rsidP="009F085F">
      <w:pPr>
        <w:widowControl/>
        <w:topLinePunct/>
        <w:spacing w:afterLines="50" w:after="156"/>
        <w:jc w:val="center"/>
        <w:textAlignment w:val="center"/>
        <w:rPr>
          <w:rFonts w:ascii="Times New Roman" w:eastAsia="黑体" w:hAnsi="Times New Roman" w:cs="Times New Roman"/>
          <w:color w:val="000000"/>
          <w:kern w:val="0"/>
          <w:sz w:val="36"/>
          <w:szCs w:val="36"/>
          <w:lang w:bidi="ar"/>
        </w:rPr>
      </w:pPr>
    </w:p>
    <w:p w:rsidR="00BC50B7" w:rsidRDefault="00BC50B7" w:rsidP="009F085F">
      <w:pPr>
        <w:widowControl/>
        <w:topLinePunct/>
        <w:spacing w:afterLines="50" w:after="156"/>
        <w:jc w:val="center"/>
        <w:textAlignment w:val="center"/>
        <w:rPr>
          <w:rFonts w:ascii="Times New Roman" w:eastAsia="黑体" w:hAnsi="Times New Roman" w:cs="Times New Roman"/>
          <w:color w:val="000000"/>
          <w:kern w:val="0"/>
          <w:sz w:val="36"/>
          <w:szCs w:val="36"/>
          <w:lang w:bidi="ar"/>
        </w:rPr>
      </w:pPr>
    </w:p>
    <w:p w:rsidR="00BC50B7" w:rsidRDefault="00BC50B7" w:rsidP="009F085F">
      <w:pPr>
        <w:widowControl/>
        <w:topLinePunct/>
        <w:spacing w:afterLines="50" w:after="156"/>
        <w:jc w:val="center"/>
        <w:textAlignment w:val="center"/>
        <w:rPr>
          <w:rFonts w:ascii="Times New Roman" w:eastAsia="黑体" w:hAnsi="Times New Roman" w:cs="Times New Roman"/>
          <w:color w:val="000000"/>
          <w:kern w:val="0"/>
          <w:sz w:val="36"/>
          <w:szCs w:val="36"/>
          <w:lang w:bidi="ar"/>
        </w:rPr>
      </w:pPr>
    </w:p>
    <w:p w:rsidR="00BC50B7" w:rsidRDefault="00BC50B7" w:rsidP="009F085F">
      <w:pPr>
        <w:widowControl/>
        <w:topLinePunct/>
        <w:spacing w:afterLines="50" w:after="156"/>
        <w:jc w:val="center"/>
        <w:textAlignment w:val="center"/>
        <w:rPr>
          <w:rFonts w:ascii="Times New Roman" w:eastAsia="黑体" w:hAnsi="Times New Roman" w:cs="Times New Roman"/>
          <w:color w:val="000000"/>
          <w:kern w:val="0"/>
          <w:sz w:val="36"/>
          <w:szCs w:val="36"/>
          <w:lang w:bidi="ar"/>
        </w:rPr>
      </w:pPr>
    </w:p>
    <w:p w:rsidR="00BC50B7" w:rsidRDefault="00BC50B7" w:rsidP="009F085F">
      <w:pPr>
        <w:widowControl/>
        <w:topLinePunct/>
        <w:spacing w:afterLines="50" w:after="156"/>
        <w:jc w:val="center"/>
        <w:textAlignment w:val="center"/>
        <w:rPr>
          <w:rFonts w:ascii="Times New Roman" w:eastAsia="黑体" w:hAnsi="Times New Roman" w:cs="Times New Roman"/>
          <w:color w:val="000000"/>
          <w:kern w:val="0"/>
          <w:sz w:val="36"/>
          <w:szCs w:val="36"/>
          <w:lang w:bidi="ar"/>
        </w:rPr>
      </w:pPr>
    </w:p>
    <w:p w:rsidR="00BC50B7" w:rsidRDefault="00BC50B7" w:rsidP="009F085F">
      <w:pPr>
        <w:widowControl/>
        <w:topLinePunct/>
        <w:spacing w:afterLines="50" w:after="156"/>
        <w:jc w:val="center"/>
        <w:textAlignment w:val="center"/>
        <w:rPr>
          <w:rFonts w:ascii="Times New Roman" w:eastAsia="黑体" w:hAnsi="Times New Roman" w:cs="Times New Roman"/>
          <w:color w:val="000000"/>
          <w:kern w:val="0"/>
          <w:sz w:val="36"/>
          <w:szCs w:val="36"/>
          <w:lang w:bidi="ar"/>
        </w:rPr>
      </w:pPr>
    </w:p>
    <w:p w:rsidR="00BC50B7" w:rsidRDefault="00BC50B7" w:rsidP="009F085F">
      <w:pPr>
        <w:widowControl/>
        <w:topLinePunct/>
        <w:spacing w:afterLines="50" w:after="156"/>
        <w:jc w:val="center"/>
        <w:textAlignment w:val="center"/>
        <w:rPr>
          <w:rFonts w:ascii="Times New Roman" w:eastAsia="黑体" w:hAnsi="Times New Roman" w:cs="Times New Roman"/>
          <w:color w:val="000000"/>
          <w:kern w:val="0"/>
          <w:sz w:val="36"/>
          <w:szCs w:val="36"/>
          <w:lang w:bidi="ar"/>
        </w:rPr>
      </w:pPr>
    </w:p>
    <w:p w:rsidR="00BC50B7" w:rsidRDefault="00BC50B7" w:rsidP="009F085F">
      <w:pPr>
        <w:widowControl/>
        <w:topLinePunct/>
        <w:spacing w:afterLines="50" w:after="156"/>
        <w:jc w:val="center"/>
        <w:textAlignment w:val="center"/>
        <w:rPr>
          <w:rFonts w:ascii="Times New Roman" w:eastAsia="黑体" w:hAnsi="Times New Roman" w:cs="Times New Roman"/>
          <w:color w:val="000000"/>
          <w:kern w:val="0"/>
          <w:sz w:val="36"/>
          <w:szCs w:val="36"/>
          <w:lang w:bidi="ar"/>
        </w:rPr>
      </w:pPr>
    </w:p>
    <w:p w:rsidR="00BC50B7" w:rsidRDefault="00000000" w:rsidP="009F085F">
      <w:pPr>
        <w:widowControl/>
        <w:topLinePunct/>
        <w:spacing w:afterLines="50" w:after="156"/>
        <w:jc w:val="center"/>
        <w:textAlignment w:val="center"/>
        <w:rPr>
          <w:rFonts w:ascii="Times New Roman" w:eastAsia="黑体" w:hAnsi="Times New Roman" w:cs="Times New Roman"/>
          <w:color w:val="000000"/>
          <w:kern w:val="0"/>
          <w:sz w:val="36"/>
          <w:szCs w:val="36"/>
          <w:lang w:bidi="ar"/>
        </w:rPr>
      </w:pPr>
      <w:r>
        <w:rPr>
          <w:rFonts w:ascii="Times New Roman" w:eastAsia="黑体" w:hAnsi="Times New Roman" w:cs="Times New Roman"/>
          <w:color w:val="000000"/>
          <w:kern w:val="0"/>
          <w:sz w:val="36"/>
          <w:szCs w:val="36"/>
          <w:lang w:bidi="ar"/>
        </w:rPr>
        <w:lastRenderedPageBreak/>
        <w:t>财政拨款收入支出决算总表</w:t>
      </w:r>
    </w:p>
    <w:p w:rsidR="00BC50B7" w:rsidRDefault="00000000" w:rsidP="009F085F">
      <w:pPr>
        <w:widowControl/>
        <w:tabs>
          <w:tab w:val="left" w:pos="3595"/>
          <w:tab w:val="left" w:pos="4031"/>
          <w:tab w:val="left" w:pos="5109"/>
          <w:tab w:val="left" w:pos="9152"/>
          <w:tab w:val="left" w:pos="9587"/>
          <w:tab w:val="left" w:pos="11160"/>
          <w:tab w:val="left" w:pos="12554"/>
          <w:tab w:val="left" w:pos="13948"/>
        </w:tabs>
        <w:topLinePunct/>
        <w:jc w:val="center"/>
        <w:rPr>
          <w:rFonts w:ascii="Times New Roman" w:eastAsia="仿宋_GB2312" w:hAnsi="Times New Roman" w:cs="Times New Roman"/>
          <w:color w:val="000000"/>
          <w:kern w:val="0"/>
          <w:sz w:val="20"/>
          <w:szCs w:val="20"/>
        </w:rPr>
      </w:pPr>
      <w:r>
        <w:rPr>
          <w:rFonts w:ascii="Times New Roman" w:eastAsia="仿宋_GB2312" w:hAnsi="Times New Roman" w:cs="Times New Roman"/>
          <w:color w:val="000000"/>
          <w:kern w:val="0"/>
          <w:sz w:val="20"/>
          <w:szCs w:val="20"/>
        </w:rPr>
        <w:t xml:space="preserve">                                                                                                                </w:t>
      </w:r>
      <w:r>
        <w:rPr>
          <w:rFonts w:ascii="Times New Roman" w:eastAsia="仿宋_GB2312" w:hAnsi="Times New Roman" w:cs="Times New Roman" w:hint="eastAsia"/>
          <w:color w:val="000000"/>
          <w:kern w:val="0"/>
          <w:sz w:val="20"/>
          <w:szCs w:val="20"/>
        </w:rPr>
        <w:t xml:space="preserve">           </w:t>
      </w:r>
      <w:r>
        <w:rPr>
          <w:rFonts w:ascii="Times New Roman" w:eastAsia="仿宋_GB2312" w:hAnsi="Times New Roman" w:cs="Times New Roman"/>
          <w:color w:val="000000"/>
          <w:kern w:val="0"/>
          <w:sz w:val="20"/>
          <w:szCs w:val="20"/>
        </w:rPr>
        <w:t xml:space="preserve">  </w:t>
      </w:r>
      <w:r>
        <w:rPr>
          <w:rFonts w:ascii="Times New Roman" w:eastAsia="仿宋_GB2312" w:hAnsi="Times New Roman" w:cs="Times New Roman"/>
          <w:color w:val="000000"/>
          <w:kern w:val="0"/>
          <w:sz w:val="20"/>
          <w:szCs w:val="20"/>
        </w:rPr>
        <w:t>公开</w:t>
      </w:r>
      <w:r>
        <w:rPr>
          <w:rFonts w:ascii="Times New Roman" w:eastAsia="仿宋_GB2312" w:hAnsi="Times New Roman" w:cs="Times New Roman"/>
          <w:color w:val="000000"/>
          <w:kern w:val="0"/>
          <w:sz w:val="20"/>
          <w:szCs w:val="20"/>
        </w:rPr>
        <w:t>04</w:t>
      </w:r>
      <w:r>
        <w:rPr>
          <w:rFonts w:ascii="Times New Roman" w:eastAsia="仿宋_GB2312" w:hAnsi="Times New Roman" w:cs="Times New Roman"/>
          <w:color w:val="000000"/>
          <w:kern w:val="0"/>
          <w:sz w:val="20"/>
          <w:szCs w:val="20"/>
        </w:rPr>
        <w:t>表</w:t>
      </w:r>
    </w:p>
    <w:p w:rsidR="00BC50B7" w:rsidRDefault="00000000" w:rsidP="009F085F">
      <w:pPr>
        <w:widowControl/>
        <w:tabs>
          <w:tab w:val="left" w:pos="3595"/>
          <w:tab w:val="left" w:pos="4031"/>
          <w:tab w:val="left" w:pos="5109"/>
          <w:tab w:val="left" w:pos="9152"/>
          <w:tab w:val="left" w:pos="9587"/>
          <w:tab w:val="left" w:pos="11160"/>
          <w:tab w:val="left" w:pos="12554"/>
          <w:tab w:val="left" w:pos="13948"/>
        </w:tabs>
        <w:topLinePunct/>
        <w:rPr>
          <w:rFonts w:ascii="Times New Roman" w:eastAsia="仿宋_GB2312" w:hAnsi="Times New Roman" w:cs="Times New Roman"/>
          <w:color w:val="000000"/>
          <w:kern w:val="0"/>
          <w:sz w:val="20"/>
          <w:szCs w:val="20"/>
        </w:rPr>
      </w:pPr>
      <w:r>
        <w:rPr>
          <w:rFonts w:ascii="Times New Roman" w:eastAsia="仿宋_GB2312" w:hAnsi="Times New Roman" w:cs="Times New Roman"/>
          <w:color w:val="000000"/>
          <w:kern w:val="0"/>
          <w:sz w:val="20"/>
          <w:szCs w:val="20"/>
        </w:rPr>
        <w:t>部门：</w:t>
      </w:r>
      <w:r>
        <w:rPr>
          <w:rFonts w:ascii="Times New Roman" w:eastAsia="仿宋_GB2312" w:hAnsi="Times New Roman" w:cs="Times New Roman" w:hint="eastAsia"/>
          <w:color w:val="000000"/>
          <w:kern w:val="0"/>
          <w:sz w:val="20"/>
          <w:szCs w:val="20"/>
        </w:rPr>
        <w:t>祁阳市水利局</w:t>
      </w:r>
      <w:r>
        <w:rPr>
          <w:rFonts w:ascii="Times New Roman" w:eastAsia="仿宋_GB2312" w:hAnsi="Times New Roman" w:cs="Times New Roman"/>
          <w:kern w:val="0"/>
          <w:sz w:val="24"/>
          <w:szCs w:val="24"/>
        </w:rPr>
        <w:t xml:space="preserve">　</w:t>
      </w:r>
      <w:r>
        <w:rPr>
          <w:rFonts w:ascii="Times New Roman" w:eastAsia="仿宋_GB2312" w:hAnsi="Times New Roman" w:cs="Times New Roman" w:hint="eastAsia"/>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hint="eastAsia"/>
          <w:kern w:val="0"/>
          <w:sz w:val="24"/>
          <w:szCs w:val="24"/>
        </w:rPr>
        <w:t xml:space="preserve">                </w:t>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color w:val="000000"/>
          <w:kern w:val="0"/>
          <w:sz w:val="20"/>
          <w:szCs w:val="20"/>
        </w:rPr>
        <w:t>单位：万元</w:t>
      </w:r>
    </w:p>
    <w:tbl>
      <w:tblPr>
        <w:tblW w:w="14340" w:type="dxa"/>
        <w:jc w:val="center"/>
        <w:tblLook w:val="04A0" w:firstRow="1" w:lastRow="0" w:firstColumn="1" w:lastColumn="0" w:noHBand="0" w:noVBand="1"/>
      </w:tblPr>
      <w:tblGrid>
        <w:gridCol w:w="3516"/>
        <w:gridCol w:w="616"/>
        <w:gridCol w:w="1041"/>
        <w:gridCol w:w="2636"/>
        <w:gridCol w:w="616"/>
        <w:gridCol w:w="1041"/>
        <w:gridCol w:w="2220"/>
        <w:gridCol w:w="1897"/>
        <w:gridCol w:w="757"/>
      </w:tblGrid>
      <w:tr w:rsidR="00BC50B7">
        <w:trPr>
          <w:trHeight w:val="402"/>
          <w:jc w:val="center"/>
        </w:trPr>
        <w:tc>
          <w:tcPr>
            <w:tcW w:w="0" w:type="auto"/>
            <w:gridSpan w:val="3"/>
            <w:tcBorders>
              <w:top w:val="single" w:sz="4" w:space="0" w:color="auto"/>
              <w:left w:val="single" w:sz="4" w:space="0" w:color="auto"/>
              <w:bottom w:val="single" w:sz="4" w:space="0" w:color="auto"/>
              <w:right w:val="single" w:sz="4" w:space="0" w:color="auto"/>
            </w:tcBorders>
            <w:shd w:val="clear" w:color="000000" w:fill="FFFFFF"/>
            <w:noWrap/>
            <w:vAlign w:val="center"/>
          </w:tcPr>
          <w:p w:rsidR="00BC50B7" w:rsidRDefault="00000000" w:rsidP="009F085F">
            <w:pPr>
              <w:widowControl/>
              <w:topLinePunct/>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收入</w:t>
            </w:r>
          </w:p>
        </w:tc>
        <w:tc>
          <w:tcPr>
            <w:tcW w:w="8727" w:type="dxa"/>
            <w:gridSpan w:val="6"/>
            <w:tcBorders>
              <w:top w:val="single" w:sz="4" w:space="0" w:color="auto"/>
              <w:left w:val="nil"/>
              <w:bottom w:val="single" w:sz="4" w:space="0" w:color="auto"/>
              <w:right w:val="single" w:sz="4" w:space="0" w:color="auto"/>
            </w:tcBorders>
            <w:shd w:val="clear" w:color="000000" w:fill="FFFFFF"/>
            <w:noWrap/>
            <w:vAlign w:val="center"/>
          </w:tcPr>
          <w:p w:rsidR="00BC50B7" w:rsidRDefault="00000000" w:rsidP="009F085F">
            <w:pPr>
              <w:widowControl/>
              <w:topLinePunct/>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支出</w:t>
            </w:r>
          </w:p>
        </w:tc>
      </w:tr>
      <w:tr w:rsidR="00BC50B7">
        <w:trPr>
          <w:trHeight w:val="173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BC50B7" w:rsidRDefault="00000000" w:rsidP="009F085F">
            <w:pPr>
              <w:widowControl/>
              <w:topLinePunct/>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项</w:t>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目</w:t>
            </w:r>
          </w:p>
        </w:tc>
        <w:tc>
          <w:tcPr>
            <w:tcW w:w="0" w:type="auto"/>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center"/>
              <w:rPr>
                <w:rFonts w:ascii="Times New Roman" w:eastAsia="仿宋_GB2312" w:hAnsi="Times New Roman" w:cs="Times New Roman"/>
                <w:kern w:val="0"/>
                <w:sz w:val="20"/>
                <w:szCs w:val="20"/>
              </w:rPr>
            </w:pPr>
            <w:r>
              <w:rPr>
                <w:rFonts w:ascii="Times New Roman" w:eastAsia="仿宋_GB2312" w:hAnsi="Times New Roman" w:cs="Times New Roman"/>
                <w:kern w:val="0"/>
                <w:sz w:val="20"/>
                <w:szCs w:val="20"/>
              </w:rPr>
              <w:t>行次</w:t>
            </w:r>
          </w:p>
        </w:tc>
        <w:tc>
          <w:tcPr>
            <w:tcW w:w="0" w:type="auto"/>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金额</w:t>
            </w:r>
          </w:p>
        </w:tc>
        <w:tc>
          <w:tcPr>
            <w:tcW w:w="0" w:type="auto"/>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项</w:t>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目</w:t>
            </w:r>
          </w:p>
        </w:tc>
        <w:tc>
          <w:tcPr>
            <w:tcW w:w="0" w:type="auto"/>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center"/>
              <w:rPr>
                <w:rFonts w:ascii="Times New Roman" w:eastAsia="仿宋_GB2312" w:hAnsi="Times New Roman" w:cs="Times New Roman"/>
                <w:kern w:val="0"/>
                <w:sz w:val="20"/>
                <w:szCs w:val="20"/>
              </w:rPr>
            </w:pPr>
            <w:r>
              <w:rPr>
                <w:rFonts w:ascii="Times New Roman" w:eastAsia="仿宋_GB2312" w:hAnsi="Times New Roman" w:cs="Times New Roman"/>
                <w:kern w:val="0"/>
                <w:sz w:val="20"/>
                <w:szCs w:val="20"/>
              </w:rPr>
              <w:t>行次</w:t>
            </w:r>
          </w:p>
        </w:tc>
        <w:tc>
          <w:tcPr>
            <w:tcW w:w="0" w:type="auto"/>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合计</w:t>
            </w:r>
          </w:p>
        </w:tc>
        <w:tc>
          <w:tcPr>
            <w:tcW w:w="0" w:type="auto"/>
            <w:tcBorders>
              <w:top w:val="nil"/>
              <w:left w:val="nil"/>
              <w:bottom w:val="single" w:sz="4" w:space="0" w:color="auto"/>
              <w:right w:val="single" w:sz="4" w:space="0" w:color="auto"/>
            </w:tcBorders>
            <w:shd w:val="clear" w:color="auto" w:fill="auto"/>
            <w:vAlign w:val="center"/>
          </w:tcPr>
          <w:p w:rsidR="00BC50B7" w:rsidRDefault="00000000" w:rsidP="009F085F">
            <w:pPr>
              <w:widowControl/>
              <w:topLinePunct/>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一般公共预算财政拨款</w:t>
            </w:r>
          </w:p>
        </w:tc>
        <w:tc>
          <w:tcPr>
            <w:tcW w:w="0" w:type="auto"/>
            <w:tcBorders>
              <w:top w:val="nil"/>
              <w:left w:val="nil"/>
              <w:bottom w:val="single" w:sz="4" w:space="0" w:color="auto"/>
              <w:right w:val="single" w:sz="4" w:space="0" w:color="auto"/>
            </w:tcBorders>
            <w:shd w:val="clear" w:color="auto" w:fill="auto"/>
            <w:vAlign w:val="center"/>
          </w:tcPr>
          <w:p w:rsidR="00BC50B7" w:rsidRDefault="00000000" w:rsidP="009F085F">
            <w:pPr>
              <w:widowControl/>
              <w:topLinePunct/>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政府性基金预算财政拨款</w:t>
            </w:r>
          </w:p>
        </w:tc>
        <w:tc>
          <w:tcPr>
            <w:tcW w:w="757" w:type="dxa"/>
            <w:tcBorders>
              <w:top w:val="nil"/>
              <w:left w:val="nil"/>
              <w:bottom w:val="single" w:sz="4" w:space="0" w:color="auto"/>
              <w:right w:val="single" w:sz="4" w:space="0" w:color="auto"/>
            </w:tcBorders>
            <w:shd w:val="clear" w:color="auto" w:fill="auto"/>
            <w:vAlign w:val="center"/>
          </w:tcPr>
          <w:p w:rsidR="00BC50B7" w:rsidRDefault="00000000" w:rsidP="009F085F">
            <w:pPr>
              <w:widowControl/>
              <w:topLinePunct/>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国有资本经营预算财政拨款</w:t>
            </w:r>
          </w:p>
        </w:tc>
      </w:tr>
      <w:tr w:rsidR="00BC50B7">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BC50B7" w:rsidRDefault="00000000" w:rsidP="009F085F">
            <w:pPr>
              <w:widowControl/>
              <w:topLinePunct/>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栏</w:t>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次</w:t>
            </w:r>
          </w:p>
        </w:tc>
        <w:tc>
          <w:tcPr>
            <w:tcW w:w="0" w:type="auto"/>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1</w:t>
            </w:r>
          </w:p>
        </w:tc>
        <w:tc>
          <w:tcPr>
            <w:tcW w:w="0" w:type="auto"/>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栏</w:t>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次</w:t>
            </w:r>
          </w:p>
        </w:tc>
        <w:tc>
          <w:tcPr>
            <w:tcW w:w="0" w:type="auto"/>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2</w:t>
            </w:r>
          </w:p>
        </w:tc>
        <w:tc>
          <w:tcPr>
            <w:tcW w:w="0" w:type="auto"/>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3</w:t>
            </w:r>
          </w:p>
        </w:tc>
        <w:tc>
          <w:tcPr>
            <w:tcW w:w="0" w:type="auto"/>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4</w:t>
            </w:r>
          </w:p>
        </w:tc>
        <w:tc>
          <w:tcPr>
            <w:tcW w:w="757" w:type="dxa"/>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5</w:t>
            </w:r>
          </w:p>
        </w:tc>
      </w:tr>
      <w:tr w:rsidR="00BC50B7">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BC50B7" w:rsidRDefault="00000000" w:rsidP="009F085F">
            <w:pPr>
              <w:widowControl/>
              <w:topLinePunct/>
              <w:jc w:val="left"/>
              <w:rPr>
                <w:rFonts w:ascii="Times New Roman" w:eastAsia="仿宋_GB2312" w:hAnsi="Times New Roman" w:cs="Times New Roman"/>
                <w:kern w:val="0"/>
                <w:sz w:val="22"/>
              </w:rPr>
            </w:pPr>
            <w:r>
              <w:rPr>
                <w:rFonts w:ascii="Times New Roman" w:eastAsia="仿宋_GB2312" w:hAnsi="Times New Roman" w:cs="Times New Roman"/>
                <w:kern w:val="0"/>
                <w:sz w:val="22"/>
              </w:rPr>
              <w:t>一、一般公共预算财政拨款</w:t>
            </w:r>
          </w:p>
        </w:tc>
        <w:tc>
          <w:tcPr>
            <w:tcW w:w="0" w:type="auto"/>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w:t>
            </w:r>
          </w:p>
        </w:tc>
        <w:tc>
          <w:tcPr>
            <w:tcW w:w="0" w:type="auto"/>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righ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23193.16</w:t>
            </w: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left"/>
              <w:rPr>
                <w:rFonts w:ascii="Times New Roman" w:eastAsia="仿宋_GB2312" w:hAnsi="Times New Roman" w:cs="Times New Roman"/>
                <w:kern w:val="0"/>
                <w:sz w:val="22"/>
              </w:rPr>
            </w:pPr>
            <w:r>
              <w:rPr>
                <w:rFonts w:ascii="Times New Roman" w:eastAsia="仿宋_GB2312" w:hAnsi="Times New Roman" w:cs="Times New Roman"/>
                <w:kern w:val="0"/>
                <w:sz w:val="22"/>
              </w:rPr>
              <w:t>一、一般公共服务支出</w:t>
            </w:r>
          </w:p>
        </w:tc>
        <w:tc>
          <w:tcPr>
            <w:tcW w:w="0" w:type="auto"/>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15</w:t>
            </w:r>
          </w:p>
        </w:tc>
        <w:tc>
          <w:tcPr>
            <w:tcW w:w="0" w:type="auto"/>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r>
              <w:rPr>
                <w:rFonts w:ascii="Times New Roman" w:eastAsia="仿宋_GB2312" w:hAnsi="Times New Roman" w:cs="Times New Roman" w:hint="eastAsia"/>
                <w:kern w:val="0"/>
                <w:sz w:val="22"/>
              </w:rPr>
              <w:t>2.40</w:t>
            </w:r>
          </w:p>
        </w:tc>
        <w:tc>
          <w:tcPr>
            <w:tcW w:w="0" w:type="auto"/>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2.40</w:t>
            </w: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757" w:type="dxa"/>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BC50B7">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BC50B7" w:rsidRDefault="00000000" w:rsidP="009F085F">
            <w:pPr>
              <w:widowControl/>
              <w:topLinePunct/>
              <w:jc w:val="left"/>
              <w:rPr>
                <w:rFonts w:ascii="Times New Roman" w:eastAsia="仿宋_GB2312" w:hAnsi="Times New Roman" w:cs="Times New Roman"/>
                <w:kern w:val="0"/>
                <w:sz w:val="22"/>
              </w:rPr>
            </w:pPr>
            <w:r>
              <w:rPr>
                <w:rFonts w:ascii="Times New Roman" w:eastAsia="仿宋_GB2312" w:hAnsi="Times New Roman" w:cs="Times New Roman"/>
                <w:kern w:val="0"/>
                <w:sz w:val="22"/>
              </w:rPr>
              <w:t>二、政府性基金预算财政拨款</w:t>
            </w:r>
          </w:p>
        </w:tc>
        <w:tc>
          <w:tcPr>
            <w:tcW w:w="0" w:type="auto"/>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2</w:t>
            </w:r>
          </w:p>
        </w:tc>
        <w:tc>
          <w:tcPr>
            <w:tcW w:w="0" w:type="auto"/>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righ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3409.80</w:t>
            </w: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left"/>
              <w:rPr>
                <w:rFonts w:ascii="Times New Roman" w:eastAsia="仿宋_GB2312" w:hAnsi="Times New Roman" w:cs="Times New Roman"/>
                <w:kern w:val="0"/>
                <w:sz w:val="22"/>
              </w:rPr>
            </w:pPr>
            <w:r>
              <w:rPr>
                <w:rFonts w:ascii="Times New Roman" w:eastAsia="仿宋_GB2312" w:hAnsi="Times New Roman" w:cs="Times New Roman"/>
                <w:kern w:val="0"/>
                <w:sz w:val="22"/>
              </w:rPr>
              <w:t>二、</w:t>
            </w:r>
            <w:r>
              <w:rPr>
                <w:rFonts w:ascii="Times New Roman" w:eastAsia="仿宋_GB2312" w:hAnsi="Times New Roman" w:cs="Times New Roman" w:hint="eastAsia"/>
                <w:kern w:val="0"/>
                <w:sz w:val="22"/>
              </w:rPr>
              <w:t>住房保障和就业支出</w:t>
            </w:r>
          </w:p>
        </w:tc>
        <w:tc>
          <w:tcPr>
            <w:tcW w:w="0" w:type="auto"/>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16</w:t>
            </w:r>
          </w:p>
        </w:tc>
        <w:tc>
          <w:tcPr>
            <w:tcW w:w="0" w:type="auto"/>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467.12</w:t>
            </w: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r>
              <w:rPr>
                <w:rFonts w:ascii="Times New Roman" w:eastAsia="仿宋_GB2312" w:hAnsi="Times New Roman" w:cs="Times New Roman" w:hint="eastAsia"/>
                <w:kern w:val="0"/>
                <w:sz w:val="22"/>
              </w:rPr>
              <w:t>467.12</w:t>
            </w:r>
          </w:p>
        </w:tc>
        <w:tc>
          <w:tcPr>
            <w:tcW w:w="0" w:type="auto"/>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757" w:type="dxa"/>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BC50B7">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BC50B7" w:rsidRDefault="00000000" w:rsidP="009F085F">
            <w:pPr>
              <w:widowControl/>
              <w:topLinePunct/>
              <w:jc w:val="left"/>
              <w:rPr>
                <w:rFonts w:ascii="Times New Roman" w:eastAsia="仿宋_GB2312" w:hAnsi="Times New Roman" w:cs="Times New Roman"/>
                <w:kern w:val="0"/>
                <w:sz w:val="22"/>
              </w:rPr>
            </w:pPr>
            <w:r>
              <w:rPr>
                <w:rFonts w:ascii="Times New Roman" w:eastAsia="仿宋_GB2312" w:hAnsi="Times New Roman" w:cs="Times New Roman"/>
                <w:kern w:val="0"/>
                <w:sz w:val="22"/>
              </w:rPr>
              <w:t>三、国有资本经营预算财政拨款</w:t>
            </w:r>
          </w:p>
        </w:tc>
        <w:tc>
          <w:tcPr>
            <w:tcW w:w="0" w:type="auto"/>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3</w:t>
            </w:r>
          </w:p>
        </w:tc>
        <w:tc>
          <w:tcPr>
            <w:tcW w:w="0" w:type="auto"/>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righ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0.00</w:t>
            </w: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left"/>
              <w:rPr>
                <w:rFonts w:ascii="Times New Roman" w:eastAsia="仿宋_GB2312" w:hAnsi="Times New Roman" w:cs="Times New Roman"/>
                <w:kern w:val="0"/>
                <w:sz w:val="22"/>
              </w:rPr>
            </w:pPr>
            <w:r>
              <w:rPr>
                <w:rFonts w:ascii="Times New Roman" w:eastAsia="仿宋_GB2312" w:hAnsi="Times New Roman" w:cs="Times New Roman"/>
                <w:kern w:val="0"/>
                <w:sz w:val="22"/>
              </w:rPr>
              <w:t>三、</w:t>
            </w:r>
            <w:r>
              <w:rPr>
                <w:rFonts w:ascii="Times New Roman" w:eastAsia="仿宋_GB2312" w:hAnsi="Times New Roman" w:cs="Times New Roman" w:hint="eastAsia"/>
                <w:kern w:val="0"/>
                <w:sz w:val="22"/>
              </w:rPr>
              <w:t>卫生健康支出</w:t>
            </w:r>
          </w:p>
        </w:tc>
        <w:tc>
          <w:tcPr>
            <w:tcW w:w="0" w:type="auto"/>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17</w:t>
            </w:r>
          </w:p>
        </w:tc>
        <w:tc>
          <w:tcPr>
            <w:tcW w:w="0" w:type="auto"/>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200.57</w:t>
            </w: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20057</w:t>
            </w: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757" w:type="dxa"/>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BC50B7">
        <w:trPr>
          <w:trHeight w:val="316"/>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BC50B7" w:rsidRDefault="00000000" w:rsidP="009F085F">
            <w:pPr>
              <w:widowControl/>
              <w:topLinePunct/>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4</w:t>
            </w:r>
          </w:p>
        </w:tc>
        <w:tc>
          <w:tcPr>
            <w:tcW w:w="0" w:type="auto"/>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left"/>
              <w:rPr>
                <w:rFonts w:ascii="Times New Roman" w:eastAsia="仿宋_GB2312" w:hAnsi="Times New Roman" w:cs="Times New Roman"/>
                <w:kern w:val="0"/>
                <w:sz w:val="22"/>
              </w:rPr>
            </w:pPr>
            <w:r>
              <w:rPr>
                <w:rFonts w:ascii="Times New Roman" w:eastAsia="仿宋_GB2312" w:hAnsi="Times New Roman" w:cs="Times New Roman"/>
                <w:kern w:val="0"/>
                <w:sz w:val="22"/>
              </w:rPr>
              <w:t>四、</w:t>
            </w:r>
            <w:r>
              <w:rPr>
                <w:rFonts w:ascii="Times New Roman" w:eastAsia="仿宋_GB2312" w:hAnsi="Times New Roman" w:cs="Times New Roman" w:hint="eastAsia"/>
                <w:kern w:val="0"/>
                <w:sz w:val="22"/>
              </w:rPr>
              <w:t>农林水支出</w:t>
            </w:r>
          </w:p>
        </w:tc>
        <w:tc>
          <w:tcPr>
            <w:tcW w:w="0" w:type="auto"/>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18</w:t>
            </w:r>
          </w:p>
        </w:tc>
        <w:tc>
          <w:tcPr>
            <w:tcW w:w="0" w:type="auto"/>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22175.61</w:t>
            </w: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22175.61</w:t>
            </w: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757" w:type="dxa"/>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BC50B7">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BC50B7" w:rsidRDefault="00000000" w:rsidP="009F085F">
            <w:pPr>
              <w:widowControl/>
              <w:topLinePunct/>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5</w:t>
            </w:r>
          </w:p>
        </w:tc>
        <w:tc>
          <w:tcPr>
            <w:tcW w:w="0" w:type="auto"/>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left"/>
              <w:rPr>
                <w:rFonts w:ascii="Times New Roman" w:eastAsia="仿宋_GB2312" w:hAnsi="Times New Roman" w:cs="Times New Roman"/>
                <w:kern w:val="0"/>
                <w:sz w:val="22"/>
              </w:rPr>
            </w:pPr>
            <w:r>
              <w:rPr>
                <w:rFonts w:ascii="Times New Roman" w:eastAsia="仿宋_GB2312" w:hAnsi="Times New Roman" w:cs="Times New Roman"/>
                <w:kern w:val="0"/>
                <w:sz w:val="22"/>
              </w:rPr>
              <w:t>五、</w:t>
            </w:r>
            <w:r>
              <w:rPr>
                <w:rFonts w:ascii="Times New Roman" w:eastAsia="仿宋_GB2312" w:hAnsi="Times New Roman" w:cs="Times New Roman" w:hint="eastAsia"/>
                <w:kern w:val="0"/>
                <w:sz w:val="22"/>
              </w:rPr>
              <w:t>住房保障支出</w:t>
            </w:r>
          </w:p>
        </w:tc>
        <w:tc>
          <w:tcPr>
            <w:tcW w:w="0" w:type="auto"/>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19</w:t>
            </w:r>
          </w:p>
        </w:tc>
        <w:tc>
          <w:tcPr>
            <w:tcW w:w="0" w:type="auto"/>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347.46</w:t>
            </w: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347.46</w:t>
            </w: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757" w:type="dxa"/>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BC50B7">
        <w:trPr>
          <w:trHeight w:val="316"/>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BC50B7" w:rsidRDefault="00000000" w:rsidP="009F085F">
            <w:pPr>
              <w:widowControl/>
              <w:topLinePunct/>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6</w:t>
            </w:r>
          </w:p>
        </w:tc>
        <w:tc>
          <w:tcPr>
            <w:tcW w:w="0" w:type="auto"/>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left"/>
              <w:rPr>
                <w:rFonts w:ascii="Times New Roman" w:eastAsia="仿宋_GB2312" w:hAnsi="Times New Roman" w:cs="Times New Roman"/>
                <w:kern w:val="0"/>
                <w:sz w:val="22"/>
              </w:rPr>
            </w:pPr>
            <w:r>
              <w:rPr>
                <w:rFonts w:ascii="Times New Roman" w:eastAsia="仿宋_GB2312" w:hAnsi="Times New Roman" w:cs="Times New Roman"/>
                <w:kern w:val="0"/>
                <w:sz w:val="22"/>
              </w:rPr>
              <w:t>六、</w:t>
            </w:r>
            <w:r>
              <w:rPr>
                <w:rFonts w:ascii="Times New Roman" w:eastAsia="仿宋_GB2312" w:hAnsi="Times New Roman" w:cs="Times New Roman" w:hint="eastAsia"/>
                <w:kern w:val="0"/>
                <w:sz w:val="22"/>
              </w:rPr>
              <w:t>其他支出</w:t>
            </w:r>
          </w:p>
        </w:tc>
        <w:tc>
          <w:tcPr>
            <w:tcW w:w="0" w:type="auto"/>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20</w:t>
            </w:r>
          </w:p>
        </w:tc>
        <w:tc>
          <w:tcPr>
            <w:tcW w:w="0" w:type="auto"/>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3409.80</w:t>
            </w: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3409.80</w:t>
            </w:r>
          </w:p>
        </w:tc>
        <w:tc>
          <w:tcPr>
            <w:tcW w:w="757" w:type="dxa"/>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BC50B7">
        <w:trPr>
          <w:trHeight w:val="269"/>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BC50B7" w:rsidRDefault="00000000" w:rsidP="009F085F">
            <w:pPr>
              <w:widowControl/>
              <w:topLinePunct/>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7</w:t>
            </w:r>
          </w:p>
        </w:tc>
        <w:tc>
          <w:tcPr>
            <w:tcW w:w="0" w:type="auto"/>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w:t>
            </w:r>
          </w:p>
        </w:tc>
        <w:tc>
          <w:tcPr>
            <w:tcW w:w="0" w:type="auto"/>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21</w:t>
            </w:r>
          </w:p>
        </w:tc>
        <w:tc>
          <w:tcPr>
            <w:tcW w:w="0" w:type="auto"/>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757" w:type="dxa"/>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BC50B7">
        <w:trPr>
          <w:trHeight w:val="26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BC50B7" w:rsidRDefault="00000000" w:rsidP="009F085F">
            <w:pPr>
              <w:widowControl/>
              <w:topLinePunct/>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8</w:t>
            </w:r>
          </w:p>
        </w:tc>
        <w:tc>
          <w:tcPr>
            <w:tcW w:w="0" w:type="auto"/>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22</w:t>
            </w:r>
          </w:p>
        </w:tc>
        <w:tc>
          <w:tcPr>
            <w:tcW w:w="0" w:type="auto"/>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757" w:type="dxa"/>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BC50B7">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BC50B7" w:rsidRDefault="00000000" w:rsidP="009F085F">
            <w:pPr>
              <w:widowControl/>
              <w:topLinePunct/>
              <w:jc w:val="center"/>
              <w:rPr>
                <w:rFonts w:ascii="Times New Roman" w:eastAsia="仿宋_GB2312" w:hAnsi="Times New Roman" w:cs="Times New Roman"/>
                <w:b/>
                <w:bCs/>
                <w:kern w:val="0"/>
                <w:sz w:val="22"/>
              </w:rPr>
            </w:pPr>
            <w:r>
              <w:rPr>
                <w:rFonts w:ascii="Times New Roman" w:eastAsia="仿宋_GB2312" w:hAnsi="Times New Roman" w:cs="Times New Roman"/>
                <w:b/>
                <w:bCs/>
                <w:kern w:val="0"/>
                <w:sz w:val="22"/>
              </w:rPr>
              <w:t>本年收入合计</w:t>
            </w:r>
          </w:p>
        </w:tc>
        <w:tc>
          <w:tcPr>
            <w:tcW w:w="0" w:type="auto"/>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9</w:t>
            </w:r>
          </w:p>
        </w:tc>
        <w:tc>
          <w:tcPr>
            <w:tcW w:w="0" w:type="auto"/>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righ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26602.96</w:t>
            </w: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center"/>
              <w:rPr>
                <w:rFonts w:ascii="Times New Roman" w:eastAsia="仿宋_GB2312" w:hAnsi="Times New Roman" w:cs="Times New Roman"/>
                <w:b/>
                <w:bCs/>
                <w:kern w:val="0"/>
                <w:sz w:val="22"/>
              </w:rPr>
            </w:pPr>
            <w:r>
              <w:rPr>
                <w:rFonts w:ascii="Times New Roman" w:eastAsia="仿宋_GB2312" w:hAnsi="Times New Roman" w:cs="Times New Roman"/>
                <w:b/>
                <w:bCs/>
                <w:kern w:val="0"/>
                <w:sz w:val="22"/>
              </w:rPr>
              <w:t>本年支出合计</w:t>
            </w:r>
          </w:p>
        </w:tc>
        <w:tc>
          <w:tcPr>
            <w:tcW w:w="0" w:type="auto"/>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23</w:t>
            </w:r>
          </w:p>
        </w:tc>
        <w:tc>
          <w:tcPr>
            <w:tcW w:w="0" w:type="auto"/>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26602.96</w:t>
            </w: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23193.16</w:t>
            </w: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3409.80</w:t>
            </w:r>
          </w:p>
        </w:tc>
        <w:tc>
          <w:tcPr>
            <w:tcW w:w="757" w:type="dxa"/>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left"/>
              <w:rPr>
                <w:rFonts w:ascii="Times New Roman" w:eastAsia="仿宋_GB2312" w:hAnsi="Times New Roman" w:cs="Times New Roman"/>
                <w:b/>
                <w:bCs/>
                <w:kern w:val="0"/>
                <w:sz w:val="22"/>
              </w:rPr>
            </w:pPr>
            <w:r>
              <w:rPr>
                <w:rFonts w:ascii="Times New Roman" w:eastAsia="仿宋_GB2312" w:hAnsi="Times New Roman" w:cs="Times New Roman"/>
                <w:b/>
                <w:bCs/>
                <w:kern w:val="0"/>
                <w:sz w:val="22"/>
              </w:rPr>
              <w:t xml:space="preserve">　</w:t>
            </w:r>
          </w:p>
        </w:tc>
      </w:tr>
      <w:tr w:rsidR="00BC50B7">
        <w:trPr>
          <w:trHeight w:val="327"/>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BC50B7" w:rsidRDefault="00000000" w:rsidP="009F085F">
            <w:pPr>
              <w:widowControl/>
              <w:topLinePunct/>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年初财政拨款结转和结余</w:t>
            </w:r>
          </w:p>
        </w:tc>
        <w:tc>
          <w:tcPr>
            <w:tcW w:w="0" w:type="auto"/>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10</w:t>
            </w:r>
          </w:p>
        </w:tc>
        <w:tc>
          <w:tcPr>
            <w:tcW w:w="0" w:type="auto"/>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righ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0.00</w:t>
            </w: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年末财政拨款结转和结余</w:t>
            </w:r>
          </w:p>
        </w:tc>
        <w:tc>
          <w:tcPr>
            <w:tcW w:w="0" w:type="auto"/>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24</w:t>
            </w:r>
          </w:p>
        </w:tc>
        <w:tc>
          <w:tcPr>
            <w:tcW w:w="0" w:type="auto"/>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757" w:type="dxa"/>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BC50B7">
        <w:trPr>
          <w:trHeight w:val="348"/>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BC50B7" w:rsidRDefault="00000000" w:rsidP="009F085F">
            <w:pPr>
              <w:widowControl/>
              <w:topLinePunct/>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r>
              <w:rPr>
                <w:rFonts w:ascii="Times New Roman" w:eastAsia="仿宋_GB2312" w:hAnsi="Times New Roman" w:cs="Times New Roman"/>
                <w:kern w:val="0"/>
                <w:sz w:val="22"/>
              </w:rPr>
              <w:t>一般公共预算财政拨款</w:t>
            </w:r>
          </w:p>
        </w:tc>
        <w:tc>
          <w:tcPr>
            <w:tcW w:w="0" w:type="auto"/>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11</w:t>
            </w:r>
          </w:p>
        </w:tc>
        <w:tc>
          <w:tcPr>
            <w:tcW w:w="0" w:type="auto"/>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righ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0.00</w:t>
            </w: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25</w:t>
            </w:r>
          </w:p>
        </w:tc>
        <w:tc>
          <w:tcPr>
            <w:tcW w:w="0" w:type="auto"/>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757" w:type="dxa"/>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BC50B7">
        <w:trPr>
          <w:trHeight w:val="349"/>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BC50B7" w:rsidRDefault="00000000" w:rsidP="009F085F">
            <w:pPr>
              <w:widowControl/>
              <w:topLinePunct/>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r>
              <w:rPr>
                <w:rFonts w:ascii="Times New Roman" w:eastAsia="仿宋_GB2312" w:hAnsi="Times New Roman" w:cs="Times New Roman"/>
                <w:kern w:val="0"/>
                <w:sz w:val="22"/>
              </w:rPr>
              <w:t>政府性基金预算财政拨款</w:t>
            </w:r>
          </w:p>
        </w:tc>
        <w:tc>
          <w:tcPr>
            <w:tcW w:w="0" w:type="auto"/>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12</w:t>
            </w:r>
          </w:p>
        </w:tc>
        <w:tc>
          <w:tcPr>
            <w:tcW w:w="0" w:type="auto"/>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righ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0.00</w:t>
            </w: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26</w:t>
            </w:r>
          </w:p>
        </w:tc>
        <w:tc>
          <w:tcPr>
            <w:tcW w:w="0" w:type="auto"/>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757" w:type="dxa"/>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BC50B7">
        <w:trPr>
          <w:trHeight w:val="327"/>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BC50B7" w:rsidRDefault="00000000" w:rsidP="009F085F">
            <w:pPr>
              <w:widowControl/>
              <w:topLinePunct/>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r>
              <w:rPr>
                <w:rFonts w:ascii="Times New Roman" w:eastAsia="仿宋_GB2312" w:hAnsi="Times New Roman" w:cs="Times New Roman"/>
                <w:kern w:val="0"/>
                <w:sz w:val="22"/>
              </w:rPr>
              <w:t>国有资本经营预算财政拨款</w:t>
            </w:r>
          </w:p>
        </w:tc>
        <w:tc>
          <w:tcPr>
            <w:tcW w:w="0" w:type="auto"/>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13</w:t>
            </w:r>
          </w:p>
        </w:tc>
        <w:tc>
          <w:tcPr>
            <w:tcW w:w="0" w:type="auto"/>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righ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0.00</w:t>
            </w: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27</w:t>
            </w:r>
          </w:p>
        </w:tc>
        <w:tc>
          <w:tcPr>
            <w:tcW w:w="0" w:type="auto"/>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757" w:type="dxa"/>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BC50B7">
        <w:trPr>
          <w:trHeight w:val="348"/>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tcPr>
          <w:p w:rsidR="00BC50B7" w:rsidRDefault="00000000" w:rsidP="009F085F">
            <w:pPr>
              <w:widowControl/>
              <w:topLinePunct/>
              <w:jc w:val="center"/>
              <w:rPr>
                <w:rFonts w:ascii="Times New Roman" w:eastAsia="仿宋_GB2312" w:hAnsi="Times New Roman" w:cs="Times New Roman"/>
                <w:b/>
                <w:bCs/>
                <w:kern w:val="0"/>
                <w:sz w:val="22"/>
              </w:rPr>
            </w:pPr>
            <w:r>
              <w:rPr>
                <w:rFonts w:ascii="Times New Roman" w:eastAsia="仿宋_GB2312" w:hAnsi="Times New Roman" w:cs="Times New Roman"/>
                <w:b/>
                <w:bCs/>
                <w:kern w:val="0"/>
                <w:sz w:val="22"/>
              </w:rPr>
              <w:t>总计</w:t>
            </w:r>
          </w:p>
        </w:tc>
        <w:tc>
          <w:tcPr>
            <w:tcW w:w="0" w:type="auto"/>
            <w:tcBorders>
              <w:top w:val="nil"/>
              <w:left w:val="nil"/>
              <w:bottom w:val="single" w:sz="4" w:space="0" w:color="auto"/>
              <w:right w:val="single" w:sz="4" w:space="0" w:color="auto"/>
            </w:tcBorders>
            <w:shd w:val="clear" w:color="000000" w:fill="FFFFFF"/>
            <w:noWrap/>
            <w:vAlign w:val="center"/>
          </w:tcPr>
          <w:p w:rsidR="00BC50B7" w:rsidRDefault="00000000" w:rsidP="009F085F">
            <w:pPr>
              <w:widowControl/>
              <w:topLinePunct/>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14</w:t>
            </w:r>
          </w:p>
        </w:tc>
        <w:tc>
          <w:tcPr>
            <w:tcW w:w="0" w:type="auto"/>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righ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26602.96</w:t>
            </w: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000000" w:fill="FFFFFF"/>
            <w:noWrap/>
            <w:vAlign w:val="center"/>
          </w:tcPr>
          <w:p w:rsidR="00BC50B7" w:rsidRDefault="00000000" w:rsidP="009F085F">
            <w:pPr>
              <w:widowControl/>
              <w:topLinePunct/>
              <w:jc w:val="center"/>
              <w:rPr>
                <w:rFonts w:ascii="Times New Roman" w:eastAsia="仿宋_GB2312" w:hAnsi="Times New Roman" w:cs="Times New Roman"/>
                <w:b/>
                <w:bCs/>
                <w:kern w:val="0"/>
                <w:sz w:val="22"/>
              </w:rPr>
            </w:pPr>
            <w:r>
              <w:rPr>
                <w:rFonts w:ascii="Times New Roman" w:eastAsia="仿宋_GB2312" w:hAnsi="Times New Roman" w:cs="Times New Roman"/>
                <w:b/>
                <w:bCs/>
                <w:kern w:val="0"/>
                <w:sz w:val="22"/>
              </w:rPr>
              <w:t>总计</w:t>
            </w:r>
          </w:p>
        </w:tc>
        <w:tc>
          <w:tcPr>
            <w:tcW w:w="0" w:type="auto"/>
            <w:tcBorders>
              <w:top w:val="nil"/>
              <w:left w:val="nil"/>
              <w:bottom w:val="single" w:sz="4" w:space="0" w:color="auto"/>
              <w:right w:val="single" w:sz="4" w:space="0" w:color="auto"/>
            </w:tcBorders>
            <w:shd w:val="clear" w:color="000000" w:fill="FFFFFF"/>
            <w:noWrap/>
            <w:vAlign w:val="center"/>
          </w:tcPr>
          <w:p w:rsidR="00BC50B7" w:rsidRDefault="00000000" w:rsidP="009F085F">
            <w:pPr>
              <w:widowControl/>
              <w:topLinePunct/>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28</w:t>
            </w:r>
          </w:p>
        </w:tc>
        <w:tc>
          <w:tcPr>
            <w:tcW w:w="0" w:type="auto"/>
            <w:tcBorders>
              <w:top w:val="nil"/>
              <w:left w:val="nil"/>
              <w:bottom w:val="single" w:sz="4" w:space="0" w:color="auto"/>
              <w:right w:val="single" w:sz="4" w:space="0" w:color="auto"/>
            </w:tcBorders>
            <w:shd w:val="clear" w:color="000000" w:fill="FFFFFF"/>
            <w:noWrap/>
            <w:vAlign w:val="center"/>
          </w:tcPr>
          <w:p w:rsidR="00BC50B7" w:rsidRDefault="00000000" w:rsidP="009F085F">
            <w:pPr>
              <w:widowControl/>
              <w:topLinePunct/>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000000" w:fill="FFFFFF"/>
            <w:noWrap/>
            <w:vAlign w:val="center"/>
          </w:tcPr>
          <w:p w:rsidR="00BC50B7" w:rsidRDefault="00000000" w:rsidP="009F085F">
            <w:pPr>
              <w:widowControl/>
              <w:topLinePunct/>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left"/>
              <w:rPr>
                <w:rFonts w:ascii="Times New Roman" w:eastAsia="仿宋_GB2312" w:hAnsi="Times New Roman" w:cs="Times New Roman"/>
                <w:b/>
                <w:bCs/>
                <w:kern w:val="0"/>
                <w:sz w:val="22"/>
              </w:rPr>
            </w:pPr>
            <w:r>
              <w:rPr>
                <w:rFonts w:ascii="Times New Roman" w:eastAsia="仿宋_GB2312" w:hAnsi="Times New Roman" w:cs="Times New Roman"/>
                <w:b/>
                <w:bCs/>
                <w:kern w:val="0"/>
                <w:sz w:val="22"/>
              </w:rPr>
              <w:t xml:space="preserve">　</w:t>
            </w:r>
          </w:p>
        </w:tc>
        <w:tc>
          <w:tcPr>
            <w:tcW w:w="757" w:type="dxa"/>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left"/>
              <w:rPr>
                <w:rFonts w:ascii="Times New Roman" w:eastAsia="仿宋_GB2312" w:hAnsi="Times New Roman" w:cs="Times New Roman"/>
                <w:b/>
                <w:bCs/>
                <w:kern w:val="0"/>
                <w:sz w:val="22"/>
              </w:rPr>
            </w:pPr>
            <w:r>
              <w:rPr>
                <w:rFonts w:ascii="Times New Roman" w:eastAsia="仿宋_GB2312" w:hAnsi="Times New Roman" w:cs="Times New Roman"/>
                <w:b/>
                <w:bCs/>
                <w:kern w:val="0"/>
                <w:sz w:val="22"/>
              </w:rPr>
              <w:t xml:space="preserve">　</w:t>
            </w:r>
          </w:p>
        </w:tc>
      </w:tr>
    </w:tbl>
    <w:p w:rsidR="00BC50B7" w:rsidRDefault="00000000" w:rsidP="009F085F">
      <w:pPr>
        <w:widowControl/>
        <w:topLinePunct/>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注：</w:t>
      </w:r>
      <w:r>
        <w:rPr>
          <w:rFonts w:ascii="Times New Roman" w:eastAsia="仿宋_GB2312" w:hAnsi="Times New Roman" w:cs="Times New Roman"/>
          <w:spacing w:val="-6"/>
          <w:kern w:val="0"/>
          <w:sz w:val="24"/>
          <w:szCs w:val="24"/>
        </w:rPr>
        <w:t>本表反映部门本年度一般公共预算财政拨款、政府性基金预算财政拨款和国有资本经营预算财政拨款的总收支和年末结转结余情况。</w:t>
      </w:r>
    </w:p>
    <w:p w:rsidR="00BC50B7" w:rsidRDefault="00BC50B7" w:rsidP="009F085F">
      <w:pPr>
        <w:widowControl/>
        <w:topLinePunct/>
        <w:jc w:val="center"/>
        <w:rPr>
          <w:rFonts w:ascii="Times New Roman" w:eastAsia="方正小标宋_GBK" w:hAnsi="Times New Roman" w:cs="Times New Roman"/>
          <w:kern w:val="0"/>
          <w:sz w:val="36"/>
          <w:szCs w:val="36"/>
        </w:rPr>
      </w:pPr>
    </w:p>
    <w:p w:rsidR="00BC50B7" w:rsidRDefault="00000000" w:rsidP="009F085F">
      <w:pPr>
        <w:widowControl/>
        <w:topLinePunct/>
        <w:spacing w:afterLines="50" w:after="156"/>
        <w:jc w:val="center"/>
        <w:textAlignment w:val="center"/>
        <w:rPr>
          <w:rFonts w:ascii="Times New Roman" w:eastAsia="黑体" w:hAnsi="Times New Roman" w:cs="Times New Roman"/>
          <w:color w:val="000000"/>
          <w:kern w:val="0"/>
          <w:sz w:val="36"/>
          <w:szCs w:val="36"/>
          <w:lang w:bidi="ar"/>
        </w:rPr>
      </w:pPr>
      <w:r>
        <w:rPr>
          <w:rFonts w:ascii="Times New Roman" w:eastAsia="黑体" w:hAnsi="Times New Roman" w:cs="Times New Roman"/>
          <w:color w:val="000000"/>
          <w:kern w:val="0"/>
          <w:sz w:val="36"/>
          <w:szCs w:val="36"/>
          <w:lang w:bidi="ar"/>
        </w:rPr>
        <w:t>一般公共预算财政拨款支出决算表</w:t>
      </w:r>
      <w:bookmarkEnd w:id="1"/>
    </w:p>
    <w:p w:rsidR="00BC50B7" w:rsidRDefault="00000000" w:rsidP="009F085F">
      <w:pPr>
        <w:widowControl/>
        <w:topLinePunct/>
        <w:spacing w:beforeLines="50" w:before="156"/>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color w:val="000000"/>
          <w:kern w:val="0"/>
          <w:szCs w:val="21"/>
        </w:rPr>
        <w:t>部门：</w:t>
      </w:r>
      <w:r>
        <w:rPr>
          <w:rFonts w:ascii="Times New Roman" w:eastAsia="仿宋_GB2312" w:hAnsi="Times New Roman" w:cs="Times New Roman" w:hint="eastAsia"/>
          <w:color w:val="000000"/>
          <w:kern w:val="0"/>
          <w:szCs w:val="21"/>
        </w:rPr>
        <w:t>祁阳市水利局</w:t>
      </w: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hint="eastAsia"/>
          <w:color w:val="000000"/>
          <w:kern w:val="0"/>
          <w:szCs w:val="21"/>
        </w:rPr>
        <w:t xml:space="preserve"> </w:t>
      </w: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color w:val="000000"/>
          <w:kern w:val="0"/>
          <w:szCs w:val="21"/>
        </w:rPr>
        <w:t>公开</w:t>
      </w:r>
      <w:r>
        <w:rPr>
          <w:rFonts w:ascii="Times New Roman" w:eastAsia="仿宋_GB2312" w:hAnsi="Times New Roman" w:cs="Times New Roman"/>
          <w:color w:val="000000"/>
          <w:kern w:val="0"/>
          <w:szCs w:val="21"/>
        </w:rPr>
        <w:t>05</w:t>
      </w:r>
      <w:r>
        <w:rPr>
          <w:rFonts w:ascii="Times New Roman" w:eastAsia="仿宋_GB2312" w:hAnsi="Times New Roman" w:cs="Times New Roman"/>
          <w:color w:val="000000"/>
          <w:kern w:val="0"/>
          <w:szCs w:val="21"/>
        </w:rPr>
        <w:t>表</w:t>
      </w:r>
    </w:p>
    <w:p w:rsidR="00BC50B7" w:rsidRDefault="00000000" w:rsidP="009F085F">
      <w:pPr>
        <w:widowControl/>
        <w:topLinePunct/>
        <w:jc w:val="left"/>
        <w:rPr>
          <w:rFonts w:ascii="Times New Roman" w:eastAsia="宋体" w:hAnsi="Times New Roman" w:cs="Times New Roman"/>
          <w:color w:val="000000"/>
          <w:kern w:val="0"/>
          <w:sz w:val="20"/>
          <w:szCs w:val="20"/>
        </w:rPr>
      </w:pP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color w:val="000000"/>
          <w:kern w:val="0"/>
          <w:szCs w:val="21"/>
        </w:rPr>
        <w:t>单位：万元</w:t>
      </w:r>
    </w:p>
    <w:tbl>
      <w:tblPr>
        <w:tblW w:w="14219" w:type="dxa"/>
        <w:jc w:val="center"/>
        <w:tblLook w:val="04A0" w:firstRow="1" w:lastRow="0" w:firstColumn="1" w:lastColumn="0" w:noHBand="0" w:noVBand="1"/>
      </w:tblPr>
      <w:tblGrid>
        <w:gridCol w:w="1200"/>
        <w:gridCol w:w="3527"/>
        <w:gridCol w:w="3000"/>
        <w:gridCol w:w="3492"/>
        <w:gridCol w:w="3000"/>
      </w:tblGrid>
      <w:tr w:rsidR="00BC50B7">
        <w:trPr>
          <w:trHeight w:val="545"/>
          <w:jc w:val="center"/>
        </w:trPr>
        <w:tc>
          <w:tcPr>
            <w:tcW w:w="4727" w:type="dxa"/>
            <w:gridSpan w:val="2"/>
            <w:tcBorders>
              <w:top w:val="single" w:sz="8" w:space="0" w:color="auto"/>
              <w:left w:val="single" w:sz="8" w:space="0" w:color="auto"/>
              <w:bottom w:val="single" w:sz="4" w:space="0" w:color="auto"/>
              <w:right w:val="single" w:sz="4" w:space="0" w:color="auto"/>
            </w:tcBorders>
            <w:shd w:val="clear" w:color="auto" w:fill="auto"/>
            <w:vAlign w:val="center"/>
          </w:tcPr>
          <w:p w:rsidR="00BC50B7" w:rsidRDefault="00000000" w:rsidP="009F085F">
            <w:pPr>
              <w:widowControl/>
              <w:topLinePunct/>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项</w:t>
            </w:r>
            <w:r>
              <w:rPr>
                <w:rFonts w:ascii="Times New Roman" w:eastAsia="仿宋_GB2312" w:hAnsi="Times New Roman" w:cs="Times New Roman"/>
                <w:b/>
                <w:kern w:val="0"/>
                <w:szCs w:val="21"/>
              </w:rPr>
              <w:t xml:space="preserve"> </w:t>
            </w:r>
            <w:r>
              <w:rPr>
                <w:rFonts w:ascii="Times New Roman" w:eastAsia="仿宋_GB2312" w:hAnsi="Times New Roman" w:cs="Times New Roman"/>
                <w:b/>
                <w:color w:val="000000"/>
                <w:kern w:val="0"/>
                <w:szCs w:val="21"/>
              </w:rPr>
              <w:t xml:space="preserve">   </w:t>
            </w:r>
            <w:r>
              <w:rPr>
                <w:rFonts w:ascii="Times New Roman" w:eastAsia="仿宋_GB2312" w:hAnsi="Times New Roman" w:cs="Times New Roman"/>
                <w:b/>
                <w:kern w:val="0"/>
                <w:szCs w:val="21"/>
              </w:rPr>
              <w:t>目</w:t>
            </w:r>
          </w:p>
        </w:tc>
        <w:tc>
          <w:tcPr>
            <w:tcW w:w="9492" w:type="dxa"/>
            <w:gridSpan w:val="3"/>
            <w:tcBorders>
              <w:top w:val="single" w:sz="8" w:space="0" w:color="auto"/>
              <w:left w:val="nil"/>
              <w:bottom w:val="single" w:sz="4" w:space="0" w:color="auto"/>
              <w:right w:val="single" w:sz="8" w:space="0" w:color="000000"/>
            </w:tcBorders>
            <w:shd w:val="clear" w:color="auto" w:fill="auto"/>
            <w:vAlign w:val="center"/>
          </w:tcPr>
          <w:p w:rsidR="00BC50B7" w:rsidRDefault="00000000" w:rsidP="009F085F">
            <w:pPr>
              <w:widowControl/>
              <w:topLinePunct/>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本年支出</w:t>
            </w:r>
          </w:p>
        </w:tc>
      </w:tr>
      <w:tr w:rsidR="00BC50B7">
        <w:trPr>
          <w:trHeight w:hRule="exact" w:val="312"/>
          <w:jc w:val="center"/>
        </w:trPr>
        <w:tc>
          <w:tcPr>
            <w:tcW w:w="1200" w:type="dxa"/>
            <w:vMerge w:val="restart"/>
            <w:tcBorders>
              <w:top w:val="single" w:sz="4" w:space="0" w:color="auto"/>
              <w:left w:val="single" w:sz="8" w:space="0" w:color="auto"/>
              <w:bottom w:val="single" w:sz="4" w:space="0" w:color="auto"/>
              <w:right w:val="single" w:sz="4" w:space="0" w:color="auto"/>
            </w:tcBorders>
            <w:shd w:val="clear" w:color="auto" w:fill="auto"/>
            <w:vAlign w:val="center"/>
          </w:tcPr>
          <w:p w:rsidR="00BC50B7" w:rsidRDefault="00000000" w:rsidP="009F085F">
            <w:pPr>
              <w:widowControl/>
              <w:topLinePunct/>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功能分类科目编码</w:t>
            </w:r>
          </w:p>
        </w:tc>
        <w:tc>
          <w:tcPr>
            <w:tcW w:w="3527" w:type="dxa"/>
            <w:vMerge w:val="restart"/>
            <w:tcBorders>
              <w:top w:val="nil"/>
              <w:left w:val="single" w:sz="4" w:space="0" w:color="auto"/>
              <w:bottom w:val="single" w:sz="4" w:space="0" w:color="auto"/>
              <w:right w:val="single" w:sz="4" w:space="0" w:color="auto"/>
            </w:tcBorders>
            <w:shd w:val="clear" w:color="auto" w:fill="auto"/>
            <w:vAlign w:val="center"/>
          </w:tcPr>
          <w:p w:rsidR="00BC50B7" w:rsidRDefault="00000000" w:rsidP="009F085F">
            <w:pPr>
              <w:widowControl/>
              <w:topLinePunct/>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科目名称</w:t>
            </w:r>
          </w:p>
        </w:tc>
        <w:tc>
          <w:tcPr>
            <w:tcW w:w="3000" w:type="dxa"/>
            <w:vMerge w:val="restart"/>
            <w:tcBorders>
              <w:top w:val="nil"/>
              <w:left w:val="single" w:sz="4" w:space="0" w:color="auto"/>
              <w:bottom w:val="single" w:sz="4" w:space="0" w:color="000000"/>
              <w:right w:val="single" w:sz="4" w:space="0" w:color="auto"/>
            </w:tcBorders>
            <w:shd w:val="clear" w:color="auto" w:fill="auto"/>
            <w:vAlign w:val="center"/>
          </w:tcPr>
          <w:p w:rsidR="00BC50B7" w:rsidRDefault="00000000" w:rsidP="009F085F">
            <w:pPr>
              <w:widowControl/>
              <w:topLinePunct/>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小计</w:t>
            </w:r>
          </w:p>
        </w:tc>
        <w:tc>
          <w:tcPr>
            <w:tcW w:w="3492" w:type="dxa"/>
            <w:vMerge w:val="restart"/>
            <w:tcBorders>
              <w:top w:val="nil"/>
              <w:left w:val="single" w:sz="4" w:space="0" w:color="auto"/>
              <w:bottom w:val="single" w:sz="4" w:space="0" w:color="000000"/>
              <w:right w:val="single" w:sz="4" w:space="0" w:color="auto"/>
            </w:tcBorders>
            <w:shd w:val="clear" w:color="auto" w:fill="auto"/>
            <w:vAlign w:val="center"/>
          </w:tcPr>
          <w:p w:rsidR="00BC50B7" w:rsidRDefault="00000000" w:rsidP="009F085F">
            <w:pPr>
              <w:widowControl/>
              <w:topLinePunct/>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基本支出</w:t>
            </w:r>
          </w:p>
        </w:tc>
        <w:tc>
          <w:tcPr>
            <w:tcW w:w="3000" w:type="dxa"/>
            <w:vMerge w:val="restart"/>
            <w:tcBorders>
              <w:top w:val="nil"/>
              <w:left w:val="single" w:sz="4" w:space="0" w:color="auto"/>
              <w:bottom w:val="single" w:sz="4" w:space="0" w:color="000000"/>
              <w:right w:val="single" w:sz="8" w:space="0" w:color="auto"/>
            </w:tcBorders>
            <w:shd w:val="clear" w:color="auto" w:fill="auto"/>
            <w:vAlign w:val="center"/>
          </w:tcPr>
          <w:p w:rsidR="00BC50B7" w:rsidRDefault="00000000" w:rsidP="009F085F">
            <w:pPr>
              <w:widowControl/>
              <w:topLinePunct/>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项目支出</w:t>
            </w:r>
          </w:p>
        </w:tc>
      </w:tr>
      <w:tr w:rsidR="00BC50B7">
        <w:trPr>
          <w:trHeight w:val="360"/>
          <w:jc w:val="center"/>
        </w:trPr>
        <w:tc>
          <w:tcPr>
            <w:tcW w:w="1200" w:type="dxa"/>
            <w:vMerge/>
            <w:tcBorders>
              <w:top w:val="single" w:sz="4" w:space="0" w:color="auto"/>
              <w:left w:val="single" w:sz="8" w:space="0" w:color="auto"/>
              <w:bottom w:val="single" w:sz="4" w:space="0" w:color="auto"/>
              <w:right w:val="single" w:sz="4" w:space="0" w:color="auto"/>
            </w:tcBorders>
            <w:vAlign w:val="center"/>
          </w:tcPr>
          <w:p w:rsidR="00BC50B7" w:rsidRDefault="00BC50B7" w:rsidP="009F085F">
            <w:pPr>
              <w:widowControl/>
              <w:topLinePunct/>
              <w:jc w:val="left"/>
              <w:rPr>
                <w:rFonts w:ascii="Times New Roman" w:eastAsia="仿宋_GB2312" w:hAnsi="Times New Roman" w:cs="Times New Roman"/>
                <w:kern w:val="0"/>
                <w:szCs w:val="21"/>
              </w:rPr>
            </w:pPr>
          </w:p>
        </w:tc>
        <w:tc>
          <w:tcPr>
            <w:tcW w:w="3527" w:type="dxa"/>
            <w:vMerge/>
            <w:tcBorders>
              <w:top w:val="nil"/>
              <w:left w:val="single" w:sz="4" w:space="0" w:color="auto"/>
              <w:bottom w:val="single" w:sz="4" w:space="0" w:color="auto"/>
              <w:right w:val="single" w:sz="4" w:space="0" w:color="auto"/>
            </w:tcBorders>
            <w:vAlign w:val="center"/>
          </w:tcPr>
          <w:p w:rsidR="00BC50B7" w:rsidRDefault="00BC50B7" w:rsidP="009F085F">
            <w:pPr>
              <w:widowControl/>
              <w:topLinePunct/>
              <w:jc w:val="left"/>
              <w:rPr>
                <w:rFonts w:ascii="Times New Roman" w:eastAsia="仿宋_GB2312" w:hAnsi="Times New Roman" w:cs="Times New Roman"/>
                <w:kern w:val="0"/>
                <w:szCs w:val="21"/>
              </w:rPr>
            </w:pPr>
          </w:p>
        </w:tc>
        <w:tc>
          <w:tcPr>
            <w:tcW w:w="3000" w:type="dxa"/>
            <w:vMerge/>
            <w:tcBorders>
              <w:top w:val="nil"/>
              <w:left w:val="single" w:sz="4" w:space="0" w:color="auto"/>
              <w:bottom w:val="single" w:sz="4" w:space="0" w:color="000000"/>
              <w:right w:val="single" w:sz="4" w:space="0" w:color="auto"/>
            </w:tcBorders>
            <w:vAlign w:val="center"/>
          </w:tcPr>
          <w:p w:rsidR="00BC50B7" w:rsidRDefault="00BC50B7" w:rsidP="009F085F">
            <w:pPr>
              <w:widowControl/>
              <w:topLinePunct/>
              <w:jc w:val="left"/>
              <w:rPr>
                <w:rFonts w:ascii="Times New Roman" w:eastAsia="仿宋_GB2312" w:hAnsi="Times New Roman" w:cs="Times New Roman"/>
                <w:kern w:val="0"/>
                <w:szCs w:val="21"/>
              </w:rPr>
            </w:pPr>
          </w:p>
        </w:tc>
        <w:tc>
          <w:tcPr>
            <w:tcW w:w="3492" w:type="dxa"/>
            <w:vMerge/>
            <w:tcBorders>
              <w:top w:val="nil"/>
              <w:left w:val="single" w:sz="4" w:space="0" w:color="auto"/>
              <w:bottom w:val="single" w:sz="4" w:space="0" w:color="000000"/>
              <w:right w:val="single" w:sz="4" w:space="0" w:color="auto"/>
            </w:tcBorders>
            <w:vAlign w:val="center"/>
          </w:tcPr>
          <w:p w:rsidR="00BC50B7" w:rsidRDefault="00BC50B7" w:rsidP="009F085F">
            <w:pPr>
              <w:widowControl/>
              <w:topLinePunct/>
              <w:jc w:val="left"/>
              <w:rPr>
                <w:rFonts w:ascii="Times New Roman" w:eastAsia="仿宋_GB2312" w:hAnsi="Times New Roman" w:cs="Times New Roman"/>
                <w:kern w:val="0"/>
                <w:szCs w:val="21"/>
              </w:rPr>
            </w:pPr>
          </w:p>
        </w:tc>
        <w:tc>
          <w:tcPr>
            <w:tcW w:w="3000" w:type="dxa"/>
            <w:vMerge/>
            <w:tcBorders>
              <w:top w:val="nil"/>
              <w:left w:val="single" w:sz="4" w:space="0" w:color="auto"/>
              <w:bottom w:val="single" w:sz="4" w:space="0" w:color="000000"/>
              <w:right w:val="single" w:sz="8" w:space="0" w:color="auto"/>
            </w:tcBorders>
            <w:vAlign w:val="center"/>
          </w:tcPr>
          <w:p w:rsidR="00BC50B7" w:rsidRDefault="00BC50B7" w:rsidP="009F085F">
            <w:pPr>
              <w:widowControl/>
              <w:topLinePunct/>
              <w:jc w:val="left"/>
              <w:rPr>
                <w:rFonts w:ascii="Times New Roman" w:eastAsia="仿宋_GB2312" w:hAnsi="Times New Roman" w:cs="Times New Roman"/>
                <w:kern w:val="0"/>
                <w:szCs w:val="21"/>
              </w:rPr>
            </w:pPr>
          </w:p>
        </w:tc>
      </w:tr>
      <w:tr w:rsidR="00BC50B7">
        <w:trPr>
          <w:trHeight w:val="312"/>
          <w:jc w:val="center"/>
        </w:trPr>
        <w:tc>
          <w:tcPr>
            <w:tcW w:w="1200" w:type="dxa"/>
            <w:vMerge/>
            <w:tcBorders>
              <w:top w:val="single" w:sz="4" w:space="0" w:color="auto"/>
              <w:left w:val="single" w:sz="8" w:space="0" w:color="auto"/>
              <w:bottom w:val="single" w:sz="4" w:space="0" w:color="auto"/>
              <w:right w:val="single" w:sz="4" w:space="0" w:color="auto"/>
            </w:tcBorders>
            <w:vAlign w:val="center"/>
          </w:tcPr>
          <w:p w:rsidR="00BC50B7" w:rsidRDefault="00BC50B7" w:rsidP="009F085F">
            <w:pPr>
              <w:widowControl/>
              <w:topLinePunct/>
              <w:jc w:val="left"/>
              <w:rPr>
                <w:rFonts w:ascii="Times New Roman" w:eastAsia="仿宋_GB2312" w:hAnsi="Times New Roman" w:cs="Times New Roman"/>
                <w:kern w:val="0"/>
                <w:szCs w:val="21"/>
              </w:rPr>
            </w:pPr>
          </w:p>
        </w:tc>
        <w:tc>
          <w:tcPr>
            <w:tcW w:w="3527" w:type="dxa"/>
            <w:vMerge/>
            <w:tcBorders>
              <w:top w:val="nil"/>
              <w:left w:val="single" w:sz="4" w:space="0" w:color="auto"/>
              <w:bottom w:val="single" w:sz="4" w:space="0" w:color="auto"/>
              <w:right w:val="single" w:sz="4" w:space="0" w:color="auto"/>
            </w:tcBorders>
            <w:vAlign w:val="center"/>
          </w:tcPr>
          <w:p w:rsidR="00BC50B7" w:rsidRDefault="00BC50B7" w:rsidP="009F085F">
            <w:pPr>
              <w:widowControl/>
              <w:topLinePunct/>
              <w:jc w:val="left"/>
              <w:rPr>
                <w:rFonts w:ascii="Times New Roman" w:eastAsia="仿宋_GB2312" w:hAnsi="Times New Roman" w:cs="Times New Roman"/>
                <w:kern w:val="0"/>
                <w:szCs w:val="21"/>
              </w:rPr>
            </w:pPr>
          </w:p>
        </w:tc>
        <w:tc>
          <w:tcPr>
            <w:tcW w:w="3000" w:type="dxa"/>
            <w:vMerge/>
            <w:tcBorders>
              <w:top w:val="nil"/>
              <w:left w:val="single" w:sz="4" w:space="0" w:color="auto"/>
              <w:bottom w:val="single" w:sz="4" w:space="0" w:color="000000"/>
              <w:right w:val="single" w:sz="4" w:space="0" w:color="auto"/>
            </w:tcBorders>
            <w:vAlign w:val="center"/>
          </w:tcPr>
          <w:p w:rsidR="00BC50B7" w:rsidRDefault="00BC50B7" w:rsidP="009F085F">
            <w:pPr>
              <w:widowControl/>
              <w:topLinePunct/>
              <w:jc w:val="left"/>
              <w:rPr>
                <w:rFonts w:ascii="Times New Roman" w:eastAsia="仿宋_GB2312" w:hAnsi="Times New Roman" w:cs="Times New Roman"/>
                <w:kern w:val="0"/>
                <w:szCs w:val="21"/>
              </w:rPr>
            </w:pPr>
          </w:p>
        </w:tc>
        <w:tc>
          <w:tcPr>
            <w:tcW w:w="3492" w:type="dxa"/>
            <w:vMerge/>
            <w:tcBorders>
              <w:top w:val="nil"/>
              <w:left w:val="single" w:sz="4" w:space="0" w:color="auto"/>
              <w:bottom w:val="single" w:sz="4" w:space="0" w:color="000000"/>
              <w:right w:val="single" w:sz="4" w:space="0" w:color="auto"/>
            </w:tcBorders>
            <w:vAlign w:val="center"/>
          </w:tcPr>
          <w:p w:rsidR="00BC50B7" w:rsidRDefault="00BC50B7" w:rsidP="009F085F">
            <w:pPr>
              <w:widowControl/>
              <w:topLinePunct/>
              <w:jc w:val="left"/>
              <w:rPr>
                <w:rFonts w:ascii="Times New Roman" w:eastAsia="仿宋_GB2312" w:hAnsi="Times New Roman" w:cs="Times New Roman"/>
                <w:kern w:val="0"/>
                <w:szCs w:val="21"/>
              </w:rPr>
            </w:pPr>
          </w:p>
        </w:tc>
        <w:tc>
          <w:tcPr>
            <w:tcW w:w="3000" w:type="dxa"/>
            <w:vMerge/>
            <w:tcBorders>
              <w:top w:val="nil"/>
              <w:left w:val="single" w:sz="4" w:space="0" w:color="auto"/>
              <w:bottom w:val="single" w:sz="4" w:space="0" w:color="000000"/>
              <w:right w:val="single" w:sz="8" w:space="0" w:color="auto"/>
            </w:tcBorders>
            <w:vAlign w:val="center"/>
          </w:tcPr>
          <w:p w:rsidR="00BC50B7" w:rsidRDefault="00BC50B7" w:rsidP="009F085F">
            <w:pPr>
              <w:widowControl/>
              <w:topLinePunct/>
              <w:jc w:val="left"/>
              <w:rPr>
                <w:rFonts w:ascii="Times New Roman" w:eastAsia="仿宋_GB2312" w:hAnsi="Times New Roman" w:cs="Times New Roman"/>
                <w:kern w:val="0"/>
                <w:szCs w:val="21"/>
              </w:rPr>
            </w:pPr>
          </w:p>
        </w:tc>
      </w:tr>
      <w:tr w:rsidR="00BC50B7">
        <w:trPr>
          <w:trHeight w:val="450"/>
          <w:jc w:val="center"/>
        </w:trPr>
        <w:tc>
          <w:tcPr>
            <w:tcW w:w="4727"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BC50B7" w:rsidRDefault="00000000" w:rsidP="009F085F">
            <w:pPr>
              <w:widowControl/>
              <w:topLinePun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栏次</w:t>
            </w:r>
          </w:p>
        </w:tc>
        <w:tc>
          <w:tcPr>
            <w:tcW w:w="3000" w:type="dxa"/>
            <w:tcBorders>
              <w:top w:val="nil"/>
              <w:left w:val="nil"/>
              <w:bottom w:val="single" w:sz="4" w:space="0" w:color="auto"/>
              <w:right w:val="single" w:sz="4" w:space="0" w:color="auto"/>
            </w:tcBorders>
            <w:shd w:val="clear" w:color="auto" w:fill="auto"/>
            <w:vAlign w:val="center"/>
          </w:tcPr>
          <w:p w:rsidR="00BC50B7" w:rsidRDefault="00000000" w:rsidP="009F085F">
            <w:pPr>
              <w:widowControl/>
              <w:topLinePun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w:t>
            </w:r>
          </w:p>
        </w:tc>
        <w:tc>
          <w:tcPr>
            <w:tcW w:w="3492" w:type="dxa"/>
            <w:tcBorders>
              <w:top w:val="nil"/>
              <w:left w:val="nil"/>
              <w:bottom w:val="single" w:sz="4" w:space="0" w:color="auto"/>
              <w:right w:val="single" w:sz="4" w:space="0" w:color="auto"/>
            </w:tcBorders>
            <w:shd w:val="clear" w:color="auto" w:fill="auto"/>
            <w:vAlign w:val="center"/>
          </w:tcPr>
          <w:p w:rsidR="00BC50B7" w:rsidRDefault="00000000" w:rsidP="009F085F">
            <w:pPr>
              <w:widowControl/>
              <w:topLinePun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2</w:t>
            </w:r>
          </w:p>
        </w:tc>
        <w:tc>
          <w:tcPr>
            <w:tcW w:w="3000" w:type="dxa"/>
            <w:tcBorders>
              <w:top w:val="nil"/>
              <w:left w:val="nil"/>
              <w:bottom w:val="single" w:sz="4" w:space="0" w:color="auto"/>
              <w:right w:val="single" w:sz="8" w:space="0" w:color="auto"/>
            </w:tcBorders>
            <w:shd w:val="clear" w:color="auto" w:fill="auto"/>
            <w:vAlign w:val="center"/>
          </w:tcPr>
          <w:p w:rsidR="00BC50B7" w:rsidRDefault="00000000" w:rsidP="009F085F">
            <w:pPr>
              <w:widowControl/>
              <w:topLinePun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3</w:t>
            </w:r>
          </w:p>
        </w:tc>
      </w:tr>
      <w:tr w:rsidR="00BC50B7">
        <w:trPr>
          <w:trHeight w:val="450"/>
          <w:jc w:val="center"/>
        </w:trPr>
        <w:tc>
          <w:tcPr>
            <w:tcW w:w="4727"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BC50B7" w:rsidRDefault="00000000" w:rsidP="009F085F">
            <w:pPr>
              <w:widowControl/>
              <w:topLinePun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合计</w:t>
            </w:r>
          </w:p>
        </w:tc>
        <w:tc>
          <w:tcPr>
            <w:tcW w:w="3000" w:type="dxa"/>
            <w:tcBorders>
              <w:top w:val="nil"/>
              <w:left w:val="nil"/>
              <w:bottom w:val="single" w:sz="4" w:space="0" w:color="auto"/>
              <w:right w:val="single" w:sz="4" w:space="0" w:color="auto"/>
            </w:tcBorders>
            <w:shd w:val="clear" w:color="auto" w:fill="auto"/>
            <w:vAlign w:val="center"/>
          </w:tcPr>
          <w:p w:rsidR="00BC50B7" w:rsidRDefault="00000000" w:rsidP="009F085F">
            <w:pPr>
              <w:widowControl/>
              <w:topLinePunct/>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23193.16</w:t>
            </w:r>
          </w:p>
        </w:tc>
        <w:tc>
          <w:tcPr>
            <w:tcW w:w="3492" w:type="dxa"/>
            <w:tcBorders>
              <w:top w:val="nil"/>
              <w:left w:val="nil"/>
              <w:bottom w:val="single" w:sz="4" w:space="0" w:color="auto"/>
              <w:right w:val="single" w:sz="4" w:space="0" w:color="auto"/>
            </w:tcBorders>
            <w:shd w:val="clear" w:color="auto" w:fill="auto"/>
            <w:vAlign w:val="center"/>
          </w:tcPr>
          <w:p w:rsidR="00BC50B7" w:rsidRDefault="00000000" w:rsidP="009F085F">
            <w:pPr>
              <w:widowControl/>
              <w:topLinePun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5548.90</w:t>
            </w:r>
          </w:p>
        </w:tc>
        <w:tc>
          <w:tcPr>
            <w:tcW w:w="3000" w:type="dxa"/>
            <w:tcBorders>
              <w:top w:val="nil"/>
              <w:left w:val="nil"/>
              <w:bottom w:val="single" w:sz="4" w:space="0" w:color="auto"/>
              <w:right w:val="single" w:sz="8" w:space="0" w:color="auto"/>
            </w:tcBorders>
            <w:shd w:val="clear" w:color="auto" w:fill="auto"/>
            <w:vAlign w:val="center"/>
          </w:tcPr>
          <w:p w:rsidR="00BC50B7" w:rsidRDefault="00000000" w:rsidP="009F085F">
            <w:pPr>
              <w:widowControl/>
              <w:topLinePunct/>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17644.26</w:t>
            </w:r>
            <w:r>
              <w:rPr>
                <w:rFonts w:ascii="Times New Roman" w:eastAsia="仿宋_GB2312" w:hAnsi="Times New Roman" w:cs="Times New Roman"/>
                <w:kern w:val="0"/>
                <w:szCs w:val="21"/>
              </w:rPr>
              <w:t xml:space="preserve">　</w:t>
            </w:r>
          </w:p>
        </w:tc>
      </w:tr>
      <w:tr w:rsidR="00BC50B7">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BC50B7" w:rsidRDefault="00000000" w:rsidP="009F085F">
            <w:pPr>
              <w:widowControl/>
              <w:topLinePunct/>
              <w:jc w:val="center"/>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201</w:t>
            </w:r>
          </w:p>
        </w:tc>
        <w:tc>
          <w:tcPr>
            <w:tcW w:w="3527" w:type="dxa"/>
            <w:tcBorders>
              <w:top w:val="nil"/>
              <w:left w:val="nil"/>
              <w:bottom w:val="single" w:sz="4" w:space="0" w:color="auto"/>
              <w:right w:val="single" w:sz="4" w:space="0" w:color="auto"/>
            </w:tcBorders>
            <w:shd w:val="clear" w:color="auto" w:fill="auto"/>
            <w:vAlign w:val="center"/>
          </w:tcPr>
          <w:p w:rsidR="00BC50B7" w:rsidRDefault="00000000" w:rsidP="009F085F">
            <w:pPr>
              <w:widowControl/>
              <w:topLinePunct/>
              <w:jc w:val="center"/>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一般公共服务支出</w:t>
            </w:r>
          </w:p>
        </w:tc>
        <w:tc>
          <w:tcPr>
            <w:tcW w:w="3000" w:type="dxa"/>
            <w:tcBorders>
              <w:top w:val="nil"/>
              <w:left w:val="nil"/>
              <w:bottom w:val="single" w:sz="4" w:space="0" w:color="auto"/>
              <w:right w:val="single" w:sz="4" w:space="0" w:color="auto"/>
            </w:tcBorders>
            <w:shd w:val="clear" w:color="auto" w:fill="auto"/>
            <w:vAlign w:val="center"/>
          </w:tcPr>
          <w:p w:rsidR="00BC50B7" w:rsidRDefault="00000000" w:rsidP="009F085F">
            <w:pPr>
              <w:widowControl/>
              <w:topLinePunct/>
              <w:jc w:val="center"/>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2.40</w:t>
            </w:r>
          </w:p>
        </w:tc>
        <w:tc>
          <w:tcPr>
            <w:tcW w:w="3492" w:type="dxa"/>
            <w:tcBorders>
              <w:top w:val="nil"/>
              <w:left w:val="nil"/>
              <w:bottom w:val="single" w:sz="4" w:space="0" w:color="auto"/>
              <w:right w:val="single" w:sz="4" w:space="0" w:color="auto"/>
            </w:tcBorders>
            <w:shd w:val="clear" w:color="auto" w:fill="auto"/>
            <w:vAlign w:val="center"/>
          </w:tcPr>
          <w:p w:rsidR="00BC50B7" w:rsidRDefault="00000000" w:rsidP="009F085F">
            <w:pPr>
              <w:topLinePunct/>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w:t>
            </w:r>
          </w:p>
        </w:tc>
        <w:tc>
          <w:tcPr>
            <w:tcW w:w="3000" w:type="dxa"/>
            <w:tcBorders>
              <w:top w:val="nil"/>
              <w:left w:val="nil"/>
              <w:bottom w:val="single" w:sz="4" w:space="0" w:color="auto"/>
              <w:right w:val="single" w:sz="8" w:space="0" w:color="auto"/>
            </w:tcBorders>
            <w:shd w:val="clear" w:color="auto" w:fill="auto"/>
            <w:vAlign w:val="center"/>
          </w:tcPr>
          <w:p w:rsidR="00BC50B7" w:rsidRDefault="00000000" w:rsidP="009F085F">
            <w:pPr>
              <w:widowControl/>
              <w:topLinePunct/>
              <w:jc w:val="center"/>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2.40</w:t>
            </w:r>
          </w:p>
        </w:tc>
      </w:tr>
      <w:tr w:rsidR="00BC50B7">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BC50B7" w:rsidRDefault="00000000" w:rsidP="009F085F">
            <w:pPr>
              <w:widowControl/>
              <w:topLinePunct/>
              <w:jc w:val="center"/>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20132</w:t>
            </w:r>
          </w:p>
        </w:tc>
        <w:tc>
          <w:tcPr>
            <w:tcW w:w="3527" w:type="dxa"/>
            <w:tcBorders>
              <w:top w:val="nil"/>
              <w:left w:val="nil"/>
              <w:bottom w:val="single" w:sz="4" w:space="0" w:color="auto"/>
              <w:right w:val="single" w:sz="4" w:space="0" w:color="auto"/>
            </w:tcBorders>
            <w:shd w:val="clear" w:color="auto" w:fill="auto"/>
            <w:vAlign w:val="center"/>
          </w:tcPr>
          <w:p w:rsidR="00BC50B7" w:rsidRDefault="00000000" w:rsidP="009F085F">
            <w:pPr>
              <w:widowControl/>
              <w:topLinePunct/>
              <w:jc w:val="center"/>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组织事务</w:t>
            </w:r>
          </w:p>
        </w:tc>
        <w:tc>
          <w:tcPr>
            <w:tcW w:w="3000" w:type="dxa"/>
            <w:tcBorders>
              <w:top w:val="nil"/>
              <w:left w:val="nil"/>
              <w:bottom w:val="single" w:sz="4" w:space="0" w:color="auto"/>
              <w:right w:val="single" w:sz="4" w:space="0" w:color="auto"/>
            </w:tcBorders>
            <w:shd w:val="clear" w:color="auto" w:fill="auto"/>
            <w:vAlign w:val="center"/>
          </w:tcPr>
          <w:p w:rsidR="00BC50B7" w:rsidRDefault="00000000" w:rsidP="009F085F">
            <w:pPr>
              <w:widowControl/>
              <w:topLinePunct/>
              <w:jc w:val="center"/>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2.40</w:t>
            </w:r>
          </w:p>
        </w:tc>
        <w:tc>
          <w:tcPr>
            <w:tcW w:w="3492" w:type="dxa"/>
            <w:tcBorders>
              <w:top w:val="nil"/>
              <w:left w:val="nil"/>
              <w:bottom w:val="single" w:sz="4" w:space="0" w:color="auto"/>
              <w:right w:val="single" w:sz="4" w:space="0" w:color="auto"/>
            </w:tcBorders>
            <w:shd w:val="clear" w:color="auto" w:fill="auto"/>
            <w:vAlign w:val="center"/>
          </w:tcPr>
          <w:p w:rsidR="00BC50B7" w:rsidRDefault="00000000" w:rsidP="009F085F">
            <w:pPr>
              <w:topLinePunct/>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w:t>
            </w:r>
          </w:p>
        </w:tc>
        <w:tc>
          <w:tcPr>
            <w:tcW w:w="3000" w:type="dxa"/>
            <w:tcBorders>
              <w:top w:val="nil"/>
              <w:left w:val="nil"/>
              <w:bottom w:val="single" w:sz="4" w:space="0" w:color="auto"/>
              <w:right w:val="single" w:sz="8" w:space="0" w:color="auto"/>
            </w:tcBorders>
            <w:shd w:val="clear" w:color="auto" w:fill="auto"/>
            <w:vAlign w:val="center"/>
          </w:tcPr>
          <w:p w:rsidR="00BC50B7" w:rsidRDefault="00000000" w:rsidP="009F085F">
            <w:pPr>
              <w:widowControl/>
              <w:topLinePunct/>
              <w:jc w:val="center"/>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2.40</w:t>
            </w:r>
          </w:p>
        </w:tc>
      </w:tr>
      <w:tr w:rsidR="00BC50B7">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BC50B7" w:rsidRDefault="00000000" w:rsidP="009F085F">
            <w:pPr>
              <w:widowControl/>
              <w:topLinePunct/>
              <w:jc w:val="center"/>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2013202</w:t>
            </w:r>
          </w:p>
        </w:tc>
        <w:tc>
          <w:tcPr>
            <w:tcW w:w="3527" w:type="dxa"/>
            <w:tcBorders>
              <w:top w:val="nil"/>
              <w:left w:val="nil"/>
              <w:bottom w:val="single" w:sz="4" w:space="0" w:color="auto"/>
              <w:right w:val="single" w:sz="4" w:space="0" w:color="auto"/>
            </w:tcBorders>
            <w:shd w:val="clear" w:color="auto" w:fill="auto"/>
            <w:vAlign w:val="center"/>
          </w:tcPr>
          <w:p w:rsidR="00BC50B7" w:rsidRDefault="00000000" w:rsidP="009F085F">
            <w:pPr>
              <w:widowControl/>
              <w:topLinePunct/>
              <w:jc w:val="center"/>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一般行政管理事务</w:t>
            </w:r>
          </w:p>
        </w:tc>
        <w:tc>
          <w:tcPr>
            <w:tcW w:w="3000" w:type="dxa"/>
            <w:tcBorders>
              <w:top w:val="nil"/>
              <w:left w:val="nil"/>
              <w:bottom w:val="single" w:sz="4" w:space="0" w:color="auto"/>
              <w:right w:val="single" w:sz="4" w:space="0" w:color="auto"/>
            </w:tcBorders>
            <w:shd w:val="clear" w:color="auto" w:fill="auto"/>
            <w:vAlign w:val="center"/>
          </w:tcPr>
          <w:p w:rsidR="00BC50B7" w:rsidRDefault="00000000" w:rsidP="009F085F">
            <w:pPr>
              <w:widowControl/>
              <w:topLinePunct/>
              <w:jc w:val="center"/>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2.40</w:t>
            </w:r>
          </w:p>
        </w:tc>
        <w:tc>
          <w:tcPr>
            <w:tcW w:w="3492" w:type="dxa"/>
            <w:tcBorders>
              <w:top w:val="nil"/>
              <w:left w:val="nil"/>
              <w:bottom w:val="single" w:sz="4" w:space="0" w:color="auto"/>
              <w:right w:val="single" w:sz="4" w:space="0" w:color="auto"/>
            </w:tcBorders>
            <w:shd w:val="clear" w:color="auto" w:fill="auto"/>
            <w:vAlign w:val="center"/>
          </w:tcPr>
          <w:p w:rsidR="00BC50B7" w:rsidRDefault="00000000" w:rsidP="009F085F">
            <w:pPr>
              <w:topLinePunct/>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w:t>
            </w:r>
          </w:p>
        </w:tc>
        <w:tc>
          <w:tcPr>
            <w:tcW w:w="3000" w:type="dxa"/>
            <w:tcBorders>
              <w:top w:val="nil"/>
              <w:left w:val="nil"/>
              <w:bottom w:val="single" w:sz="4" w:space="0" w:color="auto"/>
              <w:right w:val="single" w:sz="8" w:space="0" w:color="auto"/>
            </w:tcBorders>
            <w:shd w:val="clear" w:color="auto" w:fill="auto"/>
            <w:vAlign w:val="center"/>
          </w:tcPr>
          <w:p w:rsidR="00BC50B7" w:rsidRDefault="00000000" w:rsidP="009F085F">
            <w:pPr>
              <w:widowControl/>
              <w:topLinePunct/>
              <w:jc w:val="center"/>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2.40</w:t>
            </w:r>
          </w:p>
        </w:tc>
      </w:tr>
      <w:tr w:rsidR="00BC50B7">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BC50B7" w:rsidRDefault="00000000" w:rsidP="009F085F">
            <w:pPr>
              <w:widowControl/>
              <w:topLinePunct/>
              <w:jc w:val="center"/>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208</w:t>
            </w:r>
          </w:p>
        </w:tc>
        <w:tc>
          <w:tcPr>
            <w:tcW w:w="3527" w:type="dxa"/>
            <w:tcBorders>
              <w:top w:val="nil"/>
              <w:left w:val="nil"/>
              <w:bottom w:val="single" w:sz="4" w:space="0" w:color="auto"/>
              <w:right w:val="single" w:sz="4" w:space="0" w:color="auto"/>
            </w:tcBorders>
            <w:shd w:val="clear" w:color="auto" w:fill="auto"/>
            <w:vAlign w:val="center"/>
          </w:tcPr>
          <w:p w:rsidR="00BC50B7" w:rsidRDefault="00000000" w:rsidP="009F085F">
            <w:pPr>
              <w:widowControl/>
              <w:topLinePunct/>
              <w:jc w:val="center"/>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社会保障和就业支出</w:t>
            </w:r>
          </w:p>
        </w:tc>
        <w:tc>
          <w:tcPr>
            <w:tcW w:w="3000" w:type="dxa"/>
            <w:tcBorders>
              <w:top w:val="nil"/>
              <w:left w:val="nil"/>
              <w:bottom w:val="single" w:sz="4" w:space="0" w:color="auto"/>
              <w:right w:val="single" w:sz="4" w:space="0" w:color="auto"/>
            </w:tcBorders>
            <w:shd w:val="clear" w:color="auto" w:fill="auto"/>
            <w:vAlign w:val="center"/>
          </w:tcPr>
          <w:p w:rsidR="00BC50B7" w:rsidRDefault="00000000" w:rsidP="009F085F">
            <w:pPr>
              <w:widowControl/>
              <w:topLinePunct/>
              <w:jc w:val="center"/>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467.12</w:t>
            </w:r>
          </w:p>
        </w:tc>
        <w:tc>
          <w:tcPr>
            <w:tcW w:w="3492" w:type="dxa"/>
            <w:tcBorders>
              <w:top w:val="nil"/>
              <w:left w:val="nil"/>
              <w:bottom w:val="single" w:sz="4" w:space="0" w:color="auto"/>
              <w:right w:val="single" w:sz="4" w:space="0" w:color="auto"/>
            </w:tcBorders>
            <w:shd w:val="clear" w:color="auto" w:fill="auto"/>
            <w:vAlign w:val="center"/>
          </w:tcPr>
          <w:p w:rsidR="00BC50B7" w:rsidRDefault="00000000" w:rsidP="009F085F">
            <w:pPr>
              <w:widowControl/>
              <w:topLinePunct/>
              <w:jc w:val="center"/>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467.12</w:t>
            </w:r>
          </w:p>
        </w:tc>
        <w:tc>
          <w:tcPr>
            <w:tcW w:w="3000" w:type="dxa"/>
            <w:tcBorders>
              <w:top w:val="nil"/>
              <w:left w:val="nil"/>
              <w:bottom w:val="single" w:sz="4" w:space="0" w:color="auto"/>
              <w:right w:val="single" w:sz="8" w:space="0" w:color="auto"/>
            </w:tcBorders>
            <w:shd w:val="clear" w:color="auto" w:fill="auto"/>
            <w:vAlign w:val="center"/>
          </w:tcPr>
          <w:p w:rsidR="00BC50B7" w:rsidRDefault="00000000" w:rsidP="009F085F">
            <w:pPr>
              <w:topLinePunct/>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w:t>
            </w:r>
          </w:p>
        </w:tc>
      </w:tr>
      <w:tr w:rsidR="00BC50B7">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BC50B7" w:rsidRDefault="00000000" w:rsidP="009F085F">
            <w:pPr>
              <w:widowControl/>
              <w:topLinePunct/>
              <w:jc w:val="center"/>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20805</w:t>
            </w:r>
          </w:p>
        </w:tc>
        <w:tc>
          <w:tcPr>
            <w:tcW w:w="3527" w:type="dxa"/>
            <w:tcBorders>
              <w:top w:val="single" w:sz="4" w:space="0" w:color="auto"/>
              <w:left w:val="single" w:sz="4" w:space="0" w:color="auto"/>
              <w:bottom w:val="single" w:sz="4" w:space="0" w:color="auto"/>
              <w:right w:val="single" w:sz="4" w:space="0" w:color="auto"/>
            </w:tcBorders>
            <w:shd w:val="clear" w:color="auto" w:fill="auto"/>
            <w:vAlign w:val="center"/>
          </w:tcPr>
          <w:p w:rsidR="00BC50B7" w:rsidRDefault="00000000" w:rsidP="009F085F">
            <w:pPr>
              <w:widowControl/>
              <w:topLinePunct/>
              <w:jc w:val="center"/>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行政事业单位养老支出</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BC50B7" w:rsidRDefault="00000000" w:rsidP="009F085F">
            <w:pPr>
              <w:widowControl/>
              <w:topLinePunct/>
              <w:jc w:val="center"/>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417.84</w:t>
            </w:r>
          </w:p>
        </w:tc>
        <w:tc>
          <w:tcPr>
            <w:tcW w:w="3492" w:type="dxa"/>
            <w:tcBorders>
              <w:top w:val="single" w:sz="4" w:space="0" w:color="auto"/>
              <w:left w:val="single" w:sz="4" w:space="0" w:color="auto"/>
              <w:bottom w:val="single" w:sz="4" w:space="0" w:color="auto"/>
              <w:right w:val="single" w:sz="4" w:space="0" w:color="auto"/>
            </w:tcBorders>
            <w:shd w:val="clear" w:color="auto" w:fill="auto"/>
            <w:vAlign w:val="center"/>
          </w:tcPr>
          <w:p w:rsidR="00BC50B7" w:rsidRDefault="00000000" w:rsidP="009F085F">
            <w:pPr>
              <w:widowControl/>
              <w:topLinePunct/>
              <w:jc w:val="center"/>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417.84</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BC50B7" w:rsidRDefault="00000000" w:rsidP="009F085F">
            <w:pPr>
              <w:topLinePunct/>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w:t>
            </w:r>
          </w:p>
        </w:tc>
      </w:tr>
      <w:tr w:rsidR="00BC50B7">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BC50B7" w:rsidRDefault="00000000" w:rsidP="009F085F">
            <w:pPr>
              <w:widowControl/>
              <w:topLinePunct/>
              <w:jc w:val="center"/>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2080505</w:t>
            </w:r>
          </w:p>
        </w:tc>
        <w:tc>
          <w:tcPr>
            <w:tcW w:w="3527" w:type="dxa"/>
            <w:tcBorders>
              <w:top w:val="single" w:sz="4" w:space="0" w:color="auto"/>
              <w:left w:val="single" w:sz="4" w:space="0" w:color="auto"/>
              <w:bottom w:val="single" w:sz="4" w:space="0" w:color="auto"/>
              <w:right w:val="single" w:sz="4" w:space="0" w:color="auto"/>
            </w:tcBorders>
            <w:shd w:val="clear" w:color="auto" w:fill="auto"/>
            <w:vAlign w:val="center"/>
          </w:tcPr>
          <w:p w:rsidR="00BC50B7" w:rsidRDefault="00000000" w:rsidP="009F085F">
            <w:pPr>
              <w:widowControl/>
              <w:topLinePunct/>
              <w:jc w:val="center"/>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机关事业单位基本养老保险缴费支出</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BC50B7" w:rsidRDefault="00000000" w:rsidP="009F085F">
            <w:pPr>
              <w:widowControl/>
              <w:topLinePunct/>
              <w:jc w:val="center"/>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417.84</w:t>
            </w:r>
          </w:p>
        </w:tc>
        <w:tc>
          <w:tcPr>
            <w:tcW w:w="3492" w:type="dxa"/>
            <w:tcBorders>
              <w:top w:val="single" w:sz="4" w:space="0" w:color="auto"/>
              <w:left w:val="single" w:sz="4" w:space="0" w:color="auto"/>
              <w:bottom w:val="single" w:sz="4" w:space="0" w:color="auto"/>
              <w:right w:val="single" w:sz="4" w:space="0" w:color="auto"/>
            </w:tcBorders>
            <w:shd w:val="clear" w:color="auto" w:fill="auto"/>
            <w:vAlign w:val="center"/>
          </w:tcPr>
          <w:p w:rsidR="00BC50B7" w:rsidRDefault="00000000" w:rsidP="009F085F">
            <w:pPr>
              <w:widowControl/>
              <w:topLinePunct/>
              <w:jc w:val="center"/>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417.84</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BC50B7" w:rsidRDefault="00000000" w:rsidP="009F085F">
            <w:pPr>
              <w:topLinePunct/>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w:t>
            </w:r>
          </w:p>
        </w:tc>
      </w:tr>
      <w:tr w:rsidR="00BC50B7">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BC50B7" w:rsidRDefault="00000000" w:rsidP="009F085F">
            <w:pPr>
              <w:widowControl/>
              <w:topLinePunct/>
              <w:jc w:val="center"/>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20808</w:t>
            </w:r>
          </w:p>
        </w:tc>
        <w:tc>
          <w:tcPr>
            <w:tcW w:w="3527" w:type="dxa"/>
            <w:tcBorders>
              <w:top w:val="single" w:sz="4" w:space="0" w:color="auto"/>
              <w:left w:val="single" w:sz="4" w:space="0" w:color="auto"/>
              <w:bottom w:val="single" w:sz="4" w:space="0" w:color="auto"/>
              <w:right w:val="single" w:sz="4" w:space="0" w:color="auto"/>
            </w:tcBorders>
            <w:shd w:val="clear" w:color="auto" w:fill="auto"/>
            <w:vAlign w:val="center"/>
          </w:tcPr>
          <w:p w:rsidR="00BC50B7" w:rsidRDefault="00000000" w:rsidP="009F085F">
            <w:pPr>
              <w:widowControl/>
              <w:topLinePunct/>
              <w:jc w:val="center"/>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抚恤</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BC50B7" w:rsidRDefault="00000000" w:rsidP="009F085F">
            <w:pPr>
              <w:widowControl/>
              <w:topLinePunct/>
              <w:jc w:val="center"/>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27.34</w:t>
            </w:r>
          </w:p>
        </w:tc>
        <w:tc>
          <w:tcPr>
            <w:tcW w:w="3492" w:type="dxa"/>
            <w:tcBorders>
              <w:top w:val="single" w:sz="4" w:space="0" w:color="auto"/>
              <w:left w:val="single" w:sz="4" w:space="0" w:color="auto"/>
              <w:bottom w:val="single" w:sz="4" w:space="0" w:color="auto"/>
              <w:right w:val="single" w:sz="4" w:space="0" w:color="auto"/>
            </w:tcBorders>
            <w:shd w:val="clear" w:color="auto" w:fill="auto"/>
            <w:vAlign w:val="center"/>
          </w:tcPr>
          <w:p w:rsidR="00BC50B7" w:rsidRDefault="00000000" w:rsidP="009F085F">
            <w:pPr>
              <w:widowControl/>
              <w:topLinePunct/>
              <w:jc w:val="center"/>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27.34</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BC50B7" w:rsidRDefault="00000000" w:rsidP="009F085F">
            <w:pPr>
              <w:topLinePunct/>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w:t>
            </w:r>
          </w:p>
        </w:tc>
      </w:tr>
      <w:tr w:rsidR="00BC50B7">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BC50B7" w:rsidRDefault="00000000" w:rsidP="009F085F">
            <w:pPr>
              <w:widowControl/>
              <w:topLinePunct/>
              <w:jc w:val="center"/>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2080801</w:t>
            </w:r>
          </w:p>
        </w:tc>
        <w:tc>
          <w:tcPr>
            <w:tcW w:w="3527" w:type="dxa"/>
            <w:tcBorders>
              <w:top w:val="single" w:sz="4" w:space="0" w:color="auto"/>
              <w:left w:val="single" w:sz="4" w:space="0" w:color="auto"/>
              <w:bottom w:val="single" w:sz="4" w:space="0" w:color="auto"/>
              <w:right w:val="single" w:sz="4" w:space="0" w:color="auto"/>
            </w:tcBorders>
            <w:shd w:val="clear" w:color="auto" w:fill="auto"/>
            <w:vAlign w:val="center"/>
          </w:tcPr>
          <w:p w:rsidR="00BC50B7" w:rsidRDefault="00000000" w:rsidP="009F085F">
            <w:pPr>
              <w:widowControl/>
              <w:topLinePunct/>
              <w:jc w:val="center"/>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死亡抚恤</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BC50B7" w:rsidRDefault="00000000" w:rsidP="009F085F">
            <w:pPr>
              <w:widowControl/>
              <w:topLinePunct/>
              <w:jc w:val="center"/>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27.34</w:t>
            </w:r>
          </w:p>
        </w:tc>
        <w:tc>
          <w:tcPr>
            <w:tcW w:w="3492" w:type="dxa"/>
            <w:tcBorders>
              <w:top w:val="single" w:sz="4" w:space="0" w:color="auto"/>
              <w:left w:val="single" w:sz="4" w:space="0" w:color="auto"/>
              <w:bottom w:val="single" w:sz="4" w:space="0" w:color="auto"/>
              <w:right w:val="single" w:sz="4" w:space="0" w:color="auto"/>
            </w:tcBorders>
            <w:shd w:val="clear" w:color="auto" w:fill="auto"/>
            <w:vAlign w:val="center"/>
          </w:tcPr>
          <w:p w:rsidR="00BC50B7" w:rsidRDefault="00000000" w:rsidP="009F085F">
            <w:pPr>
              <w:widowControl/>
              <w:topLinePunct/>
              <w:jc w:val="center"/>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27.34</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BC50B7" w:rsidRDefault="00000000" w:rsidP="009F085F">
            <w:pPr>
              <w:topLinePunct/>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w:t>
            </w:r>
          </w:p>
        </w:tc>
      </w:tr>
      <w:tr w:rsidR="00BC50B7">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BC50B7" w:rsidRDefault="00000000" w:rsidP="009F085F">
            <w:pPr>
              <w:widowControl/>
              <w:topLinePunct/>
              <w:jc w:val="center"/>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20899</w:t>
            </w:r>
          </w:p>
        </w:tc>
        <w:tc>
          <w:tcPr>
            <w:tcW w:w="3527" w:type="dxa"/>
            <w:tcBorders>
              <w:top w:val="single" w:sz="4" w:space="0" w:color="auto"/>
              <w:left w:val="single" w:sz="4" w:space="0" w:color="auto"/>
              <w:bottom w:val="single" w:sz="4" w:space="0" w:color="auto"/>
              <w:right w:val="single" w:sz="4" w:space="0" w:color="auto"/>
            </w:tcBorders>
            <w:shd w:val="clear" w:color="auto" w:fill="auto"/>
            <w:vAlign w:val="center"/>
          </w:tcPr>
          <w:p w:rsidR="00BC50B7" w:rsidRDefault="00000000" w:rsidP="009F085F">
            <w:pPr>
              <w:widowControl/>
              <w:topLinePunct/>
              <w:jc w:val="center"/>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其他社会保障和就业支出</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BC50B7" w:rsidRDefault="00000000" w:rsidP="009F085F">
            <w:pPr>
              <w:widowControl/>
              <w:topLinePunct/>
              <w:jc w:val="center"/>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21.93</w:t>
            </w:r>
          </w:p>
        </w:tc>
        <w:tc>
          <w:tcPr>
            <w:tcW w:w="3492" w:type="dxa"/>
            <w:tcBorders>
              <w:top w:val="single" w:sz="4" w:space="0" w:color="auto"/>
              <w:left w:val="single" w:sz="4" w:space="0" w:color="auto"/>
              <w:bottom w:val="single" w:sz="4" w:space="0" w:color="auto"/>
              <w:right w:val="single" w:sz="4" w:space="0" w:color="auto"/>
            </w:tcBorders>
            <w:shd w:val="clear" w:color="auto" w:fill="auto"/>
            <w:vAlign w:val="center"/>
          </w:tcPr>
          <w:p w:rsidR="00BC50B7" w:rsidRDefault="00000000" w:rsidP="009F085F">
            <w:pPr>
              <w:widowControl/>
              <w:topLinePunct/>
              <w:jc w:val="center"/>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21.93</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BC50B7" w:rsidRDefault="00000000" w:rsidP="009F085F">
            <w:pPr>
              <w:topLinePunct/>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w:t>
            </w:r>
          </w:p>
        </w:tc>
      </w:tr>
      <w:tr w:rsidR="00BC50B7">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BC50B7" w:rsidRDefault="00000000" w:rsidP="009F085F">
            <w:pPr>
              <w:widowControl/>
              <w:topLinePunct/>
              <w:jc w:val="center"/>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2089999</w:t>
            </w:r>
          </w:p>
        </w:tc>
        <w:tc>
          <w:tcPr>
            <w:tcW w:w="3527" w:type="dxa"/>
            <w:tcBorders>
              <w:top w:val="single" w:sz="4" w:space="0" w:color="auto"/>
              <w:left w:val="single" w:sz="4" w:space="0" w:color="auto"/>
              <w:bottom w:val="single" w:sz="4" w:space="0" w:color="auto"/>
              <w:right w:val="single" w:sz="4" w:space="0" w:color="auto"/>
            </w:tcBorders>
            <w:shd w:val="clear" w:color="auto" w:fill="auto"/>
            <w:vAlign w:val="center"/>
          </w:tcPr>
          <w:p w:rsidR="00BC50B7" w:rsidRDefault="00000000" w:rsidP="009F085F">
            <w:pPr>
              <w:widowControl/>
              <w:topLinePunct/>
              <w:jc w:val="center"/>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其他社会保障和就业支出</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BC50B7" w:rsidRDefault="00000000" w:rsidP="009F085F">
            <w:pPr>
              <w:widowControl/>
              <w:topLinePunct/>
              <w:jc w:val="center"/>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21.93</w:t>
            </w:r>
          </w:p>
        </w:tc>
        <w:tc>
          <w:tcPr>
            <w:tcW w:w="3492" w:type="dxa"/>
            <w:tcBorders>
              <w:top w:val="single" w:sz="4" w:space="0" w:color="auto"/>
              <w:left w:val="single" w:sz="4" w:space="0" w:color="auto"/>
              <w:bottom w:val="single" w:sz="4" w:space="0" w:color="auto"/>
              <w:right w:val="single" w:sz="4" w:space="0" w:color="auto"/>
            </w:tcBorders>
            <w:shd w:val="clear" w:color="auto" w:fill="auto"/>
            <w:vAlign w:val="center"/>
          </w:tcPr>
          <w:p w:rsidR="00BC50B7" w:rsidRDefault="00000000" w:rsidP="009F085F">
            <w:pPr>
              <w:widowControl/>
              <w:topLinePunct/>
              <w:jc w:val="center"/>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21.93</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BC50B7" w:rsidRDefault="00000000" w:rsidP="009F085F">
            <w:pPr>
              <w:topLinePunct/>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w:t>
            </w:r>
          </w:p>
        </w:tc>
      </w:tr>
      <w:tr w:rsidR="00BC50B7">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BC50B7" w:rsidRDefault="00000000" w:rsidP="009F085F">
            <w:pPr>
              <w:widowControl/>
              <w:topLinePunct/>
              <w:jc w:val="center"/>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lastRenderedPageBreak/>
              <w:t>210</w:t>
            </w:r>
          </w:p>
        </w:tc>
        <w:tc>
          <w:tcPr>
            <w:tcW w:w="3527" w:type="dxa"/>
            <w:tcBorders>
              <w:top w:val="single" w:sz="4" w:space="0" w:color="auto"/>
              <w:left w:val="single" w:sz="4" w:space="0" w:color="auto"/>
              <w:bottom w:val="single" w:sz="4" w:space="0" w:color="auto"/>
              <w:right w:val="single" w:sz="4" w:space="0" w:color="auto"/>
            </w:tcBorders>
            <w:shd w:val="clear" w:color="auto" w:fill="auto"/>
            <w:vAlign w:val="center"/>
          </w:tcPr>
          <w:p w:rsidR="00BC50B7" w:rsidRDefault="00000000" w:rsidP="009F085F">
            <w:pPr>
              <w:widowControl/>
              <w:topLinePunct/>
              <w:jc w:val="center"/>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卫生健康支出</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BC50B7" w:rsidRDefault="00000000" w:rsidP="009F085F">
            <w:pPr>
              <w:widowControl/>
              <w:topLinePunct/>
              <w:jc w:val="center"/>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200.57</w:t>
            </w:r>
          </w:p>
        </w:tc>
        <w:tc>
          <w:tcPr>
            <w:tcW w:w="3492" w:type="dxa"/>
            <w:tcBorders>
              <w:top w:val="single" w:sz="4" w:space="0" w:color="auto"/>
              <w:left w:val="single" w:sz="4" w:space="0" w:color="auto"/>
              <w:bottom w:val="single" w:sz="4" w:space="0" w:color="auto"/>
              <w:right w:val="single" w:sz="4" w:space="0" w:color="auto"/>
            </w:tcBorders>
            <w:shd w:val="clear" w:color="auto" w:fill="auto"/>
            <w:vAlign w:val="center"/>
          </w:tcPr>
          <w:p w:rsidR="00BC50B7" w:rsidRDefault="00000000" w:rsidP="009F085F">
            <w:pPr>
              <w:widowControl/>
              <w:topLinePunct/>
              <w:jc w:val="center"/>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200.57</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BC50B7" w:rsidRDefault="00000000" w:rsidP="009F085F">
            <w:pPr>
              <w:topLinePunct/>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w:t>
            </w:r>
          </w:p>
        </w:tc>
      </w:tr>
      <w:tr w:rsidR="00BC50B7">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BC50B7" w:rsidRDefault="00000000" w:rsidP="009F085F">
            <w:pPr>
              <w:widowControl/>
              <w:topLinePunct/>
              <w:jc w:val="center"/>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21011</w:t>
            </w:r>
          </w:p>
        </w:tc>
        <w:tc>
          <w:tcPr>
            <w:tcW w:w="3527" w:type="dxa"/>
            <w:tcBorders>
              <w:top w:val="single" w:sz="4" w:space="0" w:color="auto"/>
              <w:left w:val="single" w:sz="4" w:space="0" w:color="auto"/>
              <w:bottom w:val="single" w:sz="4" w:space="0" w:color="auto"/>
              <w:right w:val="single" w:sz="4" w:space="0" w:color="auto"/>
            </w:tcBorders>
            <w:shd w:val="clear" w:color="auto" w:fill="auto"/>
            <w:vAlign w:val="center"/>
          </w:tcPr>
          <w:p w:rsidR="00BC50B7" w:rsidRDefault="00000000" w:rsidP="009F085F">
            <w:pPr>
              <w:widowControl/>
              <w:topLinePunct/>
              <w:jc w:val="center"/>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行政事业单位医疗</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BC50B7" w:rsidRDefault="00000000" w:rsidP="009F085F">
            <w:pPr>
              <w:widowControl/>
              <w:topLinePunct/>
              <w:jc w:val="center"/>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200.57</w:t>
            </w:r>
          </w:p>
        </w:tc>
        <w:tc>
          <w:tcPr>
            <w:tcW w:w="3492" w:type="dxa"/>
            <w:tcBorders>
              <w:top w:val="single" w:sz="4" w:space="0" w:color="auto"/>
              <w:left w:val="single" w:sz="4" w:space="0" w:color="auto"/>
              <w:bottom w:val="single" w:sz="4" w:space="0" w:color="auto"/>
              <w:right w:val="single" w:sz="4" w:space="0" w:color="auto"/>
            </w:tcBorders>
            <w:shd w:val="clear" w:color="auto" w:fill="auto"/>
            <w:vAlign w:val="center"/>
          </w:tcPr>
          <w:p w:rsidR="00BC50B7" w:rsidRDefault="00000000" w:rsidP="009F085F">
            <w:pPr>
              <w:widowControl/>
              <w:topLinePunct/>
              <w:jc w:val="center"/>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200.57</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BC50B7" w:rsidRDefault="00000000" w:rsidP="009F085F">
            <w:pPr>
              <w:topLinePunct/>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w:t>
            </w:r>
          </w:p>
        </w:tc>
      </w:tr>
      <w:tr w:rsidR="00BC50B7">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BC50B7" w:rsidRDefault="00000000" w:rsidP="009F085F">
            <w:pPr>
              <w:widowControl/>
              <w:topLinePunct/>
              <w:jc w:val="center"/>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2101101</w:t>
            </w:r>
          </w:p>
        </w:tc>
        <w:tc>
          <w:tcPr>
            <w:tcW w:w="3527" w:type="dxa"/>
            <w:tcBorders>
              <w:top w:val="single" w:sz="4" w:space="0" w:color="auto"/>
              <w:left w:val="single" w:sz="4" w:space="0" w:color="auto"/>
              <w:bottom w:val="single" w:sz="4" w:space="0" w:color="auto"/>
              <w:right w:val="single" w:sz="4" w:space="0" w:color="auto"/>
            </w:tcBorders>
            <w:shd w:val="clear" w:color="auto" w:fill="auto"/>
            <w:vAlign w:val="center"/>
          </w:tcPr>
          <w:p w:rsidR="00BC50B7" w:rsidRDefault="00000000" w:rsidP="009F085F">
            <w:pPr>
              <w:widowControl/>
              <w:topLinePunct/>
              <w:jc w:val="center"/>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行政单位医疗</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BC50B7" w:rsidRDefault="00000000" w:rsidP="009F085F">
            <w:pPr>
              <w:widowControl/>
              <w:topLinePunct/>
              <w:jc w:val="center"/>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56.68</w:t>
            </w:r>
          </w:p>
        </w:tc>
        <w:tc>
          <w:tcPr>
            <w:tcW w:w="3492" w:type="dxa"/>
            <w:tcBorders>
              <w:top w:val="single" w:sz="4" w:space="0" w:color="auto"/>
              <w:left w:val="single" w:sz="4" w:space="0" w:color="auto"/>
              <w:bottom w:val="single" w:sz="4" w:space="0" w:color="auto"/>
              <w:right w:val="single" w:sz="4" w:space="0" w:color="auto"/>
            </w:tcBorders>
            <w:shd w:val="clear" w:color="auto" w:fill="auto"/>
            <w:vAlign w:val="center"/>
          </w:tcPr>
          <w:p w:rsidR="00BC50B7" w:rsidRDefault="00000000" w:rsidP="009F085F">
            <w:pPr>
              <w:widowControl/>
              <w:topLinePunct/>
              <w:jc w:val="center"/>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56.68</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BC50B7" w:rsidRDefault="00000000" w:rsidP="009F085F">
            <w:pPr>
              <w:topLinePunct/>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w:t>
            </w:r>
          </w:p>
        </w:tc>
      </w:tr>
      <w:tr w:rsidR="00BC50B7">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BC50B7" w:rsidRDefault="00000000" w:rsidP="009F085F">
            <w:pPr>
              <w:widowControl/>
              <w:topLinePunct/>
              <w:jc w:val="center"/>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2101102</w:t>
            </w:r>
          </w:p>
        </w:tc>
        <w:tc>
          <w:tcPr>
            <w:tcW w:w="3527" w:type="dxa"/>
            <w:tcBorders>
              <w:top w:val="single" w:sz="4" w:space="0" w:color="auto"/>
              <w:left w:val="single" w:sz="4" w:space="0" w:color="auto"/>
              <w:bottom w:val="single" w:sz="4" w:space="0" w:color="auto"/>
              <w:right w:val="single" w:sz="4" w:space="0" w:color="auto"/>
            </w:tcBorders>
            <w:shd w:val="clear" w:color="auto" w:fill="auto"/>
            <w:vAlign w:val="center"/>
          </w:tcPr>
          <w:p w:rsidR="00BC50B7" w:rsidRDefault="00000000" w:rsidP="009F085F">
            <w:pPr>
              <w:widowControl/>
              <w:topLinePunct/>
              <w:jc w:val="center"/>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事业单位医疗</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BC50B7" w:rsidRDefault="00000000" w:rsidP="009F085F">
            <w:pPr>
              <w:widowControl/>
              <w:topLinePunct/>
              <w:jc w:val="center"/>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143.89</w:t>
            </w:r>
          </w:p>
        </w:tc>
        <w:tc>
          <w:tcPr>
            <w:tcW w:w="3492" w:type="dxa"/>
            <w:tcBorders>
              <w:top w:val="single" w:sz="4" w:space="0" w:color="auto"/>
              <w:left w:val="single" w:sz="4" w:space="0" w:color="auto"/>
              <w:bottom w:val="single" w:sz="4" w:space="0" w:color="auto"/>
              <w:right w:val="single" w:sz="4" w:space="0" w:color="auto"/>
            </w:tcBorders>
            <w:shd w:val="clear" w:color="auto" w:fill="auto"/>
            <w:vAlign w:val="center"/>
          </w:tcPr>
          <w:p w:rsidR="00BC50B7" w:rsidRDefault="00000000" w:rsidP="009F085F">
            <w:pPr>
              <w:widowControl/>
              <w:topLinePunct/>
              <w:jc w:val="center"/>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143.89</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BC50B7" w:rsidRDefault="00000000" w:rsidP="009F085F">
            <w:pPr>
              <w:topLinePunct/>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w:t>
            </w:r>
          </w:p>
        </w:tc>
      </w:tr>
      <w:tr w:rsidR="00BC50B7">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BC50B7" w:rsidRDefault="00000000" w:rsidP="009F085F">
            <w:pPr>
              <w:widowControl/>
              <w:topLinePunct/>
              <w:jc w:val="center"/>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213</w:t>
            </w:r>
          </w:p>
        </w:tc>
        <w:tc>
          <w:tcPr>
            <w:tcW w:w="3527" w:type="dxa"/>
            <w:tcBorders>
              <w:top w:val="single" w:sz="4" w:space="0" w:color="auto"/>
              <w:left w:val="single" w:sz="4" w:space="0" w:color="auto"/>
              <w:bottom w:val="single" w:sz="4" w:space="0" w:color="auto"/>
              <w:right w:val="single" w:sz="4" w:space="0" w:color="auto"/>
            </w:tcBorders>
            <w:shd w:val="clear" w:color="auto" w:fill="auto"/>
            <w:vAlign w:val="center"/>
          </w:tcPr>
          <w:p w:rsidR="00BC50B7" w:rsidRDefault="00000000" w:rsidP="009F085F">
            <w:pPr>
              <w:widowControl/>
              <w:topLinePunct/>
              <w:jc w:val="center"/>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农林水支出</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BC50B7" w:rsidRDefault="00000000" w:rsidP="009F085F">
            <w:pPr>
              <w:widowControl/>
              <w:topLinePunct/>
              <w:jc w:val="center"/>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22,175.61</w:t>
            </w:r>
          </w:p>
        </w:tc>
        <w:tc>
          <w:tcPr>
            <w:tcW w:w="3492" w:type="dxa"/>
            <w:tcBorders>
              <w:top w:val="single" w:sz="4" w:space="0" w:color="auto"/>
              <w:left w:val="single" w:sz="4" w:space="0" w:color="auto"/>
              <w:bottom w:val="single" w:sz="4" w:space="0" w:color="auto"/>
              <w:right w:val="single" w:sz="4" w:space="0" w:color="auto"/>
            </w:tcBorders>
            <w:shd w:val="clear" w:color="auto" w:fill="auto"/>
            <w:vAlign w:val="center"/>
          </w:tcPr>
          <w:p w:rsidR="00BC50B7" w:rsidRDefault="00000000" w:rsidP="009F085F">
            <w:pPr>
              <w:widowControl/>
              <w:topLinePunct/>
              <w:jc w:val="center"/>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4,533.76</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BC50B7" w:rsidRDefault="00000000" w:rsidP="009F085F">
            <w:pPr>
              <w:widowControl/>
              <w:topLinePunct/>
              <w:jc w:val="center"/>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17,641.86</w:t>
            </w:r>
          </w:p>
        </w:tc>
      </w:tr>
      <w:tr w:rsidR="00BC50B7">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BC50B7" w:rsidRDefault="00000000" w:rsidP="009F085F">
            <w:pPr>
              <w:widowControl/>
              <w:topLinePunct/>
              <w:jc w:val="center"/>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21301</w:t>
            </w:r>
          </w:p>
        </w:tc>
        <w:tc>
          <w:tcPr>
            <w:tcW w:w="3527" w:type="dxa"/>
            <w:tcBorders>
              <w:top w:val="single" w:sz="4" w:space="0" w:color="auto"/>
              <w:left w:val="single" w:sz="4" w:space="0" w:color="auto"/>
              <w:bottom w:val="single" w:sz="4" w:space="0" w:color="auto"/>
              <w:right w:val="single" w:sz="4" w:space="0" w:color="auto"/>
            </w:tcBorders>
            <w:shd w:val="clear" w:color="auto" w:fill="auto"/>
            <w:vAlign w:val="center"/>
          </w:tcPr>
          <w:p w:rsidR="00BC50B7" w:rsidRDefault="00000000" w:rsidP="009F085F">
            <w:pPr>
              <w:widowControl/>
              <w:topLinePunct/>
              <w:jc w:val="center"/>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农业农村</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BC50B7" w:rsidRDefault="00000000" w:rsidP="009F085F">
            <w:pPr>
              <w:widowControl/>
              <w:topLinePunct/>
              <w:jc w:val="center"/>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43.04</w:t>
            </w:r>
          </w:p>
        </w:tc>
        <w:tc>
          <w:tcPr>
            <w:tcW w:w="3492" w:type="dxa"/>
            <w:tcBorders>
              <w:top w:val="single" w:sz="4" w:space="0" w:color="auto"/>
              <w:left w:val="single" w:sz="4" w:space="0" w:color="auto"/>
              <w:bottom w:val="single" w:sz="4" w:space="0" w:color="auto"/>
              <w:right w:val="single" w:sz="4" w:space="0" w:color="auto"/>
            </w:tcBorders>
            <w:shd w:val="clear" w:color="auto" w:fill="auto"/>
            <w:vAlign w:val="center"/>
          </w:tcPr>
          <w:p w:rsidR="00BC50B7" w:rsidRDefault="00000000" w:rsidP="009F085F">
            <w:pPr>
              <w:widowControl/>
              <w:topLinePunct/>
              <w:jc w:val="center"/>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12.92</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BC50B7" w:rsidRDefault="00000000" w:rsidP="009F085F">
            <w:pPr>
              <w:widowControl/>
              <w:topLinePunct/>
              <w:jc w:val="center"/>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30.12</w:t>
            </w:r>
          </w:p>
        </w:tc>
      </w:tr>
      <w:tr w:rsidR="00BC50B7">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BC50B7" w:rsidRDefault="00000000" w:rsidP="009F085F">
            <w:pPr>
              <w:widowControl/>
              <w:topLinePunct/>
              <w:jc w:val="center"/>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2130101</w:t>
            </w:r>
          </w:p>
        </w:tc>
        <w:tc>
          <w:tcPr>
            <w:tcW w:w="3527" w:type="dxa"/>
            <w:tcBorders>
              <w:top w:val="single" w:sz="4" w:space="0" w:color="auto"/>
              <w:left w:val="single" w:sz="4" w:space="0" w:color="auto"/>
              <w:bottom w:val="single" w:sz="4" w:space="0" w:color="auto"/>
              <w:right w:val="single" w:sz="4" w:space="0" w:color="auto"/>
            </w:tcBorders>
            <w:shd w:val="clear" w:color="auto" w:fill="auto"/>
            <w:vAlign w:val="center"/>
          </w:tcPr>
          <w:p w:rsidR="00BC50B7" w:rsidRDefault="00000000" w:rsidP="009F085F">
            <w:pPr>
              <w:widowControl/>
              <w:topLinePunct/>
              <w:jc w:val="center"/>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行政运行</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BC50B7" w:rsidRDefault="00000000" w:rsidP="009F085F">
            <w:pPr>
              <w:widowControl/>
              <w:topLinePunct/>
              <w:jc w:val="center"/>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1.05</w:t>
            </w:r>
          </w:p>
        </w:tc>
        <w:tc>
          <w:tcPr>
            <w:tcW w:w="3492" w:type="dxa"/>
            <w:tcBorders>
              <w:top w:val="single" w:sz="4" w:space="0" w:color="auto"/>
              <w:left w:val="single" w:sz="4" w:space="0" w:color="auto"/>
              <w:bottom w:val="single" w:sz="4" w:space="0" w:color="auto"/>
              <w:right w:val="single" w:sz="4" w:space="0" w:color="auto"/>
            </w:tcBorders>
            <w:shd w:val="clear" w:color="auto" w:fill="auto"/>
            <w:vAlign w:val="center"/>
          </w:tcPr>
          <w:p w:rsidR="00BC50B7" w:rsidRDefault="00000000" w:rsidP="009F085F">
            <w:pPr>
              <w:widowControl/>
              <w:topLinePunct/>
              <w:jc w:val="center"/>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1.05</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BC50B7" w:rsidRDefault="00000000" w:rsidP="009F085F">
            <w:pPr>
              <w:topLinePunct/>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w:t>
            </w:r>
          </w:p>
        </w:tc>
      </w:tr>
      <w:tr w:rsidR="00BC50B7">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BC50B7" w:rsidRDefault="00000000" w:rsidP="009F085F">
            <w:pPr>
              <w:widowControl/>
              <w:topLinePunct/>
              <w:jc w:val="center"/>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2130102</w:t>
            </w:r>
          </w:p>
        </w:tc>
        <w:tc>
          <w:tcPr>
            <w:tcW w:w="3527" w:type="dxa"/>
            <w:tcBorders>
              <w:top w:val="single" w:sz="4" w:space="0" w:color="auto"/>
              <w:left w:val="single" w:sz="4" w:space="0" w:color="auto"/>
              <w:bottom w:val="single" w:sz="4" w:space="0" w:color="auto"/>
              <w:right w:val="single" w:sz="4" w:space="0" w:color="auto"/>
            </w:tcBorders>
            <w:shd w:val="clear" w:color="auto" w:fill="auto"/>
            <w:vAlign w:val="center"/>
          </w:tcPr>
          <w:p w:rsidR="00BC50B7" w:rsidRDefault="00000000" w:rsidP="009F085F">
            <w:pPr>
              <w:widowControl/>
              <w:topLinePunct/>
              <w:jc w:val="center"/>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一般行政管理事务</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BC50B7" w:rsidRDefault="00000000" w:rsidP="009F085F">
            <w:pPr>
              <w:widowControl/>
              <w:topLinePunct/>
              <w:jc w:val="center"/>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30.12</w:t>
            </w:r>
          </w:p>
        </w:tc>
        <w:tc>
          <w:tcPr>
            <w:tcW w:w="3492" w:type="dxa"/>
            <w:tcBorders>
              <w:top w:val="single" w:sz="4" w:space="0" w:color="auto"/>
              <w:left w:val="single" w:sz="4" w:space="0" w:color="auto"/>
              <w:bottom w:val="single" w:sz="4" w:space="0" w:color="auto"/>
              <w:right w:val="single" w:sz="4" w:space="0" w:color="auto"/>
            </w:tcBorders>
            <w:shd w:val="clear" w:color="auto" w:fill="auto"/>
            <w:vAlign w:val="center"/>
          </w:tcPr>
          <w:p w:rsidR="00BC50B7" w:rsidRDefault="00000000" w:rsidP="009F085F">
            <w:pPr>
              <w:topLinePunct/>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BC50B7" w:rsidRDefault="00000000" w:rsidP="009F085F">
            <w:pPr>
              <w:widowControl/>
              <w:topLinePunct/>
              <w:jc w:val="center"/>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30.12</w:t>
            </w:r>
          </w:p>
        </w:tc>
      </w:tr>
      <w:tr w:rsidR="00BC50B7">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BC50B7" w:rsidRDefault="00000000" w:rsidP="009F085F">
            <w:pPr>
              <w:widowControl/>
              <w:topLinePunct/>
              <w:jc w:val="center"/>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2130105</w:t>
            </w:r>
          </w:p>
        </w:tc>
        <w:tc>
          <w:tcPr>
            <w:tcW w:w="3527" w:type="dxa"/>
            <w:tcBorders>
              <w:top w:val="single" w:sz="4" w:space="0" w:color="auto"/>
              <w:left w:val="single" w:sz="4" w:space="0" w:color="auto"/>
              <w:bottom w:val="single" w:sz="4" w:space="0" w:color="auto"/>
              <w:right w:val="single" w:sz="4" w:space="0" w:color="auto"/>
            </w:tcBorders>
            <w:shd w:val="clear" w:color="auto" w:fill="auto"/>
            <w:vAlign w:val="center"/>
          </w:tcPr>
          <w:p w:rsidR="00BC50B7" w:rsidRDefault="00000000" w:rsidP="009F085F">
            <w:pPr>
              <w:widowControl/>
              <w:topLinePunct/>
              <w:jc w:val="center"/>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农垦运行</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BC50B7" w:rsidRDefault="00000000" w:rsidP="009F085F">
            <w:pPr>
              <w:widowControl/>
              <w:topLinePunct/>
              <w:jc w:val="center"/>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11.87</w:t>
            </w:r>
          </w:p>
        </w:tc>
        <w:tc>
          <w:tcPr>
            <w:tcW w:w="3492" w:type="dxa"/>
            <w:tcBorders>
              <w:top w:val="single" w:sz="4" w:space="0" w:color="auto"/>
              <w:left w:val="single" w:sz="4" w:space="0" w:color="auto"/>
              <w:bottom w:val="single" w:sz="4" w:space="0" w:color="auto"/>
              <w:right w:val="single" w:sz="4" w:space="0" w:color="auto"/>
            </w:tcBorders>
            <w:shd w:val="clear" w:color="auto" w:fill="auto"/>
            <w:vAlign w:val="center"/>
          </w:tcPr>
          <w:p w:rsidR="00BC50B7" w:rsidRDefault="00000000" w:rsidP="009F085F">
            <w:pPr>
              <w:widowControl/>
              <w:topLinePunct/>
              <w:jc w:val="center"/>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11.87</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BC50B7" w:rsidRDefault="00000000" w:rsidP="009F085F">
            <w:pPr>
              <w:topLinePunct/>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w:t>
            </w:r>
          </w:p>
        </w:tc>
      </w:tr>
      <w:tr w:rsidR="00BC50B7">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BC50B7" w:rsidRDefault="00000000" w:rsidP="009F085F">
            <w:pPr>
              <w:widowControl/>
              <w:topLinePunct/>
              <w:jc w:val="center"/>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21303</w:t>
            </w:r>
          </w:p>
        </w:tc>
        <w:tc>
          <w:tcPr>
            <w:tcW w:w="3527" w:type="dxa"/>
            <w:tcBorders>
              <w:top w:val="single" w:sz="4" w:space="0" w:color="auto"/>
              <w:left w:val="single" w:sz="4" w:space="0" w:color="auto"/>
              <w:bottom w:val="single" w:sz="4" w:space="0" w:color="auto"/>
              <w:right w:val="single" w:sz="4" w:space="0" w:color="auto"/>
            </w:tcBorders>
            <w:shd w:val="clear" w:color="auto" w:fill="auto"/>
            <w:vAlign w:val="center"/>
          </w:tcPr>
          <w:p w:rsidR="00BC50B7" w:rsidRDefault="00000000" w:rsidP="009F085F">
            <w:pPr>
              <w:widowControl/>
              <w:topLinePunct/>
              <w:jc w:val="center"/>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水利</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BC50B7" w:rsidRDefault="00000000" w:rsidP="009F085F">
            <w:pPr>
              <w:widowControl/>
              <w:topLinePunct/>
              <w:jc w:val="center"/>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22,002.33</w:t>
            </w:r>
          </w:p>
        </w:tc>
        <w:tc>
          <w:tcPr>
            <w:tcW w:w="3492" w:type="dxa"/>
            <w:tcBorders>
              <w:top w:val="single" w:sz="4" w:space="0" w:color="auto"/>
              <w:left w:val="single" w:sz="4" w:space="0" w:color="auto"/>
              <w:bottom w:val="single" w:sz="4" w:space="0" w:color="auto"/>
              <w:right w:val="single" w:sz="4" w:space="0" w:color="auto"/>
            </w:tcBorders>
            <w:shd w:val="clear" w:color="auto" w:fill="auto"/>
            <w:vAlign w:val="center"/>
          </w:tcPr>
          <w:p w:rsidR="00BC50B7" w:rsidRDefault="00000000" w:rsidP="009F085F">
            <w:pPr>
              <w:widowControl/>
              <w:topLinePunct/>
              <w:jc w:val="center"/>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4,520.84</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BC50B7" w:rsidRDefault="00000000" w:rsidP="009F085F">
            <w:pPr>
              <w:widowControl/>
              <w:topLinePunct/>
              <w:jc w:val="center"/>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17,481.49</w:t>
            </w:r>
          </w:p>
        </w:tc>
      </w:tr>
      <w:tr w:rsidR="00BC50B7">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BC50B7" w:rsidRDefault="00000000" w:rsidP="009F085F">
            <w:pPr>
              <w:widowControl/>
              <w:topLinePunct/>
              <w:jc w:val="center"/>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2130301</w:t>
            </w:r>
          </w:p>
        </w:tc>
        <w:tc>
          <w:tcPr>
            <w:tcW w:w="3527" w:type="dxa"/>
            <w:tcBorders>
              <w:top w:val="single" w:sz="4" w:space="0" w:color="auto"/>
              <w:left w:val="single" w:sz="4" w:space="0" w:color="auto"/>
              <w:bottom w:val="single" w:sz="4" w:space="0" w:color="auto"/>
              <w:right w:val="single" w:sz="4" w:space="0" w:color="auto"/>
            </w:tcBorders>
            <w:shd w:val="clear" w:color="auto" w:fill="auto"/>
            <w:vAlign w:val="center"/>
          </w:tcPr>
          <w:p w:rsidR="00BC50B7" w:rsidRDefault="00000000" w:rsidP="009F085F">
            <w:pPr>
              <w:widowControl/>
              <w:topLinePunct/>
              <w:jc w:val="center"/>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行政运行</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BC50B7" w:rsidRDefault="00000000" w:rsidP="009F085F">
            <w:pPr>
              <w:widowControl/>
              <w:topLinePunct/>
              <w:jc w:val="center"/>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4,520.84</w:t>
            </w:r>
          </w:p>
        </w:tc>
        <w:tc>
          <w:tcPr>
            <w:tcW w:w="3492" w:type="dxa"/>
            <w:tcBorders>
              <w:top w:val="single" w:sz="4" w:space="0" w:color="auto"/>
              <w:left w:val="single" w:sz="4" w:space="0" w:color="auto"/>
              <w:bottom w:val="single" w:sz="4" w:space="0" w:color="auto"/>
              <w:right w:val="single" w:sz="4" w:space="0" w:color="auto"/>
            </w:tcBorders>
            <w:shd w:val="clear" w:color="auto" w:fill="auto"/>
            <w:vAlign w:val="center"/>
          </w:tcPr>
          <w:p w:rsidR="00BC50B7" w:rsidRDefault="00000000" w:rsidP="009F085F">
            <w:pPr>
              <w:widowControl/>
              <w:topLinePunct/>
              <w:jc w:val="center"/>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4,520.84</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BC50B7" w:rsidRDefault="00000000" w:rsidP="009F085F">
            <w:pPr>
              <w:topLinePunct/>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w:t>
            </w:r>
          </w:p>
        </w:tc>
      </w:tr>
      <w:tr w:rsidR="00BC50B7">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BC50B7" w:rsidRDefault="00000000" w:rsidP="009F085F">
            <w:pPr>
              <w:widowControl/>
              <w:topLinePunct/>
              <w:jc w:val="center"/>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2130302</w:t>
            </w:r>
          </w:p>
        </w:tc>
        <w:tc>
          <w:tcPr>
            <w:tcW w:w="3527" w:type="dxa"/>
            <w:tcBorders>
              <w:top w:val="single" w:sz="4" w:space="0" w:color="auto"/>
              <w:left w:val="single" w:sz="4" w:space="0" w:color="auto"/>
              <w:bottom w:val="single" w:sz="4" w:space="0" w:color="auto"/>
              <w:right w:val="single" w:sz="4" w:space="0" w:color="auto"/>
            </w:tcBorders>
            <w:shd w:val="clear" w:color="auto" w:fill="auto"/>
            <w:vAlign w:val="center"/>
          </w:tcPr>
          <w:p w:rsidR="00BC50B7" w:rsidRDefault="00000000" w:rsidP="009F085F">
            <w:pPr>
              <w:widowControl/>
              <w:topLinePunct/>
              <w:jc w:val="center"/>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一般行政管理事务</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BC50B7" w:rsidRDefault="00000000" w:rsidP="009F085F">
            <w:pPr>
              <w:widowControl/>
              <w:topLinePunct/>
              <w:jc w:val="center"/>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707.05</w:t>
            </w:r>
          </w:p>
        </w:tc>
        <w:tc>
          <w:tcPr>
            <w:tcW w:w="3492" w:type="dxa"/>
            <w:tcBorders>
              <w:top w:val="single" w:sz="4" w:space="0" w:color="auto"/>
              <w:left w:val="single" w:sz="4" w:space="0" w:color="auto"/>
              <w:bottom w:val="single" w:sz="4" w:space="0" w:color="auto"/>
              <w:right w:val="single" w:sz="4" w:space="0" w:color="auto"/>
            </w:tcBorders>
            <w:shd w:val="clear" w:color="auto" w:fill="auto"/>
            <w:vAlign w:val="center"/>
          </w:tcPr>
          <w:p w:rsidR="00BC50B7" w:rsidRDefault="00000000" w:rsidP="009F085F">
            <w:pPr>
              <w:topLinePunct/>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BC50B7" w:rsidRDefault="00000000" w:rsidP="009F085F">
            <w:pPr>
              <w:widowControl/>
              <w:topLinePunct/>
              <w:jc w:val="center"/>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707.05</w:t>
            </w:r>
          </w:p>
        </w:tc>
      </w:tr>
      <w:tr w:rsidR="00BC50B7">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BC50B7" w:rsidRDefault="00000000" w:rsidP="009F085F">
            <w:pPr>
              <w:widowControl/>
              <w:topLinePunct/>
              <w:jc w:val="center"/>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2130305</w:t>
            </w:r>
          </w:p>
        </w:tc>
        <w:tc>
          <w:tcPr>
            <w:tcW w:w="3527" w:type="dxa"/>
            <w:tcBorders>
              <w:top w:val="single" w:sz="4" w:space="0" w:color="auto"/>
              <w:left w:val="single" w:sz="4" w:space="0" w:color="auto"/>
              <w:bottom w:val="single" w:sz="4" w:space="0" w:color="auto"/>
              <w:right w:val="single" w:sz="4" w:space="0" w:color="auto"/>
            </w:tcBorders>
            <w:shd w:val="clear" w:color="auto" w:fill="auto"/>
            <w:vAlign w:val="center"/>
          </w:tcPr>
          <w:p w:rsidR="00BC50B7" w:rsidRDefault="00000000" w:rsidP="009F085F">
            <w:pPr>
              <w:widowControl/>
              <w:topLinePunct/>
              <w:jc w:val="center"/>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水利工程建设</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BC50B7" w:rsidRDefault="00000000" w:rsidP="009F085F">
            <w:pPr>
              <w:widowControl/>
              <w:topLinePunct/>
              <w:jc w:val="center"/>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15,493.20</w:t>
            </w:r>
          </w:p>
        </w:tc>
        <w:tc>
          <w:tcPr>
            <w:tcW w:w="3492" w:type="dxa"/>
            <w:tcBorders>
              <w:top w:val="single" w:sz="4" w:space="0" w:color="auto"/>
              <w:left w:val="single" w:sz="4" w:space="0" w:color="auto"/>
              <w:bottom w:val="single" w:sz="4" w:space="0" w:color="auto"/>
              <w:right w:val="single" w:sz="4" w:space="0" w:color="auto"/>
            </w:tcBorders>
            <w:shd w:val="clear" w:color="auto" w:fill="auto"/>
            <w:vAlign w:val="center"/>
          </w:tcPr>
          <w:p w:rsidR="00BC50B7" w:rsidRDefault="00000000" w:rsidP="009F085F">
            <w:pPr>
              <w:topLinePunct/>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BC50B7" w:rsidRDefault="00000000" w:rsidP="009F085F">
            <w:pPr>
              <w:widowControl/>
              <w:topLinePunct/>
              <w:jc w:val="center"/>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15,493.20</w:t>
            </w:r>
          </w:p>
        </w:tc>
      </w:tr>
      <w:tr w:rsidR="00BC50B7">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BC50B7" w:rsidRDefault="00000000" w:rsidP="009F085F">
            <w:pPr>
              <w:widowControl/>
              <w:topLinePunct/>
              <w:jc w:val="center"/>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2130306</w:t>
            </w:r>
          </w:p>
        </w:tc>
        <w:tc>
          <w:tcPr>
            <w:tcW w:w="3527" w:type="dxa"/>
            <w:tcBorders>
              <w:top w:val="single" w:sz="4" w:space="0" w:color="auto"/>
              <w:left w:val="single" w:sz="4" w:space="0" w:color="auto"/>
              <w:bottom w:val="single" w:sz="4" w:space="0" w:color="auto"/>
              <w:right w:val="single" w:sz="4" w:space="0" w:color="auto"/>
            </w:tcBorders>
            <w:shd w:val="clear" w:color="auto" w:fill="auto"/>
            <w:vAlign w:val="center"/>
          </w:tcPr>
          <w:p w:rsidR="00BC50B7" w:rsidRDefault="00000000" w:rsidP="009F085F">
            <w:pPr>
              <w:widowControl/>
              <w:topLinePunct/>
              <w:jc w:val="center"/>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水利工程运行与维护</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BC50B7" w:rsidRDefault="00000000" w:rsidP="009F085F">
            <w:pPr>
              <w:widowControl/>
              <w:topLinePunct/>
              <w:jc w:val="center"/>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69.35</w:t>
            </w:r>
          </w:p>
        </w:tc>
        <w:tc>
          <w:tcPr>
            <w:tcW w:w="3492" w:type="dxa"/>
            <w:tcBorders>
              <w:top w:val="single" w:sz="4" w:space="0" w:color="auto"/>
              <w:left w:val="single" w:sz="4" w:space="0" w:color="auto"/>
              <w:bottom w:val="single" w:sz="4" w:space="0" w:color="auto"/>
              <w:right w:val="single" w:sz="4" w:space="0" w:color="auto"/>
            </w:tcBorders>
            <w:shd w:val="clear" w:color="auto" w:fill="auto"/>
            <w:vAlign w:val="center"/>
          </w:tcPr>
          <w:p w:rsidR="00BC50B7" w:rsidRDefault="00000000" w:rsidP="009F085F">
            <w:pPr>
              <w:topLinePunct/>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BC50B7" w:rsidRDefault="00000000" w:rsidP="009F085F">
            <w:pPr>
              <w:widowControl/>
              <w:topLinePunct/>
              <w:jc w:val="center"/>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69.35</w:t>
            </w:r>
          </w:p>
        </w:tc>
      </w:tr>
      <w:tr w:rsidR="00BC50B7">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BC50B7" w:rsidRDefault="00000000" w:rsidP="009F085F">
            <w:pPr>
              <w:widowControl/>
              <w:topLinePunct/>
              <w:jc w:val="center"/>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2130310</w:t>
            </w:r>
          </w:p>
        </w:tc>
        <w:tc>
          <w:tcPr>
            <w:tcW w:w="3527" w:type="dxa"/>
            <w:tcBorders>
              <w:top w:val="single" w:sz="4" w:space="0" w:color="auto"/>
              <w:left w:val="single" w:sz="4" w:space="0" w:color="auto"/>
              <w:bottom w:val="single" w:sz="4" w:space="0" w:color="auto"/>
              <w:right w:val="single" w:sz="4" w:space="0" w:color="auto"/>
            </w:tcBorders>
            <w:shd w:val="clear" w:color="auto" w:fill="auto"/>
            <w:vAlign w:val="center"/>
          </w:tcPr>
          <w:p w:rsidR="00BC50B7" w:rsidRDefault="00000000" w:rsidP="009F085F">
            <w:pPr>
              <w:widowControl/>
              <w:topLinePunct/>
              <w:jc w:val="center"/>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水土保持</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BC50B7" w:rsidRDefault="00000000" w:rsidP="009F085F">
            <w:pPr>
              <w:widowControl/>
              <w:topLinePunct/>
              <w:jc w:val="center"/>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25.80</w:t>
            </w:r>
          </w:p>
        </w:tc>
        <w:tc>
          <w:tcPr>
            <w:tcW w:w="3492" w:type="dxa"/>
            <w:tcBorders>
              <w:top w:val="single" w:sz="4" w:space="0" w:color="auto"/>
              <w:left w:val="single" w:sz="4" w:space="0" w:color="auto"/>
              <w:bottom w:val="single" w:sz="4" w:space="0" w:color="auto"/>
              <w:right w:val="single" w:sz="4" w:space="0" w:color="auto"/>
            </w:tcBorders>
            <w:shd w:val="clear" w:color="auto" w:fill="auto"/>
            <w:vAlign w:val="center"/>
          </w:tcPr>
          <w:p w:rsidR="00BC50B7" w:rsidRDefault="00000000" w:rsidP="009F085F">
            <w:pPr>
              <w:topLinePunct/>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BC50B7" w:rsidRDefault="00000000" w:rsidP="009F085F">
            <w:pPr>
              <w:widowControl/>
              <w:topLinePunct/>
              <w:jc w:val="center"/>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25.80</w:t>
            </w:r>
          </w:p>
        </w:tc>
      </w:tr>
      <w:tr w:rsidR="00BC50B7">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BC50B7" w:rsidRDefault="00000000" w:rsidP="009F085F">
            <w:pPr>
              <w:widowControl/>
              <w:topLinePunct/>
              <w:jc w:val="center"/>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2130314</w:t>
            </w:r>
          </w:p>
        </w:tc>
        <w:tc>
          <w:tcPr>
            <w:tcW w:w="3527" w:type="dxa"/>
            <w:tcBorders>
              <w:top w:val="single" w:sz="4" w:space="0" w:color="auto"/>
              <w:left w:val="single" w:sz="4" w:space="0" w:color="auto"/>
              <w:bottom w:val="single" w:sz="4" w:space="0" w:color="auto"/>
              <w:right w:val="single" w:sz="4" w:space="0" w:color="auto"/>
            </w:tcBorders>
            <w:shd w:val="clear" w:color="auto" w:fill="auto"/>
            <w:vAlign w:val="center"/>
          </w:tcPr>
          <w:p w:rsidR="00BC50B7" w:rsidRDefault="00000000" w:rsidP="009F085F">
            <w:pPr>
              <w:widowControl/>
              <w:topLinePunct/>
              <w:jc w:val="center"/>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防汛</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BC50B7" w:rsidRDefault="00000000" w:rsidP="009F085F">
            <w:pPr>
              <w:widowControl/>
              <w:topLinePunct/>
              <w:jc w:val="center"/>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60.98</w:t>
            </w:r>
          </w:p>
        </w:tc>
        <w:tc>
          <w:tcPr>
            <w:tcW w:w="3492" w:type="dxa"/>
            <w:tcBorders>
              <w:top w:val="single" w:sz="4" w:space="0" w:color="auto"/>
              <w:left w:val="single" w:sz="4" w:space="0" w:color="auto"/>
              <w:bottom w:val="single" w:sz="4" w:space="0" w:color="auto"/>
              <w:right w:val="single" w:sz="4" w:space="0" w:color="auto"/>
            </w:tcBorders>
            <w:shd w:val="clear" w:color="auto" w:fill="auto"/>
            <w:vAlign w:val="center"/>
          </w:tcPr>
          <w:p w:rsidR="00BC50B7" w:rsidRDefault="00000000" w:rsidP="009F085F">
            <w:pPr>
              <w:topLinePunct/>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BC50B7" w:rsidRDefault="00000000" w:rsidP="009F085F">
            <w:pPr>
              <w:widowControl/>
              <w:topLinePunct/>
              <w:jc w:val="center"/>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60.98</w:t>
            </w:r>
          </w:p>
        </w:tc>
      </w:tr>
      <w:tr w:rsidR="00BC50B7">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BC50B7" w:rsidRDefault="00000000" w:rsidP="009F085F">
            <w:pPr>
              <w:widowControl/>
              <w:topLinePunct/>
              <w:jc w:val="center"/>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2130315</w:t>
            </w:r>
          </w:p>
        </w:tc>
        <w:tc>
          <w:tcPr>
            <w:tcW w:w="3527" w:type="dxa"/>
            <w:tcBorders>
              <w:top w:val="single" w:sz="4" w:space="0" w:color="auto"/>
              <w:left w:val="single" w:sz="4" w:space="0" w:color="auto"/>
              <w:bottom w:val="single" w:sz="4" w:space="0" w:color="auto"/>
              <w:right w:val="single" w:sz="4" w:space="0" w:color="auto"/>
            </w:tcBorders>
            <w:shd w:val="clear" w:color="auto" w:fill="auto"/>
            <w:vAlign w:val="center"/>
          </w:tcPr>
          <w:p w:rsidR="00BC50B7" w:rsidRDefault="00000000" w:rsidP="009F085F">
            <w:pPr>
              <w:widowControl/>
              <w:topLinePunct/>
              <w:jc w:val="center"/>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抗旱</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BC50B7" w:rsidRDefault="00000000" w:rsidP="009F085F">
            <w:pPr>
              <w:widowControl/>
              <w:topLinePunct/>
              <w:jc w:val="center"/>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28.00</w:t>
            </w:r>
          </w:p>
        </w:tc>
        <w:tc>
          <w:tcPr>
            <w:tcW w:w="3492" w:type="dxa"/>
            <w:tcBorders>
              <w:top w:val="single" w:sz="4" w:space="0" w:color="auto"/>
              <w:left w:val="single" w:sz="4" w:space="0" w:color="auto"/>
              <w:bottom w:val="single" w:sz="4" w:space="0" w:color="auto"/>
              <w:right w:val="single" w:sz="4" w:space="0" w:color="auto"/>
            </w:tcBorders>
            <w:shd w:val="clear" w:color="auto" w:fill="auto"/>
            <w:vAlign w:val="center"/>
          </w:tcPr>
          <w:p w:rsidR="00BC50B7" w:rsidRDefault="00000000" w:rsidP="009F085F">
            <w:pPr>
              <w:topLinePunct/>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BC50B7" w:rsidRDefault="00000000" w:rsidP="009F085F">
            <w:pPr>
              <w:widowControl/>
              <w:topLinePunct/>
              <w:jc w:val="center"/>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28.00</w:t>
            </w:r>
          </w:p>
        </w:tc>
      </w:tr>
      <w:tr w:rsidR="00BC50B7">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BC50B7" w:rsidRDefault="00000000" w:rsidP="009F085F">
            <w:pPr>
              <w:widowControl/>
              <w:topLinePunct/>
              <w:jc w:val="center"/>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2130316</w:t>
            </w:r>
          </w:p>
        </w:tc>
        <w:tc>
          <w:tcPr>
            <w:tcW w:w="3527" w:type="dxa"/>
            <w:tcBorders>
              <w:top w:val="single" w:sz="4" w:space="0" w:color="auto"/>
              <w:left w:val="single" w:sz="4" w:space="0" w:color="auto"/>
              <w:bottom w:val="single" w:sz="4" w:space="0" w:color="auto"/>
              <w:right w:val="single" w:sz="4" w:space="0" w:color="auto"/>
            </w:tcBorders>
            <w:shd w:val="clear" w:color="auto" w:fill="auto"/>
            <w:vAlign w:val="center"/>
          </w:tcPr>
          <w:p w:rsidR="00BC50B7" w:rsidRDefault="00000000" w:rsidP="009F085F">
            <w:pPr>
              <w:widowControl/>
              <w:topLinePunct/>
              <w:jc w:val="center"/>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农村水利</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BC50B7" w:rsidRDefault="00000000" w:rsidP="009F085F">
            <w:pPr>
              <w:widowControl/>
              <w:topLinePunct/>
              <w:jc w:val="center"/>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776.00</w:t>
            </w:r>
          </w:p>
        </w:tc>
        <w:tc>
          <w:tcPr>
            <w:tcW w:w="3492" w:type="dxa"/>
            <w:tcBorders>
              <w:top w:val="single" w:sz="4" w:space="0" w:color="auto"/>
              <w:left w:val="single" w:sz="4" w:space="0" w:color="auto"/>
              <w:bottom w:val="single" w:sz="4" w:space="0" w:color="auto"/>
              <w:right w:val="single" w:sz="4" w:space="0" w:color="auto"/>
            </w:tcBorders>
            <w:shd w:val="clear" w:color="auto" w:fill="auto"/>
            <w:vAlign w:val="center"/>
          </w:tcPr>
          <w:p w:rsidR="00BC50B7" w:rsidRDefault="00000000" w:rsidP="009F085F">
            <w:pPr>
              <w:topLinePunct/>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BC50B7" w:rsidRDefault="00000000" w:rsidP="009F085F">
            <w:pPr>
              <w:widowControl/>
              <w:topLinePunct/>
              <w:jc w:val="center"/>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776.00</w:t>
            </w:r>
          </w:p>
        </w:tc>
      </w:tr>
      <w:tr w:rsidR="00BC50B7">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BC50B7" w:rsidRDefault="00000000" w:rsidP="009F085F">
            <w:pPr>
              <w:widowControl/>
              <w:topLinePunct/>
              <w:jc w:val="center"/>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2130399</w:t>
            </w:r>
          </w:p>
        </w:tc>
        <w:tc>
          <w:tcPr>
            <w:tcW w:w="3527" w:type="dxa"/>
            <w:tcBorders>
              <w:top w:val="single" w:sz="4" w:space="0" w:color="auto"/>
              <w:left w:val="single" w:sz="4" w:space="0" w:color="auto"/>
              <w:bottom w:val="single" w:sz="4" w:space="0" w:color="auto"/>
              <w:right w:val="single" w:sz="4" w:space="0" w:color="auto"/>
            </w:tcBorders>
            <w:shd w:val="clear" w:color="auto" w:fill="auto"/>
            <w:vAlign w:val="center"/>
          </w:tcPr>
          <w:p w:rsidR="00BC50B7" w:rsidRDefault="00000000" w:rsidP="009F085F">
            <w:pPr>
              <w:widowControl/>
              <w:topLinePunct/>
              <w:jc w:val="center"/>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其他水利支出</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BC50B7" w:rsidRDefault="00000000" w:rsidP="009F085F">
            <w:pPr>
              <w:widowControl/>
              <w:topLinePunct/>
              <w:jc w:val="center"/>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321.11</w:t>
            </w:r>
          </w:p>
        </w:tc>
        <w:tc>
          <w:tcPr>
            <w:tcW w:w="3492" w:type="dxa"/>
            <w:tcBorders>
              <w:top w:val="single" w:sz="4" w:space="0" w:color="auto"/>
              <w:left w:val="single" w:sz="4" w:space="0" w:color="auto"/>
              <w:bottom w:val="single" w:sz="4" w:space="0" w:color="auto"/>
              <w:right w:val="single" w:sz="4" w:space="0" w:color="auto"/>
            </w:tcBorders>
            <w:shd w:val="clear" w:color="auto" w:fill="auto"/>
            <w:vAlign w:val="center"/>
          </w:tcPr>
          <w:p w:rsidR="00BC50B7" w:rsidRDefault="00000000" w:rsidP="009F085F">
            <w:pPr>
              <w:topLinePunct/>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BC50B7" w:rsidRDefault="00000000" w:rsidP="009F085F">
            <w:pPr>
              <w:widowControl/>
              <w:topLinePunct/>
              <w:jc w:val="center"/>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321.11</w:t>
            </w:r>
          </w:p>
        </w:tc>
      </w:tr>
      <w:tr w:rsidR="00BC50B7">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BC50B7" w:rsidRDefault="00000000" w:rsidP="009F085F">
            <w:pPr>
              <w:widowControl/>
              <w:topLinePunct/>
              <w:jc w:val="center"/>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21305</w:t>
            </w:r>
          </w:p>
        </w:tc>
        <w:tc>
          <w:tcPr>
            <w:tcW w:w="3527" w:type="dxa"/>
            <w:tcBorders>
              <w:top w:val="single" w:sz="4" w:space="0" w:color="auto"/>
              <w:left w:val="single" w:sz="4" w:space="0" w:color="auto"/>
              <w:bottom w:val="single" w:sz="4" w:space="0" w:color="auto"/>
              <w:right w:val="single" w:sz="4" w:space="0" w:color="auto"/>
            </w:tcBorders>
            <w:shd w:val="clear" w:color="auto" w:fill="auto"/>
            <w:vAlign w:val="center"/>
          </w:tcPr>
          <w:p w:rsidR="00BC50B7" w:rsidRDefault="00000000" w:rsidP="009F085F">
            <w:pPr>
              <w:widowControl/>
              <w:topLinePunct/>
              <w:jc w:val="center"/>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巩固脱贫攻坚成果衔接乡村振兴</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BC50B7" w:rsidRDefault="00000000" w:rsidP="009F085F">
            <w:pPr>
              <w:widowControl/>
              <w:topLinePunct/>
              <w:jc w:val="center"/>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118.00</w:t>
            </w:r>
          </w:p>
        </w:tc>
        <w:tc>
          <w:tcPr>
            <w:tcW w:w="3492" w:type="dxa"/>
            <w:tcBorders>
              <w:top w:val="single" w:sz="4" w:space="0" w:color="auto"/>
              <w:left w:val="single" w:sz="4" w:space="0" w:color="auto"/>
              <w:bottom w:val="single" w:sz="4" w:space="0" w:color="auto"/>
              <w:right w:val="single" w:sz="4" w:space="0" w:color="auto"/>
            </w:tcBorders>
            <w:shd w:val="clear" w:color="auto" w:fill="auto"/>
            <w:vAlign w:val="center"/>
          </w:tcPr>
          <w:p w:rsidR="00BC50B7" w:rsidRDefault="00000000" w:rsidP="009F085F">
            <w:pPr>
              <w:topLinePunct/>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BC50B7" w:rsidRDefault="00000000" w:rsidP="009F085F">
            <w:pPr>
              <w:widowControl/>
              <w:topLinePunct/>
              <w:jc w:val="center"/>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118.00</w:t>
            </w:r>
          </w:p>
        </w:tc>
      </w:tr>
      <w:tr w:rsidR="00BC50B7">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BC50B7" w:rsidRDefault="00000000" w:rsidP="009F085F">
            <w:pPr>
              <w:widowControl/>
              <w:topLinePunct/>
              <w:jc w:val="center"/>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lastRenderedPageBreak/>
              <w:t>2130599</w:t>
            </w:r>
          </w:p>
        </w:tc>
        <w:tc>
          <w:tcPr>
            <w:tcW w:w="3527" w:type="dxa"/>
            <w:tcBorders>
              <w:top w:val="single" w:sz="4" w:space="0" w:color="auto"/>
              <w:left w:val="single" w:sz="4" w:space="0" w:color="auto"/>
              <w:bottom w:val="single" w:sz="4" w:space="0" w:color="auto"/>
              <w:right w:val="single" w:sz="4" w:space="0" w:color="auto"/>
            </w:tcBorders>
            <w:shd w:val="clear" w:color="auto" w:fill="auto"/>
            <w:vAlign w:val="center"/>
          </w:tcPr>
          <w:p w:rsidR="00BC50B7" w:rsidRDefault="00000000" w:rsidP="009F085F">
            <w:pPr>
              <w:widowControl/>
              <w:topLinePunct/>
              <w:jc w:val="center"/>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其他巩固脱贫攻坚成果衔接乡村振兴支出</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BC50B7" w:rsidRDefault="00000000" w:rsidP="009F085F">
            <w:pPr>
              <w:widowControl/>
              <w:topLinePunct/>
              <w:jc w:val="center"/>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118.00</w:t>
            </w:r>
          </w:p>
        </w:tc>
        <w:tc>
          <w:tcPr>
            <w:tcW w:w="3492" w:type="dxa"/>
            <w:tcBorders>
              <w:top w:val="single" w:sz="4" w:space="0" w:color="auto"/>
              <w:left w:val="single" w:sz="4" w:space="0" w:color="auto"/>
              <w:bottom w:val="single" w:sz="4" w:space="0" w:color="auto"/>
              <w:right w:val="single" w:sz="4" w:space="0" w:color="auto"/>
            </w:tcBorders>
            <w:shd w:val="clear" w:color="auto" w:fill="auto"/>
            <w:vAlign w:val="center"/>
          </w:tcPr>
          <w:p w:rsidR="00BC50B7" w:rsidRDefault="00000000" w:rsidP="009F085F">
            <w:pPr>
              <w:topLinePunct/>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BC50B7" w:rsidRDefault="00000000" w:rsidP="009F085F">
            <w:pPr>
              <w:widowControl/>
              <w:topLinePunct/>
              <w:jc w:val="center"/>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118.00</w:t>
            </w:r>
          </w:p>
        </w:tc>
      </w:tr>
      <w:tr w:rsidR="00BC50B7">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BC50B7" w:rsidRDefault="00000000" w:rsidP="009F085F">
            <w:pPr>
              <w:widowControl/>
              <w:topLinePunct/>
              <w:jc w:val="center"/>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21307</w:t>
            </w:r>
          </w:p>
        </w:tc>
        <w:tc>
          <w:tcPr>
            <w:tcW w:w="3527" w:type="dxa"/>
            <w:tcBorders>
              <w:top w:val="single" w:sz="4" w:space="0" w:color="auto"/>
              <w:left w:val="single" w:sz="4" w:space="0" w:color="auto"/>
              <w:bottom w:val="single" w:sz="4" w:space="0" w:color="auto"/>
              <w:right w:val="single" w:sz="4" w:space="0" w:color="auto"/>
            </w:tcBorders>
            <w:shd w:val="clear" w:color="auto" w:fill="auto"/>
            <w:vAlign w:val="center"/>
          </w:tcPr>
          <w:p w:rsidR="00BC50B7" w:rsidRDefault="00000000" w:rsidP="009F085F">
            <w:pPr>
              <w:widowControl/>
              <w:topLinePunct/>
              <w:jc w:val="center"/>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农村综合改革</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BC50B7" w:rsidRDefault="00000000" w:rsidP="009F085F">
            <w:pPr>
              <w:widowControl/>
              <w:topLinePunct/>
              <w:jc w:val="center"/>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9.07</w:t>
            </w:r>
          </w:p>
        </w:tc>
        <w:tc>
          <w:tcPr>
            <w:tcW w:w="3492" w:type="dxa"/>
            <w:tcBorders>
              <w:top w:val="single" w:sz="4" w:space="0" w:color="auto"/>
              <w:left w:val="single" w:sz="4" w:space="0" w:color="auto"/>
              <w:bottom w:val="single" w:sz="4" w:space="0" w:color="auto"/>
              <w:right w:val="single" w:sz="4" w:space="0" w:color="auto"/>
            </w:tcBorders>
            <w:shd w:val="clear" w:color="auto" w:fill="auto"/>
            <w:vAlign w:val="center"/>
          </w:tcPr>
          <w:p w:rsidR="00BC50B7" w:rsidRDefault="00000000" w:rsidP="009F085F">
            <w:pPr>
              <w:topLinePunct/>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BC50B7" w:rsidRDefault="00000000" w:rsidP="009F085F">
            <w:pPr>
              <w:widowControl/>
              <w:topLinePunct/>
              <w:jc w:val="center"/>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9.07</w:t>
            </w:r>
          </w:p>
        </w:tc>
      </w:tr>
      <w:tr w:rsidR="00BC50B7">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BC50B7" w:rsidRDefault="00000000" w:rsidP="009F085F">
            <w:pPr>
              <w:widowControl/>
              <w:topLinePunct/>
              <w:jc w:val="center"/>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2130701</w:t>
            </w:r>
          </w:p>
        </w:tc>
        <w:tc>
          <w:tcPr>
            <w:tcW w:w="3527" w:type="dxa"/>
            <w:tcBorders>
              <w:top w:val="single" w:sz="4" w:space="0" w:color="auto"/>
              <w:left w:val="single" w:sz="4" w:space="0" w:color="auto"/>
              <w:bottom w:val="single" w:sz="4" w:space="0" w:color="auto"/>
              <w:right w:val="single" w:sz="4" w:space="0" w:color="auto"/>
            </w:tcBorders>
            <w:shd w:val="clear" w:color="auto" w:fill="auto"/>
            <w:vAlign w:val="center"/>
          </w:tcPr>
          <w:p w:rsidR="00BC50B7" w:rsidRDefault="00000000" w:rsidP="009F085F">
            <w:pPr>
              <w:widowControl/>
              <w:topLinePunct/>
              <w:jc w:val="center"/>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对村级公益事业建设的补助</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BC50B7" w:rsidRDefault="00000000" w:rsidP="009F085F">
            <w:pPr>
              <w:widowControl/>
              <w:topLinePunct/>
              <w:jc w:val="center"/>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9.07</w:t>
            </w:r>
          </w:p>
        </w:tc>
        <w:tc>
          <w:tcPr>
            <w:tcW w:w="3492" w:type="dxa"/>
            <w:tcBorders>
              <w:top w:val="single" w:sz="4" w:space="0" w:color="auto"/>
              <w:left w:val="single" w:sz="4" w:space="0" w:color="auto"/>
              <w:bottom w:val="single" w:sz="4" w:space="0" w:color="auto"/>
              <w:right w:val="single" w:sz="4" w:space="0" w:color="auto"/>
            </w:tcBorders>
            <w:shd w:val="clear" w:color="auto" w:fill="auto"/>
            <w:vAlign w:val="center"/>
          </w:tcPr>
          <w:p w:rsidR="00BC50B7" w:rsidRDefault="00000000" w:rsidP="009F085F">
            <w:pPr>
              <w:topLinePunct/>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BC50B7" w:rsidRDefault="00000000" w:rsidP="009F085F">
            <w:pPr>
              <w:widowControl/>
              <w:topLinePunct/>
              <w:jc w:val="center"/>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9.07</w:t>
            </w:r>
          </w:p>
        </w:tc>
      </w:tr>
      <w:tr w:rsidR="00BC50B7">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BC50B7" w:rsidRDefault="00000000" w:rsidP="009F085F">
            <w:pPr>
              <w:widowControl/>
              <w:topLinePunct/>
              <w:jc w:val="center"/>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21399</w:t>
            </w:r>
          </w:p>
        </w:tc>
        <w:tc>
          <w:tcPr>
            <w:tcW w:w="3527" w:type="dxa"/>
            <w:tcBorders>
              <w:top w:val="single" w:sz="4" w:space="0" w:color="auto"/>
              <w:left w:val="single" w:sz="4" w:space="0" w:color="auto"/>
              <w:bottom w:val="single" w:sz="4" w:space="0" w:color="auto"/>
              <w:right w:val="single" w:sz="4" w:space="0" w:color="auto"/>
            </w:tcBorders>
            <w:shd w:val="clear" w:color="auto" w:fill="auto"/>
            <w:vAlign w:val="center"/>
          </w:tcPr>
          <w:p w:rsidR="00BC50B7" w:rsidRDefault="00000000" w:rsidP="009F085F">
            <w:pPr>
              <w:widowControl/>
              <w:topLinePunct/>
              <w:jc w:val="center"/>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其他农林水支出</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BC50B7" w:rsidRDefault="00000000" w:rsidP="009F085F">
            <w:pPr>
              <w:widowControl/>
              <w:topLinePunct/>
              <w:jc w:val="center"/>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3.18</w:t>
            </w:r>
          </w:p>
        </w:tc>
        <w:tc>
          <w:tcPr>
            <w:tcW w:w="3492" w:type="dxa"/>
            <w:tcBorders>
              <w:top w:val="single" w:sz="4" w:space="0" w:color="auto"/>
              <w:left w:val="single" w:sz="4" w:space="0" w:color="auto"/>
              <w:bottom w:val="single" w:sz="4" w:space="0" w:color="auto"/>
              <w:right w:val="single" w:sz="4" w:space="0" w:color="auto"/>
            </w:tcBorders>
            <w:shd w:val="clear" w:color="auto" w:fill="auto"/>
            <w:vAlign w:val="center"/>
          </w:tcPr>
          <w:p w:rsidR="00BC50B7" w:rsidRDefault="00000000" w:rsidP="009F085F">
            <w:pPr>
              <w:topLinePunct/>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BC50B7" w:rsidRDefault="00000000" w:rsidP="009F085F">
            <w:pPr>
              <w:widowControl/>
              <w:topLinePunct/>
              <w:jc w:val="center"/>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3.18</w:t>
            </w:r>
          </w:p>
        </w:tc>
      </w:tr>
      <w:tr w:rsidR="00BC50B7">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BC50B7" w:rsidRDefault="00000000" w:rsidP="009F085F">
            <w:pPr>
              <w:widowControl/>
              <w:topLinePunct/>
              <w:jc w:val="center"/>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2139999</w:t>
            </w:r>
          </w:p>
        </w:tc>
        <w:tc>
          <w:tcPr>
            <w:tcW w:w="3527" w:type="dxa"/>
            <w:tcBorders>
              <w:top w:val="single" w:sz="4" w:space="0" w:color="auto"/>
              <w:left w:val="single" w:sz="4" w:space="0" w:color="auto"/>
              <w:bottom w:val="single" w:sz="4" w:space="0" w:color="auto"/>
              <w:right w:val="single" w:sz="4" w:space="0" w:color="auto"/>
            </w:tcBorders>
            <w:shd w:val="clear" w:color="auto" w:fill="auto"/>
            <w:vAlign w:val="center"/>
          </w:tcPr>
          <w:p w:rsidR="00BC50B7" w:rsidRDefault="00000000" w:rsidP="009F085F">
            <w:pPr>
              <w:widowControl/>
              <w:topLinePunct/>
              <w:jc w:val="center"/>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其他农林水支出</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BC50B7" w:rsidRDefault="00000000" w:rsidP="009F085F">
            <w:pPr>
              <w:widowControl/>
              <w:topLinePunct/>
              <w:jc w:val="center"/>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3.18</w:t>
            </w:r>
          </w:p>
        </w:tc>
        <w:tc>
          <w:tcPr>
            <w:tcW w:w="3492" w:type="dxa"/>
            <w:tcBorders>
              <w:top w:val="single" w:sz="4" w:space="0" w:color="auto"/>
              <w:left w:val="single" w:sz="4" w:space="0" w:color="auto"/>
              <w:bottom w:val="single" w:sz="4" w:space="0" w:color="auto"/>
              <w:right w:val="single" w:sz="4" w:space="0" w:color="auto"/>
            </w:tcBorders>
            <w:shd w:val="clear" w:color="auto" w:fill="auto"/>
            <w:vAlign w:val="center"/>
          </w:tcPr>
          <w:p w:rsidR="00BC50B7" w:rsidRDefault="00000000" w:rsidP="009F085F">
            <w:pPr>
              <w:topLinePunct/>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BC50B7" w:rsidRDefault="00000000" w:rsidP="009F085F">
            <w:pPr>
              <w:widowControl/>
              <w:topLinePunct/>
              <w:jc w:val="center"/>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3.18</w:t>
            </w:r>
          </w:p>
        </w:tc>
      </w:tr>
      <w:tr w:rsidR="00BC50B7">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BC50B7" w:rsidRDefault="00000000" w:rsidP="009F085F">
            <w:pPr>
              <w:widowControl/>
              <w:topLinePunct/>
              <w:jc w:val="center"/>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221</w:t>
            </w:r>
          </w:p>
        </w:tc>
        <w:tc>
          <w:tcPr>
            <w:tcW w:w="3527" w:type="dxa"/>
            <w:tcBorders>
              <w:top w:val="single" w:sz="4" w:space="0" w:color="auto"/>
              <w:left w:val="single" w:sz="4" w:space="0" w:color="auto"/>
              <w:bottom w:val="single" w:sz="4" w:space="0" w:color="auto"/>
              <w:right w:val="single" w:sz="4" w:space="0" w:color="auto"/>
            </w:tcBorders>
            <w:shd w:val="clear" w:color="auto" w:fill="auto"/>
            <w:vAlign w:val="center"/>
          </w:tcPr>
          <w:p w:rsidR="00BC50B7" w:rsidRDefault="00000000" w:rsidP="009F085F">
            <w:pPr>
              <w:widowControl/>
              <w:topLinePunct/>
              <w:jc w:val="center"/>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住房保障支出</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BC50B7" w:rsidRDefault="00000000" w:rsidP="009F085F">
            <w:pPr>
              <w:widowControl/>
              <w:topLinePunct/>
              <w:jc w:val="center"/>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347.46</w:t>
            </w:r>
          </w:p>
        </w:tc>
        <w:tc>
          <w:tcPr>
            <w:tcW w:w="3492" w:type="dxa"/>
            <w:tcBorders>
              <w:top w:val="single" w:sz="4" w:space="0" w:color="auto"/>
              <w:left w:val="single" w:sz="4" w:space="0" w:color="auto"/>
              <w:bottom w:val="single" w:sz="4" w:space="0" w:color="auto"/>
              <w:right w:val="single" w:sz="4" w:space="0" w:color="auto"/>
            </w:tcBorders>
            <w:shd w:val="clear" w:color="auto" w:fill="auto"/>
            <w:vAlign w:val="center"/>
          </w:tcPr>
          <w:p w:rsidR="00BC50B7" w:rsidRDefault="00000000" w:rsidP="009F085F">
            <w:pPr>
              <w:widowControl/>
              <w:topLinePunct/>
              <w:jc w:val="center"/>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347.46</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BC50B7" w:rsidRDefault="00000000" w:rsidP="009F085F">
            <w:pPr>
              <w:topLinePunct/>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w:t>
            </w:r>
          </w:p>
        </w:tc>
      </w:tr>
      <w:tr w:rsidR="00BC50B7">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BC50B7" w:rsidRDefault="00000000" w:rsidP="009F085F">
            <w:pPr>
              <w:widowControl/>
              <w:topLinePunct/>
              <w:jc w:val="center"/>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22102</w:t>
            </w:r>
          </w:p>
        </w:tc>
        <w:tc>
          <w:tcPr>
            <w:tcW w:w="3527" w:type="dxa"/>
            <w:tcBorders>
              <w:top w:val="single" w:sz="4" w:space="0" w:color="auto"/>
              <w:left w:val="single" w:sz="4" w:space="0" w:color="auto"/>
              <w:bottom w:val="single" w:sz="4" w:space="0" w:color="auto"/>
              <w:right w:val="single" w:sz="4" w:space="0" w:color="auto"/>
            </w:tcBorders>
            <w:shd w:val="clear" w:color="auto" w:fill="auto"/>
            <w:vAlign w:val="center"/>
          </w:tcPr>
          <w:p w:rsidR="00BC50B7" w:rsidRDefault="00000000" w:rsidP="009F085F">
            <w:pPr>
              <w:widowControl/>
              <w:topLinePunct/>
              <w:jc w:val="center"/>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住房改革支出</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BC50B7" w:rsidRDefault="00000000" w:rsidP="009F085F">
            <w:pPr>
              <w:widowControl/>
              <w:topLinePunct/>
              <w:jc w:val="center"/>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347.46</w:t>
            </w:r>
          </w:p>
        </w:tc>
        <w:tc>
          <w:tcPr>
            <w:tcW w:w="3492" w:type="dxa"/>
            <w:tcBorders>
              <w:top w:val="single" w:sz="4" w:space="0" w:color="auto"/>
              <w:left w:val="single" w:sz="4" w:space="0" w:color="auto"/>
              <w:bottom w:val="single" w:sz="4" w:space="0" w:color="auto"/>
              <w:right w:val="single" w:sz="4" w:space="0" w:color="auto"/>
            </w:tcBorders>
            <w:shd w:val="clear" w:color="auto" w:fill="auto"/>
            <w:vAlign w:val="center"/>
          </w:tcPr>
          <w:p w:rsidR="00BC50B7" w:rsidRDefault="00000000" w:rsidP="009F085F">
            <w:pPr>
              <w:widowControl/>
              <w:topLinePunct/>
              <w:jc w:val="center"/>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347.46</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BC50B7" w:rsidRDefault="00000000" w:rsidP="009F085F">
            <w:pPr>
              <w:topLinePunct/>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w:t>
            </w:r>
          </w:p>
        </w:tc>
      </w:tr>
      <w:tr w:rsidR="00BC50B7">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BC50B7" w:rsidRDefault="00000000" w:rsidP="009F085F">
            <w:pPr>
              <w:widowControl/>
              <w:topLinePunct/>
              <w:jc w:val="center"/>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2210201</w:t>
            </w:r>
          </w:p>
        </w:tc>
        <w:tc>
          <w:tcPr>
            <w:tcW w:w="3527" w:type="dxa"/>
            <w:tcBorders>
              <w:top w:val="single" w:sz="4" w:space="0" w:color="auto"/>
              <w:left w:val="single" w:sz="4" w:space="0" w:color="auto"/>
              <w:bottom w:val="single" w:sz="4" w:space="0" w:color="auto"/>
              <w:right w:val="single" w:sz="4" w:space="0" w:color="auto"/>
            </w:tcBorders>
            <w:shd w:val="clear" w:color="auto" w:fill="auto"/>
            <w:vAlign w:val="center"/>
          </w:tcPr>
          <w:p w:rsidR="00BC50B7" w:rsidRDefault="00000000" w:rsidP="009F085F">
            <w:pPr>
              <w:widowControl/>
              <w:topLinePunct/>
              <w:jc w:val="center"/>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住房公积金</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BC50B7" w:rsidRDefault="00000000" w:rsidP="009F085F">
            <w:pPr>
              <w:widowControl/>
              <w:topLinePunct/>
              <w:jc w:val="center"/>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347.46</w:t>
            </w:r>
          </w:p>
        </w:tc>
        <w:tc>
          <w:tcPr>
            <w:tcW w:w="3492" w:type="dxa"/>
            <w:tcBorders>
              <w:top w:val="single" w:sz="4" w:space="0" w:color="auto"/>
              <w:left w:val="single" w:sz="4" w:space="0" w:color="auto"/>
              <w:bottom w:val="single" w:sz="4" w:space="0" w:color="auto"/>
              <w:right w:val="single" w:sz="4" w:space="0" w:color="auto"/>
            </w:tcBorders>
            <w:shd w:val="clear" w:color="auto" w:fill="auto"/>
            <w:vAlign w:val="center"/>
          </w:tcPr>
          <w:p w:rsidR="00BC50B7" w:rsidRDefault="00000000" w:rsidP="009F085F">
            <w:pPr>
              <w:widowControl/>
              <w:topLinePunct/>
              <w:jc w:val="center"/>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347.46</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BC50B7" w:rsidRDefault="00000000" w:rsidP="009F085F">
            <w:pPr>
              <w:topLinePunct/>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w:t>
            </w:r>
          </w:p>
        </w:tc>
      </w:tr>
    </w:tbl>
    <w:p w:rsidR="00BC50B7" w:rsidRDefault="00000000" w:rsidP="009F085F">
      <w:pPr>
        <w:widowControl/>
        <w:topLinePunct/>
        <w:spacing w:before="120"/>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注：本表反映部门本年度一般公共预算财政拨款支出情况。</w:t>
      </w:r>
    </w:p>
    <w:p w:rsidR="00BC50B7" w:rsidRDefault="00BC50B7" w:rsidP="009F085F">
      <w:pPr>
        <w:widowControl/>
        <w:topLinePunct/>
        <w:jc w:val="left"/>
        <w:rPr>
          <w:rFonts w:ascii="Times New Roman" w:eastAsia="仿宋_GB2312" w:hAnsi="Times New Roman" w:cs="Times New Roman"/>
          <w:bCs/>
          <w:kern w:val="0"/>
          <w:szCs w:val="21"/>
        </w:rPr>
      </w:pPr>
    </w:p>
    <w:p w:rsidR="00BC50B7" w:rsidRDefault="00000000" w:rsidP="009F085F">
      <w:pPr>
        <w:widowControl/>
        <w:topLinePunct/>
        <w:jc w:val="left"/>
        <w:rPr>
          <w:rFonts w:ascii="Times New Roman" w:eastAsia="仿宋_GB2312" w:hAnsi="Times New Roman" w:cs="Times New Roman"/>
          <w:bCs/>
          <w:kern w:val="0"/>
          <w:szCs w:val="21"/>
        </w:rPr>
      </w:pPr>
      <w:r>
        <w:rPr>
          <w:rFonts w:ascii="Times New Roman" w:eastAsia="仿宋_GB2312" w:hAnsi="Times New Roman" w:cs="Times New Roman"/>
          <w:bCs/>
          <w:kern w:val="0"/>
          <w:szCs w:val="21"/>
        </w:rPr>
        <w:br w:type="page"/>
      </w:r>
    </w:p>
    <w:p w:rsidR="00BC50B7" w:rsidRDefault="00000000" w:rsidP="009F085F">
      <w:pPr>
        <w:widowControl/>
        <w:topLinePunct/>
        <w:spacing w:after="120"/>
        <w:jc w:val="center"/>
        <w:textAlignment w:val="center"/>
        <w:rPr>
          <w:rFonts w:ascii="Times New Roman" w:eastAsia="黑体" w:hAnsi="Times New Roman" w:cs="Times New Roman"/>
          <w:color w:val="000000"/>
          <w:kern w:val="0"/>
          <w:sz w:val="36"/>
          <w:szCs w:val="36"/>
          <w:lang w:bidi="ar"/>
        </w:rPr>
      </w:pPr>
      <w:bookmarkStart w:id="2" w:name="RANGE!A1:I34"/>
      <w:r>
        <w:rPr>
          <w:rFonts w:ascii="Times New Roman" w:eastAsia="黑体" w:hAnsi="Times New Roman" w:cs="Times New Roman"/>
          <w:color w:val="000000"/>
          <w:kern w:val="0"/>
          <w:sz w:val="36"/>
          <w:szCs w:val="36"/>
          <w:lang w:bidi="ar"/>
        </w:rPr>
        <w:lastRenderedPageBreak/>
        <w:t>一般公共预算财政拨款基本支出决算明细表</w:t>
      </w:r>
      <w:bookmarkEnd w:id="2"/>
    </w:p>
    <w:p w:rsidR="00BC50B7" w:rsidRDefault="00000000" w:rsidP="009F085F">
      <w:pPr>
        <w:widowControl/>
        <w:topLinePunct/>
        <w:spacing w:line="240" w:lineRule="exac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color w:val="000000"/>
          <w:kern w:val="0"/>
          <w:szCs w:val="21"/>
        </w:rPr>
        <w:t>部门：</w:t>
      </w:r>
      <w:r>
        <w:rPr>
          <w:rFonts w:ascii="Times New Roman" w:eastAsia="仿宋_GB2312" w:hAnsi="Times New Roman" w:cs="Times New Roman" w:hint="eastAsia"/>
          <w:color w:val="000000"/>
          <w:kern w:val="0"/>
          <w:szCs w:val="21"/>
        </w:rPr>
        <w:t>祁阳市水利局</w:t>
      </w: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hint="eastAsia"/>
          <w:color w:val="000000"/>
          <w:kern w:val="0"/>
          <w:szCs w:val="21"/>
        </w:rPr>
        <w:t xml:space="preserve">         </w:t>
      </w: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color w:val="000000"/>
          <w:kern w:val="0"/>
          <w:szCs w:val="21"/>
        </w:rPr>
        <w:t>公开</w:t>
      </w:r>
      <w:r>
        <w:rPr>
          <w:rFonts w:ascii="Times New Roman" w:eastAsia="仿宋_GB2312" w:hAnsi="Times New Roman" w:cs="Times New Roman"/>
          <w:color w:val="000000"/>
          <w:kern w:val="0"/>
          <w:szCs w:val="21"/>
        </w:rPr>
        <w:t>06</w:t>
      </w:r>
      <w:r>
        <w:rPr>
          <w:rFonts w:ascii="Times New Roman" w:eastAsia="仿宋_GB2312" w:hAnsi="Times New Roman" w:cs="Times New Roman"/>
          <w:color w:val="000000"/>
          <w:kern w:val="0"/>
          <w:szCs w:val="21"/>
        </w:rPr>
        <w:t>表</w:t>
      </w:r>
    </w:p>
    <w:p w:rsidR="00BC50B7" w:rsidRDefault="00000000" w:rsidP="009F085F">
      <w:pPr>
        <w:widowControl/>
        <w:topLinePunct/>
        <w:spacing w:line="240" w:lineRule="exact"/>
        <w:jc w:val="right"/>
        <w:rPr>
          <w:rFonts w:ascii="Times New Roman" w:eastAsia="华文中宋" w:hAnsi="Times New Roman" w:cs="Times New Roman"/>
          <w:color w:val="000000"/>
          <w:kern w:val="0"/>
          <w:szCs w:val="32"/>
        </w:rPr>
      </w:pPr>
      <w:r>
        <w:rPr>
          <w:rFonts w:ascii="Times New Roman" w:eastAsia="仿宋_GB2312" w:hAnsi="Times New Roman" w:cs="Times New Roman"/>
          <w:color w:val="000000"/>
          <w:kern w:val="0"/>
          <w:szCs w:val="21"/>
        </w:rPr>
        <w:t>单位：万元</w:t>
      </w:r>
    </w:p>
    <w:tbl>
      <w:tblPr>
        <w:tblW w:w="14627" w:type="dxa"/>
        <w:jc w:val="center"/>
        <w:tblLayout w:type="fixed"/>
        <w:tblLook w:val="04A0" w:firstRow="1" w:lastRow="0" w:firstColumn="1" w:lastColumn="0" w:noHBand="0" w:noVBand="1"/>
      </w:tblPr>
      <w:tblGrid>
        <w:gridCol w:w="1081"/>
        <w:gridCol w:w="2850"/>
        <w:gridCol w:w="966"/>
        <w:gridCol w:w="1116"/>
        <w:gridCol w:w="2018"/>
        <w:gridCol w:w="933"/>
        <w:gridCol w:w="1217"/>
        <w:gridCol w:w="3517"/>
        <w:gridCol w:w="929"/>
      </w:tblGrid>
      <w:tr w:rsidR="00BC50B7">
        <w:trPr>
          <w:trHeight w:val="530"/>
          <w:jc w:val="center"/>
        </w:trPr>
        <w:tc>
          <w:tcPr>
            <w:tcW w:w="1081" w:type="dxa"/>
            <w:tcBorders>
              <w:top w:val="single" w:sz="4" w:space="0" w:color="auto"/>
              <w:left w:val="single" w:sz="4" w:space="0" w:color="auto"/>
              <w:bottom w:val="single" w:sz="4" w:space="0" w:color="auto"/>
              <w:right w:val="single" w:sz="4" w:space="0" w:color="auto"/>
            </w:tcBorders>
            <w:shd w:val="clear" w:color="auto" w:fill="auto"/>
            <w:vAlign w:val="center"/>
          </w:tcPr>
          <w:p w:rsidR="00BC50B7" w:rsidRDefault="00000000" w:rsidP="009F085F">
            <w:pPr>
              <w:widowControl/>
              <w:topLinePunct/>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 w:val="20"/>
                <w:szCs w:val="20"/>
              </w:rPr>
              <w:t>经济分类科目编码</w:t>
            </w:r>
          </w:p>
        </w:tc>
        <w:tc>
          <w:tcPr>
            <w:tcW w:w="2850" w:type="dxa"/>
            <w:tcBorders>
              <w:top w:val="single" w:sz="4" w:space="0" w:color="auto"/>
              <w:left w:val="nil"/>
              <w:bottom w:val="single" w:sz="4" w:space="0" w:color="auto"/>
              <w:right w:val="single" w:sz="4" w:space="0" w:color="auto"/>
            </w:tcBorders>
            <w:shd w:val="clear" w:color="auto" w:fill="auto"/>
            <w:vAlign w:val="center"/>
          </w:tcPr>
          <w:p w:rsidR="00BC50B7" w:rsidRDefault="00000000" w:rsidP="009F085F">
            <w:pPr>
              <w:widowControl/>
              <w:topLinePunct/>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科目名称</w:t>
            </w:r>
          </w:p>
        </w:tc>
        <w:tc>
          <w:tcPr>
            <w:tcW w:w="966" w:type="dxa"/>
            <w:tcBorders>
              <w:top w:val="single" w:sz="4" w:space="0" w:color="auto"/>
              <w:left w:val="nil"/>
              <w:bottom w:val="single" w:sz="4" w:space="0" w:color="auto"/>
              <w:right w:val="single" w:sz="4" w:space="0" w:color="auto"/>
            </w:tcBorders>
            <w:shd w:val="clear" w:color="auto" w:fill="auto"/>
            <w:vAlign w:val="center"/>
          </w:tcPr>
          <w:p w:rsidR="00BC50B7" w:rsidRDefault="00000000" w:rsidP="009F085F">
            <w:pPr>
              <w:widowControl/>
              <w:topLinePunct/>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决算数</w:t>
            </w:r>
          </w:p>
        </w:tc>
        <w:tc>
          <w:tcPr>
            <w:tcW w:w="1116" w:type="dxa"/>
            <w:tcBorders>
              <w:top w:val="single" w:sz="4" w:space="0" w:color="auto"/>
              <w:left w:val="nil"/>
              <w:bottom w:val="single" w:sz="4" w:space="0" w:color="auto"/>
              <w:right w:val="single" w:sz="4" w:space="0" w:color="auto"/>
            </w:tcBorders>
            <w:shd w:val="clear" w:color="auto" w:fill="auto"/>
            <w:vAlign w:val="center"/>
          </w:tcPr>
          <w:p w:rsidR="00BC50B7" w:rsidRDefault="00000000" w:rsidP="009F085F">
            <w:pPr>
              <w:widowControl/>
              <w:topLinePunct/>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经济分类科目编码</w:t>
            </w:r>
          </w:p>
        </w:tc>
        <w:tc>
          <w:tcPr>
            <w:tcW w:w="2018" w:type="dxa"/>
            <w:tcBorders>
              <w:top w:val="single" w:sz="4" w:space="0" w:color="auto"/>
              <w:left w:val="nil"/>
              <w:bottom w:val="single" w:sz="4" w:space="0" w:color="auto"/>
              <w:right w:val="single" w:sz="4" w:space="0" w:color="auto"/>
            </w:tcBorders>
            <w:shd w:val="clear" w:color="auto" w:fill="auto"/>
            <w:vAlign w:val="center"/>
          </w:tcPr>
          <w:p w:rsidR="00BC50B7" w:rsidRDefault="00000000" w:rsidP="009F085F">
            <w:pPr>
              <w:widowControl/>
              <w:topLinePunct/>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科目名称</w:t>
            </w:r>
          </w:p>
        </w:tc>
        <w:tc>
          <w:tcPr>
            <w:tcW w:w="933" w:type="dxa"/>
            <w:tcBorders>
              <w:top w:val="single" w:sz="4" w:space="0" w:color="auto"/>
              <w:left w:val="nil"/>
              <w:bottom w:val="single" w:sz="4" w:space="0" w:color="auto"/>
              <w:right w:val="single" w:sz="4" w:space="0" w:color="auto"/>
            </w:tcBorders>
            <w:shd w:val="clear" w:color="auto" w:fill="auto"/>
            <w:vAlign w:val="center"/>
          </w:tcPr>
          <w:p w:rsidR="00BC50B7" w:rsidRDefault="00000000" w:rsidP="009F085F">
            <w:pPr>
              <w:widowControl/>
              <w:topLinePunct/>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决算数</w:t>
            </w:r>
          </w:p>
        </w:tc>
        <w:tc>
          <w:tcPr>
            <w:tcW w:w="1217" w:type="dxa"/>
            <w:tcBorders>
              <w:top w:val="single" w:sz="4" w:space="0" w:color="auto"/>
              <w:left w:val="nil"/>
              <w:bottom w:val="single" w:sz="4" w:space="0" w:color="auto"/>
              <w:right w:val="single" w:sz="4" w:space="0" w:color="auto"/>
            </w:tcBorders>
            <w:shd w:val="clear" w:color="auto" w:fill="auto"/>
            <w:vAlign w:val="center"/>
          </w:tcPr>
          <w:p w:rsidR="00BC50B7" w:rsidRDefault="00000000" w:rsidP="009F085F">
            <w:pPr>
              <w:widowControl/>
              <w:topLinePunct/>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经济分类科目编码</w:t>
            </w:r>
          </w:p>
        </w:tc>
        <w:tc>
          <w:tcPr>
            <w:tcW w:w="3517" w:type="dxa"/>
            <w:tcBorders>
              <w:top w:val="single" w:sz="4" w:space="0" w:color="auto"/>
              <w:left w:val="nil"/>
              <w:bottom w:val="single" w:sz="4" w:space="0" w:color="auto"/>
              <w:right w:val="single" w:sz="4" w:space="0" w:color="auto"/>
            </w:tcBorders>
            <w:shd w:val="clear" w:color="auto" w:fill="auto"/>
            <w:vAlign w:val="center"/>
          </w:tcPr>
          <w:p w:rsidR="00BC50B7" w:rsidRDefault="00000000" w:rsidP="009F085F">
            <w:pPr>
              <w:widowControl/>
              <w:topLinePunct/>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科目名称</w:t>
            </w:r>
          </w:p>
        </w:tc>
        <w:tc>
          <w:tcPr>
            <w:tcW w:w="929" w:type="dxa"/>
            <w:tcBorders>
              <w:top w:val="single" w:sz="4" w:space="0" w:color="auto"/>
              <w:left w:val="nil"/>
              <w:bottom w:val="single" w:sz="4" w:space="0" w:color="auto"/>
              <w:right w:val="single" w:sz="4" w:space="0" w:color="auto"/>
            </w:tcBorders>
            <w:shd w:val="clear" w:color="auto" w:fill="auto"/>
            <w:vAlign w:val="center"/>
          </w:tcPr>
          <w:p w:rsidR="00BC50B7" w:rsidRDefault="00000000" w:rsidP="009F085F">
            <w:pPr>
              <w:widowControl/>
              <w:topLinePunct/>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决算数</w:t>
            </w:r>
          </w:p>
        </w:tc>
      </w:tr>
      <w:tr w:rsidR="00BC50B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BC50B7" w:rsidRDefault="00000000" w:rsidP="009F085F">
            <w:pPr>
              <w:widowControl/>
              <w:topLinePunct/>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w:t>
            </w:r>
          </w:p>
        </w:tc>
        <w:tc>
          <w:tcPr>
            <w:tcW w:w="2850" w:type="dxa"/>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工资福利支出</w:t>
            </w:r>
          </w:p>
        </w:tc>
        <w:tc>
          <w:tcPr>
            <w:tcW w:w="966" w:type="dxa"/>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5171.71</w:t>
            </w:r>
          </w:p>
        </w:tc>
        <w:tc>
          <w:tcPr>
            <w:tcW w:w="1116" w:type="dxa"/>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w:t>
            </w:r>
          </w:p>
        </w:tc>
        <w:tc>
          <w:tcPr>
            <w:tcW w:w="2018" w:type="dxa"/>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商品和服务支出</w:t>
            </w:r>
          </w:p>
        </w:tc>
        <w:tc>
          <w:tcPr>
            <w:tcW w:w="933" w:type="dxa"/>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304.5</w:t>
            </w:r>
          </w:p>
        </w:tc>
        <w:tc>
          <w:tcPr>
            <w:tcW w:w="1217" w:type="dxa"/>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307</w:t>
            </w:r>
          </w:p>
        </w:tc>
        <w:tc>
          <w:tcPr>
            <w:tcW w:w="3517" w:type="dxa"/>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债务利息及费用支出</w:t>
            </w:r>
          </w:p>
        </w:tc>
        <w:tc>
          <w:tcPr>
            <w:tcW w:w="929" w:type="dxa"/>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0.00</w:t>
            </w:r>
          </w:p>
        </w:tc>
      </w:tr>
      <w:tr w:rsidR="00BC50B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BC50B7" w:rsidRDefault="00000000" w:rsidP="009F085F">
            <w:pPr>
              <w:widowControl/>
              <w:topLinePunct/>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30101</w:t>
            </w:r>
          </w:p>
        </w:tc>
        <w:tc>
          <w:tcPr>
            <w:tcW w:w="2850" w:type="dxa"/>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基本工资</w:t>
            </w:r>
          </w:p>
        </w:tc>
        <w:tc>
          <w:tcPr>
            <w:tcW w:w="966" w:type="dxa"/>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1540.43</w:t>
            </w:r>
          </w:p>
        </w:tc>
        <w:tc>
          <w:tcPr>
            <w:tcW w:w="1116" w:type="dxa"/>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30201</w:t>
            </w:r>
          </w:p>
        </w:tc>
        <w:tc>
          <w:tcPr>
            <w:tcW w:w="2018" w:type="dxa"/>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办公费</w:t>
            </w:r>
          </w:p>
        </w:tc>
        <w:tc>
          <w:tcPr>
            <w:tcW w:w="933" w:type="dxa"/>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13.90</w:t>
            </w:r>
          </w:p>
        </w:tc>
        <w:tc>
          <w:tcPr>
            <w:tcW w:w="1217" w:type="dxa"/>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30701</w:t>
            </w:r>
          </w:p>
        </w:tc>
        <w:tc>
          <w:tcPr>
            <w:tcW w:w="3517" w:type="dxa"/>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国内债务付息</w:t>
            </w:r>
          </w:p>
        </w:tc>
        <w:tc>
          <w:tcPr>
            <w:tcW w:w="929" w:type="dxa"/>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0.00</w:t>
            </w:r>
          </w:p>
        </w:tc>
      </w:tr>
      <w:tr w:rsidR="00BC50B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BC50B7" w:rsidRDefault="00000000" w:rsidP="009F085F">
            <w:pPr>
              <w:widowControl/>
              <w:topLinePunct/>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30102</w:t>
            </w:r>
          </w:p>
        </w:tc>
        <w:tc>
          <w:tcPr>
            <w:tcW w:w="2850" w:type="dxa"/>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津贴补贴</w:t>
            </w:r>
          </w:p>
        </w:tc>
        <w:tc>
          <w:tcPr>
            <w:tcW w:w="966" w:type="dxa"/>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1202.25</w:t>
            </w:r>
          </w:p>
        </w:tc>
        <w:tc>
          <w:tcPr>
            <w:tcW w:w="1116" w:type="dxa"/>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30202</w:t>
            </w:r>
          </w:p>
        </w:tc>
        <w:tc>
          <w:tcPr>
            <w:tcW w:w="2018" w:type="dxa"/>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印刷费</w:t>
            </w:r>
          </w:p>
        </w:tc>
        <w:tc>
          <w:tcPr>
            <w:tcW w:w="933" w:type="dxa"/>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7.14</w:t>
            </w:r>
          </w:p>
        </w:tc>
        <w:tc>
          <w:tcPr>
            <w:tcW w:w="1217" w:type="dxa"/>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30702</w:t>
            </w:r>
          </w:p>
        </w:tc>
        <w:tc>
          <w:tcPr>
            <w:tcW w:w="3517" w:type="dxa"/>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国外债务付息</w:t>
            </w:r>
          </w:p>
        </w:tc>
        <w:tc>
          <w:tcPr>
            <w:tcW w:w="929" w:type="dxa"/>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0.00</w:t>
            </w:r>
          </w:p>
        </w:tc>
      </w:tr>
      <w:tr w:rsidR="00BC50B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BC50B7" w:rsidRDefault="00000000" w:rsidP="009F085F">
            <w:pPr>
              <w:widowControl/>
              <w:topLinePunct/>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30103</w:t>
            </w:r>
          </w:p>
        </w:tc>
        <w:tc>
          <w:tcPr>
            <w:tcW w:w="2850" w:type="dxa"/>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奖金</w:t>
            </w:r>
          </w:p>
        </w:tc>
        <w:tc>
          <w:tcPr>
            <w:tcW w:w="966" w:type="dxa"/>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abs>
                <w:tab w:val="left" w:pos="355"/>
              </w:tabs>
              <w:topLinePunct/>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1057.54</w:t>
            </w:r>
          </w:p>
        </w:tc>
        <w:tc>
          <w:tcPr>
            <w:tcW w:w="1116" w:type="dxa"/>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30203</w:t>
            </w:r>
          </w:p>
        </w:tc>
        <w:tc>
          <w:tcPr>
            <w:tcW w:w="2018" w:type="dxa"/>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咨询费</w:t>
            </w:r>
          </w:p>
        </w:tc>
        <w:tc>
          <w:tcPr>
            <w:tcW w:w="933" w:type="dxa"/>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0.12</w:t>
            </w:r>
          </w:p>
        </w:tc>
        <w:tc>
          <w:tcPr>
            <w:tcW w:w="1217" w:type="dxa"/>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w:t>
            </w:r>
          </w:p>
        </w:tc>
        <w:tc>
          <w:tcPr>
            <w:tcW w:w="3517" w:type="dxa"/>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资本性支出</w:t>
            </w:r>
          </w:p>
        </w:tc>
        <w:tc>
          <w:tcPr>
            <w:tcW w:w="929" w:type="dxa"/>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0.00</w:t>
            </w:r>
          </w:p>
        </w:tc>
      </w:tr>
      <w:tr w:rsidR="00BC50B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BC50B7" w:rsidRDefault="00000000" w:rsidP="009F085F">
            <w:pPr>
              <w:widowControl/>
              <w:topLinePunct/>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30106</w:t>
            </w:r>
          </w:p>
        </w:tc>
        <w:tc>
          <w:tcPr>
            <w:tcW w:w="2850" w:type="dxa"/>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伙食补助费</w:t>
            </w:r>
          </w:p>
        </w:tc>
        <w:tc>
          <w:tcPr>
            <w:tcW w:w="966" w:type="dxa"/>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hint="eastAsia"/>
                <w:color w:val="000000"/>
                <w:kern w:val="0"/>
                <w:szCs w:val="20"/>
              </w:rPr>
              <w:t>3.06</w:t>
            </w:r>
          </w:p>
        </w:tc>
        <w:tc>
          <w:tcPr>
            <w:tcW w:w="1116" w:type="dxa"/>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30204</w:t>
            </w:r>
          </w:p>
        </w:tc>
        <w:tc>
          <w:tcPr>
            <w:tcW w:w="2018" w:type="dxa"/>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手续费</w:t>
            </w:r>
          </w:p>
        </w:tc>
        <w:tc>
          <w:tcPr>
            <w:tcW w:w="933" w:type="dxa"/>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0.00</w:t>
            </w:r>
          </w:p>
        </w:tc>
        <w:tc>
          <w:tcPr>
            <w:tcW w:w="1217" w:type="dxa"/>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31001</w:t>
            </w:r>
          </w:p>
        </w:tc>
        <w:tc>
          <w:tcPr>
            <w:tcW w:w="3517" w:type="dxa"/>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房屋建筑物购建</w:t>
            </w:r>
          </w:p>
        </w:tc>
        <w:tc>
          <w:tcPr>
            <w:tcW w:w="929" w:type="dxa"/>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0.00</w:t>
            </w:r>
          </w:p>
        </w:tc>
      </w:tr>
      <w:tr w:rsidR="00BC50B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BC50B7" w:rsidRDefault="00000000" w:rsidP="009F085F">
            <w:pPr>
              <w:widowControl/>
              <w:topLinePunct/>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30107</w:t>
            </w:r>
          </w:p>
        </w:tc>
        <w:tc>
          <w:tcPr>
            <w:tcW w:w="2850" w:type="dxa"/>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绩效工资</w:t>
            </w:r>
          </w:p>
        </w:tc>
        <w:tc>
          <w:tcPr>
            <w:tcW w:w="966" w:type="dxa"/>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hint="eastAsia"/>
                <w:color w:val="000000"/>
                <w:kern w:val="0"/>
                <w:szCs w:val="20"/>
              </w:rPr>
              <w:t>0.00</w:t>
            </w:r>
          </w:p>
        </w:tc>
        <w:tc>
          <w:tcPr>
            <w:tcW w:w="1116" w:type="dxa"/>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30205</w:t>
            </w:r>
          </w:p>
        </w:tc>
        <w:tc>
          <w:tcPr>
            <w:tcW w:w="2018" w:type="dxa"/>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水费</w:t>
            </w:r>
          </w:p>
        </w:tc>
        <w:tc>
          <w:tcPr>
            <w:tcW w:w="933" w:type="dxa"/>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2.66</w:t>
            </w:r>
          </w:p>
        </w:tc>
        <w:tc>
          <w:tcPr>
            <w:tcW w:w="1217" w:type="dxa"/>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31002</w:t>
            </w:r>
          </w:p>
        </w:tc>
        <w:tc>
          <w:tcPr>
            <w:tcW w:w="3517" w:type="dxa"/>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办公设备购置</w:t>
            </w:r>
          </w:p>
        </w:tc>
        <w:tc>
          <w:tcPr>
            <w:tcW w:w="929" w:type="dxa"/>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0.00</w:t>
            </w:r>
          </w:p>
        </w:tc>
      </w:tr>
      <w:tr w:rsidR="00BC50B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BC50B7" w:rsidRDefault="00000000" w:rsidP="009F085F">
            <w:pPr>
              <w:widowControl/>
              <w:topLinePunct/>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30108</w:t>
            </w:r>
          </w:p>
        </w:tc>
        <w:tc>
          <w:tcPr>
            <w:tcW w:w="2850" w:type="dxa"/>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机关事业单位基本养老保险缴费</w:t>
            </w:r>
          </w:p>
        </w:tc>
        <w:tc>
          <w:tcPr>
            <w:tcW w:w="966" w:type="dxa"/>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417.84</w:t>
            </w:r>
          </w:p>
        </w:tc>
        <w:tc>
          <w:tcPr>
            <w:tcW w:w="1116" w:type="dxa"/>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30206</w:t>
            </w:r>
          </w:p>
        </w:tc>
        <w:tc>
          <w:tcPr>
            <w:tcW w:w="2018" w:type="dxa"/>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电费</w:t>
            </w:r>
          </w:p>
        </w:tc>
        <w:tc>
          <w:tcPr>
            <w:tcW w:w="933" w:type="dxa"/>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14.26</w:t>
            </w:r>
          </w:p>
        </w:tc>
        <w:tc>
          <w:tcPr>
            <w:tcW w:w="1217" w:type="dxa"/>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31003</w:t>
            </w:r>
          </w:p>
        </w:tc>
        <w:tc>
          <w:tcPr>
            <w:tcW w:w="3517" w:type="dxa"/>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专用设备购置</w:t>
            </w:r>
          </w:p>
        </w:tc>
        <w:tc>
          <w:tcPr>
            <w:tcW w:w="929" w:type="dxa"/>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0.00</w:t>
            </w:r>
          </w:p>
        </w:tc>
      </w:tr>
      <w:tr w:rsidR="00BC50B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BC50B7" w:rsidRDefault="00000000" w:rsidP="009F085F">
            <w:pPr>
              <w:widowControl/>
              <w:topLinePunct/>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30109</w:t>
            </w:r>
          </w:p>
        </w:tc>
        <w:tc>
          <w:tcPr>
            <w:tcW w:w="2850" w:type="dxa"/>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职业年金缴费</w:t>
            </w:r>
          </w:p>
        </w:tc>
        <w:tc>
          <w:tcPr>
            <w:tcW w:w="966" w:type="dxa"/>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156.22</w:t>
            </w:r>
          </w:p>
        </w:tc>
        <w:tc>
          <w:tcPr>
            <w:tcW w:w="1116" w:type="dxa"/>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30207</w:t>
            </w:r>
          </w:p>
        </w:tc>
        <w:tc>
          <w:tcPr>
            <w:tcW w:w="2018" w:type="dxa"/>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邮电费</w:t>
            </w:r>
          </w:p>
        </w:tc>
        <w:tc>
          <w:tcPr>
            <w:tcW w:w="933" w:type="dxa"/>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8.89</w:t>
            </w:r>
          </w:p>
        </w:tc>
        <w:tc>
          <w:tcPr>
            <w:tcW w:w="1217" w:type="dxa"/>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31005</w:t>
            </w:r>
          </w:p>
        </w:tc>
        <w:tc>
          <w:tcPr>
            <w:tcW w:w="3517" w:type="dxa"/>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基础设施建设</w:t>
            </w:r>
          </w:p>
        </w:tc>
        <w:tc>
          <w:tcPr>
            <w:tcW w:w="929" w:type="dxa"/>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0.00</w:t>
            </w:r>
          </w:p>
        </w:tc>
      </w:tr>
      <w:tr w:rsidR="00BC50B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BC50B7" w:rsidRDefault="00000000" w:rsidP="009F085F">
            <w:pPr>
              <w:widowControl/>
              <w:topLinePunct/>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30110</w:t>
            </w:r>
          </w:p>
        </w:tc>
        <w:tc>
          <w:tcPr>
            <w:tcW w:w="2850" w:type="dxa"/>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职工基本医疗保险缴费</w:t>
            </w:r>
          </w:p>
        </w:tc>
        <w:tc>
          <w:tcPr>
            <w:tcW w:w="966" w:type="dxa"/>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390.23</w:t>
            </w:r>
          </w:p>
        </w:tc>
        <w:tc>
          <w:tcPr>
            <w:tcW w:w="1116" w:type="dxa"/>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30208</w:t>
            </w:r>
          </w:p>
        </w:tc>
        <w:tc>
          <w:tcPr>
            <w:tcW w:w="2018" w:type="dxa"/>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取暖费</w:t>
            </w:r>
          </w:p>
        </w:tc>
        <w:tc>
          <w:tcPr>
            <w:tcW w:w="933" w:type="dxa"/>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0.00</w:t>
            </w:r>
          </w:p>
        </w:tc>
        <w:tc>
          <w:tcPr>
            <w:tcW w:w="1217" w:type="dxa"/>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31006</w:t>
            </w:r>
          </w:p>
        </w:tc>
        <w:tc>
          <w:tcPr>
            <w:tcW w:w="3517" w:type="dxa"/>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大型修缮</w:t>
            </w:r>
          </w:p>
        </w:tc>
        <w:tc>
          <w:tcPr>
            <w:tcW w:w="929" w:type="dxa"/>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0.00</w:t>
            </w:r>
          </w:p>
        </w:tc>
      </w:tr>
      <w:tr w:rsidR="00BC50B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BC50B7" w:rsidRDefault="00000000" w:rsidP="009F085F">
            <w:pPr>
              <w:widowControl/>
              <w:topLinePunct/>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30111</w:t>
            </w:r>
          </w:p>
        </w:tc>
        <w:tc>
          <w:tcPr>
            <w:tcW w:w="2850" w:type="dxa"/>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公务员医疗补助缴费</w:t>
            </w:r>
          </w:p>
        </w:tc>
        <w:tc>
          <w:tcPr>
            <w:tcW w:w="966" w:type="dxa"/>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56.68</w:t>
            </w:r>
          </w:p>
        </w:tc>
        <w:tc>
          <w:tcPr>
            <w:tcW w:w="1116" w:type="dxa"/>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30209</w:t>
            </w:r>
          </w:p>
        </w:tc>
        <w:tc>
          <w:tcPr>
            <w:tcW w:w="2018" w:type="dxa"/>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物业管理费</w:t>
            </w:r>
          </w:p>
        </w:tc>
        <w:tc>
          <w:tcPr>
            <w:tcW w:w="933" w:type="dxa"/>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0.00</w:t>
            </w:r>
          </w:p>
        </w:tc>
        <w:tc>
          <w:tcPr>
            <w:tcW w:w="1217" w:type="dxa"/>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31007</w:t>
            </w:r>
          </w:p>
        </w:tc>
        <w:tc>
          <w:tcPr>
            <w:tcW w:w="3517" w:type="dxa"/>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信息网络及软件购置更新</w:t>
            </w:r>
          </w:p>
        </w:tc>
        <w:tc>
          <w:tcPr>
            <w:tcW w:w="929" w:type="dxa"/>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0.00</w:t>
            </w:r>
          </w:p>
        </w:tc>
      </w:tr>
      <w:tr w:rsidR="00BC50B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BC50B7" w:rsidRDefault="00000000" w:rsidP="009F085F">
            <w:pPr>
              <w:widowControl/>
              <w:topLinePunct/>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30112</w:t>
            </w:r>
          </w:p>
        </w:tc>
        <w:tc>
          <w:tcPr>
            <w:tcW w:w="2850" w:type="dxa"/>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其他社会保障缴费</w:t>
            </w:r>
          </w:p>
        </w:tc>
        <w:tc>
          <w:tcPr>
            <w:tcW w:w="966" w:type="dxa"/>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0.00</w:t>
            </w:r>
          </w:p>
        </w:tc>
        <w:tc>
          <w:tcPr>
            <w:tcW w:w="1116" w:type="dxa"/>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30211</w:t>
            </w:r>
          </w:p>
        </w:tc>
        <w:tc>
          <w:tcPr>
            <w:tcW w:w="2018" w:type="dxa"/>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差旅费</w:t>
            </w:r>
          </w:p>
        </w:tc>
        <w:tc>
          <w:tcPr>
            <w:tcW w:w="933" w:type="dxa"/>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6.67</w:t>
            </w:r>
          </w:p>
        </w:tc>
        <w:tc>
          <w:tcPr>
            <w:tcW w:w="1217" w:type="dxa"/>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31008</w:t>
            </w:r>
          </w:p>
        </w:tc>
        <w:tc>
          <w:tcPr>
            <w:tcW w:w="3517" w:type="dxa"/>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物资储备</w:t>
            </w:r>
          </w:p>
        </w:tc>
        <w:tc>
          <w:tcPr>
            <w:tcW w:w="929" w:type="dxa"/>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0.00</w:t>
            </w:r>
          </w:p>
        </w:tc>
      </w:tr>
      <w:tr w:rsidR="00BC50B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BC50B7" w:rsidRDefault="00000000" w:rsidP="009F085F">
            <w:pPr>
              <w:widowControl/>
              <w:topLinePunct/>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30113</w:t>
            </w:r>
          </w:p>
        </w:tc>
        <w:tc>
          <w:tcPr>
            <w:tcW w:w="2850" w:type="dxa"/>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住房公积金</w:t>
            </w:r>
          </w:p>
        </w:tc>
        <w:tc>
          <w:tcPr>
            <w:tcW w:w="966" w:type="dxa"/>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347.46</w:t>
            </w:r>
          </w:p>
        </w:tc>
        <w:tc>
          <w:tcPr>
            <w:tcW w:w="1116" w:type="dxa"/>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30212</w:t>
            </w:r>
          </w:p>
        </w:tc>
        <w:tc>
          <w:tcPr>
            <w:tcW w:w="2018" w:type="dxa"/>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因公出国（境）费用</w:t>
            </w:r>
          </w:p>
        </w:tc>
        <w:tc>
          <w:tcPr>
            <w:tcW w:w="933" w:type="dxa"/>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0.00</w:t>
            </w:r>
          </w:p>
        </w:tc>
        <w:tc>
          <w:tcPr>
            <w:tcW w:w="1217" w:type="dxa"/>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31009</w:t>
            </w:r>
          </w:p>
        </w:tc>
        <w:tc>
          <w:tcPr>
            <w:tcW w:w="3517" w:type="dxa"/>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土地补偿</w:t>
            </w:r>
          </w:p>
        </w:tc>
        <w:tc>
          <w:tcPr>
            <w:tcW w:w="929" w:type="dxa"/>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0.00</w:t>
            </w:r>
          </w:p>
        </w:tc>
      </w:tr>
      <w:tr w:rsidR="00BC50B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BC50B7" w:rsidRDefault="00000000" w:rsidP="009F085F">
            <w:pPr>
              <w:widowControl/>
              <w:topLinePunct/>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30114</w:t>
            </w:r>
          </w:p>
        </w:tc>
        <w:tc>
          <w:tcPr>
            <w:tcW w:w="2850" w:type="dxa"/>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医疗费</w:t>
            </w:r>
          </w:p>
        </w:tc>
        <w:tc>
          <w:tcPr>
            <w:tcW w:w="966" w:type="dxa"/>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0.00</w:t>
            </w:r>
          </w:p>
        </w:tc>
        <w:tc>
          <w:tcPr>
            <w:tcW w:w="1116" w:type="dxa"/>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30213</w:t>
            </w:r>
          </w:p>
        </w:tc>
        <w:tc>
          <w:tcPr>
            <w:tcW w:w="2018" w:type="dxa"/>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维修（护）费</w:t>
            </w:r>
          </w:p>
        </w:tc>
        <w:tc>
          <w:tcPr>
            <w:tcW w:w="933" w:type="dxa"/>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2.16</w:t>
            </w:r>
          </w:p>
        </w:tc>
        <w:tc>
          <w:tcPr>
            <w:tcW w:w="1217" w:type="dxa"/>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31010</w:t>
            </w:r>
          </w:p>
        </w:tc>
        <w:tc>
          <w:tcPr>
            <w:tcW w:w="3517" w:type="dxa"/>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安置补助</w:t>
            </w:r>
          </w:p>
        </w:tc>
        <w:tc>
          <w:tcPr>
            <w:tcW w:w="929" w:type="dxa"/>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0.00</w:t>
            </w:r>
          </w:p>
        </w:tc>
      </w:tr>
      <w:tr w:rsidR="00BC50B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BC50B7" w:rsidRDefault="00000000" w:rsidP="009F085F">
            <w:pPr>
              <w:widowControl/>
              <w:topLinePunct/>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30199</w:t>
            </w:r>
          </w:p>
        </w:tc>
        <w:tc>
          <w:tcPr>
            <w:tcW w:w="2850" w:type="dxa"/>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其他工资福利支出</w:t>
            </w:r>
          </w:p>
        </w:tc>
        <w:tc>
          <w:tcPr>
            <w:tcW w:w="966" w:type="dxa"/>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0.00</w:t>
            </w:r>
          </w:p>
        </w:tc>
        <w:tc>
          <w:tcPr>
            <w:tcW w:w="1116" w:type="dxa"/>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30214</w:t>
            </w:r>
          </w:p>
        </w:tc>
        <w:tc>
          <w:tcPr>
            <w:tcW w:w="2018" w:type="dxa"/>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租赁费</w:t>
            </w:r>
          </w:p>
        </w:tc>
        <w:tc>
          <w:tcPr>
            <w:tcW w:w="933" w:type="dxa"/>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0.00</w:t>
            </w:r>
          </w:p>
        </w:tc>
        <w:tc>
          <w:tcPr>
            <w:tcW w:w="1217" w:type="dxa"/>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31011</w:t>
            </w:r>
          </w:p>
        </w:tc>
        <w:tc>
          <w:tcPr>
            <w:tcW w:w="3517" w:type="dxa"/>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地上附着物和青苗补偿</w:t>
            </w:r>
          </w:p>
        </w:tc>
        <w:tc>
          <w:tcPr>
            <w:tcW w:w="929" w:type="dxa"/>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0.00</w:t>
            </w:r>
          </w:p>
        </w:tc>
      </w:tr>
      <w:tr w:rsidR="00BC50B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BC50B7" w:rsidRDefault="00000000" w:rsidP="009F085F">
            <w:pPr>
              <w:widowControl/>
              <w:topLinePunct/>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w:t>
            </w:r>
          </w:p>
        </w:tc>
        <w:tc>
          <w:tcPr>
            <w:tcW w:w="2850" w:type="dxa"/>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对个人和家庭的补助</w:t>
            </w:r>
          </w:p>
        </w:tc>
        <w:tc>
          <w:tcPr>
            <w:tcW w:w="966" w:type="dxa"/>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72.69</w:t>
            </w:r>
          </w:p>
        </w:tc>
        <w:tc>
          <w:tcPr>
            <w:tcW w:w="1116" w:type="dxa"/>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30215</w:t>
            </w:r>
          </w:p>
        </w:tc>
        <w:tc>
          <w:tcPr>
            <w:tcW w:w="2018" w:type="dxa"/>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会议费</w:t>
            </w:r>
          </w:p>
        </w:tc>
        <w:tc>
          <w:tcPr>
            <w:tcW w:w="933" w:type="dxa"/>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0.62</w:t>
            </w:r>
          </w:p>
        </w:tc>
        <w:tc>
          <w:tcPr>
            <w:tcW w:w="1217" w:type="dxa"/>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31012</w:t>
            </w:r>
          </w:p>
        </w:tc>
        <w:tc>
          <w:tcPr>
            <w:tcW w:w="3517" w:type="dxa"/>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拆迁补偿</w:t>
            </w:r>
          </w:p>
        </w:tc>
        <w:tc>
          <w:tcPr>
            <w:tcW w:w="929" w:type="dxa"/>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0.00</w:t>
            </w:r>
          </w:p>
        </w:tc>
      </w:tr>
      <w:tr w:rsidR="00BC50B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BC50B7" w:rsidRDefault="00000000" w:rsidP="009F085F">
            <w:pPr>
              <w:widowControl/>
              <w:topLinePunct/>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30301</w:t>
            </w:r>
          </w:p>
        </w:tc>
        <w:tc>
          <w:tcPr>
            <w:tcW w:w="2850" w:type="dxa"/>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离休费</w:t>
            </w:r>
          </w:p>
        </w:tc>
        <w:tc>
          <w:tcPr>
            <w:tcW w:w="966" w:type="dxa"/>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0.00</w:t>
            </w:r>
          </w:p>
        </w:tc>
        <w:tc>
          <w:tcPr>
            <w:tcW w:w="1116" w:type="dxa"/>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30216</w:t>
            </w:r>
          </w:p>
        </w:tc>
        <w:tc>
          <w:tcPr>
            <w:tcW w:w="2018" w:type="dxa"/>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培训费</w:t>
            </w:r>
          </w:p>
        </w:tc>
        <w:tc>
          <w:tcPr>
            <w:tcW w:w="933" w:type="dxa"/>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0.31</w:t>
            </w:r>
          </w:p>
        </w:tc>
        <w:tc>
          <w:tcPr>
            <w:tcW w:w="1217" w:type="dxa"/>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31013</w:t>
            </w:r>
          </w:p>
        </w:tc>
        <w:tc>
          <w:tcPr>
            <w:tcW w:w="3517" w:type="dxa"/>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公务用车购置</w:t>
            </w:r>
          </w:p>
        </w:tc>
        <w:tc>
          <w:tcPr>
            <w:tcW w:w="929" w:type="dxa"/>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0.00</w:t>
            </w:r>
          </w:p>
        </w:tc>
      </w:tr>
      <w:tr w:rsidR="00BC50B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BC50B7" w:rsidRDefault="00000000" w:rsidP="009F085F">
            <w:pPr>
              <w:widowControl/>
              <w:topLinePunct/>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30302</w:t>
            </w:r>
          </w:p>
        </w:tc>
        <w:tc>
          <w:tcPr>
            <w:tcW w:w="2850" w:type="dxa"/>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退休费</w:t>
            </w:r>
          </w:p>
        </w:tc>
        <w:tc>
          <w:tcPr>
            <w:tcW w:w="966" w:type="dxa"/>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0.00</w:t>
            </w:r>
          </w:p>
        </w:tc>
        <w:tc>
          <w:tcPr>
            <w:tcW w:w="1116" w:type="dxa"/>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30217</w:t>
            </w:r>
          </w:p>
        </w:tc>
        <w:tc>
          <w:tcPr>
            <w:tcW w:w="2018" w:type="dxa"/>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公务接待费</w:t>
            </w:r>
          </w:p>
        </w:tc>
        <w:tc>
          <w:tcPr>
            <w:tcW w:w="933" w:type="dxa"/>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1.78</w:t>
            </w:r>
          </w:p>
        </w:tc>
        <w:tc>
          <w:tcPr>
            <w:tcW w:w="1217" w:type="dxa"/>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31019</w:t>
            </w:r>
          </w:p>
        </w:tc>
        <w:tc>
          <w:tcPr>
            <w:tcW w:w="3517" w:type="dxa"/>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其他交通工具购置</w:t>
            </w:r>
          </w:p>
        </w:tc>
        <w:tc>
          <w:tcPr>
            <w:tcW w:w="929" w:type="dxa"/>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0.00</w:t>
            </w:r>
          </w:p>
        </w:tc>
      </w:tr>
      <w:tr w:rsidR="00BC50B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BC50B7" w:rsidRDefault="00000000" w:rsidP="009F085F">
            <w:pPr>
              <w:widowControl/>
              <w:topLinePunct/>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30303</w:t>
            </w:r>
          </w:p>
        </w:tc>
        <w:tc>
          <w:tcPr>
            <w:tcW w:w="2850" w:type="dxa"/>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退职（役）费</w:t>
            </w:r>
          </w:p>
        </w:tc>
        <w:tc>
          <w:tcPr>
            <w:tcW w:w="966" w:type="dxa"/>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0.00</w:t>
            </w:r>
          </w:p>
        </w:tc>
        <w:tc>
          <w:tcPr>
            <w:tcW w:w="1116" w:type="dxa"/>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30218</w:t>
            </w:r>
          </w:p>
        </w:tc>
        <w:tc>
          <w:tcPr>
            <w:tcW w:w="2018" w:type="dxa"/>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专用材料费</w:t>
            </w:r>
          </w:p>
        </w:tc>
        <w:tc>
          <w:tcPr>
            <w:tcW w:w="933" w:type="dxa"/>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0.00</w:t>
            </w:r>
          </w:p>
        </w:tc>
        <w:tc>
          <w:tcPr>
            <w:tcW w:w="1217" w:type="dxa"/>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31021</w:t>
            </w:r>
          </w:p>
        </w:tc>
        <w:tc>
          <w:tcPr>
            <w:tcW w:w="3517" w:type="dxa"/>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文物和陈列品购置</w:t>
            </w:r>
          </w:p>
        </w:tc>
        <w:tc>
          <w:tcPr>
            <w:tcW w:w="929" w:type="dxa"/>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0.00</w:t>
            </w:r>
          </w:p>
        </w:tc>
      </w:tr>
      <w:tr w:rsidR="00BC50B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BC50B7" w:rsidRDefault="00000000" w:rsidP="009F085F">
            <w:pPr>
              <w:widowControl/>
              <w:topLinePunct/>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30304</w:t>
            </w:r>
          </w:p>
        </w:tc>
        <w:tc>
          <w:tcPr>
            <w:tcW w:w="2850" w:type="dxa"/>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抚恤金</w:t>
            </w:r>
          </w:p>
        </w:tc>
        <w:tc>
          <w:tcPr>
            <w:tcW w:w="966" w:type="dxa"/>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50.76</w:t>
            </w:r>
          </w:p>
        </w:tc>
        <w:tc>
          <w:tcPr>
            <w:tcW w:w="1116" w:type="dxa"/>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30224</w:t>
            </w:r>
          </w:p>
        </w:tc>
        <w:tc>
          <w:tcPr>
            <w:tcW w:w="2018" w:type="dxa"/>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被装购置费</w:t>
            </w:r>
          </w:p>
        </w:tc>
        <w:tc>
          <w:tcPr>
            <w:tcW w:w="933" w:type="dxa"/>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0.00</w:t>
            </w:r>
          </w:p>
        </w:tc>
        <w:tc>
          <w:tcPr>
            <w:tcW w:w="1217" w:type="dxa"/>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31022</w:t>
            </w:r>
          </w:p>
        </w:tc>
        <w:tc>
          <w:tcPr>
            <w:tcW w:w="3517" w:type="dxa"/>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无形资产购置</w:t>
            </w:r>
          </w:p>
        </w:tc>
        <w:tc>
          <w:tcPr>
            <w:tcW w:w="929" w:type="dxa"/>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0.00</w:t>
            </w:r>
          </w:p>
        </w:tc>
      </w:tr>
      <w:tr w:rsidR="00BC50B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BC50B7" w:rsidRDefault="00000000" w:rsidP="009F085F">
            <w:pPr>
              <w:widowControl/>
              <w:topLinePunct/>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30305</w:t>
            </w:r>
          </w:p>
        </w:tc>
        <w:tc>
          <w:tcPr>
            <w:tcW w:w="2850" w:type="dxa"/>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生活补助</w:t>
            </w:r>
          </w:p>
        </w:tc>
        <w:tc>
          <w:tcPr>
            <w:tcW w:w="966" w:type="dxa"/>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0.00</w:t>
            </w:r>
          </w:p>
        </w:tc>
        <w:tc>
          <w:tcPr>
            <w:tcW w:w="1116" w:type="dxa"/>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30225</w:t>
            </w:r>
          </w:p>
        </w:tc>
        <w:tc>
          <w:tcPr>
            <w:tcW w:w="2018" w:type="dxa"/>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专用燃料费</w:t>
            </w:r>
          </w:p>
        </w:tc>
        <w:tc>
          <w:tcPr>
            <w:tcW w:w="933" w:type="dxa"/>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0.00</w:t>
            </w:r>
          </w:p>
        </w:tc>
        <w:tc>
          <w:tcPr>
            <w:tcW w:w="1217" w:type="dxa"/>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31099</w:t>
            </w:r>
          </w:p>
        </w:tc>
        <w:tc>
          <w:tcPr>
            <w:tcW w:w="3517" w:type="dxa"/>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其他资本性支出</w:t>
            </w:r>
          </w:p>
        </w:tc>
        <w:tc>
          <w:tcPr>
            <w:tcW w:w="929" w:type="dxa"/>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0.00</w:t>
            </w:r>
          </w:p>
        </w:tc>
      </w:tr>
      <w:tr w:rsidR="00BC50B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BC50B7" w:rsidRDefault="00000000" w:rsidP="009F085F">
            <w:pPr>
              <w:widowControl/>
              <w:topLinePunct/>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30306</w:t>
            </w:r>
          </w:p>
        </w:tc>
        <w:tc>
          <w:tcPr>
            <w:tcW w:w="2850" w:type="dxa"/>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救济费</w:t>
            </w:r>
          </w:p>
        </w:tc>
        <w:tc>
          <w:tcPr>
            <w:tcW w:w="966" w:type="dxa"/>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0.00</w:t>
            </w:r>
          </w:p>
        </w:tc>
        <w:tc>
          <w:tcPr>
            <w:tcW w:w="1116" w:type="dxa"/>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30226</w:t>
            </w:r>
          </w:p>
        </w:tc>
        <w:tc>
          <w:tcPr>
            <w:tcW w:w="2018" w:type="dxa"/>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劳务费</w:t>
            </w:r>
          </w:p>
        </w:tc>
        <w:tc>
          <w:tcPr>
            <w:tcW w:w="933" w:type="dxa"/>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19.67</w:t>
            </w:r>
          </w:p>
        </w:tc>
        <w:tc>
          <w:tcPr>
            <w:tcW w:w="1217" w:type="dxa"/>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399</w:t>
            </w:r>
          </w:p>
        </w:tc>
        <w:tc>
          <w:tcPr>
            <w:tcW w:w="3517" w:type="dxa"/>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其他支出</w:t>
            </w:r>
          </w:p>
        </w:tc>
        <w:tc>
          <w:tcPr>
            <w:tcW w:w="929" w:type="dxa"/>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0.00</w:t>
            </w:r>
          </w:p>
        </w:tc>
      </w:tr>
      <w:tr w:rsidR="00BC50B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BC50B7" w:rsidRDefault="00000000" w:rsidP="009F085F">
            <w:pPr>
              <w:widowControl/>
              <w:topLinePunct/>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30307</w:t>
            </w:r>
          </w:p>
        </w:tc>
        <w:tc>
          <w:tcPr>
            <w:tcW w:w="2850" w:type="dxa"/>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医疗费补助</w:t>
            </w:r>
          </w:p>
        </w:tc>
        <w:tc>
          <w:tcPr>
            <w:tcW w:w="966" w:type="dxa"/>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0.00</w:t>
            </w:r>
          </w:p>
        </w:tc>
        <w:tc>
          <w:tcPr>
            <w:tcW w:w="1116" w:type="dxa"/>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30227</w:t>
            </w:r>
          </w:p>
        </w:tc>
        <w:tc>
          <w:tcPr>
            <w:tcW w:w="2018" w:type="dxa"/>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委托业务费</w:t>
            </w:r>
          </w:p>
        </w:tc>
        <w:tc>
          <w:tcPr>
            <w:tcW w:w="933" w:type="dxa"/>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92.28</w:t>
            </w:r>
          </w:p>
        </w:tc>
        <w:tc>
          <w:tcPr>
            <w:tcW w:w="1217" w:type="dxa"/>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39907</w:t>
            </w:r>
          </w:p>
        </w:tc>
        <w:tc>
          <w:tcPr>
            <w:tcW w:w="3517" w:type="dxa"/>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国家赔偿费用支出</w:t>
            </w:r>
          </w:p>
        </w:tc>
        <w:tc>
          <w:tcPr>
            <w:tcW w:w="929" w:type="dxa"/>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0.00</w:t>
            </w:r>
          </w:p>
        </w:tc>
      </w:tr>
      <w:tr w:rsidR="00BC50B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BC50B7" w:rsidRDefault="00000000" w:rsidP="009F085F">
            <w:pPr>
              <w:widowControl/>
              <w:topLinePunct/>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30308</w:t>
            </w:r>
          </w:p>
        </w:tc>
        <w:tc>
          <w:tcPr>
            <w:tcW w:w="2850" w:type="dxa"/>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助学金</w:t>
            </w:r>
          </w:p>
        </w:tc>
        <w:tc>
          <w:tcPr>
            <w:tcW w:w="966" w:type="dxa"/>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0.00</w:t>
            </w:r>
          </w:p>
        </w:tc>
        <w:tc>
          <w:tcPr>
            <w:tcW w:w="1116" w:type="dxa"/>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30228</w:t>
            </w:r>
          </w:p>
        </w:tc>
        <w:tc>
          <w:tcPr>
            <w:tcW w:w="2018" w:type="dxa"/>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工会经费</w:t>
            </w:r>
          </w:p>
        </w:tc>
        <w:tc>
          <w:tcPr>
            <w:tcW w:w="933" w:type="dxa"/>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90.57</w:t>
            </w:r>
          </w:p>
        </w:tc>
        <w:tc>
          <w:tcPr>
            <w:tcW w:w="1217" w:type="dxa"/>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39908</w:t>
            </w:r>
          </w:p>
        </w:tc>
        <w:tc>
          <w:tcPr>
            <w:tcW w:w="3517" w:type="dxa"/>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对民间非营利组织和群众性自治组织补贴</w:t>
            </w:r>
          </w:p>
        </w:tc>
        <w:tc>
          <w:tcPr>
            <w:tcW w:w="929" w:type="dxa"/>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0.00</w:t>
            </w:r>
          </w:p>
        </w:tc>
      </w:tr>
      <w:tr w:rsidR="00BC50B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BC50B7" w:rsidRDefault="00000000" w:rsidP="009F085F">
            <w:pPr>
              <w:widowControl/>
              <w:topLinePunct/>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30309</w:t>
            </w:r>
          </w:p>
        </w:tc>
        <w:tc>
          <w:tcPr>
            <w:tcW w:w="2850" w:type="dxa"/>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奖励金</w:t>
            </w:r>
          </w:p>
        </w:tc>
        <w:tc>
          <w:tcPr>
            <w:tcW w:w="966" w:type="dxa"/>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0.00</w:t>
            </w:r>
          </w:p>
        </w:tc>
        <w:tc>
          <w:tcPr>
            <w:tcW w:w="1116" w:type="dxa"/>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30229</w:t>
            </w:r>
          </w:p>
        </w:tc>
        <w:tc>
          <w:tcPr>
            <w:tcW w:w="2018" w:type="dxa"/>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福利费</w:t>
            </w:r>
          </w:p>
        </w:tc>
        <w:tc>
          <w:tcPr>
            <w:tcW w:w="933" w:type="dxa"/>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15.18</w:t>
            </w:r>
          </w:p>
        </w:tc>
        <w:tc>
          <w:tcPr>
            <w:tcW w:w="1217" w:type="dxa"/>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39909</w:t>
            </w:r>
          </w:p>
        </w:tc>
        <w:tc>
          <w:tcPr>
            <w:tcW w:w="3517" w:type="dxa"/>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经常性赠与</w:t>
            </w:r>
          </w:p>
          <w:p w:rsidR="00BC50B7" w:rsidRDefault="00000000" w:rsidP="009F085F">
            <w:pPr>
              <w:widowControl/>
              <w:topLinePunct/>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资本性赠与</w:t>
            </w:r>
          </w:p>
          <w:p w:rsidR="00BC50B7" w:rsidRDefault="00BC50B7" w:rsidP="009F085F">
            <w:pPr>
              <w:widowControl/>
              <w:topLinePunct/>
              <w:jc w:val="left"/>
              <w:rPr>
                <w:rFonts w:ascii="Times New Roman" w:eastAsia="仿宋_GB2312" w:hAnsi="Times New Roman" w:cs="Times New Roman"/>
                <w:color w:val="000000"/>
                <w:kern w:val="0"/>
                <w:szCs w:val="20"/>
              </w:rPr>
            </w:pPr>
          </w:p>
          <w:tbl>
            <w:tblPr>
              <w:tblW w:w="3946" w:type="dxa"/>
              <w:tblLayout w:type="fixed"/>
              <w:tblLook w:val="04A0" w:firstRow="1" w:lastRow="0" w:firstColumn="1" w:lastColumn="0" w:noHBand="0" w:noVBand="1"/>
            </w:tblPr>
            <w:tblGrid>
              <w:gridCol w:w="3946"/>
            </w:tblGrid>
            <w:tr w:rsidR="00BC50B7">
              <w:trPr>
                <w:trHeight w:val="252"/>
              </w:trPr>
              <w:tc>
                <w:tcPr>
                  <w:tcW w:w="39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50B7" w:rsidRDefault="00000000" w:rsidP="009F085F">
                  <w:pPr>
                    <w:widowControl/>
                    <w:topLinePunct/>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 xml:space="preserve">  </w:t>
                  </w:r>
                  <w:r>
                    <w:rPr>
                      <w:rFonts w:ascii="Times New Roman" w:eastAsia="仿宋_GB2312" w:hAnsi="Times New Roman" w:cs="Times New Roman"/>
                      <w:color w:val="000000"/>
                      <w:kern w:val="0"/>
                      <w:sz w:val="20"/>
                      <w:szCs w:val="20"/>
                      <w:lang w:bidi="ar"/>
                    </w:rPr>
                    <w:t>经常性赠与</w:t>
                  </w:r>
                </w:p>
              </w:tc>
            </w:tr>
            <w:tr w:rsidR="00BC50B7">
              <w:trPr>
                <w:trHeight w:val="252"/>
              </w:trPr>
              <w:tc>
                <w:tcPr>
                  <w:tcW w:w="39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50B7" w:rsidRDefault="00000000" w:rsidP="009F085F">
                  <w:pPr>
                    <w:widowControl/>
                    <w:topLinePunct/>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 xml:space="preserve">  </w:t>
                  </w:r>
                  <w:r>
                    <w:rPr>
                      <w:rFonts w:ascii="Times New Roman" w:eastAsia="仿宋_GB2312" w:hAnsi="Times New Roman" w:cs="Times New Roman"/>
                      <w:color w:val="000000"/>
                      <w:kern w:val="0"/>
                      <w:sz w:val="20"/>
                      <w:szCs w:val="20"/>
                      <w:lang w:bidi="ar"/>
                    </w:rPr>
                    <w:t>资本性赠与</w:t>
                  </w:r>
                </w:p>
              </w:tc>
            </w:tr>
          </w:tbl>
          <w:p w:rsidR="00BC50B7" w:rsidRDefault="00BC50B7" w:rsidP="009F085F">
            <w:pPr>
              <w:widowControl/>
              <w:topLinePunct/>
              <w:jc w:val="left"/>
              <w:rPr>
                <w:rFonts w:ascii="Times New Roman" w:eastAsia="仿宋_GB2312" w:hAnsi="Times New Roman" w:cs="Times New Roman"/>
                <w:color w:val="000000"/>
                <w:kern w:val="0"/>
                <w:szCs w:val="20"/>
              </w:rPr>
            </w:pPr>
          </w:p>
          <w:tbl>
            <w:tblPr>
              <w:tblW w:w="3946" w:type="dxa"/>
              <w:tblLayout w:type="fixed"/>
              <w:tblLook w:val="04A0" w:firstRow="1" w:lastRow="0" w:firstColumn="1" w:lastColumn="0" w:noHBand="0" w:noVBand="1"/>
            </w:tblPr>
            <w:tblGrid>
              <w:gridCol w:w="3946"/>
            </w:tblGrid>
            <w:tr w:rsidR="00BC50B7">
              <w:trPr>
                <w:trHeight w:val="252"/>
              </w:trPr>
              <w:tc>
                <w:tcPr>
                  <w:tcW w:w="39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50B7" w:rsidRDefault="00000000" w:rsidP="009F085F">
                  <w:pPr>
                    <w:widowControl/>
                    <w:topLinePunct/>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 xml:space="preserve">  </w:t>
                  </w:r>
                  <w:r>
                    <w:rPr>
                      <w:rFonts w:ascii="Times New Roman" w:eastAsia="仿宋_GB2312" w:hAnsi="Times New Roman" w:cs="Times New Roman"/>
                      <w:color w:val="000000"/>
                      <w:kern w:val="0"/>
                      <w:sz w:val="20"/>
                      <w:szCs w:val="20"/>
                      <w:lang w:bidi="ar"/>
                    </w:rPr>
                    <w:t>经常性赠与</w:t>
                  </w:r>
                </w:p>
              </w:tc>
            </w:tr>
            <w:tr w:rsidR="00BC50B7">
              <w:trPr>
                <w:trHeight w:val="252"/>
              </w:trPr>
              <w:tc>
                <w:tcPr>
                  <w:tcW w:w="39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50B7" w:rsidRDefault="00000000" w:rsidP="009F085F">
                  <w:pPr>
                    <w:widowControl/>
                    <w:topLinePunct/>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 xml:space="preserve">  </w:t>
                  </w:r>
                  <w:r>
                    <w:rPr>
                      <w:rFonts w:ascii="Times New Roman" w:eastAsia="仿宋_GB2312" w:hAnsi="Times New Roman" w:cs="Times New Roman"/>
                      <w:color w:val="000000"/>
                      <w:kern w:val="0"/>
                      <w:sz w:val="20"/>
                      <w:szCs w:val="20"/>
                      <w:lang w:bidi="ar"/>
                    </w:rPr>
                    <w:t>资本性赠与</w:t>
                  </w:r>
                </w:p>
              </w:tc>
            </w:tr>
          </w:tbl>
          <w:p w:rsidR="00BC50B7" w:rsidRDefault="00BC50B7" w:rsidP="009F085F">
            <w:pPr>
              <w:widowControl/>
              <w:topLinePunct/>
              <w:jc w:val="left"/>
              <w:rPr>
                <w:rFonts w:ascii="Times New Roman" w:eastAsia="仿宋_GB2312" w:hAnsi="Times New Roman" w:cs="Times New Roman"/>
                <w:color w:val="000000"/>
                <w:kern w:val="0"/>
                <w:szCs w:val="20"/>
              </w:rPr>
            </w:pPr>
          </w:p>
        </w:tc>
        <w:tc>
          <w:tcPr>
            <w:tcW w:w="929" w:type="dxa"/>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0.00</w:t>
            </w:r>
          </w:p>
        </w:tc>
      </w:tr>
      <w:tr w:rsidR="00BC50B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BC50B7" w:rsidRDefault="00000000" w:rsidP="009F085F">
            <w:pPr>
              <w:widowControl/>
              <w:topLinePunct/>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30310</w:t>
            </w:r>
          </w:p>
        </w:tc>
        <w:tc>
          <w:tcPr>
            <w:tcW w:w="2850" w:type="dxa"/>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个人农业生产补贴</w:t>
            </w:r>
          </w:p>
        </w:tc>
        <w:tc>
          <w:tcPr>
            <w:tcW w:w="966" w:type="dxa"/>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0.00</w:t>
            </w:r>
          </w:p>
        </w:tc>
        <w:tc>
          <w:tcPr>
            <w:tcW w:w="1116" w:type="dxa"/>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30231</w:t>
            </w:r>
          </w:p>
        </w:tc>
        <w:tc>
          <w:tcPr>
            <w:tcW w:w="2018" w:type="dxa"/>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公务用车运行维护费</w:t>
            </w:r>
          </w:p>
        </w:tc>
        <w:tc>
          <w:tcPr>
            <w:tcW w:w="933" w:type="dxa"/>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0.00</w:t>
            </w:r>
          </w:p>
        </w:tc>
        <w:tc>
          <w:tcPr>
            <w:tcW w:w="1217" w:type="dxa"/>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39910</w:t>
            </w:r>
          </w:p>
        </w:tc>
        <w:tc>
          <w:tcPr>
            <w:tcW w:w="3517" w:type="dxa"/>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资本性赠与</w:t>
            </w:r>
          </w:p>
        </w:tc>
        <w:tc>
          <w:tcPr>
            <w:tcW w:w="929" w:type="dxa"/>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0.00</w:t>
            </w:r>
          </w:p>
        </w:tc>
      </w:tr>
      <w:tr w:rsidR="00BC50B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BC50B7" w:rsidRDefault="00000000" w:rsidP="009F085F">
            <w:pPr>
              <w:widowControl/>
              <w:topLinePunct/>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30311</w:t>
            </w:r>
          </w:p>
        </w:tc>
        <w:tc>
          <w:tcPr>
            <w:tcW w:w="2850" w:type="dxa"/>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代缴社会保险费</w:t>
            </w:r>
          </w:p>
        </w:tc>
        <w:tc>
          <w:tcPr>
            <w:tcW w:w="966" w:type="dxa"/>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21.93</w:t>
            </w:r>
          </w:p>
        </w:tc>
        <w:tc>
          <w:tcPr>
            <w:tcW w:w="1116" w:type="dxa"/>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30239</w:t>
            </w:r>
          </w:p>
        </w:tc>
        <w:tc>
          <w:tcPr>
            <w:tcW w:w="2018" w:type="dxa"/>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其他交通费用</w:t>
            </w:r>
          </w:p>
        </w:tc>
        <w:tc>
          <w:tcPr>
            <w:tcW w:w="933" w:type="dxa"/>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8.90</w:t>
            </w:r>
          </w:p>
        </w:tc>
        <w:tc>
          <w:tcPr>
            <w:tcW w:w="1217" w:type="dxa"/>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39999</w:t>
            </w:r>
          </w:p>
        </w:tc>
        <w:tc>
          <w:tcPr>
            <w:tcW w:w="3517" w:type="dxa"/>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其他支出</w:t>
            </w:r>
          </w:p>
        </w:tc>
        <w:tc>
          <w:tcPr>
            <w:tcW w:w="929" w:type="dxa"/>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0.00</w:t>
            </w:r>
          </w:p>
        </w:tc>
      </w:tr>
      <w:tr w:rsidR="00BC50B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BC50B7" w:rsidRDefault="00000000" w:rsidP="009F085F">
            <w:pPr>
              <w:widowControl/>
              <w:topLinePunct/>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30399</w:t>
            </w:r>
          </w:p>
        </w:tc>
        <w:tc>
          <w:tcPr>
            <w:tcW w:w="2850" w:type="dxa"/>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其他对个人和家庭的补助</w:t>
            </w:r>
          </w:p>
        </w:tc>
        <w:tc>
          <w:tcPr>
            <w:tcW w:w="966" w:type="dxa"/>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0.00</w:t>
            </w:r>
          </w:p>
        </w:tc>
        <w:tc>
          <w:tcPr>
            <w:tcW w:w="1116" w:type="dxa"/>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30240</w:t>
            </w:r>
          </w:p>
        </w:tc>
        <w:tc>
          <w:tcPr>
            <w:tcW w:w="2018" w:type="dxa"/>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税金及附加费用</w:t>
            </w:r>
          </w:p>
        </w:tc>
        <w:tc>
          <w:tcPr>
            <w:tcW w:w="933" w:type="dxa"/>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0.00</w:t>
            </w:r>
          </w:p>
        </w:tc>
        <w:tc>
          <w:tcPr>
            <w:tcW w:w="1217" w:type="dxa"/>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left"/>
              <w:rPr>
                <w:rFonts w:ascii="Times New Roman" w:eastAsia="仿宋_GB2312" w:hAnsi="Times New Roman" w:cs="Times New Roman"/>
                <w:color w:val="000000"/>
                <w:kern w:val="0"/>
                <w:szCs w:val="18"/>
              </w:rPr>
            </w:pPr>
            <w:r>
              <w:rPr>
                <w:rFonts w:ascii="Times New Roman" w:eastAsia="仿宋_GB2312" w:hAnsi="Times New Roman" w:cs="Times New Roman"/>
                <w:color w:val="000000"/>
                <w:kern w:val="0"/>
                <w:szCs w:val="18"/>
              </w:rPr>
              <w:t xml:space="preserve">　</w:t>
            </w:r>
          </w:p>
        </w:tc>
        <w:tc>
          <w:tcPr>
            <w:tcW w:w="3517" w:type="dxa"/>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left"/>
              <w:rPr>
                <w:rFonts w:ascii="Times New Roman" w:eastAsia="仿宋_GB2312" w:hAnsi="Times New Roman" w:cs="Times New Roman"/>
                <w:color w:val="000000"/>
                <w:kern w:val="0"/>
                <w:szCs w:val="18"/>
              </w:rPr>
            </w:pPr>
            <w:r>
              <w:rPr>
                <w:rFonts w:ascii="Times New Roman" w:eastAsia="仿宋_GB2312" w:hAnsi="Times New Roman" w:cs="Times New Roman"/>
                <w:color w:val="000000"/>
                <w:kern w:val="0"/>
                <w:szCs w:val="18"/>
              </w:rPr>
              <w:t xml:space="preserve">　</w:t>
            </w:r>
          </w:p>
        </w:tc>
        <w:tc>
          <w:tcPr>
            <w:tcW w:w="929" w:type="dxa"/>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BC50B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BC50B7" w:rsidRDefault="00000000" w:rsidP="009F085F">
            <w:pPr>
              <w:widowControl/>
              <w:topLinePunct/>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2850" w:type="dxa"/>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966" w:type="dxa"/>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116" w:type="dxa"/>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30299</w:t>
            </w:r>
          </w:p>
        </w:tc>
        <w:tc>
          <w:tcPr>
            <w:tcW w:w="2018" w:type="dxa"/>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其他商品和服务支出</w:t>
            </w:r>
          </w:p>
        </w:tc>
        <w:tc>
          <w:tcPr>
            <w:tcW w:w="933" w:type="dxa"/>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19.39</w:t>
            </w:r>
          </w:p>
        </w:tc>
        <w:tc>
          <w:tcPr>
            <w:tcW w:w="1217" w:type="dxa"/>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left"/>
              <w:rPr>
                <w:rFonts w:ascii="Times New Roman" w:eastAsia="仿宋_GB2312" w:hAnsi="Times New Roman" w:cs="Times New Roman"/>
                <w:color w:val="000000"/>
                <w:kern w:val="0"/>
                <w:szCs w:val="18"/>
              </w:rPr>
            </w:pPr>
            <w:r>
              <w:rPr>
                <w:rFonts w:ascii="Times New Roman" w:eastAsia="仿宋_GB2312" w:hAnsi="Times New Roman" w:cs="Times New Roman"/>
                <w:color w:val="000000"/>
                <w:kern w:val="0"/>
                <w:szCs w:val="18"/>
              </w:rPr>
              <w:t xml:space="preserve">　</w:t>
            </w:r>
          </w:p>
        </w:tc>
        <w:tc>
          <w:tcPr>
            <w:tcW w:w="3517" w:type="dxa"/>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left"/>
              <w:rPr>
                <w:rFonts w:ascii="Times New Roman" w:eastAsia="仿宋_GB2312" w:hAnsi="Times New Roman" w:cs="Times New Roman"/>
                <w:color w:val="000000"/>
                <w:kern w:val="0"/>
                <w:szCs w:val="18"/>
              </w:rPr>
            </w:pPr>
            <w:r>
              <w:rPr>
                <w:rFonts w:ascii="Times New Roman" w:eastAsia="仿宋_GB2312" w:hAnsi="Times New Roman" w:cs="Times New Roman"/>
                <w:color w:val="000000"/>
                <w:kern w:val="0"/>
                <w:szCs w:val="18"/>
              </w:rPr>
              <w:t xml:space="preserve">　</w:t>
            </w:r>
          </w:p>
        </w:tc>
        <w:tc>
          <w:tcPr>
            <w:tcW w:w="929" w:type="dxa"/>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BC50B7">
        <w:trPr>
          <w:trHeight w:hRule="exact" w:val="255"/>
          <w:jc w:val="center"/>
        </w:trPr>
        <w:tc>
          <w:tcPr>
            <w:tcW w:w="393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C50B7" w:rsidRDefault="00000000" w:rsidP="009F085F">
            <w:pPr>
              <w:widowControl/>
              <w:topLinePunct/>
              <w:jc w:val="center"/>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人员经费合计</w:t>
            </w:r>
          </w:p>
        </w:tc>
        <w:tc>
          <w:tcPr>
            <w:tcW w:w="966" w:type="dxa"/>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5244.40</w:t>
            </w:r>
          </w:p>
        </w:tc>
        <w:tc>
          <w:tcPr>
            <w:tcW w:w="8801" w:type="dxa"/>
            <w:gridSpan w:val="5"/>
            <w:tcBorders>
              <w:top w:val="single" w:sz="4" w:space="0" w:color="auto"/>
              <w:left w:val="nil"/>
              <w:bottom w:val="single" w:sz="4" w:space="0" w:color="auto"/>
              <w:right w:val="single" w:sz="4" w:space="0" w:color="auto"/>
            </w:tcBorders>
            <w:shd w:val="clear" w:color="auto" w:fill="auto"/>
            <w:noWrap/>
            <w:vAlign w:val="center"/>
          </w:tcPr>
          <w:p w:rsidR="00BC50B7" w:rsidRDefault="00000000" w:rsidP="009F085F">
            <w:pPr>
              <w:widowControl/>
              <w:topLinePunct/>
              <w:jc w:val="center"/>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公用经费合计</w:t>
            </w:r>
          </w:p>
        </w:tc>
        <w:tc>
          <w:tcPr>
            <w:tcW w:w="929" w:type="dxa"/>
            <w:tcBorders>
              <w:top w:val="nil"/>
              <w:left w:val="nil"/>
              <w:bottom w:val="single" w:sz="4" w:space="0" w:color="auto"/>
              <w:right w:val="single" w:sz="4" w:space="0" w:color="auto"/>
            </w:tcBorders>
            <w:shd w:val="clear" w:color="auto" w:fill="auto"/>
            <w:noWrap/>
            <w:vAlign w:val="center"/>
          </w:tcPr>
          <w:p w:rsidR="00BC50B7" w:rsidRDefault="00000000" w:rsidP="009F085F">
            <w:pPr>
              <w:widowControl/>
              <w:topLinePunct/>
              <w:jc w:val="left"/>
              <w:rPr>
                <w:rFonts w:ascii="Times New Roman" w:eastAsia="仿宋_GB2312" w:hAnsi="Times New Roman" w:cs="Times New Roman"/>
                <w:color w:val="000000"/>
                <w:kern w:val="0"/>
                <w:szCs w:val="18"/>
              </w:rPr>
            </w:pPr>
            <w:r>
              <w:rPr>
                <w:rFonts w:ascii="Times New Roman" w:eastAsia="仿宋_GB2312" w:hAnsi="Times New Roman" w:cs="Times New Roman" w:hint="eastAsia"/>
                <w:color w:val="000000"/>
                <w:kern w:val="0"/>
                <w:szCs w:val="18"/>
              </w:rPr>
              <w:t>304.50</w:t>
            </w:r>
          </w:p>
        </w:tc>
      </w:tr>
    </w:tbl>
    <w:p w:rsidR="00BC50B7" w:rsidRDefault="00000000" w:rsidP="009F085F">
      <w:pPr>
        <w:widowControl/>
        <w:topLinePunct/>
        <w:jc w:val="left"/>
        <w:rPr>
          <w:rFonts w:ascii="Times New Roman" w:eastAsia="仿宋_GB2312" w:hAnsi="Times New Roman" w:cs="Times New Roman"/>
          <w:color w:val="000000"/>
          <w:kern w:val="0"/>
          <w:szCs w:val="24"/>
        </w:rPr>
      </w:pPr>
      <w:r>
        <w:rPr>
          <w:rFonts w:ascii="Times New Roman" w:eastAsia="仿宋_GB2312" w:hAnsi="Times New Roman" w:cs="Times New Roman"/>
          <w:color w:val="000000"/>
          <w:kern w:val="0"/>
          <w:szCs w:val="24"/>
        </w:rPr>
        <w:t>注：本表反映部门本年度一般公共预算财政拨款基本支出明细情况。</w:t>
      </w:r>
    </w:p>
    <w:p w:rsidR="00BC50B7" w:rsidRDefault="00BC50B7" w:rsidP="009F085F">
      <w:pPr>
        <w:widowControl/>
        <w:topLinePunct/>
        <w:spacing w:line="400" w:lineRule="exact"/>
        <w:jc w:val="center"/>
        <w:textAlignment w:val="center"/>
        <w:rPr>
          <w:rFonts w:ascii="Times New Roman" w:eastAsia="仿宋_GB2312" w:hAnsi="Times New Roman" w:cs="Times New Roman"/>
          <w:color w:val="000000"/>
          <w:kern w:val="0"/>
          <w:sz w:val="32"/>
          <w:szCs w:val="32"/>
          <w:lang w:bidi="ar"/>
        </w:rPr>
      </w:pPr>
    </w:p>
    <w:p w:rsidR="00BC50B7" w:rsidRDefault="00000000" w:rsidP="009F085F">
      <w:pPr>
        <w:widowControl/>
        <w:topLinePunct/>
        <w:spacing w:afterLines="50" w:after="156"/>
        <w:jc w:val="center"/>
        <w:textAlignment w:val="center"/>
        <w:rPr>
          <w:rFonts w:ascii="Times New Roman" w:eastAsia="黑体" w:hAnsi="Times New Roman" w:cs="Times New Roman"/>
          <w:color w:val="000000"/>
          <w:kern w:val="0"/>
          <w:sz w:val="36"/>
          <w:szCs w:val="36"/>
          <w:lang w:bidi="ar"/>
        </w:rPr>
      </w:pPr>
      <w:r>
        <w:rPr>
          <w:rFonts w:ascii="Times New Roman" w:eastAsia="黑体" w:hAnsi="Times New Roman" w:cs="Times New Roman"/>
          <w:color w:val="000000"/>
          <w:kern w:val="0"/>
          <w:sz w:val="36"/>
          <w:szCs w:val="36"/>
          <w:lang w:bidi="ar"/>
        </w:rPr>
        <w:t>政府性基金预算财政拨款收入支出决算表</w:t>
      </w:r>
    </w:p>
    <w:p w:rsidR="00BC50B7" w:rsidRDefault="00000000" w:rsidP="009F085F">
      <w:pPr>
        <w:widowControl/>
        <w:tabs>
          <w:tab w:val="left" w:pos="920"/>
          <w:tab w:val="left" w:pos="1157"/>
          <w:tab w:val="left" w:pos="2434"/>
          <w:tab w:val="left" w:pos="4352"/>
          <w:tab w:val="left" w:pos="6295"/>
          <w:tab w:val="left" w:pos="8214"/>
          <w:tab w:val="left" w:pos="10149"/>
          <w:tab w:val="left" w:pos="12067"/>
        </w:tabs>
        <w:topLinePunct/>
        <w:jc w:val="righ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kern w:val="0"/>
          <w:sz w:val="20"/>
          <w:szCs w:val="20"/>
          <w:lang w:bidi="ar"/>
        </w:rPr>
        <w:t>公开</w:t>
      </w:r>
      <w:r>
        <w:rPr>
          <w:rFonts w:ascii="Times New Roman" w:eastAsia="仿宋_GB2312" w:hAnsi="Times New Roman" w:cs="Times New Roman"/>
          <w:color w:val="000000"/>
          <w:kern w:val="0"/>
          <w:sz w:val="20"/>
          <w:szCs w:val="20"/>
          <w:lang w:bidi="ar"/>
        </w:rPr>
        <w:t>07</w:t>
      </w:r>
      <w:r>
        <w:rPr>
          <w:rFonts w:ascii="Times New Roman" w:eastAsia="仿宋_GB2312" w:hAnsi="Times New Roman" w:cs="Times New Roman"/>
          <w:color w:val="000000"/>
          <w:kern w:val="0"/>
          <w:sz w:val="20"/>
          <w:szCs w:val="20"/>
          <w:lang w:bidi="ar"/>
        </w:rPr>
        <w:t>表</w:t>
      </w:r>
    </w:p>
    <w:p w:rsidR="00BC50B7" w:rsidRDefault="00000000" w:rsidP="009F085F">
      <w:pPr>
        <w:widowControl/>
        <w:tabs>
          <w:tab w:val="left" w:pos="920"/>
          <w:tab w:val="left" w:pos="1157"/>
          <w:tab w:val="left" w:pos="2434"/>
          <w:tab w:val="left" w:pos="4352"/>
          <w:tab w:val="left" w:pos="6295"/>
          <w:tab w:val="left" w:pos="8214"/>
          <w:tab w:val="left" w:pos="10149"/>
          <w:tab w:val="left" w:pos="12067"/>
        </w:tabs>
        <w:topLinePunc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部门：</w:t>
      </w:r>
      <w:r>
        <w:rPr>
          <w:rFonts w:ascii="Times New Roman" w:eastAsia="仿宋_GB2312" w:hAnsi="Times New Roman" w:cs="Times New Roman" w:hint="eastAsia"/>
          <w:color w:val="000000"/>
          <w:sz w:val="20"/>
          <w:szCs w:val="20"/>
        </w:rPr>
        <w:t>祁阳市水利局</w:t>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hint="eastAsia"/>
          <w:color w:val="000000"/>
          <w:sz w:val="20"/>
          <w:szCs w:val="20"/>
        </w:rPr>
        <w:t xml:space="preserve">                                                           </w:t>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kern w:val="0"/>
          <w:sz w:val="20"/>
          <w:szCs w:val="20"/>
          <w:lang w:bidi="ar"/>
        </w:rPr>
        <w:t>单位：万元</w:t>
      </w:r>
    </w:p>
    <w:tbl>
      <w:tblPr>
        <w:tblW w:w="14326" w:type="dxa"/>
        <w:jc w:val="center"/>
        <w:tblLayout w:type="fixed"/>
        <w:tblLook w:val="04A0" w:firstRow="1" w:lastRow="0" w:firstColumn="1" w:lastColumn="0" w:noHBand="0" w:noVBand="1"/>
      </w:tblPr>
      <w:tblGrid>
        <w:gridCol w:w="1497"/>
        <w:gridCol w:w="1277"/>
        <w:gridCol w:w="1918"/>
        <w:gridCol w:w="1943"/>
        <w:gridCol w:w="1919"/>
        <w:gridCol w:w="1935"/>
        <w:gridCol w:w="1918"/>
        <w:gridCol w:w="1919"/>
      </w:tblGrid>
      <w:tr w:rsidR="00BC50B7">
        <w:trPr>
          <w:trHeight w:val="459"/>
          <w:jc w:val="center"/>
        </w:trPr>
        <w:tc>
          <w:tcPr>
            <w:tcW w:w="27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C50B7" w:rsidRDefault="00000000" w:rsidP="009F085F">
            <w:pPr>
              <w:widowControl/>
              <w:topLinePunct/>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项</w:t>
            </w:r>
            <w:r>
              <w:rPr>
                <w:rFonts w:ascii="Times New Roman" w:eastAsia="仿宋_GB2312" w:hAnsi="Times New Roman" w:cs="Times New Roman"/>
                <w:b/>
                <w:bCs/>
                <w:color w:val="000000"/>
                <w:kern w:val="0"/>
                <w:sz w:val="24"/>
                <w:szCs w:val="24"/>
                <w:lang w:bidi="ar"/>
              </w:rPr>
              <w:t xml:space="preserve"> </w:t>
            </w:r>
            <w:r>
              <w:rPr>
                <w:rStyle w:val="font01"/>
                <w:rFonts w:ascii="Times New Roman" w:eastAsia="仿宋_GB2312" w:hAnsi="Times New Roman" w:cs="Times New Roman" w:hint="default"/>
                <w:b/>
                <w:bCs/>
                <w:lang w:bidi="ar"/>
              </w:rPr>
              <w:t xml:space="preserve">   </w:t>
            </w:r>
            <w:r>
              <w:rPr>
                <w:rStyle w:val="font21"/>
                <w:rFonts w:ascii="Times New Roman" w:eastAsia="仿宋_GB2312" w:hAnsi="Times New Roman" w:cs="Times New Roman" w:hint="default"/>
                <w:b/>
                <w:bCs/>
                <w:lang w:bidi="ar"/>
              </w:rPr>
              <w:t>目</w:t>
            </w:r>
          </w:p>
        </w:tc>
        <w:tc>
          <w:tcPr>
            <w:tcW w:w="19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C50B7" w:rsidRDefault="00000000" w:rsidP="009F085F">
            <w:pPr>
              <w:widowControl/>
              <w:topLinePunct/>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年初结转和结余</w:t>
            </w:r>
          </w:p>
        </w:tc>
        <w:tc>
          <w:tcPr>
            <w:tcW w:w="194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C50B7" w:rsidRDefault="00000000" w:rsidP="009F085F">
            <w:pPr>
              <w:widowControl/>
              <w:topLinePunct/>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本年收入</w:t>
            </w:r>
          </w:p>
        </w:tc>
        <w:tc>
          <w:tcPr>
            <w:tcW w:w="577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C50B7" w:rsidRDefault="00000000" w:rsidP="009F085F">
            <w:pPr>
              <w:widowControl/>
              <w:topLinePunct/>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本年支出</w:t>
            </w:r>
          </w:p>
        </w:tc>
        <w:tc>
          <w:tcPr>
            <w:tcW w:w="19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C50B7" w:rsidRDefault="00000000" w:rsidP="009F085F">
            <w:pPr>
              <w:widowControl/>
              <w:topLinePunct/>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年末结转和结余</w:t>
            </w:r>
          </w:p>
        </w:tc>
      </w:tr>
      <w:tr w:rsidR="00BC50B7">
        <w:trPr>
          <w:trHeight w:hRule="exact" w:val="312"/>
          <w:jc w:val="center"/>
        </w:trPr>
        <w:tc>
          <w:tcPr>
            <w:tcW w:w="14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C50B7" w:rsidRDefault="00000000" w:rsidP="009F085F">
            <w:pPr>
              <w:widowControl/>
              <w:topLinePunct/>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科目代码</w:t>
            </w:r>
          </w:p>
        </w:tc>
        <w:tc>
          <w:tcPr>
            <w:tcW w:w="12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C50B7" w:rsidRDefault="00000000" w:rsidP="009F085F">
            <w:pPr>
              <w:widowControl/>
              <w:topLinePunct/>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科目名称</w:t>
            </w:r>
          </w:p>
        </w:tc>
        <w:tc>
          <w:tcPr>
            <w:tcW w:w="19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C50B7" w:rsidRDefault="00BC50B7" w:rsidP="009F085F">
            <w:pPr>
              <w:widowControl/>
              <w:topLinePunct/>
              <w:jc w:val="center"/>
              <w:rPr>
                <w:rFonts w:ascii="Times New Roman" w:eastAsia="仿宋_GB2312" w:hAnsi="Times New Roman" w:cs="Times New Roman"/>
                <w:b/>
                <w:bCs/>
                <w:color w:val="000000"/>
                <w:sz w:val="24"/>
                <w:szCs w:val="24"/>
              </w:rPr>
            </w:pPr>
          </w:p>
        </w:tc>
        <w:tc>
          <w:tcPr>
            <w:tcW w:w="19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C50B7" w:rsidRDefault="00BC50B7" w:rsidP="009F085F">
            <w:pPr>
              <w:widowControl/>
              <w:topLinePunct/>
              <w:jc w:val="center"/>
              <w:rPr>
                <w:rFonts w:ascii="Times New Roman" w:eastAsia="仿宋_GB2312" w:hAnsi="Times New Roman" w:cs="Times New Roman"/>
                <w:b/>
                <w:bCs/>
                <w:color w:val="000000"/>
                <w:sz w:val="24"/>
                <w:szCs w:val="24"/>
              </w:rPr>
            </w:pPr>
          </w:p>
        </w:tc>
        <w:tc>
          <w:tcPr>
            <w:tcW w:w="19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C50B7" w:rsidRDefault="00000000" w:rsidP="009F085F">
            <w:pPr>
              <w:widowControl/>
              <w:topLinePunct/>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小计</w:t>
            </w:r>
          </w:p>
        </w:tc>
        <w:tc>
          <w:tcPr>
            <w:tcW w:w="19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C50B7" w:rsidRDefault="00000000" w:rsidP="009F085F">
            <w:pPr>
              <w:widowControl/>
              <w:topLinePunct/>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基本支出</w:t>
            </w:r>
            <w:r>
              <w:rPr>
                <w:rFonts w:ascii="Times New Roman" w:eastAsia="仿宋_GB2312" w:hAnsi="Times New Roman" w:cs="Times New Roman"/>
                <w:b/>
                <w:bCs/>
                <w:color w:val="000000"/>
                <w:kern w:val="0"/>
                <w:sz w:val="24"/>
                <w:szCs w:val="24"/>
                <w:lang w:bidi="ar"/>
              </w:rPr>
              <w:t xml:space="preserve">  </w:t>
            </w:r>
          </w:p>
        </w:tc>
        <w:tc>
          <w:tcPr>
            <w:tcW w:w="19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C50B7" w:rsidRDefault="00000000" w:rsidP="009F085F">
            <w:pPr>
              <w:widowControl/>
              <w:topLinePunct/>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项目支出</w:t>
            </w:r>
          </w:p>
        </w:tc>
        <w:tc>
          <w:tcPr>
            <w:tcW w:w="1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C50B7" w:rsidRDefault="00BC50B7" w:rsidP="009F085F">
            <w:pPr>
              <w:widowControl/>
              <w:topLinePunct/>
              <w:jc w:val="center"/>
              <w:rPr>
                <w:rFonts w:ascii="Times New Roman" w:eastAsia="仿宋_GB2312" w:hAnsi="Times New Roman" w:cs="Times New Roman"/>
                <w:color w:val="000000"/>
                <w:sz w:val="24"/>
                <w:szCs w:val="24"/>
              </w:rPr>
            </w:pPr>
          </w:p>
        </w:tc>
      </w:tr>
      <w:tr w:rsidR="00BC50B7">
        <w:trPr>
          <w:trHeight w:val="409"/>
          <w:jc w:val="center"/>
        </w:trPr>
        <w:tc>
          <w:tcPr>
            <w:tcW w:w="14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C50B7" w:rsidRDefault="00BC50B7" w:rsidP="009F085F">
            <w:pPr>
              <w:topLinePunct/>
              <w:jc w:val="center"/>
              <w:rPr>
                <w:rFonts w:ascii="Times New Roman" w:eastAsia="仿宋_GB2312" w:hAnsi="Times New Roman" w:cs="Times New Roman"/>
                <w:color w:val="000000"/>
                <w:sz w:val="24"/>
                <w:szCs w:val="24"/>
              </w:rPr>
            </w:pPr>
          </w:p>
        </w:tc>
        <w:tc>
          <w:tcPr>
            <w:tcW w:w="12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C50B7" w:rsidRDefault="00BC50B7" w:rsidP="009F085F">
            <w:pPr>
              <w:topLinePunct/>
              <w:jc w:val="center"/>
              <w:rPr>
                <w:rFonts w:ascii="Times New Roman" w:eastAsia="仿宋_GB2312" w:hAnsi="Times New Roman" w:cs="Times New Roman"/>
                <w:color w:val="000000"/>
                <w:sz w:val="24"/>
                <w:szCs w:val="24"/>
              </w:rPr>
            </w:pPr>
          </w:p>
        </w:tc>
        <w:tc>
          <w:tcPr>
            <w:tcW w:w="19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C50B7" w:rsidRDefault="00BC50B7" w:rsidP="009F085F">
            <w:pPr>
              <w:topLinePunct/>
              <w:jc w:val="center"/>
              <w:rPr>
                <w:rFonts w:ascii="Times New Roman" w:eastAsia="仿宋_GB2312" w:hAnsi="Times New Roman" w:cs="Times New Roman"/>
                <w:color w:val="000000"/>
                <w:sz w:val="24"/>
                <w:szCs w:val="24"/>
              </w:rPr>
            </w:pPr>
          </w:p>
        </w:tc>
        <w:tc>
          <w:tcPr>
            <w:tcW w:w="19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C50B7" w:rsidRDefault="00BC50B7" w:rsidP="009F085F">
            <w:pPr>
              <w:topLinePunct/>
              <w:jc w:val="center"/>
              <w:rPr>
                <w:rFonts w:ascii="Times New Roman" w:eastAsia="仿宋_GB2312" w:hAnsi="Times New Roman" w:cs="Times New Roman"/>
                <w:color w:val="000000"/>
                <w:sz w:val="24"/>
                <w:szCs w:val="24"/>
              </w:rPr>
            </w:pPr>
          </w:p>
        </w:tc>
        <w:tc>
          <w:tcPr>
            <w:tcW w:w="1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C50B7" w:rsidRDefault="00BC50B7" w:rsidP="009F085F">
            <w:pPr>
              <w:topLinePunct/>
              <w:jc w:val="center"/>
              <w:rPr>
                <w:rFonts w:ascii="Times New Roman" w:eastAsia="仿宋_GB2312" w:hAnsi="Times New Roman" w:cs="Times New Roman"/>
                <w:color w:val="000000"/>
                <w:sz w:val="24"/>
                <w:szCs w:val="24"/>
              </w:rPr>
            </w:pPr>
          </w:p>
        </w:tc>
        <w:tc>
          <w:tcPr>
            <w:tcW w:w="19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C50B7" w:rsidRDefault="00BC50B7" w:rsidP="009F085F">
            <w:pPr>
              <w:topLinePunct/>
              <w:jc w:val="center"/>
              <w:rPr>
                <w:rFonts w:ascii="Times New Roman" w:eastAsia="仿宋_GB2312" w:hAnsi="Times New Roman" w:cs="Times New Roman"/>
                <w:color w:val="000000"/>
                <w:sz w:val="24"/>
                <w:szCs w:val="24"/>
              </w:rPr>
            </w:pPr>
          </w:p>
        </w:tc>
        <w:tc>
          <w:tcPr>
            <w:tcW w:w="19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C50B7" w:rsidRDefault="00BC50B7" w:rsidP="009F085F">
            <w:pPr>
              <w:topLinePunct/>
              <w:jc w:val="center"/>
              <w:rPr>
                <w:rFonts w:ascii="Times New Roman" w:eastAsia="仿宋_GB2312" w:hAnsi="Times New Roman" w:cs="Times New Roman"/>
                <w:color w:val="000000"/>
                <w:sz w:val="24"/>
                <w:szCs w:val="24"/>
              </w:rPr>
            </w:pPr>
          </w:p>
        </w:tc>
        <w:tc>
          <w:tcPr>
            <w:tcW w:w="1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C50B7" w:rsidRDefault="00BC50B7" w:rsidP="009F085F">
            <w:pPr>
              <w:topLinePunct/>
              <w:jc w:val="center"/>
              <w:rPr>
                <w:rFonts w:ascii="Times New Roman" w:eastAsia="仿宋_GB2312" w:hAnsi="Times New Roman" w:cs="Times New Roman"/>
                <w:color w:val="000000"/>
                <w:sz w:val="24"/>
                <w:szCs w:val="24"/>
              </w:rPr>
            </w:pPr>
          </w:p>
        </w:tc>
      </w:tr>
      <w:tr w:rsidR="00BC50B7">
        <w:trPr>
          <w:trHeight w:val="312"/>
          <w:jc w:val="center"/>
        </w:trPr>
        <w:tc>
          <w:tcPr>
            <w:tcW w:w="14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C50B7" w:rsidRDefault="00BC50B7" w:rsidP="009F085F">
            <w:pPr>
              <w:topLinePunct/>
              <w:jc w:val="center"/>
              <w:rPr>
                <w:rFonts w:ascii="Times New Roman" w:eastAsia="仿宋_GB2312" w:hAnsi="Times New Roman" w:cs="Times New Roman"/>
                <w:color w:val="000000"/>
                <w:sz w:val="24"/>
                <w:szCs w:val="24"/>
              </w:rPr>
            </w:pPr>
          </w:p>
        </w:tc>
        <w:tc>
          <w:tcPr>
            <w:tcW w:w="12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C50B7" w:rsidRDefault="00BC50B7" w:rsidP="009F085F">
            <w:pPr>
              <w:topLinePunct/>
              <w:jc w:val="center"/>
              <w:rPr>
                <w:rFonts w:ascii="Times New Roman" w:eastAsia="仿宋_GB2312" w:hAnsi="Times New Roman" w:cs="Times New Roman"/>
                <w:color w:val="000000"/>
                <w:sz w:val="24"/>
                <w:szCs w:val="24"/>
              </w:rPr>
            </w:pPr>
          </w:p>
        </w:tc>
        <w:tc>
          <w:tcPr>
            <w:tcW w:w="19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C50B7" w:rsidRDefault="00BC50B7" w:rsidP="009F085F">
            <w:pPr>
              <w:topLinePunct/>
              <w:jc w:val="center"/>
              <w:rPr>
                <w:rFonts w:ascii="Times New Roman" w:eastAsia="仿宋_GB2312" w:hAnsi="Times New Roman" w:cs="Times New Roman"/>
                <w:color w:val="000000"/>
                <w:sz w:val="24"/>
                <w:szCs w:val="24"/>
              </w:rPr>
            </w:pPr>
          </w:p>
        </w:tc>
        <w:tc>
          <w:tcPr>
            <w:tcW w:w="19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C50B7" w:rsidRDefault="00BC50B7" w:rsidP="009F085F">
            <w:pPr>
              <w:topLinePunct/>
              <w:jc w:val="center"/>
              <w:rPr>
                <w:rFonts w:ascii="Times New Roman" w:eastAsia="仿宋_GB2312" w:hAnsi="Times New Roman" w:cs="Times New Roman"/>
                <w:color w:val="000000"/>
                <w:sz w:val="24"/>
                <w:szCs w:val="24"/>
              </w:rPr>
            </w:pPr>
          </w:p>
        </w:tc>
        <w:tc>
          <w:tcPr>
            <w:tcW w:w="1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C50B7" w:rsidRDefault="00BC50B7" w:rsidP="009F085F">
            <w:pPr>
              <w:topLinePunct/>
              <w:jc w:val="center"/>
              <w:rPr>
                <w:rFonts w:ascii="Times New Roman" w:eastAsia="仿宋_GB2312" w:hAnsi="Times New Roman" w:cs="Times New Roman"/>
                <w:color w:val="000000"/>
                <w:sz w:val="24"/>
                <w:szCs w:val="24"/>
              </w:rPr>
            </w:pPr>
          </w:p>
        </w:tc>
        <w:tc>
          <w:tcPr>
            <w:tcW w:w="19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C50B7" w:rsidRDefault="00BC50B7" w:rsidP="009F085F">
            <w:pPr>
              <w:topLinePunct/>
              <w:jc w:val="center"/>
              <w:rPr>
                <w:rFonts w:ascii="Times New Roman" w:eastAsia="仿宋_GB2312" w:hAnsi="Times New Roman" w:cs="Times New Roman"/>
                <w:color w:val="000000"/>
                <w:sz w:val="24"/>
                <w:szCs w:val="24"/>
              </w:rPr>
            </w:pPr>
          </w:p>
        </w:tc>
        <w:tc>
          <w:tcPr>
            <w:tcW w:w="19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C50B7" w:rsidRDefault="00BC50B7" w:rsidP="009F085F">
            <w:pPr>
              <w:topLinePunct/>
              <w:jc w:val="center"/>
              <w:rPr>
                <w:rFonts w:ascii="Times New Roman" w:eastAsia="仿宋_GB2312" w:hAnsi="Times New Roman" w:cs="Times New Roman"/>
                <w:color w:val="000000"/>
                <w:sz w:val="24"/>
                <w:szCs w:val="24"/>
              </w:rPr>
            </w:pPr>
          </w:p>
        </w:tc>
        <w:tc>
          <w:tcPr>
            <w:tcW w:w="1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C50B7" w:rsidRDefault="00BC50B7" w:rsidP="009F085F">
            <w:pPr>
              <w:topLinePunct/>
              <w:jc w:val="center"/>
              <w:rPr>
                <w:rFonts w:ascii="Times New Roman" w:eastAsia="仿宋_GB2312" w:hAnsi="Times New Roman" w:cs="Times New Roman"/>
                <w:color w:val="000000"/>
                <w:sz w:val="24"/>
                <w:szCs w:val="24"/>
              </w:rPr>
            </w:pPr>
          </w:p>
        </w:tc>
      </w:tr>
      <w:tr w:rsidR="00BC50B7">
        <w:trPr>
          <w:trHeight w:val="509"/>
          <w:jc w:val="center"/>
        </w:trPr>
        <w:tc>
          <w:tcPr>
            <w:tcW w:w="27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C50B7" w:rsidRDefault="00000000" w:rsidP="009F085F">
            <w:pPr>
              <w:widowControl/>
              <w:topLinePunct/>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栏次</w:t>
            </w: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50B7" w:rsidRDefault="00000000" w:rsidP="009F085F">
            <w:pPr>
              <w:widowControl/>
              <w:topLinePunct/>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1</w:t>
            </w:r>
          </w:p>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50B7" w:rsidRDefault="00000000" w:rsidP="009F085F">
            <w:pPr>
              <w:widowControl/>
              <w:topLinePunct/>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2</w:t>
            </w: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50B7" w:rsidRDefault="00000000" w:rsidP="009F085F">
            <w:pPr>
              <w:widowControl/>
              <w:topLinePunct/>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3</w:t>
            </w: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50B7" w:rsidRDefault="00000000" w:rsidP="009F085F">
            <w:pPr>
              <w:widowControl/>
              <w:topLinePunct/>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4</w:t>
            </w: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50B7" w:rsidRDefault="00000000" w:rsidP="009F085F">
            <w:pPr>
              <w:widowControl/>
              <w:topLinePunct/>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5</w:t>
            </w: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50B7" w:rsidRDefault="00000000" w:rsidP="009F085F">
            <w:pPr>
              <w:widowControl/>
              <w:topLinePunct/>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6</w:t>
            </w:r>
          </w:p>
        </w:tc>
      </w:tr>
      <w:tr w:rsidR="00BC50B7">
        <w:trPr>
          <w:trHeight w:val="509"/>
          <w:jc w:val="center"/>
        </w:trPr>
        <w:tc>
          <w:tcPr>
            <w:tcW w:w="27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C50B7" w:rsidRDefault="00000000" w:rsidP="009F085F">
            <w:pPr>
              <w:widowControl/>
              <w:topLinePunct/>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合计</w:t>
            </w: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50B7" w:rsidRDefault="00000000" w:rsidP="009F085F">
            <w:pPr>
              <w:topLinePunct/>
              <w:jc w:val="cente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0</w:t>
            </w:r>
          </w:p>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50B7" w:rsidRDefault="00000000" w:rsidP="009F085F">
            <w:pPr>
              <w:topLinePunct/>
              <w:jc w:val="cente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3409.80</w:t>
            </w: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50B7" w:rsidRDefault="00000000" w:rsidP="009F085F">
            <w:pPr>
              <w:topLinePunct/>
              <w:jc w:val="cente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3409.80</w:t>
            </w: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50B7" w:rsidRDefault="00000000" w:rsidP="009F085F">
            <w:pPr>
              <w:topLinePunct/>
              <w:jc w:val="cente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0.00</w:t>
            </w: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50B7" w:rsidRDefault="00000000" w:rsidP="009F085F">
            <w:pPr>
              <w:topLinePunct/>
              <w:jc w:val="cente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3409.80</w:t>
            </w: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50B7" w:rsidRDefault="00000000" w:rsidP="009F085F">
            <w:pPr>
              <w:topLinePunct/>
              <w:jc w:val="cente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0.00</w:t>
            </w:r>
          </w:p>
        </w:tc>
      </w:tr>
      <w:tr w:rsidR="00BC50B7">
        <w:trPr>
          <w:trHeight w:val="509"/>
          <w:jc w:val="center"/>
        </w:trPr>
        <w:tc>
          <w:tcPr>
            <w:tcW w:w="1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50B7" w:rsidRDefault="00000000" w:rsidP="009F085F">
            <w:pPr>
              <w:topLinePunct/>
              <w:jc w:val="cente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229</w:t>
            </w:r>
          </w:p>
        </w:tc>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50B7" w:rsidRDefault="00000000" w:rsidP="009F085F">
            <w:pPr>
              <w:topLinePunct/>
              <w:rPr>
                <w:rFonts w:ascii="Times New Roman" w:eastAsia="仿宋_GB2312" w:hAnsi="Times New Roman" w:cs="Times New Roman"/>
                <w:color w:val="000000"/>
                <w:sz w:val="20"/>
                <w:szCs w:val="20"/>
              </w:rPr>
            </w:pPr>
            <w:r>
              <w:rPr>
                <w:rFonts w:ascii="Times New Roman" w:eastAsia="仿宋_GB2312" w:hAnsi="Times New Roman" w:cs="Times New Roman" w:hint="eastAsia"/>
                <w:color w:val="000000"/>
                <w:sz w:val="20"/>
                <w:szCs w:val="20"/>
              </w:rPr>
              <w:t>其他支出</w:t>
            </w: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50B7" w:rsidRDefault="00000000" w:rsidP="009F085F">
            <w:pPr>
              <w:topLinePunct/>
              <w:jc w:val="cente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0</w:t>
            </w:r>
          </w:p>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50B7" w:rsidRDefault="00000000" w:rsidP="009F085F">
            <w:pPr>
              <w:topLinePunct/>
              <w:jc w:val="cente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3409.80</w:t>
            </w: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50B7" w:rsidRDefault="00000000" w:rsidP="009F085F">
            <w:pPr>
              <w:topLinePunct/>
              <w:jc w:val="cente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3409.80</w:t>
            </w: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50B7" w:rsidRDefault="00000000" w:rsidP="009F085F">
            <w:pPr>
              <w:topLinePunct/>
              <w:jc w:val="cente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0.00</w:t>
            </w: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50B7" w:rsidRDefault="00000000" w:rsidP="009F085F">
            <w:pPr>
              <w:topLinePunct/>
              <w:jc w:val="cente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3409.80</w:t>
            </w: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50B7" w:rsidRDefault="00000000" w:rsidP="009F085F">
            <w:pPr>
              <w:topLinePunct/>
              <w:jc w:val="cente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0.00</w:t>
            </w:r>
          </w:p>
        </w:tc>
      </w:tr>
      <w:tr w:rsidR="00BC50B7">
        <w:trPr>
          <w:trHeight w:val="509"/>
          <w:jc w:val="center"/>
        </w:trPr>
        <w:tc>
          <w:tcPr>
            <w:tcW w:w="1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50B7" w:rsidRDefault="00000000" w:rsidP="009F085F">
            <w:pPr>
              <w:topLinePunct/>
              <w:jc w:val="cente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22904</w:t>
            </w:r>
          </w:p>
        </w:tc>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50B7" w:rsidRDefault="00000000" w:rsidP="009F085F">
            <w:pPr>
              <w:topLinePunct/>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其他政府性基金及对应专项债务收入安排的支出</w:t>
            </w: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50B7" w:rsidRDefault="00000000" w:rsidP="009F085F">
            <w:pPr>
              <w:topLinePunct/>
              <w:jc w:val="cente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0</w:t>
            </w:r>
          </w:p>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50B7" w:rsidRDefault="00000000" w:rsidP="009F085F">
            <w:pPr>
              <w:topLinePunct/>
              <w:jc w:val="cente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3409.80</w:t>
            </w: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50B7" w:rsidRDefault="00000000" w:rsidP="009F085F">
            <w:pPr>
              <w:topLinePunct/>
              <w:jc w:val="cente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3409.80</w:t>
            </w: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50B7" w:rsidRDefault="00000000" w:rsidP="009F085F">
            <w:pPr>
              <w:topLinePunct/>
              <w:jc w:val="cente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0.00</w:t>
            </w: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50B7" w:rsidRDefault="00000000" w:rsidP="009F085F">
            <w:pPr>
              <w:topLinePunct/>
              <w:jc w:val="cente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3409.80</w:t>
            </w: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50B7" w:rsidRDefault="00000000" w:rsidP="009F085F">
            <w:pPr>
              <w:topLinePunct/>
              <w:jc w:val="cente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0.00</w:t>
            </w:r>
          </w:p>
        </w:tc>
      </w:tr>
      <w:tr w:rsidR="00BC50B7">
        <w:trPr>
          <w:trHeight w:val="509"/>
          <w:jc w:val="center"/>
        </w:trPr>
        <w:tc>
          <w:tcPr>
            <w:tcW w:w="1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50B7" w:rsidRDefault="00000000" w:rsidP="009F085F">
            <w:pPr>
              <w:topLinePunct/>
              <w:jc w:val="cente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2290402</w:t>
            </w:r>
          </w:p>
        </w:tc>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50B7" w:rsidRDefault="00000000" w:rsidP="009F085F">
            <w:pPr>
              <w:topLinePunct/>
              <w:rPr>
                <w:rFonts w:ascii="Times New Roman" w:eastAsia="仿宋_GB2312" w:hAnsi="Times New Roman" w:cs="Times New Roman"/>
                <w:color w:val="000000"/>
                <w:sz w:val="20"/>
                <w:szCs w:val="20"/>
              </w:rPr>
            </w:pPr>
            <w:r>
              <w:rPr>
                <w:rFonts w:ascii="Times New Roman" w:eastAsia="仿宋_GB2312" w:hAnsi="Times New Roman" w:cs="Times New Roman" w:hint="eastAsia"/>
                <w:color w:val="000000"/>
                <w:sz w:val="20"/>
                <w:szCs w:val="20"/>
              </w:rPr>
              <w:t>其他地方自行试点项目收益专项债券收入安排的支出</w:t>
            </w: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50B7" w:rsidRDefault="00000000" w:rsidP="009F085F">
            <w:pPr>
              <w:topLinePunct/>
              <w:jc w:val="cente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0</w:t>
            </w:r>
          </w:p>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50B7" w:rsidRDefault="00000000" w:rsidP="009F085F">
            <w:pPr>
              <w:topLinePunct/>
              <w:jc w:val="cente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3409.80</w:t>
            </w: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50B7" w:rsidRDefault="00000000" w:rsidP="009F085F">
            <w:pPr>
              <w:topLinePunct/>
              <w:jc w:val="cente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3409.80</w:t>
            </w: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50B7" w:rsidRDefault="00000000" w:rsidP="009F085F">
            <w:pPr>
              <w:topLinePunct/>
              <w:jc w:val="cente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0.00</w:t>
            </w: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50B7" w:rsidRDefault="00000000" w:rsidP="009F085F">
            <w:pPr>
              <w:topLinePunct/>
              <w:jc w:val="cente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3409.80</w:t>
            </w: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50B7" w:rsidRDefault="00000000" w:rsidP="009F085F">
            <w:pPr>
              <w:topLinePunct/>
              <w:jc w:val="cente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0.00</w:t>
            </w:r>
          </w:p>
        </w:tc>
      </w:tr>
    </w:tbl>
    <w:p w:rsidR="00BC50B7" w:rsidRDefault="00000000" w:rsidP="009F085F">
      <w:pPr>
        <w:widowControl/>
        <w:topLinePunct/>
        <w:spacing w:before="120"/>
        <w:jc w:val="left"/>
        <w:textAlignment w:val="center"/>
        <w:rPr>
          <w:rFonts w:ascii="Times New Roman" w:eastAsia="仿宋_GB2312" w:hAnsi="Times New Roman" w:cs="Times New Roman"/>
          <w:color w:val="000000"/>
          <w:kern w:val="0"/>
          <w:sz w:val="24"/>
          <w:szCs w:val="24"/>
          <w:lang w:bidi="ar"/>
        </w:rPr>
      </w:pPr>
      <w:r>
        <w:rPr>
          <w:rFonts w:ascii="Times New Roman" w:eastAsia="仿宋_GB2312" w:hAnsi="Times New Roman" w:cs="Times New Roman"/>
          <w:color w:val="000000"/>
          <w:kern w:val="0"/>
          <w:sz w:val="24"/>
          <w:szCs w:val="24"/>
          <w:lang w:bidi="ar"/>
        </w:rPr>
        <w:t>注：本表反映部门本年度政府性基金预算财政拨款收入、支出及结转和结余情况。</w:t>
      </w:r>
    </w:p>
    <w:p w:rsidR="00BC50B7" w:rsidRDefault="00BC50B7" w:rsidP="009F085F">
      <w:pPr>
        <w:widowControl/>
        <w:topLinePunct/>
        <w:jc w:val="left"/>
        <w:textAlignment w:val="center"/>
        <w:rPr>
          <w:rFonts w:ascii="Times New Roman" w:eastAsia="仿宋_GB2312" w:hAnsi="Times New Roman" w:cs="Times New Roman"/>
          <w:color w:val="000000"/>
          <w:kern w:val="0"/>
          <w:sz w:val="24"/>
          <w:szCs w:val="24"/>
          <w:lang w:bidi="ar"/>
        </w:rPr>
      </w:pPr>
    </w:p>
    <w:p w:rsidR="00BC50B7" w:rsidRDefault="00BC50B7" w:rsidP="009F085F">
      <w:pPr>
        <w:widowControl/>
        <w:topLinePunct/>
        <w:jc w:val="center"/>
        <w:rPr>
          <w:rFonts w:ascii="Times New Roman" w:eastAsia="方正小标宋_GBK" w:hAnsi="Times New Roman" w:cs="Times New Roman"/>
          <w:color w:val="000000"/>
          <w:kern w:val="0"/>
          <w:sz w:val="36"/>
          <w:szCs w:val="36"/>
        </w:rPr>
      </w:pPr>
    </w:p>
    <w:p w:rsidR="00BC50B7" w:rsidRDefault="00BC50B7" w:rsidP="009F085F">
      <w:pPr>
        <w:widowControl/>
        <w:topLinePunct/>
        <w:spacing w:line="400" w:lineRule="exact"/>
        <w:textAlignment w:val="center"/>
        <w:rPr>
          <w:rFonts w:ascii="Times New Roman" w:eastAsia="黑体" w:hAnsi="Times New Roman" w:cs="Times New Roman"/>
          <w:color w:val="000000"/>
          <w:kern w:val="0"/>
          <w:sz w:val="36"/>
          <w:szCs w:val="36"/>
          <w:lang w:bidi="ar"/>
        </w:rPr>
      </w:pPr>
    </w:p>
    <w:p w:rsidR="00BC50B7" w:rsidRDefault="00000000" w:rsidP="009F085F">
      <w:pPr>
        <w:widowControl/>
        <w:topLinePunct/>
        <w:spacing w:afterLines="50" w:after="156"/>
        <w:jc w:val="center"/>
        <w:textAlignment w:val="center"/>
        <w:rPr>
          <w:rFonts w:ascii="Times New Roman" w:eastAsia="黑体" w:hAnsi="Times New Roman" w:cs="Times New Roman"/>
          <w:color w:val="000000"/>
          <w:kern w:val="0"/>
          <w:sz w:val="36"/>
          <w:szCs w:val="36"/>
          <w:lang w:bidi="ar"/>
        </w:rPr>
      </w:pPr>
      <w:r>
        <w:rPr>
          <w:rFonts w:ascii="Times New Roman" w:eastAsia="黑体" w:hAnsi="Times New Roman" w:cs="Times New Roman"/>
          <w:color w:val="000000"/>
          <w:kern w:val="0"/>
          <w:sz w:val="36"/>
          <w:szCs w:val="36"/>
          <w:lang w:bidi="ar"/>
        </w:rPr>
        <w:t>国有资本经营预算财政拨款支出决算表</w:t>
      </w:r>
    </w:p>
    <w:p w:rsidR="00BC50B7" w:rsidRDefault="00000000" w:rsidP="009F085F">
      <w:pPr>
        <w:widowControl/>
        <w:tabs>
          <w:tab w:val="left" w:pos="1326"/>
          <w:tab w:val="left" w:pos="2027"/>
          <w:tab w:val="left" w:pos="4319"/>
          <w:tab w:val="left" w:pos="7634"/>
          <w:tab w:val="left" w:pos="10949"/>
        </w:tabs>
        <w:topLinePun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 xml:space="preserve">                                                                                                            </w:t>
      </w:r>
      <w:r>
        <w:rPr>
          <w:rFonts w:ascii="Times New Roman" w:eastAsia="仿宋_GB2312" w:hAnsi="Times New Roman" w:cs="Times New Roman"/>
          <w:color w:val="000000"/>
          <w:kern w:val="0"/>
          <w:sz w:val="20"/>
          <w:szCs w:val="20"/>
          <w:lang w:bidi="ar"/>
        </w:rPr>
        <w:t>公开</w:t>
      </w:r>
      <w:r>
        <w:rPr>
          <w:rFonts w:ascii="Times New Roman" w:eastAsia="仿宋_GB2312" w:hAnsi="Times New Roman" w:cs="Times New Roman"/>
          <w:color w:val="000000"/>
          <w:kern w:val="0"/>
          <w:sz w:val="20"/>
          <w:szCs w:val="20"/>
          <w:lang w:bidi="ar"/>
        </w:rPr>
        <w:t>08</w:t>
      </w:r>
      <w:r>
        <w:rPr>
          <w:rFonts w:ascii="Times New Roman" w:eastAsia="仿宋_GB2312" w:hAnsi="Times New Roman" w:cs="Times New Roman"/>
          <w:color w:val="000000"/>
          <w:kern w:val="0"/>
          <w:sz w:val="20"/>
          <w:szCs w:val="20"/>
          <w:lang w:bidi="ar"/>
        </w:rPr>
        <w:t>表</w:t>
      </w:r>
    </w:p>
    <w:p w:rsidR="00BC50B7" w:rsidRDefault="00000000" w:rsidP="009F085F">
      <w:pPr>
        <w:widowControl/>
        <w:tabs>
          <w:tab w:val="left" w:pos="1326"/>
          <w:tab w:val="left" w:pos="2027"/>
          <w:tab w:val="left" w:pos="4319"/>
          <w:tab w:val="left" w:pos="7634"/>
          <w:tab w:val="left" w:pos="10949"/>
        </w:tabs>
        <w:topLinePunc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部门：</w:t>
      </w:r>
      <w:r>
        <w:rPr>
          <w:rFonts w:ascii="Times New Roman" w:eastAsia="仿宋_GB2312" w:hAnsi="Times New Roman" w:cs="Times New Roman" w:hint="eastAsia"/>
          <w:color w:val="000000"/>
          <w:sz w:val="20"/>
          <w:szCs w:val="20"/>
        </w:rPr>
        <w:t>祁阳市水利局</w:t>
      </w:r>
      <w:r>
        <w:rPr>
          <w:rFonts w:ascii="Times New Roman" w:eastAsia="仿宋_GB2312" w:hAnsi="Times New Roman" w:cs="Times New Roman"/>
          <w:color w:val="000000"/>
          <w:sz w:val="20"/>
          <w:szCs w:val="20"/>
        </w:rPr>
        <w:tab/>
      </w:r>
      <w:r>
        <w:rPr>
          <w:rFonts w:ascii="Times New Roman" w:eastAsia="仿宋_GB2312" w:hAnsi="Times New Roman" w:cs="Times New Roman" w:hint="eastAsia"/>
          <w:color w:val="000000"/>
          <w:sz w:val="20"/>
          <w:szCs w:val="20"/>
        </w:rPr>
        <w:t xml:space="preserve">                                   </w:t>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hint="eastAsia"/>
          <w:color w:val="000000"/>
          <w:sz w:val="20"/>
          <w:szCs w:val="20"/>
        </w:rPr>
        <w:t xml:space="preserve">          </w:t>
      </w:r>
      <w:r>
        <w:rPr>
          <w:rFonts w:ascii="Times New Roman" w:eastAsia="仿宋_GB2312" w:hAnsi="Times New Roman" w:cs="Times New Roman"/>
          <w:color w:val="000000"/>
          <w:kern w:val="0"/>
          <w:sz w:val="20"/>
          <w:szCs w:val="20"/>
          <w:lang w:bidi="ar"/>
        </w:rPr>
        <w:t>单位：万元</w:t>
      </w:r>
    </w:p>
    <w:tbl>
      <w:tblPr>
        <w:tblW w:w="4999" w:type="pct"/>
        <w:tblLook w:val="04A0" w:firstRow="1" w:lastRow="0" w:firstColumn="1" w:lastColumn="0" w:noHBand="0" w:noVBand="1"/>
      </w:tblPr>
      <w:tblGrid>
        <w:gridCol w:w="3095"/>
        <w:gridCol w:w="3097"/>
        <w:gridCol w:w="1832"/>
        <w:gridCol w:w="3097"/>
        <w:gridCol w:w="3096"/>
      </w:tblGrid>
      <w:tr w:rsidR="00BC50B7">
        <w:trPr>
          <w:trHeight w:val="548"/>
        </w:trPr>
        <w:tc>
          <w:tcPr>
            <w:tcW w:w="217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C50B7" w:rsidRDefault="00000000" w:rsidP="009F085F">
            <w:pPr>
              <w:widowControl/>
              <w:topLinePunct/>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项</w:t>
            </w:r>
            <w:r>
              <w:rPr>
                <w:rFonts w:ascii="Times New Roman" w:eastAsia="仿宋_GB2312" w:hAnsi="Times New Roman" w:cs="Times New Roman"/>
                <w:b/>
                <w:bCs/>
                <w:color w:val="000000"/>
                <w:kern w:val="0"/>
                <w:sz w:val="24"/>
                <w:szCs w:val="24"/>
                <w:lang w:bidi="ar"/>
              </w:rPr>
              <w:t xml:space="preserve"> </w:t>
            </w:r>
            <w:r>
              <w:rPr>
                <w:rFonts w:ascii="Times New Roman" w:eastAsia="仿宋_GB2312" w:hAnsi="Times New Roman" w:cs="Times New Roman"/>
                <w:b/>
                <w:bCs/>
                <w:color w:val="000000"/>
                <w:kern w:val="0"/>
                <w:sz w:val="22"/>
                <w:lang w:bidi="ar"/>
              </w:rPr>
              <w:t xml:space="preserve">   </w:t>
            </w:r>
            <w:r>
              <w:rPr>
                <w:rStyle w:val="font11"/>
                <w:rFonts w:ascii="Times New Roman" w:eastAsia="仿宋_GB2312" w:hAnsi="Times New Roman" w:cs="Times New Roman" w:hint="default"/>
                <w:b/>
                <w:bCs/>
                <w:lang w:bidi="ar"/>
              </w:rPr>
              <w:t>目</w:t>
            </w:r>
          </w:p>
        </w:tc>
        <w:tc>
          <w:tcPr>
            <w:tcW w:w="2822"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C50B7" w:rsidRDefault="00000000" w:rsidP="009F085F">
            <w:pPr>
              <w:widowControl/>
              <w:topLinePunct/>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本年支出</w:t>
            </w:r>
          </w:p>
        </w:tc>
      </w:tr>
      <w:tr w:rsidR="00BC50B7">
        <w:trPr>
          <w:trHeight w:hRule="exact" w:val="312"/>
        </w:trPr>
        <w:tc>
          <w:tcPr>
            <w:tcW w:w="108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C50B7" w:rsidRDefault="00000000" w:rsidP="009F085F">
            <w:pPr>
              <w:widowControl/>
              <w:topLinePunct/>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科目代码</w:t>
            </w:r>
          </w:p>
        </w:tc>
        <w:tc>
          <w:tcPr>
            <w:tcW w:w="108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C50B7" w:rsidRDefault="00000000" w:rsidP="009F085F">
            <w:pPr>
              <w:widowControl/>
              <w:topLinePunct/>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科目名称</w:t>
            </w:r>
          </w:p>
        </w:tc>
        <w:tc>
          <w:tcPr>
            <w:tcW w:w="64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C50B7" w:rsidRDefault="00000000" w:rsidP="009F085F">
            <w:pPr>
              <w:widowControl/>
              <w:topLinePunct/>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合计</w:t>
            </w:r>
          </w:p>
        </w:tc>
        <w:tc>
          <w:tcPr>
            <w:tcW w:w="108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C50B7" w:rsidRDefault="00000000" w:rsidP="009F085F">
            <w:pPr>
              <w:widowControl/>
              <w:topLinePunct/>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基本支出</w:t>
            </w:r>
            <w:r>
              <w:rPr>
                <w:rFonts w:ascii="Times New Roman" w:eastAsia="仿宋_GB2312" w:hAnsi="Times New Roman" w:cs="Times New Roman"/>
                <w:b/>
                <w:bCs/>
                <w:color w:val="000000"/>
                <w:kern w:val="0"/>
                <w:sz w:val="24"/>
                <w:szCs w:val="24"/>
                <w:lang w:bidi="ar"/>
              </w:rPr>
              <w:t xml:space="preserve">  </w:t>
            </w:r>
          </w:p>
        </w:tc>
        <w:tc>
          <w:tcPr>
            <w:tcW w:w="108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C50B7" w:rsidRDefault="00000000" w:rsidP="009F085F">
            <w:pPr>
              <w:widowControl/>
              <w:topLinePunct/>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项目支出</w:t>
            </w:r>
          </w:p>
        </w:tc>
      </w:tr>
      <w:tr w:rsidR="00BC50B7">
        <w:trPr>
          <w:trHeight w:hRule="exact" w:val="312"/>
        </w:trPr>
        <w:tc>
          <w:tcPr>
            <w:tcW w:w="108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C50B7" w:rsidRDefault="00BC50B7" w:rsidP="009F085F">
            <w:pPr>
              <w:topLinePunct/>
              <w:jc w:val="center"/>
              <w:rPr>
                <w:rFonts w:ascii="Times New Roman" w:eastAsia="仿宋_GB2312" w:hAnsi="Times New Roman" w:cs="Times New Roman"/>
                <w:color w:val="000000"/>
                <w:sz w:val="24"/>
                <w:szCs w:val="24"/>
              </w:rPr>
            </w:pPr>
          </w:p>
        </w:tc>
        <w:tc>
          <w:tcPr>
            <w:tcW w:w="10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C50B7" w:rsidRDefault="00BC50B7" w:rsidP="009F085F">
            <w:pPr>
              <w:topLinePunct/>
              <w:jc w:val="center"/>
              <w:rPr>
                <w:rFonts w:ascii="Times New Roman" w:eastAsia="仿宋_GB2312" w:hAnsi="Times New Roman" w:cs="Times New Roman"/>
                <w:color w:val="000000"/>
                <w:sz w:val="24"/>
                <w:szCs w:val="24"/>
              </w:rPr>
            </w:pPr>
          </w:p>
        </w:tc>
        <w:tc>
          <w:tcPr>
            <w:tcW w:w="6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C50B7" w:rsidRDefault="00BC50B7" w:rsidP="009F085F">
            <w:pPr>
              <w:topLinePunct/>
              <w:jc w:val="center"/>
              <w:rPr>
                <w:rFonts w:ascii="Times New Roman" w:eastAsia="仿宋_GB2312" w:hAnsi="Times New Roman" w:cs="Times New Roman"/>
                <w:color w:val="000000"/>
                <w:sz w:val="24"/>
                <w:szCs w:val="24"/>
              </w:rPr>
            </w:pPr>
          </w:p>
        </w:tc>
        <w:tc>
          <w:tcPr>
            <w:tcW w:w="10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C50B7" w:rsidRDefault="00BC50B7" w:rsidP="009F085F">
            <w:pPr>
              <w:topLinePunct/>
              <w:jc w:val="center"/>
              <w:rPr>
                <w:rFonts w:ascii="Times New Roman" w:eastAsia="仿宋_GB2312" w:hAnsi="Times New Roman" w:cs="Times New Roman"/>
                <w:color w:val="000000"/>
                <w:sz w:val="24"/>
                <w:szCs w:val="24"/>
              </w:rPr>
            </w:pPr>
          </w:p>
        </w:tc>
        <w:tc>
          <w:tcPr>
            <w:tcW w:w="10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C50B7" w:rsidRDefault="00BC50B7" w:rsidP="009F085F">
            <w:pPr>
              <w:topLinePunct/>
              <w:jc w:val="center"/>
              <w:rPr>
                <w:rFonts w:ascii="Times New Roman" w:eastAsia="仿宋_GB2312" w:hAnsi="Times New Roman" w:cs="Times New Roman"/>
                <w:color w:val="000000"/>
                <w:sz w:val="24"/>
                <w:szCs w:val="24"/>
              </w:rPr>
            </w:pPr>
          </w:p>
        </w:tc>
      </w:tr>
      <w:tr w:rsidR="00BC50B7">
        <w:trPr>
          <w:trHeight w:val="312"/>
        </w:trPr>
        <w:tc>
          <w:tcPr>
            <w:tcW w:w="108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C50B7" w:rsidRDefault="00BC50B7" w:rsidP="009F085F">
            <w:pPr>
              <w:topLinePunct/>
              <w:jc w:val="center"/>
              <w:rPr>
                <w:rFonts w:ascii="Times New Roman" w:eastAsia="仿宋_GB2312" w:hAnsi="Times New Roman" w:cs="Times New Roman"/>
                <w:color w:val="000000"/>
                <w:sz w:val="24"/>
                <w:szCs w:val="24"/>
              </w:rPr>
            </w:pPr>
          </w:p>
        </w:tc>
        <w:tc>
          <w:tcPr>
            <w:tcW w:w="10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C50B7" w:rsidRDefault="00BC50B7" w:rsidP="009F085F">
            <w:pPr>
              <w:topLinePunct/>
              <w:jc w:val="center"/>
              <w:rPr>
                <w:rFonts w:ascii="Times New Roman" w:eastAsia="仿宋_GB2312" w:hAnsi="Times New Roman" w:cs="Times New Roman"/>
                <w:color w:val="000000"/>
                <w:sz w:val="24"/>
                <w:szCs w:val="24"/>
              </w:rPr>
            </w:pPr>
          </w:p>
        </w:tc>
        <w:tc>
          <w:tcPr>
            <w:tcW w:w="6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C50B7" w:rsidRDefault="00BC50B7" w:rsidP="009F085F">
            <w:pPr>
              <w:topLinePunct/>
              <w:jc w:val="center"/>
              <w:rPr>
                <w:rFonts w:ascii="Times New Roman" w:eastAsia="仿宋_GB2312" w:hAnsi="Times New Roman" w:cs="Times New Roman"/>
                <w:color w:val="000000"/>
                <w:sz w:val="24"/>
                <w:szCs w:val="24"/>
              </w:rPr>
            </w:pPr>
          </w:p>
        </w:tc>
        <w:tc>
          <w:tcPr>
            <w:tcW w:w="10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C50B7" w:rsidRDefault="00BC50B7" w:rsidP="009F085F">
            <w:pPr>
              <w:topLinePunct/>
              <w:jc w:val="center"/>
              <w:rPr>
                <w:rFonts w:ascii="Times New Roman" w:eastAsia="仿宋_GB2312" w:hAnsi="Times New Roman" w:cs="Times New Roman"/>
                <w:color w:val="000000"/>
                <w:sz w:val="24"/>
                <w:szCs w:val="24"/>
              </w:rPr>
            </w:pPr>
          </w:p>
        </w:tc>
        <w:tc>
          <w:tcPr>
            <w:tcW w:w="10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C50B7" w:rsidRDefault="00BC50B7" w:rsidP="009F085F">
            <w:pPr>
              <w:topLinePunct/>
              <w:jc w:val="center"/>
              <w:rPr>
                <w:rFonts w:ascii="Times New Roman" w:eastAsia="仿宋_GB2312" w:hAnsi="Times New Roman" w:cs="Times New Roman"/>
                <w:color w:val="000000"/>
                <w:sz w:val="24"/>
                <w:szCs w:val="24"/>
              </w:rPr>
            </w:pPr>
          </w:p>
        </w:tc>
      </w:tr>
      <w:tr w:rsidR="00BC50B7">
        <w:trPr>
          <w:trHeight w:val="548"/>
        </w:trPr>
        <w:tc>
          <w:tcPr>
            <w:tcW w:w="217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C50B7" w:rsidRDefault="00000000" w:rsidP="009F085F">
            <w:pPr>
              <w:widowControl/>
              <w:topLinePunct/>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栏次</w:t>
            </w: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50B7" w:rsidRDefault="00000000" w:rsidP="009F085F">
            <w:pPr>
              <w:widowControl/>
              <w:topLinePunct/>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1</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50B7" w:rsidRDefault="00000000" w:rsidP="009F085F">
            <w:pPr>
              <w:widowControl/>
              <w:topLinePunct/>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2</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50B7" w:rsidRDefault="00000000" w:rsidP="009F085F">
            <w:pPr>
              <w:widowControl/>
              <w:topLinePunct/>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3</w:t>
            </w:r>
          </w:p>
        </w:tc>
      </w:tr>
      <w:tr w:rsidR="00BC50B7">
        <w:trPr>
          <w:trHeight w:val="548"/>
        </w:trPr>
        <w:tc>
          <w:tcPr>
            <w:tcW w:w="217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C50B7" w:rsidRDefault="00000000" w:rsidP="009F085F">
            <w:pPr>
              <w:widowControl/>
              <w:topLinePunct/>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合计</w:t>
            </w: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50B7" w:rsidRDefault="00000000" w:rsidP="009F085F">
            <w:pPr>
              <w:topLinePunct/>
              <w:jc w:val="cente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0.00</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50B7" w:rsidRDefault="00000000" w:rsidP="009F085F">
            <w:pPr>
              <w:topLinePunct/>
              <w:jc w:val="cente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0.00</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50B7" w:rsidRDefault="00000000" w:rsidP="009F085F">
            <w:pPr>
              <w:topLinePunct/>
              <w:jc w:val="cente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0.00</w:t>
            </w:r>
          </w:p>
        </w:tc>
      </w:tr>
      <w:tr w:rsidR="00BC50B7">
        <w:trPr>
          <w:trHeight w:val="548"/>
        </w:trPr>
        <w:tc>
          <w:tcPr>
            <w:tcW w:w="10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50B7" w:rsidRDefault="00BC50B7" w:rsidP="009F085F">
            <w:pPr>
              <w:topLinePunct/>
              <w:jc w:val="cente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50B7" w:rsidRDefault="00BC50B7" w:rsidP="009F085F">
            <w:pPr>
              <w:topLinePunct/>
              <w:rPr>
                <w:rFonts w:ascii="Times New Roman" w:eastAsia="仿宋_GB2312" w:hAnsi="Times New Roman" w:cs="Times New Roman"/>
                <w:color w:val="000000"/>
                <w:sz w:val="20"/>
                <w:szCs w:val="20"/>
              </w:rPr>
            </w:pP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50B7" w:rsidRDefault="00BC50B7" w:rsidP="009F085F">
            <w:pPr>
              <w:topLinePunct/>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50B7" w:rsidRDefault="00BC50B7" w:rsidP="009F085F">
            <w:pPr>
              <w:topLinePunct/>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50B7" w:rsidRDefault="00BC50B7" w:rsidP="009F085F">
            <w:pPr>
              <w:topLinePunct/>
              <w:rPr>
                <w:rFonts w:ascii="Times New Roman" w:eastAsia="仿宋_GB2312" w:hAnsi="Times New Roman" w:cs="Times New Roman"/>
                <w:color w:val="000000"/>
                <w:sz w:val="24"/>
                <w:szCs w:val="24"/>
              </w:rPr>
            </w:pPr>
          </w:p>
        </w:tc>
      </w:tr>
      <w:tr w:rsidR="00BC50B7">
        <w:trPr>
          <w:trHeight w:val="548"/>
        </w:trPr>
        <w:tc>
          <w:tcPr>
            <w:tcW w:w="10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50B7" w:rsidRDefault="00BC50B7" w:rsidP="009F085F">
            <w:pPr>
              <w:topLinePunct/>
              <w:jc w:val="cente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50B7" w:rsidRDefault="00BC50B7" w:rsidP="009F085F">
            <w:pPr>
              <w:topLinePunct/>
              <w:rPr>
                <w:rFonts w:ascii="Times New Roman" w:eastAsia="仿宋_GB2312" w:hAnsi="Times New Roman" w:cs="Times New Roman"/>
                <w:color w:val="000000"/>
                <w:sz w:val="24"/>
                <w:szCs w:val="24"/>
              </w:rPr>
            </w:pP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50B7" w:rsidRDefault="00BC50B7" w:rsidP="009F085F">
            <w:pPr>
              <w:topLinePunct/>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50B7" w:rsidRDefault="00BC50B7" w:rsidP="009F085F">
            <w:pPr>
              <w:topLinePunct/>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50B7" w:rsidRDefault="00BC50B7" w:rsidP="009F085F">
            <w:pPr>
              <w:topLinePunct/>
              <w:rPr>
                <w:rFonts w:ascii="Times New Roman" w:eastAsia="仿宋_GB2312" w:hAnsi="Times New Roman" w:cs="Times New Roman"/>
                <w:color w:val="000000"/>
                <w:sz w:val="24"/>
                <w:szCs w:val="24"/>
              </w:rPr>
            </w:pPr>
          </w:p>
        </w:tc>
      </w:tr>
      <w:tr w:rsidR="00BC50B7">
        <w:trPr>
          <w:trHeight w:val="548"/>
        </w:trPr>
        <w:tc>
          <w:tcPr>
            <w:tcW w:w="10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50B7" w:rsidRDefault="00BC50B7" w:rsidP="009F085F">
            <w:pPr>
              <w:topLinePunct/>
              <w:jc w:val="cente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50B7" w:rsidRDefault="00BC50B7" w:rsidP="009F085F">
            <w:pPr>
              <w:topLinePunct/>
              <w:rPr>
                <w:rFonts w:ascii="Times New Roman" w:eastAsia="宋体" w:hAnsi="Times New Roman" w:cs="Times New Roman"/>
                <w:color w:val="000000"/>
                <w:sz w:val="20"/>
                <w:szCs w:val="20"/>
              </w:rPr>
            </w:pP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50B7" w:rsidRDefault="00BC50B7" w:rsidP="009F085F">
            <w:pPr>
              <w:topLinePunct/>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50B7" w:rsidRDefault="00BC50B7" w:rsidP="009F085F">
            <w:pPr>
              <w:topLinePunct/>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50B7" w:rsidRDefault="00BC50B7" w:rsidP="009F085F">
            <w:pPr>
              <w:topLinePunct/>
              <w:rPr>
                <w:rFonts w:ascii="Times New Roman" w:eastAsia="宋体" w:hAnsi="Times New Roman" w:cs="Times New Roman"/>
                <w:color w:val="000000"/>
                <w:sz w:val="24"/>
                <w:szCs w:val="24"/>
              </w:rPr>
            </w:pPr>
          </w:p>
        </w:tc>
      </w:tr>
      <w:tr w:rsidR="00BC50B7">
        <w:trPr>
          <w:trHeight w:val="548"/>
        </w:trPr>
        <w:tc>
          <w:tcPr>
            <w:tcW w:w="10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50B7" w:rsidRDefault="00BC50B7" w:rsidP="009F085F">
            <w:pPr>
              <w:topLinePunct/>
              <w:jc w:val="cente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50B7" w:rsidRDefault="00BC50B7" w:rsidP="009F085F">
            <w:pPr>
              <w:topLinePunct/>
              <w:rPr>
                <w:rFonts w:ascii="Times New Roman" w:eastAsia="宋体" w:hAnsi="Times New Roman" w:cs="Times New Roman"/>
                <w:color w:val="000000"/>
                <w:sz w:val="24"/>
                <w:szCs w:val="24"/>
              </w:rPr>
            </w:pP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50B7" w:rsidRDefault="00BC50B7" w:rsidP="009F085F">
            <w:pPr>
              <w:topLinePunct/>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50B7" w:rsidRDefault="00BC50B7" w:rsidP="009F085F">
            <w:pPr>
              <w:topLinePunct/>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50B7" w:rsidRDefault="00BC50B7" w:rsidP="009F085F">
            <w:pPr>
              <w:topLinePunct/>
              <w:rPr>
                <w:rFonts w:ascii="Times New Roman" w:eastAsia="宋体" w:hAnsi="Times New Roman" w:cs="Times New Roman"/>
                <w:color w:val="000000"/>
                <w:sz w:val="24"/>
                <w:szCs w:val="24"/>
              </w:rPr>
            </w:pPr>
          </w:p>
        </w:tc>
      </w:tr>
      <w:tr w:rsidR="00BC50B7">
        <w:trPr>
          <w:trHeight w:val="548"/>
        </w:trPr>
        <w:tc>
          <w:tcPr>
            <w:tcW w:w="10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50B7" w:rsidRDefault="00BC50B7" w:rsidP="009F085F">
            <w:pPr>
              <w:topLinePunct/>
              <w:jc w:val="cente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50B7" w:rsidRDefault="00BC50B7" w:rsidP="009F085F">
            <w:pPr>
              <w:topLinePunct/>
              <w:rPr>
                <w:rFonts w:ascii="Times New Roman" w:eastAsia="宋体" w:hAnsi="Times New Roman" w:cs="Times New Roman"/>
                <w:color w:val="000000"/>
                <w:sz w:val="24"/>
                <w:szCs w:val="24"/>
              </w:rPr>
            </w:pP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50B7" w:rsidRDefault="00BC50B7" w:rsidP="009F085F">
            <w:pPr>
              <w:topLinePunct/>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50B7" w:rsidRDefault="00BC50B7" w:rsidP="009F085F">
            <w:pPr>
              <w:topLinePunct/>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50B7" w:rsidRDefault="00BC50B7" w:rsidP="009F085F">
            <w:pPr>
              <w:topLinePunct/>
              <w:rPr>
                <w:rFonts w:ascii="Times New Roman" w:eastAsia="宋体" w:hAnsi="Times New Roman" w:cs="Times New Roman"/>
                <w:color w:val="000000"/>
                <w:sz w:val="24"/>
                <w:szCs w:val="24"/>
              </w:rPr>
            </w:pPr>
          </w:p>
        </w:tc>
      </w:tr>
      <w:tr w:rsidR="00BC50B7">
        <w:trPr>
          <w:trHeight w:val="548"/>
        </w:trPr>
        <w:tc>
          <w:tcPr>
            <w:tcW w:w="10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50B7" w:rsidRDefault="00BC50B7" w:rsidP="009F085F">
            <w:pPr>
              <w:topLinePunct/>
              <w:jc w:val="cente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50B7" w:rsidRDefault="00BC50B7" w:rsidP="009F085F">
            <w:pPr>
              <w:topLinePunct/>
              <w:rPr>
                <w:rFonts w:ascii="Times New Roman" w:eastAsia="宋体" w:hAnsi="Times New Roman" w:cs="Times New Roman"/>
                <w:color w:val="000000"/>
                <w:sz w:val="24"/>
                <w:szCs w:val="24"/>
              </w:rPr>
            </w:pP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50B7" w:rsidRDefault="00BC50B7" w:rsidP="009F085F">
            <w:pPr>
              <w:topLinePunct/>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50B7" w:rsidRDefault="00BC50B7" w:rsidP="009F085F">
            <w:pPr>
              <w:topLinePunct/>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50B7" w:rsidRDefault="00BC50B7" w:rsidP="009F085F">
            <w:pPr>
              <w:topLinePunct/>
              <w:rPr>
                <w:rFonts w:ascii="Times New Roman" w:eastAsia="宋体" w:hAnsi="Times New Roman" w:cs="Times New Roman"/>
                <w:color w:val="000000"/>
                <w:sz w:val="24"/>
                <w:szCs w:val="24"/>
              </w:rPr>
            </w:pPr>
          </w:p>
        </w:tc>
      </w:tr>
    </w:tbl>
    <w:p w:rsidR="00BC50B7" w:rsidRDefault="00000000" w:rsidP="009F085F">
      <w:pPr>
        <w:widowControl/>
        <w:topLinePunct/>
        <w:spacing w:before="120"/>
        <w:jc w:val="left"/>
        <w:textAlignment w:val="center"/>
        <w:rPr>
          <w:rFonts w:ascii="Times New Roman" w:eastAsia="仿宋_GB2312" w:hAnsi="Times New Roman" w:cs="Times New Roman"/>
          <w:color w:val="000000"/>
          <w:kern w:val="0"/>
          <w:sz w:val="24"/>
          <w:szCs w:val="24"/>
          <w:lang w:bidi="ar"/>
        </w:rPr>
      </w:pPr>
      <w:r>
        <w:rPr>
          <w:rFonts w:ascii="Times New Roman" w:eastAsia="仿宋_GB2312" w:hAnsi="Times New Roman" w:cs="Times New Roman"/>
          <w:color w:val="000000"/>
          <w:kern w:val="0"/>
          <w:sz w:val="24"/>
          <w:szCs w:val="24"/>
          <w:lang w:bidi="ar"/>
        </w:rPr>
        <w:t>注：本表反映部门本年度国有资本经营预算财政拨款支出情况。</w:t>
      </w:r>
    </w:p>
    <w:p w:rsidR="00BC50B7" w:rsidRDefault="00BC50B7" w:rsidP="009F085F">
      <w:pPr>
        <w:widowControl/>
        <w:topLinePunct/>
        <w:jc w:val="left"/>
        <w:textAlignment w:val="center"/>
        <w:rPr>
          <w:rFonts w:ascii="Times New Roman" w:eastAsia="宋体" w:hAnsi="Times New Roman" w:cs="Times New Roman"/>
          <w:color w:val="000000"/>
          <w:kern w:val="0"/>
          <w:sz w:val="24"/>
          <w:szCs w:val="24"/>
          <w:lang w:bidi="ar"/>
        </w:rPr>
      </w:pPr>
    </w:p>
    <w:p w:rsidR="00BC50B7" w:rsidRDefault="00000000" w:rsidP="009F085F">
      <w:pPr>
        <w:widowControl/>
        <w:topLinePunct/>
        <w:jc w:val="left"/>
        <w:textAlignment w:val="center"/>
        <w:rPr>
          <w:rFonts w:ascii="Times New Roman" w:eastAsia="楷体_GB2312" w:hAnsi="Times New Roman" w:cs="Times New Roman"/>
          <w:color w:val="000000"/>
          <w:kern w:val="0"/>
          <w:sz w:val="24"/>
          <w:szCs w:val="24"/>
          <w:lang w:bidi="ar"/>
        </w:rPr>
      </w:pPr>
      <w:r>
        <w:rPr>
          <w:rFonts w:ascii="Times New Roman" w:eastAsia="楷体_GB2312" w:hAnsi="Times New Roman" w:cs="Times New Roman"/>
          <w:b/>
          <w:bCs/>
          <w:kern w:val="0"/>
          <w:sz w:val="24"/>
          <w:szCs w:val="24"/>
          <w:lang w:bidi="ar"/>
        </w:rPr>
        <w:t>说明：我单位没有使用国有资本经营预算安排的支出，故本表无数据。</w:t>
      </w:r>
    </w:p>
    <w:p w:rsidR="00BC50B7" w:rsidRDefault="00BC50B7" w:rsidP="009F085F">
      <w:pPr>
        <w:widowControl/>
        <w:topLinePunct/>
        <w:jc w:val="center"/>
        <w:rPr>
          <w:rFonts w:ascii="Times New Roman" w:eastAsia="方正小标宋_GBK" w:hAnsi="Times New Roman" w:cs="Times New Roman"/>
          <w:color w:val="000000"/>
          <w:kern w:val="0"/>
          <w:sz w:val="36"/>
          <w:szCs w:val="36"/>
        </w:rPr>
      </w:pPr>
    </w:p>
    <w:p w:rsidR="00BC50B7" w:rsidRDefault="00BC50B7" w:rsidP="009F085F">
      <w:pPr>
        <w:pStyle w:val="ac"/>
        <w:topLinePunct/>
        <w:spacing w:line="400" w:lineRule="exact"/>
        <w:rPr>
          <w:rFonts w:ascii="Times New Roman" w:eastAsia="华文中宋" w:hAnsi="Times New Roman" w:cs="Times New Roman"/>
          <w:color w:val="000000"/>
          <w:kern w:val="0"/>
          <w:sz w:val="32"/>
          <w:szCs w:val="32"/>
          <w:lang w:bidi="ar"/>
        </w:rPr>
      </w:pPr>
    </w:p>
    <w:p w:rsidR="00BC50B7" w:rsidRDefault="00000000" w:rsidP="009F085F">
      <w:pPr>
        <w:widowControl/>
        <w:topLinePunct/>
        <w:spacing w:afterLines="50" w:after="156"/>
        <w:jc w:val="center"/>
        <w:textAlignment w:val="center"/>
        <w:rPr>
          <w:rFonts w:ascii="Times New Roman" w:eastAsia="黑体" w:hAnsi="Times New Roman" w:cs="Times New Roman"/>
          <w:color w:val="000000"/>
          <w:kern w:val="0"/>
          <w:sz w:val="36"/>
          <w:szCs w:val="36"/>
          <w:lang w:bidi="ar"/>
        </w:rPr>
      </w:pPr>
      <w:r>
        <w:rPr>
          <w:rFonts w:ascii="Times New Roman" w:eastAsia="黑体" w:hAnsi="Times New Roman" w:cs="Times New Roman"/>
          <w:color w:val="000000"/>
          <w:kern w:val="0"/>
          <w:sz w:val="36"/>
          <w:szCs w:val="36"/>
          <w:lang w:bidi="ar"/>
        </w:rPr>
        <w:t>财政拨款</w:t>
      </w:r>
      <w:r>
        <w:rPr>
          <w:rFonts w:ascii="Times New Roman" w:eastAsia="黑体" w:hAnsi="Times New Roman" w:cs="Times New Roman"/>
          <w:color w:val="000000"/>
          <w:kern w:val="0"/>
          <w:sz w:val="36"/>
          <w:szCs w:val="36"/>
          <w:lang w:bidi="ar"/>
        </w:rPr>
        <w:t>“</w:t>
      </w:r>
      <w:r>
        <w:rPr>
          <w:rFonts w:ascii="Times New Roman" w:eastAsia="黑体" w:hAnsi="Times New Roman" w:cs="Times New Roman"/>
          <w:color w:val="000000"/>
          <w:kern w:val="0"/>
          <w:sz w:val="36"/>
          <w:szCs w:val="36"/>
          <w:lang w:bidi="ar"/>
        </w:rPr>
        <w:t>三公</w:t>
      </w:r>
      <w:r>
        <w:rPr>
          <w:rFonts w:ascii="Times New Roman" w:eastAsia="黑体" w:hAnsi="Times New Roman" w:cs="Times New Roman"/>
          <w:color w:val="000000"/>
          <w:kern w:val="0"/>
          <w:sz w:val="36"/>
          <w:szCs w:val="36"/>
          <w:lang w:bidi="ar"/>
        </w:rPr>
        <w:t>”</w:t>
      </w:r>
      <w:r>
        <w:rPr>
          <w:rFonts w:ascii="Times New Roman" w:eastAsia="黑体" w:hAnsi="Times New Roman" w:cs="Times New Roman"/>
          <w:color w:val="000000"/>
          <w:kern w:val="0"/>
          <w:sz w:val="36"/>
          <w:szCs w:val="36"/>
          <w:lang w:bidi="ar"/>
        </w:rPr>
        <w:t>经费支出决算表</w:t>
      </w:r>
    </w:p>
    <w:p w:rsidR="00BC50B7" w:rsidRDefault="00000000" w:rsidP="009F085F">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topLinePunct/>
        <w:jc w:val="right"/>
        <w:textAlignment w:val="center"/>
        <w:rPr>
          <w:rFonts w:ascii="Times New Roman" w:eastAsia="楷体_GB2312" w:hAnsi="Times New Roman" w:cs="Times New Roman"/>
          <w:color w:val="000000"/>
          <w:sz w:val="20"/>
          <w:szCs w:val="20"/>
        </w:rPr>
      </w:pP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kern w:val="0"/>
          <w:sz w:val="20"/>
          <w:szCs w:val="20"/>
          <w:lang w:bidi="ar"/>
        </w:rPr>
        <w:t>公开</w:t>
      </w:r>
      <w:r>
        <w:rPr>
          <w:rFonts w:ascii="Times New Roman" w:eastAsia="楷体_GB2312" w:hAnsi="Times New Roman" w:cs="Times New Roman"/>
          <w:color w:val="000000"/>
          <w:kern w:val="0"/>
          <w:sz w:val="20"/>
          <w:szCs w:val="20"/>
          <w:lang w:bidi="ar"/>
        </w:rPr>
        <w:t>09</w:t>
      </w:r>
      <w:r>
        <w:rPr>
          <w:rFonts w:ascii="Times New Roman" w:eastAsia="楷体_GB2312" w:hAnsi="Times New Roman" w:cs="Times New Roman"/>
          <w:color w:val="000000"/>
          <w:kern w:val="0"/>
          <w:sz w:val="20"/>
          <w:szCs w:val="20"/>
          <w:lang w:bidi="ar"/>
        </w:rPr>
        <w:t>表</w:t>
      </w:r>
    </w:p>
    <w:p w:rsidR="00BC50B7" w:rsidRDefault="00000000" w:rsidP="009F085F">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topLinePunct/>
        <w:textAlignment w:val="center"/>
        <w:rPr>
          <w:rFonts w:ascii="Times New Roman" w:eastAsia="楷体_GB2312" w:hAnsi="Times New Roman" w:cs="Times New Roman"/>
          <w:color w:val="000000"/>
          <w:sz w:val="20"/>
          <w:szCs w:val="20"/>
        </w:rPr>
      </w:pPr>
      <w:r>
        <w:rPr>
          <w:rFonts w:ascii="Times New Roman" w:eastAsia="楷体_GB2312" w:hAnsi="Times New Roman" w:cs="Times New Roman"/>
          <w:color w:val="000000"/>
          <w:kern w:val="0"/>
          <w:sz w:val="20"/>
          <w:szCs w:val="20"/>
          <w:lang w:bidi="ar"/>
        </w:rPr>
        <w:t>部门：</w:t>
      </w:r>
      <w:r>
        <w:rPr>
          <w:rFonts w:ascii="Times New Roman" w:eastAsia="楷体_GB2312" w:hAnsi="Times New Roman" w:cs="Times New Roman" w:hint="eastAsia"/>
          <w:color w:val="000000"/>
          <w:kern w:val="0"/>
          <w:sz w:val="20"/>
          <w:szCs w:val="20"/>
          <w:lang w:bidi="ar"/>
        </w:rPr>
        <w:t>祁阳市水利局</w:t>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hint="eastAsia"/>
          <w:color w:val="000000"/>
          <w:sz w:val="20"/>
          <w:szCs w:val="20"/>
        </w:rPr>
        <w:t xml:space="preserve">    </w:t>
      </w:r>
      <w:r>
        <w:rPr>
          <w:rFonts w:ascii="Times New Roman" w:eastAsia="楷体_GB2312" w:hAnsi="Times New Roman" w:cs="Times New Roman"/>
          <w:color w:val="000000"/>
          <w:kern w:val="0"/>
          <w:sz w:val="20"/>
          <w:szCs w:val="20"/>
          <w:lang w:bidi="ar"/>
        </w:rPr>
        <w:t>单位：万元</w:t>
      </w:r>
    </w:p>
    <w:tbl>
      <w:tblPr>
        <w:tblW w:w="5114" w:type="pct"/>
        <w:jc w:val="center"/>
        <w:tblLook w:val="04A0" w:firstRow="1" w:lastRow="0" w:firstColumn="1" w:lastColumn="0" w:noHBand="0" w:noVBand="1"/>
      </w:tblPr>
      <w:tblGrid>
        <w:gridCol w:w="935"/>
        <w:gridCol w:w="1229"/>
        <w:gridCol w:w="1086"/>
        <w:gridCol w:w="1188"/>
        <w:gridCol w:w="1425"/>
        <w:gridCol w:w="1373"/>
        <w:gridCol w:w="1050"/>
        <w:gridCol w:w="1166"/>
        <w:gridCol w:w="1166"/>
        <w:gridCol w:w="1166"/>
        <w:gridCol w:w="1358"/>
        <w:gridCol w:w="1402"/>
      </w:tblGrid>
      <w:tr w:rsidR="00BC50B7">
        <w:trPr>
          <w:trHeight w:val="606"/>
          <w:jc w:val="center"/>
        </w:trPr>
        <w:tc>
          <w:tcPr>
            <w:tcW w:w="2486"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BC50B7" w:rsidRDefault="00000000" w:rsidP="009F085F">
            <w:pPr>
              <w:widowControl/>
              <w:topLinePunct/>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预算数</w:t>
            </w:r>
          </w:p>
        </w:tc>
        <w:tc>
          <w:tcPr>
            <w:tcW w:w="2513"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BC50B7" w:rsidRDefault="00000000" w:rsidP="009F085F">
            <w:pPr>
              <w:widowControl/>
              <w:topLinePunct/>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决算数</w:t>
            </w:r>
          </w:p>
        </w:tc>
      </w:tr>
      <w:tr w:rsidR="00BC50B7">
        <w:trPr>
          <w:trHeight w:val="495"/>
          <w:jc w:val="center"/>
        </w:trPr>
        <w:tc>
          <w:tcPr>
            <w:tcW w:w="32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C50B7" w:rsidRDefault="00000000" w:rsidP="009F085F">
            <w:pPr>
              <w:widowControl/>
              <w:topLinePunct/>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合计</w:t>
            </w:r>
          </w:p>
        </w:tc>
        <w:tc>
          <w:tcPr>
            <w:tcW w:w="42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C50B7" w:rsidRDefault="00000000" w:rsidP="009F085F">
            <w:pPr>
              <w:widowControl/>
              <w:topLinePunct/>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因公出国（境）费</w:t>
            </w:r>
          </w:p>
        </w:tc>
        <w:tc>
          <w:tcPr>
            <w:tcW w:w="127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C50B7" w:rsidRDefault="00000000" w:rsidP="009F085F">
            <w:pPr>
              <w:widowControl/>
              <w:topLinePunct/>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公务用车购置及运行维护费</w:t>
            </w:r>
          </w:p>
        </w:tc>
        <w:tc>
          <w:tcPr>
            <w:tcW w:w="47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C50B7" w:rsidRDefault="00000000" w:rsidP="009F085F">
            <w:pPr>
              <w:widowControl/>
              <w:topLinePunct/>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公务接待费</w:t>
            </w:r>
          </w:p>
        </w:tc>
        <w:tc>
          <w:tcPr>
            <w:tcW w:w="36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C50B7" w:rsidRDefault="00000000" w:rsidP="009F085F">
            <w:pPr>
              <w:widowControl/>
              <w:topLinePunct/>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合计</w:t>
            </w:r>
          </w:p>
        </w:tc>
        <w:tc>
          <w:tcPr>
            <w:tcW w:w="40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C50B7" w:rsidRDefault="00000000" w:rsidP="009F085F">
            <w:pPr>
              <w:widowControl/>
              <w:topLinePunct/>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因公出国（境）费</w:t>
            </w:r>
          </w:p>
        </w:tc>
        <w:tc>
          <w:tcPr>
            <w:tcW w:w="1269"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C50B7" w:rsidRDefault="00000000" w:rsidP="009F085F">
            <w:pPr>
              <w:widowControl/>
              <w:topLinePunct/>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公务用车购置及运行维护费</w:t>
            </w:r>
          </w:p>
        </w:tc>
        <w:tc>
          <w:tcPr>
            <w:tcW w:w="48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C50B7" w:rsidRDefault="00000000" w:rsidP="009F085F">
            <w:pPr>
              <w:widowControl/>
              <w:topLinePunct/>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公务接待费</w:t>
            </w:r>
          </w:p>
        </w:tc>
      </w:tr>
      <w:tr w:rsidR="00BC50B7">
        <w:trPr>
          <w:trHeight w:val="864"/>
          <w:jc w:val="center"/>
        </w:trPr>
        <w:tc>
          <w:tcPr>
            <w:tcW w:w="32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C50B7" w:rsidRDefault="00BC50B7" w:rsidP="009F085F">
            <w:pPr>
              <w:topLinePunct/>
              <w:jc w:val="center"/>
              <w:rPr>
                <w:rFonts w:ascii="Times New Roman" w:eastAsia="仿宋_GB2312" w:hAnsi="Times New Roman" w:cs="Times New Roman"/>
                <w:color w:val="000000"/>
                <w:sz w:val="22"/>
              </w:rPr>
            </w:pPr>
          </w:p>
        </w:tc>
        <w:tc>
          <w:tcPr>
            <w:tcW w:w="4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C50B7" w:rsidRDefault="00BC50B7" w:rsidP="009F085F">
            <w:pPr>
              <w:topLinePunct/>
              <w:jc w:val="center"/>
              <w:rPr>
                <w:rFonts w:ascii="Times New Roman" w:eastAsia="仿宋_GB2312" w:hAnsi="Times New Roman" w:cs="Times New Roman"/>
                <w:color w:val="000000"/>
                <w:sz w:val="22"/>
              </w:rPr>
            </w:pPr>
          </w:p>
        </w:tc>
        <w:tc>
          <w:tcPr>
            <w:tcW w:w="3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50B7" w:rsidRDefault="00000000" w:rsidP="009F085F">
            <w:pPr>
              <w:widowControl/>
              <w:topLinePunct/>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小计</w:t>
            </w:r>
          </w:p>
        </w:tc>
        <w:tc>
          <w:tcPr>
            <w:tcW w:w="4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50B7" w:rsidRDefault="00000000" w:rsidP="009F085F">
            <w:pPr>
              <w:widowControl/>
              <w:topLinePunct/>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公务用车</w:t>
            </w:r>
            <w:r>
              <w:rPr>
                <w:rFonts w:ascii="Times New Roman" w:eastAsia="仿宋_GB2312" w:hAnsi="Times New Roman" w:cs="Times New Roman"/>
                <w:b/>
                <w:bCs/>
                <w:color w:val="000000"/>
                <w:kern w:val="0"/>
                <w:sz w:val="22"/>
                <w:lang w:bidi="ar"/>
              </w:rPr>
              <w:br/>
            </w:r>
            <w:r>
              <w:rPr>
                <w:rFonts w:ascii="Times New Roman" w:eastAsia="仿宋_GB2312" w:hAnsi="Times New Roman" w:cs="Times New Roman"/>
                <w:b/>
                <w:bCs/>
                <w:color w:val="000000"/>
                <w:kern w:val="0"/>
                <w:sz w:val="22"/>
                <w:lang w:bidi="ar"/>
              </w:rPr>
              <w:t>购置费</w:t>
            </w:r>
          </w:p>
        </w:tc>
        <w:tc>
          <w:tcPr>
            <w:tcW w:w="4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50B7" w:rsidRDefault="00000000" w:rsidP="009F085F">
            <w:pPr>
              <w:widowControl/>
              <w:topLinePunct/>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公务用车</w:t>
            </w:r>
            <w:r>
              <w:rPr>
                <w:rFonts w:ascii="Times New Roman" w:eastAsia="仿宋_GB2312" w:hAnsi="Times New Roman" w:cs="Times New Roman"/>
                <w:b/>
                <w:bCs/>
                <w:color w:val="000000"/>
                <w:kern w:val="0"/>
                <w:sz w:val="22"/>
                <w:lang w:bidi="ar"/>
              </w:rPr>
              <w:br/>
            </w:r>
            <w:r>
              <w:rPr>
                <w:rFonts w:ascii="Times New Roman" w:eastAsia="仿宋_GB2312" w:hAnsi="Times New Roman" w:cs="Times New Roman"/>
                <w:b/>
                <w:bCs/>
                <w:color w:val="000000"/>
                <w:kern w:val="0"/>
                <w:sz w:val="22"/>
                <w:lang w:bidi="ar"/>
              </w:rPr>
              <w:t>运行维护费</w:t>
            </w:r>
          </w:p>
        </w:tc>
        <w:tc>
          <w:tcPr>
            <w:tcW w:w="47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C50B7" w:rsidRDefault="00BC50B7" w:rsidP="009F085F">
            <w:pPr>
              <w:topLinePunct/>
              <w:jc w:val="center"/>
              <w:rPr>
                <w:rFonts w:ascii="Times New Roman" w:eastAsia="仿宋_GB2312" w:hAnsi="Times New Roman" w:cs="Times New Roman"/>
                <w:color w:val="000000"/>
                <w:sz w:val="22"/>
              </w:rPr>
            </w:pPr>
          </w:p>
        </w:tc>
        <w:tc>
          <w:tcPr>
            <w:tcW w:w="36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C50B7" w:rsidRDefault="00BC50B7" w:rsidP="009F085F">
            <w:pPr>
              <w:topLinePunct/>
              <w:jc w:val="center"/>
              <w:rPr>
                <w:rFonts w:ascii="Times New Roman" w:eastAsia="仿宋_GB2312" w:hAnsi="Times New Roman" w:cs="Times New Roman"/>
                <w:color w:val="000000"/>
                <w:sz w:val="22"/>
              </w:rPr>
            </w:pPr>
          </w:p>
        </w:tc>
        <w:tc>
          <w:tcPr>
            <w:tcW w:w="40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C50B7" w:rsidRDefault="00BC50B7" w:rsidP="009F085F">
            <w:pPr>
              <w:topLinePunct/>
              <w:jc w:val="center"/>
              <w:rPr>
                <w:rFonts w:ascii="Times New Roman" w:eastAsia="仿宋_GB2312" w:hAnsi="Times New Roman" w:cs="Times New Roman"/>
                <w:color w:val="000000"/>
                <w:sz w:val="22"/>
              </w:rPr>
            </w:pPr>
          </w:p>
        </w:tc>
        <w:tc>
          <w:tcPr>
            <w:tcW w:w="4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50B7" w:rsidRDefault="00000000" w:rsidP="009F085F">
            <w:pPr>
              <w:widowControl/>
              <w:topLinePunct/>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小计</w:t>
            </w:r>
          </w:p>
        </w:tc>
        <w:tc>
          <w:tcPr>
            <w:tcW w:w="4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50B7" w:rsidRDefault="00000000" w:rsidP="009F085F">
            <w:pPr>
              <w:widowControl/>
              <w:topLinePunct/>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公务用车</w:t>
            </w:r>
            <w:r>
              <w:rPr>
                <w:rFonts w:ascii="Times New Roman" w:eastAsia="仿宋_GB2312" w:hAnsi="Times New Roman" w:cs="Times New Roman"/>
                <w:b/>
                <w:bCs/>
                <w:color w:val="000000"/>
                <w:kern w:val="0"/>
                <w:sz w:val="22"/>
                <w:lang w:bidi="ar"/>
              </w:rPr>
              <w:br/>
            </w:r>
            <w:r>
              <w:rPr>
                <w:rFonts w:ascii="Times New Roman" w:eastAsia="仿宋_GB2312" w:hAnsi="Times New Roman" w:cs="Times New Roman"/>
                <w:b/>
                <w:bCs/>
                <w:color w:val="000000"/>
                <w:kern w:val="0"/>
                <w:sz w:val="22"/>
                <w:lang w:bidi="ar"/>
              </w:rPr>
              <w:t>购置费</w:t>
            </w:r>
          </w:p>
        </w:tc>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50B7" w:rsidRDefault="00000000" w:rsidP="009F085F">
            <w:pPr>
              <w:widowControl/>
              <w:topLinePunct/>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公务用车</w:t>
            </w:r>
            <w:r>
              <w:rPr>
                <w:rFonts w:ascii="Times New Roman" w:eastAsia="仿宋_GB2312" w:hAnsi="Times New Roman" w:cs="Times New Roman"/>
                <w:b/>
                <w:bCs/>
                <w:color w:val="000000"/>
                <w:kern w:val="0"/>
                <w:sz w:val="22"/>
                <w:lang w:bidi="ar"/>
              </w:rPr>
              <w:br/>
            </w:r>
            <w:r>
              <w:rPr>
                <w:rFonts w:ascii="Times New Roman" w:eastAsia="仿宋_GB2312" w:hAnsi="Times New Roman" w:cs="Times New Roman"/>
                <w:b/>
                <w:bCs/>
                <w:color w:val="000000"/>
                <w:kern w:val="0"/>
                <w:sz w:val="22"/>
                <w:lang w:bidi="ar"/>
              </w:rPr>
              <w:t>运行维护费</w:t>
            </w:r>
          </w:p>
        </w:tc>
        <w:tc>
          <w:tcPr>
            <w:tcW w:w="48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C50B7" w:rsidRDefault="00BC50B7" w:rsidP="009F085F">
            <w:pPr>
              <w:topLinePunct/>
              <w:jc w:val="center"/>
              <w:rPr>
                <w:rFonts w:ascii="Times New Roman" w:eastAsia="仿宋_GB2312" w:hAnsi="Times New Roman" w:cs="Times New Roman"/>
                <w:color w:val="000000"/>
                <w:sz w:val="22"/>
              </w:rPr>
            </w:pPr>
          </w:p>
        </w:tc>
      </w:tr>
      <w:tr w:rsidR="00BC50B7">
        <w:trPr>
          <w:trHeight w:val="614"/>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50B7" w:rsidRDefault="00000000" w:rsidP="009F085F">
            <w:pPr>
              <w:widowControl/>
              <w:topLinePun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w:t>
            </w:r>
          </w:p>
        </w:tc>
        <w:tc>
          <w:tcPr>
            <w:tcW w:w="4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50B7" w:rsidRDefault="00000000" w:rsidP="009F085F">
            <w:pPr>
              <w:widowControl/>
              <w:topLinePun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2</w:t>
            </w:r>
          </w:p>
        </w:tc>
        <w:tc>
          <w:tcPr>
            <w:tcW w:w="3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50B7" w:rsidRDefault="00000000" w:rsidP="009F085F">
            <w:pPr>
              <w:widowControl/>
              <w:topLinePun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3</w:t>
            </w:r>
          </w:p>
        </w:tc>
        <w:tc>
          <w:tcPr>
            <w:tcW w:w="4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50B7" w:rsidRDefault="00000000" w:rsidP="009F085F">
            <w:pPr>
              <w:widowControl/>
              <w:topLinePun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4</w:t>
            </w:r>
          </w:p>
        </w:tc>
        <w:tc>
          <w:tcPr>
            <w:tcW w:w="4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50B7" w:rsidRDefault="00000000" w:rsidP="009F085F">
            <w:pPr>
              <w:widowControl/>
              <w:topLinePun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5</w:t>
            </w:r>
          </w:p>
        </w:tc>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50B7" w:rsidRDefault="00000000" w:rsidP="009F085F">
            <w:pPr>
              <w:widowControl/>
              <w:topLinePun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6</w:t>
            </w:r>
          </w:p>
        </w:tc>
        <w:tc>
          <w:tcPr>
            <w:tcW w:w="3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50B7" w:rsidRDefault="00000000" w:rsidP="009F085F">
            <w:pPr>
              <w:widowControl/>
              <w:topLinePun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7</w:t>
            </w:r>
          </w:p>
        </w:tc>
        <w:tc>
          <w:tcPr>
            <w:tcW w:w="4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50B7" w:rsidRDefault="00000000" w:rsidP="009F085F">
            <w:pPr>
              <w:widowControl/>
              <w:topLinePun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8</w:t>
            </w:r>
          </w:p>
        </w:tc>
        <w:tc>
          <w:tcPr>
            <w:tcW w:w="4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50B7" w:rsidRDefault="00000000" w:rsidP="009F085F">
            <w:pPr>
              <w:widowControl/>
              <w:topLinePun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9</w:t>
            </w:r>
          </w:p>
        </w:tc>
        <w:tc>
          <w:tcPr>
            <w:tcW w:w="4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50B7" w:rsidRDefault="00000000" w:rsidP="009F085F">
            <w:pPr>
              <w:widowControl/>
              <w:topLinePun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10</w:t>
            </w:r>
          </w:p>
        </w:tc>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50B7" w:rsidRDefault="00000000" w:rsidP="009F085F">
            <w:pPr>
              <w:widowControl/>
              <w:topLinePun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11</w:t>
            </w:r>
          </w:p>
        </w:tc>
        <w:tc>
          <w:tcPr>
            <w:tcW w:w="4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50B7" w:rsidRDefault="00000000" w:rsidP="009F085F">
            <w:pPr>
              <w:widowControl/>
              <w:topLinePun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12</w:t>
            </w:r>
          </w:p>
        </w:tc>
      </w:tr>
      <w:tr w:rsidR="00BC50B7">
        <w:trPr>
          <w:trHeight w:val="579"/>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50B7" w:rsidRDefault="00000000" w:rsidP="009F085F">
            <w:pPr>
              <w:topLinePunct/>
              <w:jc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38.38</w:t>
            </w:r>
          </w:p>
        </w:tc>
        <w:tc>
          <w:tcPr>
            <w:tcW w:w="4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50B7" w:rsidRDefault="00000000" w:rsidP="009F085F">
            <w:pPr>
              <w:topLinePunct/>
              <w:jc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0.00</w:t>
            </w:r>
          </w:p>
        </w:tc>
        <w:tc>
          <w:tcPr>
            <w:tcW w:w="3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50B7" w:rsidRDefault="00000000" w:rsidP="009F085F">
            <w:pPr>
              <w:topLinePunct/>
              <w:jc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0.00</w:t>
            </w:r>
          </w:p>
        </w:tc>
        <w:tc>
          <w:tcPr>
            <w:tcW w:w="4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50B7" w:rsidRDefault="00000000" w:rsidP="009F085F">
            <w:pPr>
              <w:topLinePunct/>
              <w:jc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0.00</w:t>
            </w:r>
          </w:p>
        </w:tc>
        <w:tc>
          <w:tcPr>
            <w:tcW w:w="4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50B7" w:rsidRDefault="00000000" w:rsidP="009F085F">
            <w:pPr>
              <w:topLinePunct/>
              <w:jc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20.00</w:t>
            </w:r>
          </w:p>
        </w:tc>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50B7" w:rsidRDefault="00000000" w:rsidP="009F085F">
            <w:pPr>
              <w:topLinePunct/>
              <w:jc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18.38</w:t>
            </w:r>
          </w:p>
        </w:tc>
        <w:tc>
          <w:tcPr>
            <w:tcW w:w="3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50B7" w:rsidRDefault="00000000" w:rsidP="009F085F">
            <w:pPr>
              <w:topLinePunct/>
              <w:jc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1.78</w:t>
            </w:r>
          </w:p>
        </w:tc>
        <w:tc>
          <w:tcPr>
            <w:tcW w:w="4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50B7" w:rsidRDefault="00000000" w:rsidP="009F085F">
            <w:pPr>
              <w:topLinePunct/>
              <w:jc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0.00</w:t>
            </w:r>
          </w:p>
        </w:tc>
        <w:tc>
          <w:tcPr>
            <w:tcW w:w="4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50B7" w:rsidRDefault="00000000" w:rsidP="009F085F">
            <w:pPr>
              <w:topLinePunct/>
              <w:jc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0.00</w:t>
            </w:r>
          </w:p>
        </w:tc>
        <w:tc>
          <w:tcPr>
            <w:tcW w:w="4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50B7" w:rsidRDefault="00000000" w:rsidP="009F085F">
            <w:pPr>
              <w:topLinePunct/>
              <w:jc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0.00</w:t>
            </w:r>
          </w:p>
        </w:tc>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50B7" w:rsidRDefault="00000000" w:rsidP="009F085F">
            <w:pPr>
              <w:topLinePunct/>
              <w:jc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0.00</w:t>
            </w:r>
          </w:p>
        </w:tc>
        <w:tc>
          <w:tcPr>
            <w:tcW w:w="4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50B7" w:rsidRDefault="00000000" w:rsidP="009F085F">
            <w:pPr>
              <w:topLinePunct/>
              <w:jc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1.78</w:t>
            </w:r>
          </w:p>
        </w:tc>
      </w:tr>
    </w:tbl>
    <w:p w:rsidR="00BC50B7" w:rsidRDefault="00000000" w:rsidP="009F085F">
      <w:pPr>
        <w:widowControl/>
        <w:topLinePunct/>
        <w:spacing w:before="120"/>
        <w:jc w:val="left"/>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注：本表反映部门本年度财政拨款</w:t>
      </w:r>
      <w:r>
        <w:rPr>
          <w:rFonts w:ascii="Times New Roman" w:eastAsia="仿宋_GB2312" w:hAnsi="Times New Roman" w:cs="Times New Roman"/>
          <w:color w:val="000000"/>
          <w:kern w:val="0"/>
          <w:sz w:val="24"/>
          <w:szCs w:val="24"/>
          <w:lang w:bidi="ar"/>
        </w:rPr>
        <w:t>“</w:t>
      </w:r>
      <w:r>
        <w:rPr>
          <w:rFonts w:ascii="Times New Roman" w:eastAsia="仿宋_GB2312" w:hAnsi="Times New Roman" w:cs="Times New Roman"/>
          <w:color w:val="000000"/>
          <w:kern w:val="0"/>
          <w:sz w:val="24"/>
          <w:szCs w:val="24"/>
          <w:lang w:bidi="ar"/>
        </w:rPr>
        <w:t>三公</w:t>
      </w:r>
      <w:r>
        <w:rPr>
          <w:rFonts w:ascii="Times New Roman" w:eastAsia="仿宋_GB2312" w:hAnsi="Times New Roman" w:cs="Times New Roman"/>
          <w:color w:val="000000"/>
          <w:kern w:val="0"/>
          <w:sz w:val="24"/>
          <w:szCs w:val="24"/>
          <w:lang w:bidi="ar"/>
        </w:rPr>
        <w:t>”</w:t>
      </w:r>
      <w:r>
        <w:rPr>
          <w:rFonts w:ascii="Times New Roman" w:eastAsia="仿宋_GB2312" w:hAnsi="Times New Roman" w:cs="Times New Roman"/>
          <w:color w:val="000000"/>
          <w:kern w:val="0"/>
          <w:sz w:val="24"/>
          <w:szCs w:val="24"/>
          <w:lang w:bidi="ar"/>
        </w:rPr>
        <w:t>经费支出预决算情况。其中，预算数为</w:t>
      </w:r>
      <w:r>
        <w:rPr>
          <w:rFonts w:ascii="Times New Roman" w:eastAsia="仿宋_GB2312" w:hAnsi="Times New Roman" w:cs="Times New Roman"/>
          <w:color w:val="000000"/>
          <w:kern w:val="0"/>
          <w:sz w:val="24"/>
          <w:szCs w:val="24"/>
          <w:lang w:bidi="ar"/>
        </w:rPr>
        <w:t>“</w:t>
      </w:r>
      <w:r>
        <w:rPr>
          <w:rFonts w:ascii="Times New Roman" w:eastAsia="仿宋_GB2312" w:hAnsi="Times New Roman" w:cs="Times New Roman"/>
          <w:color w:val="000000"/>
          <w:kern w:val="0"/>
          <w:sz w:val="24"/>
          <w:szCs w:val="24"/>
          <w:lang w:bidi="ar"/>
        </w:rPr>
        <w:t>三公</w:t>
      </w:r>
      <w:r>
        <w:rPr>
          <w:rFonts w:ascii="Times New Roman" w:eastAsia="仿宋_GB2312" w:hAnsi="Times New Roman" w:cs="Times New Roman"/>
          <w:color w:val="000000"/>
          <w:kern w:val="0"/>
          <w:sz w:val="24"/>
          <w:szCs w:val="24"/>
          <w:lang w:bidi="ar"/>
        </w:rPr>
        <w:t>”</w:t>
      </w:r>
      <w:r>
        <w:rPr>
          <w:rFonts w:ascii="Times New Roman" w:eastAsia="仿宋_GB2312" w:hAnsi="Times New Roman" w:cs="Times New Roman"/>
          <w:color w:val="000000"/>
          <w:kern w:val="0"/>
          <w:sz w:val="24"/>
          <w:szCs w:val="24"/>
          <w:lang w:bidi="ar"/>
        </w:rPr>
        <w:t>经费全年预算数，反映按规定程序调整后的预算数；决算数是包括当年财政拨款和以前年度结转资金安排的实际支出。</w:t>
      </w:r>
    </w:p>
    <w:p w:rsidR="00BC50B7" w:rsidRDefault="00BC50B7" w:rsidP="009F085F">
      <w:pPr>
        <w:topLinePunct/>
        <w:autoSpaceDE w:val="0"/>
        <w:autoSpaceDN w:val="0"/>
        <w:adjustRightInd w:val="0"/>
        <w:ind w:leftChars="150" w:left="315"/>
        <w:jc w:val="left"/>
        <w:rPr>
          <w:rFonts w:ascii="Times New Roman" w:eastAsia="宋体" w:hAnsi="Times New Roman" w:cs="Times New Roman"/>
          <w:kern w:val="0"/>
          <w:sz w:val="24"/>
          <w:szCs w:val="24"/>
        </w:rPr>
      </w:pPr>
    </w:p>
    <w:p w:rsidR="00BC50B7" w:rsidRDefault="00BC50B7" w:rsidP="009F085F">
      <w:pPr>
        <w:topLinePunct/>
        <w:autoSpaceDE w:val="0"/>
        <w:autoSpaceDN w:val="0"/>
        <w:adjustRightInd w:val="0"/>
        <w:ind w:leftChars="150" w:left="315"/>
        <w:jc w:val="left"/>
        <w:rPr>
          <w:rFonts w:ascii="Times New Roman" w:eastAsia="宋体" w:hAnsi="Times New Roman" w:cs="Times New Roman"/>
          <w:kern w:val="0"/>
          <w:sz w:val="24"/>
          <w:szCs w:val="24"/>
        </w:rPr>
      </w:pPr>
    </w:p>
    <w:p w:rsidR="00BC50B7" w:rsidRDefault="00BC50B7" w:rsidP="009F085F">
      <w:pPr>
        <w:topLinePunct/>
        <w:autoSpaceDE w:val="0"/>
        <w:autoSpaceDN w:val="0"/>
        <w:adjustRightInd w:val="0"/>
        <w:ind w:leftChars="150" w:left="315"/>
        <w:jc w:val="left"/>
        <w:rPr>
          <w:rFonts w:ascii="Times New Roman" w:eastAsia="宋体" w:hAnsi="Times New Roman" w:cs="Times New Roman"/>
          <w:kern w:val="0"/>
          <w:sz w:val="24"/>
          <w:szCs w:val="24"/>
        </w:rPr>
      </w:pPr>
    </w:p>
    <w:p w:rsidR="00BC50B7" w:rsidRDefault="00BC50B7" w:rsidP="009F085F">
      <w:pPr>
        <w:topLinePunct/>
        <w:autoSpaceDE w:val="0"/>
        <w:autoSpaceDN w:val="0"/>
        <w:adjustRightInd w:val="0"/>
        <w:ind w:leftChars="150" w:left="315"/>
        <w:jc w:val="left"/>
        <w:rPr>
          <w:rFonts w:ascii="Times New Roman" w:eastAsia="宋体" w:hAnsi="Times New Roman" w:cs="Times New Roman"/>
          <w:kern w:val="0"/>
          <w:sz w:val="24"/>
          <w:szCs w:val="24"/>
        </w:rPr>
      </w:pPr>
    </w:p>
    <w:p w:rsidR="00BC50B7" w:rsidRDefault="00BC50B7" w:rsidP="009F085F">
      <w:pPr>
        <w:topLinePunct/>
        <w:autoSpaceDE w:val="0"/>
        <w:autoSpaceDN w:val="0"/>
        <w:adjustRightInd w:val="0"/>
        <w:ind w:leftChars="150" w:left="315"/>
        <w:jc w:val="left"/>
        <w:rPr>
          <w:rFonts w:ascii="Times New Roman" w:eastAsia="宋体" w:hAnsi="Times New Roman" w:cs="Times New Roman"/>
          <w:kern w:val="0"/>
          <w:sz w:val="24"/>
          <w:szCs w:val="24"/>
        </w:rPr>
      </w:pPr>
    </w:p>
    <w:p w:rsidR="00BC50B7" w:rsidRDefault="00BC50B7" w:rsidP="009F085F">
      <w:pPr>
        <w:widowControl/>
        <w:topLinePunct/>
        <w:rPr>
          <w:rFonts w:ascii="Times New Roman" w:hAnsi="Times New Roman" w:cs="Times New Roman"/>
          <w:sz w:val="72"/>
          <w:szCs w:val="72"/>
        </w:rPr>
        <w:sectPr w:rsidR="00BC50B7">
          <w:pgSz w:w="16838" w:h="11906" w:orient="landscape"/>
          <w:pgMar w:top="1134" w:right="1417" w:bottom="1134" w:left="1417" w:header="851" w:footer="992" w:gutter="0"/>
          <w:cols w:space="425"/>
          <w:docGrid w:type="lines" w:linePitch="312"/>
        </w:sectPr>
      </w:pPr>
    </w:p>
    <w:p w:rsidR="00BC50B7" w:rsidRDefault="00BC50B7" w:rsidP="009F085F">
      <w:pPr>
        <w:pStyle w:val="Default"/>
        <w:topLinePunct/>
        <w:jc w:val="both"/>
        <w:rPr>
          <w:rFonts w:ascii="Times New Roman" w:eastAsia="方正小标宋_GBK" w:hAnsi="Times New Roman" w:cs="Times New Roman"/>
          <w:sz w:val="72"/>
          <w:szCs w:val="72"/>
        </w:rPr>
      </w:pPr>
    </w:p>
    <w:p w:rsidR="00BC50B7" w:rsidRDefault="00000000" w:rsidP="009F085F">
      <w:pPr>
        <w:pStyle w:val="Default"/>
        <w:topLinePunc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t>第三部分</w:t>
      </w:r>
    </w:p>
    <w:p w:rsidR="00BC50B7" w:rsidRDefault="00000000" w:rsidP="009F085F">
      <w:pPr>
        <w:pStyle w:val="Default"/>
        <w:topLinePunc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t>2024</w:t>
      </w:r>
      <w:r>
        <w:rPr>
          <w:rFonts w:ascii="Times New Roman" w:eastAsia="方正小标宋_GBK" w:hAnsi="Times New Roman" w:cs="Times New Roman"/>
          <w:sz w:val="52"/>
          <w:szCs w:val="52"/>
        </w:rPr>
        <w:t>年度部门决算情况说明</w:t>
      </w:r>
    </w:p>
    <w:p w:rsidR="00BC50B7" w:rsidRDefault="00000000" w:rsidP="009F085F">
      <w:pPr>
        <w:pStyle w:val="Default"/>
        <w:topLinePunct/>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rsidR="00BC50B7" w:rsidRDefault="00000000" w:rsidP="009F085F">
      <w:pPr>
        <w:pStyle w:val="Default"/>
        <w:topLinePunct/>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年度收、支总计</w:t>
      </w:r>
      <w:r>
        <w:rPr>
          <w:rFonts w:ascii="Times New Roman" w:eastAsia="仿宋_GB2312" w:hAnsi="Times New Roman" w:cs="Times New Roman" w:hint="eastAsia"/>
          <w:sz w:val="32"/>
          <w:szCs w:val="32"/>
        </w:rPr>
        <w:t>26602.96</w:t>
      </w:r>
      <w:r>
        <w:rPr>
          <w:rFonts w:ascii="Times New Roman" w:eastAsia="仿宋_GB2312" w:hAnsi="Times New Roman" w:cs="Times New Roman"/>
          <w:sz w:val="32"/>
          <w:szCs w:val="32"/>
        </w:rPr>
        <w:t>万元。与上年相比，增加</w:t>
      </w:r>
      <w:r>
        <w:rPr>
          <w:rFonts w:ascii="Times New Roman" w:eastAsia="仿宋_GB2312" w:hAnsi="Times New Roman" w:cs="Times New Roman" w:hint="eastAsia"/>
          <w:sz w:val="32"/>
          <w:szCs w:val="32"/>
        </w:rPr>
        <w:t>2916.78</w:t>
      </w:r>
      <w:r>
        <w:rPr>
          <w:rFonts w:ascii="Times New Roman" w:eastAsia="仿宋_GB2312" w:hAnsi="Times New Roman" w:cs="Times New Roman"/>
          <w:sz w:val="32"/>
          <w:szCs w:val="32"/>
        </w:rPr>
        <w:t>万元，</w:t>
      </w:r>
      <w:r>
        <w:rPr>
          <w:rFonts w:ascii="Times New Roman" w:eastAsia="仿宋_GB2312" w:hAnsi="Times New Roman" w:cs="Times New Roman" w:hint="eastAsia"/>
          <w:sz w:val="32"/>
          <w:szCs w:val="32"/>
        </w:rPr>
        <w:t>增长</w:t>
      </w:r>
      <w:r>
        <w:rPr>
          <w:rFonts w:ascii="Times New Roman" w:eastAsia="仿宋_GB2312" w:hAnsi="Times New Roman" w:cs="Times New Roman" w:hint="eastAsia"/>
          <w:sz w:val="32"/>
          <w:szCs w:val="32"/>
        </w:rPr>
        <w:t>12.31</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，主要是因为</w:t>
      </w:r>
      <w:r>
        <w:rPr>
          <w:rFonts w:ascii="Times New Roman" w:eastAsia="仿宋_GB2312" w:hAnsi="Times New Roman" w:cs="Times New Roman" w:hint="eastAsia"/>
          <w:sz w:val="32"/>
          <w:szCs w:val="32"/>
        </w:rPr>
        <w:t>农林水支出</w:t>
      </w:r>
      <w:proofErr w:type="gramStart"/>
      <w:r>
        <w:rPr>
          <w:rFonts w:ascii="Times New Roman" w:eastAsia="仿宋_GB2312" w:hAnsi="Times New Roman" w:cs="Times New Roman" w:hint="eastAsia"/>
          <w:sz w:val="32"/>
          <w:szCs w:val="32"/>
        </w:rPr>
        <w:t>中项目</w:t>
      </w:r>
      <w:proofErr w:type="gramEnd"/>
      <w:r>
        <w:rPr>
          <w:rFonts w:ascii="Times New Roman" w:eastAsia="仿宋_GB2312" w:hAnsi="Times New Roman" w:cs="Times New Roman" w:hint="eastAsia"/>
          <w:sz w:val="32"/>
          <w:szCs w:val="32"/>
        </w:rPr>
        <w:t>支出增加较多。</w:t>
      </w:r>
    </w:p>
    <w:p w:rsidR="00BC50B7" w:rsidRDefault="00000000" w:rsidP="009F085F">
      <w:pPr>
        <w:pStyle w:val="Default"/>
        <w:topLinePunct/>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rsidR="00BC50B7" w:rsidRDefault="00000000" w:rsidP="009F085F">
      <w:pPr>
        <w:pStyle w:val="Default"/>
        <w:topLinePunct/>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年度收入合计</w:t>
      </w:r>
      <w:r>
        <w:rPr>
          <w:rFonts w:ascii="Times New Roman" w:eastAsia="仿宋_GB2312" w:hAnsi="Times New Roman" w:cs="Times New Roman" w:hint="eastAsia"/>
          <w:sz w:val="32"/>
          <w:szCs w:val="32"/>
        </w:rPr>
        <w:t>26602.96</w:t>
      </w:r>
      <w:r>
        <w:rPr>
          <w:rFonts w:ascii="Times New Roman" w:eastAsia="仿宋_GB2312" w:hAnsi="Times New Roman" w:cs="Times New Roman"/>
          <w:sz w:val="32"/>
          <w:szCs w:val="32"/>
        </w:rPr>
        <w:t>万元，其中：财政拨款收入</w:t>
      </w:r>
      <w:r>
        <w:rPr>
          <w:rFonts w:ascii="Times New Roman" w:eastAsia="仿宋_GB2312" w:hAnsi="Times New Roman" w:cs="Times New Roman" w:hint="eastAsia"/>
          <w:sz w:val="32"/>
          <w:szCs w:val="32"/>
        </w:rPr>
        <w:t>26602.96</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100</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p>
    <w:p w:rsidR="00BC50B7" w:rsidRDefault="00000000" w:rsidP="009F085F">
      <w:pPr>
        <w:pStyle w:val="Default"/>
        <w:topLinePunct/>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rsidR="00BC50B7" w:rsidRDefault="00000000" w:rsidP="009F085F">
      <w:pPr>
        <w:pStyle w:val="Default"/>
        <w:topLinePunct/>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年度支出合计</w:t>
      </w:r>
      <w:r>
        <w:rPr>
          <w:rFonts w:ascii="Times New Roman" w:eastAsia="仿宋_GB2312" w:hAnsi="Times New Roman" w:cs="Times New Roman" w:hint="eastAsia"/>
          <w:sz w:val="32"/>
          <w:szCs w:val="32"/>
        </w:rPr>
        <w:t>26602.96</w:t>
      </w:r>
      <w:r>
        <w:rPr>
          <w:rFonts w:ascii="Times New Roman" w:eastAsia="仿宋_GB2312" w:hAnsi="Times New Roman" w:cs="Times New Roman"/>
          <w:sz w:val="32"/>
          <w:szCs w:val="32"/>
        </w:rPr>
        <w:t>万元，其中：基本支出</w:t>
      </w:r>
      <w:r>
        <w:rPr>
          <w:rFonts w:ascii="Times New Roman" w:eastAsia="仿宋_GB2312" w:hAnsi="Times New Roman" w:cs="Times New Roman" w:hint="eastAsia"/>
          <w:sz w:val="32"/>
          <w:szCs w:val="32"/>
        </w:rPr>
        <w:t>5548.90</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20.86</w:t>
      </w:r>
      <w:r>
        <w:rPr>
          <w:rFonts w:ascii="Times New Roman" w:eastAsia="仿宋_GB2312" w:hAnsi="Times New Roman" w:cs="Times New Roman"/>
          <w:sz w:val="32"/>
          <w:szCs w:val="32"/>
        </w:rPr>
        <w:t>%</w:t>
      </w:r>
      <w:r>
        <w:rPr>
          <w:rFonts w:ascii="Times New Roman" w:eastAsia="仿宋_GB2312" w:hAnsi="Times New Roman" w:cs="Times New Roman"/>
          <w:sz w:val="32"/>
          <w:szCs w:val="32"/>
        </w:rPr>
        <w:t>；项目支出</w:t>
      </w:r>
      <w:r>
        <w:rPr>
          <w:rFonts w:ascii="Times New Roman" w:eastAsia="仿宋_GB2312" w:hAnsi="Times New Roman" w:cs="Times New Roman" w:hint="eastAsia"/>
          <w:sz w:val="32"/>
          <w:szCs w:val="32"/>
        </w:rPr>
        <w:t>21054.06</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79.14</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；上缴上级支出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；经营支出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；对附属单位补助支出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p>
    <w:p w:rsidR="00BC50B7" w:rsidRDefault="00000000" w:rsidP="009F085F">
      <w:pPr>
        <w:pStyle w:val="Default"/>
        <w:topLinePunct/>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rsidR="00BC50B7" w:rsidRDefault="00000000" w:rsidP="009F085F">
      <w:pPr>
        <w:pStyle w:val="Default"/>
        <w:topLinePunct/>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年度财政拨款收、支总计</w:t>
      </w:r>
      <w:r>
        <w:rPr>
          <w:rFonts w:ascii="Times New Roman" w:eastAsia="仿宋_GB2312" w:hAnsi="Times New Roman" w:cs="Times New Roman" w:hint="eastAsia"/>
          <w:sz w:val="32"/>
          <w:szCs w:val="32"/>
        </w:rPr>
        <w:t>26602.96</w:t>
      </w:r>
      <w:r>
        <w:rPr>
          <w:rFonts w:ascii="Times New Roman" w:eastAsia="仿宋_GB2312" w:hAnsi="Times New Roman" w:cs="Times New Roman"/>
          <w:sz w:val="32"/>
          <w:szCs w:val="32"/>
        </w:rPr>
        <w:t>万元，与上年相比，增加</w:t>
      </w:r>
      <w:r>
        <w:rPr>
          <w:rFonts w:ascii="Times New Roman" w:eastAsia="仿宋_GB2312" w:hAnsi="Times New Roman" w:cs="Times New Roman" w:hint="eastAsia"/>
          <w:sz w:val="32"/>
          <w:szCs w:val="32"/>
        </w:rPr>
        <w:t>2916.78</w:t>
      </w:r>
      <w:r>
        <w:rPr>
          <w:rFonts w:ascii="Times New Roman" w:eastAsia="仿宋_GB2312" w:hAnsi="Times New Roman" w:cs="Times New Roman"/>
          <w:sz w:val="32"/>
          <w:szCs w:val="32"/>
        </w:rPr>
        <w:t>万元</w:t>
      </w:r>
      <w:r>
        <w:rPr>
          <w:rFonts w:ascii="Times New Roman" w:eastAsia="仿宋_GB2312" w:hAnsi="Times New Roman" w:cs="Times New Roman"/>
          <w:sz w:val="32"/>
          <w:szCs w:val="32"/>
        </w:rPr>
        <w:t>,</w:t>
      </w:r>
      <w:r>
        <w:rPr>
          <w:rFonts w:ascii="Times New Roman" w:eastAsia="仿宋_GB2312" w:hAnsi="Times New Roman" w:cs="Times New Roman"/>
          <w:sz w:val="32"/>
          <w:szCs w:val="32"/>
        </w:rPr>
        <w:t>增长</w:t>
      </w:r>
      <w:r>
        <w:rPr>
          <w:rFonts w:ascii="Times New Roman" w:eastAsia="仿宋_GB2312" w:hAnsi="Times New Roman" w:cs="Times New Roman" w:hint="eastAsia"/>
          <w:sz w:val="32"/>
          <w:szCs w:val="32"/>
        </w:rPr>
        <w:t>12.31</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，主要是因为</w:t>
      </w:r>
      <w:proofErr w:type="gramStart"/>
      <w:r>
        <w:rPr>
          <w:rFonts w:ascii="Times New Roman" w:eastAsia="仿宋_GB2312" w:hAnsi="Times New Roman" w:cs="Times New Roman" w:hint="eastAsia"/>
          <w:sz w:val="32"/>
          <w:szCs w:val="32"/>
        </w:rPr>
        <w:t>24</w:t>
      </w:r>
      <w:proofErr w:type="gramEnd"/>
      <w:r>
        <w:rPr>
          <w:rFonts w:ascii="Times New Roman" w:eastAsia="仿宋_GB2312" w:hAnsi="Times New Roman" w:cs="Times New Roman" w:hint="eastAsia"/>
          <w:sz w:val="32"/>
          <w:szCs w:val="32"/>
        </w:rPr>
        <w:t>年度财政拨款的项目资金收支相对</w:t>
      </w:r>
      <w:proofErr w:type="gramStart"/>
      <w:r>
        <w:rPr>
          <w:rFonts w:ascii="Times New Roman" w:eastAsia="仿宋_GB2312" w:hAnsi="Times New Roman" w:cs="Times New Roman" w:hint="eastAsia"/>
          <w:sz w:val="32"/>
          <w:szCs w:val="32"/>
        </w:rPr>
        <w:t>23</w:t>
      </w:r>
      <w:proofErr w:type="gramEnd"/>
      <w:r>
        <w:rPr>
          <w:rFonts w:ascii="Times New Roman" w:eastAsia="仿宋_GB2312" w:hAnsi="Times New Roman" w:cs="Times New Roman" w:hint="eastAsia"/>
          <w:sz w:val="32"/>
          <w:szCs w:val="32"/>
        </w:rPr>
        <w:t>年度增加较多。</w:t>
      </w:r>
    </w:p>
    <w:p w:rsidR="00BC50B7" w:rsidRDefault="00000000" w:rsidP="009F085F">
      <w:pPr>
        <w:pStyle w:val="Default"/>
        <w:topLinePunct/>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rsidR="00BC50B7" w:rsidRDefault="00000000" w:rsidP="009F085F">
      <w:pPr>
        <w:pStyle w:val="Default"/>
        <w:topLinePunct/>
        <w:autoSpaceDE/>
        <w:autoSpaceDN/>
        <w:spacing w:line="600" w:lineRule="exact"/>
        <w:ind w:firstLineChars="200" w:firstLine="643"/>
        <w:jc w:val="both"/>
        <w:rPr>
          <w:rFonts w:ascii="Times New Roman" w:eastAsia="楷体_GB2312" w:hAnsi="Times New Roman" w:cs="Times New Roman"/>
          <w:b/>
          <w:sz w:val="32"/>
          <w:szCs w:val="32"/>
        </w:rPr>
      </w:pPr>
      <w:r>
        <w:rPr>
          <w:rFonts w:ascii="Times New Roman" w:eastAsia="楷体_GB2312" w:hAnsi="Times New Roman" w:cs="Times New Roman"/>
          <w:b/>
          <w:sz w:val="32"/>
          <w:szCs w:val="32"/>
        </w:rPr>
        <w:t>（一）一般公共预算财政拨款支出决算总体情况</w:t>
      </w:r>
    </w:p>
    <w:p w:rsidR="00BC50B7" w:rsidRDefault="00000000" w:rsidP="009F085F">
      <w:pPr>
        <w:pStyle w:val="Default"/>
        <w:topLinePunct/>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2024</w:t>
      </w:r>
      <w:r>
        <w:rPr>
          <w:rFonts w:ascii="Times New Roman" w:eastAsia="仿宋_GB2312" w:hAnsi="Times New Roman" w:cs="Times New Roman"/>
          <w:sz w:val="32"/>
          <w:szCs w:val="32"/>
        </w:rPr>
        <w:t>年度财政拨款支出</w:t>
      </w:r>
      <w:r>
        <w:rPr>
          <w:rFonts w:ascii="Times New Roman" w:eastAsia="仿宋_GB2312" w:hAnsi="Times New Roman" w:cs="Times New Roman" w:hint="eastAsia"/>
          <w:sz w:val="32"/>
          <w:szCs w:val="32"/>
        </w:rPr>
        <w:t>233193.16</w:t>
      </w:r>
      <w:r>
        <w:rPr>
          <w:rFonts w:ascii="Times New Roman" w:eastAsia="仿宋_GB2312" w:hAnsi="Times New Roman" w:cs="Times New Roman"/>
          <w:sz w:val="32"/>
          <w:szCs w:val="32"/>
        </w:rPr>
        <w:t>万元，占本年支出合计的</w:t>
      </w:r>
      <w:r>
        <w:rPr>
          <w:rFonts w:ascii="Times New Roman" w:eastAsia="仿宋_GB2312" w:hAnsi="Times New Roman" w:cs="Times New Roman" w:hint="eastAsia"/>
          <w:sz w:val="32"/>
          <w:szCs w:val="32"/>
        </w:rPr>
        <w:t>87.18</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，与上年相比，财政拨款支出增加</w:t>
      </w:r>
      <w:r>
        <w:rPr>
          <w:rFonts w:ascii="Times New Roman" w:eastAsia="仿宋_GB2312" w:hAnsi="Times New Roman" w:cs="Times New Roman" w:hint="eastAsia"/>
          <w:sz w:val="32"/>
          <w:szCs w:val="32"/>
        </w:rPr>
        <w:t>6575.64</w:t>
      </w:r>
      <w:r>
        <w:rPr>
          <w:rFonts w:ascii="Times New Roman" w:eastAsia="仿宋_GB2312" w:hAnsi="Times New Roman" w:cs="Times New Roman"/>
          <w:sz w:val="32"/>
          <w:szCs w:val="32"/>
        </w:rPr>
        <w:t>万元，增长</w:t>
      </w:r>
      <w:r>
        <w:rPr>
          <w:rFonts w:ascii="Times New Roman" w:eastAsia="仿宋_GB2312" w:hAnsi="Times New Roman" w:cs="Times New Roman" w:hint="eastAsia"/>
          <w:sz w:val="32"/>
          <w:szCs w:val="32"/>
        </w:rPr>
        <w:t>39.57</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，主要是因为</w:t>
      </w:r>
      <w:proofErr w:type="gramStart"/>
      <w:r>
        <w:rPr>
          <w:rFonts w:ascii="Times New Roman" w:eastAsia="仿宋_GB2312" w:hAnsi="Times New Roman" w:cs="Times New Roman" w:hint="eastAsia"/>
          <w:sz w:val="32"/>
          <w:szCs w:val="32"/>
        </w:rPr>
        <w:t>24</w:t>
      </w:r>
      <w:proofErr w:type="gramEnd"/>
      <w:r>
        <w:rPr>
          <w:rFonts w:ascii="Times New Roman" w:eastAsia="仿宋_GB2312" w:hAnsi="Times New Roman" w:cs="Times New Roman" w:hint="eastAsia"/>
          <w:sz w:val="32"/>
          <w:szCs w:val="32"/>
        </w:rPr>
        <w:t>年度财政拨款的项目支出相对</w:t>
      </w:r>
      <w:proofErr w:type="gramStart"/>
      <w:r>
        <w:rPr>
          <w:rFonts w:ascii="Times New Roman" w:eastAsia="仿宋_GB2312" w:hAnsi="Times New Roman" w:cs="Times New Roman" w:hint="eastAsia"/>
          <w:sz w:val="32"/>
          <w:szCs w:val="32"/>
        </w:rPr>
        <w:t>23</w:t>
      </w:r>
      <w:proofErr w:type="gramEnd"/>
      <w:r>
        <w:rPr>
          <w:rFonts w:ascii="Times New Roman" w:eastAsia="仿宋_GB2312" w:hAnsi="Times New Roman" w:cs="Times New Roman" w:hint="eastAsia"/>
          <w:sz w:val="32"/>
          <w:szCs w:val="32"/>
        </w:rPr>
        <w:t>年度增加较多。</w:t>
      </w:r>
    </w:p>
    <w:p w:rsidR="00BC50B7" w:rsidRDefault="00000000" w:rsidP="009F085F">
      <w:pPr>
        <w:pStyle w:val="Default"/>
        <w:topLinePunct/>
        <w:autoSpaceDE/>
        <w:autoSpaceDN/>
        <w:spacing w:line="600" w:lineRule="exact"/>
        <w:ind w:firstLineChars="200" w:firstLine="643"/>
        <w:jc w:val="both"/>
        <w:rPr>
          <w:rFonts w:ascii="Times New Roman" w:eastAsia="楷体_GB2312" w:hAnsi="Times New Roman" w:cs="Times New Roman"/>
          <w:b/>
          <w:sz w:val="32"/>
          <w:szCs w:val="32"/>
        </w:rPr>
      </w:pPr>
      <w:r>
        <w:rPr>
          <w:rFonts w:ascii="Times New Roman" w:eastAsia="楷体_GB2312" w:hAnsi="Times New Roman" w:cs="Times New Roman"/>
          <w:b/>
          <w:sz w:val="32"/>
          <w:szCs w:val="32"/>
        </w:rPr>
        <w:t>（二）一般公共预算财政拨款支出决算结构情况</w:t>
      </w:r>
    </w:p>
    <w:p w:rsidR="00BC50B7" w:rsidRDefault="00000000" w:rsidP="009F085F">
      <w:pPr>
        <w:pStyle w:val="Default"/>
        <w:topLinePunct/>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年度财政拨款支出</w:t>
      </w:r>
      <w:r>
        <w:rPr>
          <w:rFonts w:ascii="Times New Roman" w:eastAsia="仿宋_GB2312" w:hAnsi="Times New Roman" w:cs="Times New Roman" w:hint="eastAsia"/>
          <w:sz w:val="32"/>
          <w:szCs w:val="32"/>
        </w:rPr>
        <w:t>23193.16</w:t>
      </w:r>
      <w:r>
        <w:rPr>
          <w:rFonts w:ascii="Times New Roman" w:eastAsia="仿宋_GB2312" w:hAnsi="Times New Roman" w:cs="Times New Roman"/>
          <w:sz w:val="32"/>
          <w:szCs w:val="32"/>
        </w:rPr>
        <w:t>万元，主要用于以下方面：一般公共服务（类）支出</w:t>
      </w:r>
      <w:r>
        <w:rPr>
          <w:rFonts w:ascii="Times New Roman" w:eastAsia="仿宋_GB2312" w:hAnsi="Times New Roman" w:cs="Times New Roman" w:hint="eastAsia"/>
          <w:sz w:val="32"/>
          <w:szCs w:val="32"/>
        </w:rPr>
        <w:t>2.4</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0.01</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社会保障和就业</w:t>
      </w:r>
      <w:r>
        <w:rPr>
          <w:rFonts w:ascii="Times New Roman" w:eastAsia="仿宋_GB2312" w:hAnsi="Times New Roman" w:cs="Times New Roman"/>
          <w:sz w:val="32"/>
          <w:szCs w:val="32"/>
        </w:rPr>
        <w:t>（类）支出</w:t>
      </w:r>
      <w:r>
        <w:rPr>
          <w:rFonts w:ascii="Times New Roman" w:eastAsia="仿宋_GB2312" w:hAnsi="Times New Roman" w:cs="Times New Roman" w:hint="eastAsia"/>
          <w:sz w:val="32"/>
          <w:szCs w:val="32"/>
        </w:rPr>
        <w:t>467.12</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2.01</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卫生健康</w:t>
      </w:r>
      <w:r>
        <w:rPr>
          <w:rFonts w:ascii="Times New Roman" w:eastAsia="仿宋_GB2312" w:hAnsi="Times New Roman" w:cs="Times New Roman"/>
          <w:sz w:val="32"/>
          <w:szCs w:val="32"/>
        </w:rPr>
        <w:t>（类）支出</w:t>
      </w:r>
      <w:r>
        <w:rPr>
          <w:rFonts w:ascii="Times New Roman" w:eastAsia="仿宋_GB2312" w:hAnsi="Times New Roman" w:cs="Times New Roman" w:hint="eastAsia"/>
          <w:sz w:val="32"/>
          <w:szCs w:val="32"/>
        </w:rPr>
        <w:t>200.57</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0.87</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农林水</w:t>
      </w:r>
      <w:r>
        <w:rPr>
          <w:rFonts w:ascii="Times New Roman" w:eastAsia="仿宋_GB2312" w:hAnsi="Times New Roman" w:cs="Times New Roman"/>
          <w:sz w:val="32"/>
          <w:szCs w:val="32"/>
        </w:rPr>
        <w:t>（类）支出</w:t>
      </w:r>
      <w:r>
        <w:rPr>
          <w:rFonts w:ascii="Times New Roman" w:eastAsia="仿宋_GB2312" w:hAnsi="Times New Roman" w:cs="Times New Roman" w:hint="eastAsia"/>
          <w:sz w:val="32"/>
          <w:szCs w:val="32"/>
        </w:rPr>
        <w:t>22175.61</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95.61</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住房保障</w:t>
      </w:r>
      <w:r>
        <w:rPr>
          <w:rFonts w:ascii="Times New Roman" w:eastAsia="仿宋_GB2312" w:hAnsi="Times New Roman" w:cs="Times New Roman"/>
          <w:sz w:val="32"/>
          <w:szCs w:val="32"/>
        </w:rPr>
        <w:t>（类）支出</w:t>
      </w:r>
      <w:r>
        <w:rPr>
          <w:rFonts w:ascii="Times New Roman" w:eastAsia="仿宋_GB2312" w:hAnsi="Times New Roman" w:cs="Times New Roman" w:hint="eastAsia"/>
          <w:sz w:val="32"/>
          <w:szCs w:val="32"/>
        </w:rPr>
        <w:t>347.46</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1.50</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w:t>
      </w:r>
    </w:p>
    <w:p w:rsidR="00BC50B7" w:rsidRDefault="00000000" w:rsidP="009F085F">
      <w:pPr>
        <w:pStyle w:val="Default"/>
        <w:topLinePunct/>
        <w:autoSpaceDE/>
        <w:autoSpaceDN/>
        <w:spacing w:line="600" w:lineRule="exact"/>
        <w:ind w:firstLineChars="200" w:firstLine="643"/>
        <w:jc w:val="both"/>
        <w:rPr>
          <w:rFonts w:ascii="Times New Roman" w:eastAsia="楷体_GB2312" w:hAnsi="Times New Roman" w:cs="Times New Roman"/>
          <w:b/>
          <w:sz w:val="32"/>
          <w:szCs w:val="32"/>
        </w:rPr>
      </w:pPr>
      <w:r>
        <w:rPr>
          <w:rFonts w:ascii="Times New Roman" w:eastAsia="楷体_GB2312" w:hAnsi="Times New Roman" w:cs="Times New Roman"/>
          <w:b/>
          <w:sz w:val="32"/>
          <w:szCs w:val="32"/>
        </w:rPr>
        <w:t>（三）一般公共预算财政拨款支出决算具体情况</w:t>
      </w:r>
    </w:p>
    <w:p w:rsidR="00BC50B7" w:rsidRDefault="00000000" w:rsidP="009F085F">
      <w:pPr>
        <w:pStyle w:val="Default"/>
        <w:topLinePunct/>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年度财政拨款支出年初预算数为</w:t>
      </w:r>
      <w:r>
        <w:rPr>
          <w:rFonts w:ascii="Times New Roman" w:eastAsia="仿宋_GB2312" w:hAnsi="Times New Roman" w:cs="Times New Roman" w:hint="eastAsia"/>
          <w:sz w:val="32"/>
          <w:szCs w:val="32"/>
        </w:rPr>
        <w:t>6289.563</w:t>
      </w:r>
      <w:r>
        <w:rPr>
          <w:rFonts w:ascii="Times New Roman" w:eastAsia="仿宋_GB2312" w:hAnsi="Times New Roman" w:cs="Times New Roman"/>
          <w:sz w:val="32"/>
          <w:szCs w:val="32"/>
        </w:rPr>
        <w:t>万元，支出决算数为</w:t>
      </w:r>
      <w:r>
        <w:rPr>
          <w:rFonts w:ascii="Times New Roman" w:eastAsia="仿宋_GB2312" w:hAnsi="Times New Roman" w:cs="Times New Roman" w:hint="eastAsia"/>
          <w:sz w:val="32"/>
          <w:szCs w:val="32"/>
        </w:rPr>
        <w:t>23193.16</w:t>
      </w:r>
      <w:r>
        <w:rPr>
          <w:rFonts w:ascii="Times New Roman" w:eastAsia="仿宋_GB2312" w:hAnsi="Times New Roman" w:cs="Times New Roman"/>
          <w:sz w:val="32"/>
          <w:szCs w:val="32"/>
        </w:rPr>
        <w:t>万元，完成年初预算的</w:t>
      </w:r>
      <w:r>
        <w:rPr>
          <w:rFonts w:ascii="Times New Roman" w:eastAsia="仿宋_GB2312" w:hAnsi="Times New Roman" w:cs="Times New Roman" w:hint="eastAsia"/>
          <w:sz w:val="32"/>
          <w:szCs w:val="32"/>
        </w:rPr>
        <w:t>368.76</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，其中：</w:t>
      </w:r>
    </w:p>
    <w:p w:rsidR="00BC50B7" w:rsidRDefault="00000000" w:rsidP="009F085F">
      <w:pPr>
        <w:pStyle w:val="Default"/>
        <w:topLinePunct/>
        <w:spacing w:line="600" w:lineRule="exact"/>
        <w:ind w:firstLineChars="250" w:firstLine="800"/>
        <w:rPr>
          <w:rFonts w:ascii="仿宋" w:eastAsia="仿宋" w:hAnsi="仿宋" w:cs="仿宋" w:hint="eastAsia"/>
          <w:sz w:val="32"/>
          <w:szCs w:val="32"/>
        </w:rPr>
      </w:pPr>
      <w:r>
        <w:rPr>
          <w:rFonts w:ascii="仿宋" w:eastAsia="仿宋" w:hAnsi="仿宋" w:cs="仿宋" w:hint="eastAsia"/>
          <w:sz w:val="32"/>
          <w:szCs w:val="32"/>
        </w:rPr>
        <w:t>1、一般公共服务（类）组织事务（款）一般行政管理事务（项）。</w:t>
      </w:r>
    </w:p>
    <w:p w:rsidR="00BC50B7" w:rsidRDefault="00000000" w:rsidP="009F085F">
      <w:pPr>
        <w:pStyle w:val="Default"/>
        <w:topLinePunct/>
        <w:spacing w:line="600" w:lineRule="exact"/>
        <w:ind w:firstLineChars="250" w:firstLine="800"/>
        <w:rPr>
          <w:rFonts w:ascii="仿宋" w:eastAsia="仿宋" w:hAnsi="仿宋" w:cs="仿宋" w:hint="eastAsia"/>
          <w:sz w:val="32"/>
          <w:szCs w:val="32"/>
        </w:rPr>
      </w:pPr>
      <w:r>
        <w:rPr>
          <w:rFonts w:ascii="仿宋" w:eastAsia="仿宋" w:hAnsi="仿宋" w:cs="仿宋" w:hint="eastAsia"/>
          <w:sz w:val="32"/>
          <w:szCs w:val="32"/>
        </w:rPr>
        <w:t>年初预算为0万元，支出决算为2.4万元，决算数大于年初预算数的主要原因是：年中追加了该项预算。</w:t>
      </w:r>
    </w:p>
    <w:p w:rsidR="00BC50B7" w:rsidRDefault="00000000" w:rsidP="009F085F">
      <w:pPr>
        <w:pStyle w:val="Default"/>
        <w:topLinePunct/>
        <w:spacing w:line="600" w:lineRule="exact"/>
        <w:ind w:firstLineChars="250" w:firstLine="800"/>
        <w:rPr>
          <w:rFonts w:ascii="仿宋" w:eastAsia="仿宋" w:hAnsi="仿宋" w:cs="仿宋" w:hint="eastAsia"/>
          <w:sz w:val="32"/>
          <w:szCs w:val="32"/>
        </w:rPr>
      </w:pPr>
      <w:r>
        <w:rPr>
          <w:rFonts w:ascii="仿宋" w:eastAsia="仿宋" w:hAnsi="仿宋" w:cs="仿宋" w:hint="eastAsia"/>
          <w:sz w:val="32"/>
          <w:szCs w:val="32"/>
        </w:rPr>
        <w:t>2、</w:t>
      </w:r>
      <w:bookmarkStart w:id="3" w:name="OLE_LINK19"/>
      <w:r>
        <w:rPr>
          <w:rFonts w:ascii="仿宋" w:eastAsia="仿宋" w:hAnsi="仿宋" w:cs="仿宋" w:hint="eastAsia"/>
          <w:sz w:val="32"/>
          <w:szCs w:val="32"/>
        </w:rPr>
        <w:t>社会保障和就业支出（类）行政事业单位养老支出（款）机关事业单位基本养老保险缴费支出（项）。</w:t>
      </w:r>
    </w:p>
    <w:p w:rsidR="00BC50B7" w:rsidRDefault="00000000" w:rsidP="009F085F">
      <w:pPr>
        <w:pStyle w:val="Default"/>
        <w:topLinePunct/>
        <w:spacing w:line="600" w:lineRule="exact"/>
        <w:ind w:firstLineChars="250" w:firstLine="800"/>
        <w:rPr>
          <w:rFonts w:ascii="仿宋" w:eastAsia="仿宋" w:hAnsi="仿宋" w:cs="仿宋" w:hint="eastAsia"/>
          <w:sz w:val="32"/>
          <w:szCs w:val="32"/>
        </w:rPr>
      </w:pPr>
      <w:bookmarkStart w:id="4" w:name="OLE_LINK20"/>
      <w:bookmarkEnd w:id="3"/>
      <w:r>
        <w:rPr>
          <w:rFonts w:ascii="仿宋" w:eastAsia="仿宋" w:hAnsi="仿宋" w:cs="仿宋" w:hint="eastAsia"/>
          <w:sz w:val="32"/>
          <w:szCs w:val="32"/>
        </w:rPr>
        <w:t>年初预算为417.84万元，支出决算为417.84万元，完成年初预算的100%。</w:t>
      </w:r>
    </w:p>
    <w:p w:rsidR="00BC50B7" w:rsidRDefault="00000000" w:rsidP="009F085F">
      <w:pPr>
        <w:pStyle w:val="Default"/>
        <w:topLinePunct/>
        <w:spacing w:line="600" w:lineRule="exact"/>
        <w:ind w:firstLineChars="250" w:firstLine="800"/>
        <w:rPr>
          <w:rFonts w:ascii="仿宋" w:eastAsia="仿宋" w:hAnsi="仿宋" w:cs="仿宋" w:hint="eastAsia"/>
          <w:sz w:val="32"/>
          <w:szCs w:val="32"/>
        </w:rPr>
      </w:pPr>
      <w:bookmarkStart w:id="5" w:name="OLE_LINK21"/>
      <w:bookmarkEnd w:id="4"/>
      <w:r>
        <w:rPr>
          <w:rFonts w:ascii="仿宋" w:eastAsia="仿宋" w:hAnsi="仿宋" w:cs="仿宋" w:hint="eastAsia"/>
          <w:sz w:val="32"/>
          <w:szCs w:val="32"/>
        </w:rPr>
        <w:t>3、社会保障和就业支出（类）抚恤（款）死亡抚恤（项）。</w:t>
      </w:r>
    </w:p>
    <w:p w:rsidR="00BC50B7" w:rsidRDefault="00000000" w:rsidP="009F085F">
      <w:pPr>
        <w:pStyle w:val="Default"/>
        <w:topLinePunct/>
        <w:spacing w:line="600" w:lineRule="exact"/>
        <w:ind w:firstLineChars="250" w:firstLine="800"/>
        <w:rPr>
          <w:rFonts w:ascii="仿宋" w:eastAsia="仿宋" w:hAnsi="仿宋" w:cs="仿宋" w:hint="eastAsia"/>
          <w:sz w:val="32"/>
          <w:szCs w:val="32"/>
        </w:rPr>
      </w:pPr>
      <w:r>
        <w:rPr>
          <w:rFonts w:ascii="仿宋" w:eastAsia="仿宋" w:hAnsi="仿宋" w:cs="仿宋" w:hint="eastAsia"/>
          <w:sz w:val="32"/>
          <w:szCs w:val="32"/>
        </w:rPr>
        <w:t>年初预算为0万元，支出决算为27.34万元，决算数大于年</w:t>
      </w:r>
      <w:r>
        <w:rPr>
          <w:rFonts w:ascii="仿宋" w:eastAsia="仿宋" w:hAnsi="仿宋" w:cs="仿宋" w:hint="eastAsia"/>
          <w:sz w:val="32"/>
          <w:szCs w:val="32"/>
        </w:rPr>
        <w:lastRenderedPageBreak/>
        <w:t>初预算数的主要原因是年中追加了预算。</w:t>
      </w:r>
    </w:p>
    <w:p w:rsidR="00BC50B7" w:rsidRDefault="00000000" w:rsidP="009F085F">
      <w:pPr>
        <w:pStyle w:val="Default"/>
        <w:topLinePunct/>
        <w:spacing w:line="600" w:lineRule="exact"/>
        <w:ind w:firstLineChars="250" w:firstLine="800"/>
        <w:rPr>
          <w:rFonts w:ascii="仿宋" w:eastAsia="仿宋" w:hAnsi="仿宋" w:cs="仿宋" w:hint="eastAsia"/>
          <w:sz w:val="32"/>
          <w:szCs w:val="32"/>
        </w:rPr>
      </w:pPr>
      <w:bookmarkStart w:id="6" w:name="OLE_LINK23"/>
      <w:bookmarkEnd w:id="5"/>
      <w:r>
        <w:rPr>
          <w:rFonts w:ascii="仿宋" w:eastAsia="仿宋" w:hAnsi="仿宋" w:cs="仿宋" w:hint="eastAsia"/>
          <w:sz w:val="32"/>
          <w:szCs w:val="32"/>
        </w:rPr>
        <w:t>4、社会保障和就业支出（类）其他社会保障和就业支出（款）其他社会保障和就业支出（项）。</w:t>
      </w:r>
    </w:p>
    <w:p w:rsidR="00BC50B7" w:rsidRDefault="00000000" w:rsidP="009F085F">
      <w:pPr>
        <w:pStyle w:val="Default"/>
        <w:topLinePunct/>
        <w:spacing w:line="600" w:lineRule="exact"/>
        <w:ind w:firstLineChars="250" w:firstLine="800"/>
        <w:rPr>
          <w:rFonts w:ascii="仿宋" w:eastAsia="仿宋" w:hAnsi="仿宋" w:cs="仿宋" w:hint="eastAsia"/>
          <w:sz w:val="32"/>
          <w:szCs w:val="32"/>
        </w:rPr>
      </w:pPr>
      <w:r>
        <w:rPr>
          <w:rFonts w:ascii="仿宋" w:eastAsia="仿宋" w:hAnsi="仿宋" w:cs="仿宋" w:hint="eastAsia"/>
          <w:sz w:val="32"/>
          <w:szCs w:val="32"/>
        </w:rPr>
        <w:t>年初预算为61.31万元，支出决算为21.93万元，完成年初预算的35.77%，决算数小于年初预算数的主要原因是年中调减了预算。</w:t>
      </w:r>
    </w:p>
    <w:bookmarkEnd w:id="6"/>
    <w:p w:rsidR="00BC50B7" w:rsidRDefault="00000000" w:rsidP="009F085F">
      <w:pPr>
        <w:pStyle w:val="Default"/>
        <w:topLinePunct/>
        <w:spacing w:line="600" w:lineRule="exact"/>
        <w:ind w:firstLineChars="250" w:firstLine="800"/>
        <w:rPr>
          <w:rFonts w:ascii="仿宋" w:eastAsia="仿宋" w:hAnsi="仿宋" w:cs="仿宋" w:hint="eastAsia"/>
          <w:sz w:val="32"/>
          <w:szCs w:val="32"/>
        </w:rPr>
      </w:pPr>
      <w:r>
        <w:rPr>
          <w:rFonts w:ascii="仿宋" w:eastAsia="仿宋" w:hAnsi="仿宋" w:cs="仿宋" w:hint="eastAsia"/>
          <w:sz w:val="32"/>
          <w:szCs w:val="32"/>
        </w:rPr>
        <w:t>5、</w:t>
      </w:r>
      <w:bookmarkStart w:id="7" w:name="OLE_LINK24"/>
      <w:r>
        <w:rPr>
          <w:rFonts w:ascii="仿宋" w:eastAsia="仿宋" w:hAnsi="仿宋" w:cs="仿宋" w:hint="eastAsia"/>
          <w:sz w:val="32"/>
          <w:szCs w:val="32"/>
        </w:rPr>
        <w:t>卫生健康支出（类）行政事业单位医疗（款）行政单位医疗（项）。</w:t>
      </w:r>
    </w:p>
    <w:p w:rsidR="00BC50B7" w:rsidRDefault="00000000" w:rsidP="009F085F">
      <w:pPr>
        <w:pStyle w:val="Default"/>
        <w:topLinePunct/>
        <w:spacing w:line="600" w:lineRule="exact"/>
        <w:ind w:firstLineChars="250" w:firstLine="800"/>
        <w:rPr>
          <w:rFonts w:ascii="仿宋" w:eastAsia="仿宋" w:hAnsi="仿宋" w:cs="仿宋" w:hint="eastAsia"/>
          <w:sz w:val="32"/>
          <w:szCs w:val="32"/>
        </w:rPr>
      </w:pPr>
      <w:r>
        <w:rPr>
          <w:rFonts w:ascii="仿宋" w:eastAsia="仿宋" w:hAnsi="仿宋" w:cs="仿宋" w:hint="eastAsia"/>
          <w:sz w:val="32"/>
          <w:szCs w:val="32"/>
        </w:rPr>
        <w:t>年初预算为67.34万元，支出决算为60.05万元，完成年初预算的89.17%，决算数小于年初预算数的主要原因是年中调减了预算。</w:t>
      </w:r>
    </w:p>
    <w:p w:rsidR="00BC50B7" w:rsidRDefault="00000000" w:rsidP="009F085F">
      <w:pPr>
        <w:pStyle w:val="Default"/>
        <w:topLinePunct/>
        <w:spacing w:line="600" w:lineRule="exact"/>
        <w:ind w:firstLineChars="250" w:firstLine="800"/>
        <w:rPr>
          <w:rFonts w:ascii="仿宋" w:eastAsia="仿宋" w:hAnsi="仿宋" w:cs="仿宋" w:hint="eastAsia"/>
          <w:sz w:val="32"/>
          <w:szCs w:val="32"/>
        </w:rPr>
      </w:pPr>
      <w:bookmarkStart w:id="8" w:name="OLE_LINK25"/>
      <w:bookmarkEnd w:id="7"/>
      <w:r>
        <w:rPr>
          <w:rFonts w:ascii="仿宋" w:eastAsia="仿宋" w:hAnsi="仿宋" w:cs="仿宋" w:hint="eastAsia"/>
          <w:sz w:val="32"/>
          <w:szCs w:val="32"/>
        </w:rPr>
        <w:t>6、卫生健康支出（类）行政事业单位医疗（款）事业单位医疗（项）。</w:t>
      </w:r>
    </w:p>
    <w:p w:rsidR="00BC50B7" w:rsidRDefault="00000000" w:rsidP="009F085F">
      <w:pPr>
        <w:pStyle w:val="Default"/>
        <w:topLinePunct/>
        <w:spacing w:line="600" w:lineRule="exact"/>
        <w:ind w:firstLineChars="250" w:firstLine="800"/>
        <w:rPr>
          <w:rFonts w:ascii="仿宋" w:eastAsia="仿宋" w:hAnsi="仿宋" w:cs="仿宋" w:hint="eastAsia"/>
          <w:sz w:val="32"/>
          <w:szCs w:val="32"/>
        </w:rPr>
      </w:pPr>
      <w:r>
        <w:rPr>
          <w:rFonts w:ascii="仿宋" w:eastAsia="仿宋" w:hAnsi="仿宋" w:cs="仿宋" w:hint="eastAsia"/>
          <w:sz w:val="32"/>
          <w:szCs w:val="32"/>
        </w:rPr>
        <w:t>年初预算为200.57万元，支出决算为200.57万元，完成年初预算的100%。</w:t>
      </w:r>
    </w:p>
    <w:p w:rsidR="00BC50B7" w:rsidRDefault="00000000" w:rsidP="009F085F">
      <w:pPr>
        <w:pStyle w:val="Default"/>
        <w:topLinePunct/>
        <w:spacing w:line="600" w:lineRule="exact"/>
        <w:ind w:firstLineChars="200" w:firstLine="640"/>
        <w:rPr>
          <w:rFonts w:ascii="仿宋" w:eastAsia="仿宋" w:hAnsi="仿宋" w:cs="仿宋" w:hint="eastAsia"/>
          <w:sz w:val="32"/>
          <w:szCs w:val="32"/>
        </w:rPr>
      </w:pPr>
      <w:bookmarkStart w:id="9" w:name="OLE_LINK27"/>
      <w:bookmarkEnd w:id="8"/>
      <w:r>
        <w:rPr>
          <w:rFonts w:ascii="仿宋" w:eastAsia="仿宋" w:hAnsi="仿宋" w:cs="仿宋" w:hint="eastAsia"/>
          <w:sz w:val="32"/>
          <w:szCs w:val="32"/>
        </w:rPr>
        <w:t>7、农林水支出（类）农业农村（款）行政运行（项）。</w:t>
      </w:r>
    </w:p>
    <w:p w:rsidR="00BC50B7" w:rsidRDefault="00000000" w:rsidP="009F085F">
      <w:pPr>
        <w:pStyle w:val="Default"/>
        <w:topLinePunct/>
        <w:spacing w:line="600" w:lineRule="exact"/>
        <w:ind w:firstLine="640"/>
        <w:rPr>
          <w:rFonts w:ascii="仿宋" w:eastAsia="仿宋" w:hAnsi="仿宋" w:cs="仿宋" w:hint="eastAsia"/>
          <w:sz w:val="32"/>
          <w:szCs w:val="32"/>
        </w:rPr>
      </w:pPr>
      <w:bookmarkStart w:id="10" w:name="OLE_LINK28"/>
      <w:bookmarkEnd w:id="9"/>
      <w:r>
        <w:rPr>
          <w:rFonts w:ascii="仿宋" w:eastAsia="仿宋" w:hAnsi="仿宋" w:cs="仿宋" w:hint="eastAsia"/>
          <w:sz w:val="32"/>
          <w:szCs w:val="32"/>
        </w:rPr>
        <w:t>年初预算为0万元，支出决算为1.05万元，决算数大于年初预算数的主要原因是年中追加了该项预算。</w:t>
      </w:r>
    </w:p>
    <w:bookmarkEnd w:id="10"/>
    <w:p w:rsidR="00BC50B7" w:rsidRDefault="00000000" w:rsidP="009F085F">
      <w:pPr>
        <w:pStyle w:val="Default"/>
        <w:topLinePunct/>
        <w:spacing w:line="60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8、农林水支出（类）农业农村（款）一般行政管理事务（项）。</w:t>
      </w:r>
    </w:p>
    <w:p w:rsidR="00BC50B7" w:rsidRDefault="00000000" w:rsidP="009F085F">
      <w:pPr>
        <w:pStyle w:val="Default"/>
        <w:topLinePunct/>
        <w:spacing w:line="600" w:lineRule="exact"/>
        <w:ind w:firstLine="640"/>
        <w:rPr>
          <w:rFonts w:ascii="仿宋" w:eastAsia="仿宋" w:hAnsi="仿宋" w:cs="仿宋" w:hint="eastAsia"/>
          <w:sz w:val="32"/>
          <w:szCs w:val="32"/>
        </w:rPr>
      </w:pPr>
      <w:r>
        <w:rPr>
          <w:rFonts w:ascii="仿宋" w:eastAsia="仿宋" w:hAnsi="仿宋" w:cs="仿宋" w:hint="eastAsia"/>
          <w:sz w:val="32"/>
          <w:szCs w:val="32"/>
        </w:rPr>
        <w:t>年初预算为0万元，支出决算为30.12万元，决算数大于年初预算数的主要原因是年中追加了该项预算。</w:t>
      </w:r>
    </w:p>
    <w:p w:rsidR="00BC50B7" w:rsidRDefault="00000000" w:rsidP="009F085F">
      <w:pPr>
        <w:pStyle w:val="Default"/>
        <w:numPr>
          <w:ilvl w:val="0"/>
          <w:numId w:val="1"/>
        </w:numPr>
        <w:topLinePunct/>
        <w:spacing w:line="600" w:lineRule="exact"/>
        <w:ind w:firstLineChars="250" w:firstLine="800"/>
        <w:rPr>
          <w:rFonts w:ascii="仿宋" w:eastAsia="仿宋" w:hAnsi="仿宋" w:cs="仿宋" w:hint="eastAsia"/>
          <w:sz w:val="32"/>
          <w:szCs w:val="32"/>
        </w:rPr>
      </w:pPr>
      <w:bookmarkStart w:id="11" w:name="OLE_LINK29"/>
      <w:r>
        <w:rPr>
          <w:rFonts w:ascii="仿宋" w:eastAsia="仿宋" w:hAnsi="仿宋" w:cs="仿宋" w:hint="eastAsia"/>
          <w:sz w:val="32"/>
          <w:szCs w:val="32"/>
        </w:rPr>
        <w:t>农林水支出（类）农业农村（款）农垦运行（项）。</w:t>
      </w:r>
    </w:p>
    <w:p w:rsidR="00BC50B7" w:rsidRDefault="00000000" w:rsidP="009F085F">
      <w:pPr>
        <w:pStyle w:val="Default"/>
        <w:topLinePunct/>
        <w:ind w:firstLineChars="200" w:firstLine="640"/>
        <w:rPr>
          <w:rFonts w:ascii="仿宋" w:eastAsia="仿宋" w:hAnsi="仿宋" w:cs="仿宋" w:hint="eastAsia"/>
          <w:sz w:val="32"/>
          <w:szCs w:val="32"/>
        </w:rPr>
      </w:pPr>
      <w:bookmarkStart w:id="12" w:name="OLE_LINK30"/>
      <w:bookmarkEnd w:id="11"/>
      <w:r>
        <w:rPr>
          <w:rFonts w:ascii="仿宋" w:eastAsia="仿宋" w:hAnsi="仿宋" w:cs="仿宋" w:hint="eastAsia"/>
          <w:sz w:val="32"/>
          <w:szCs w:val="32"/>
        </w:rPr>
        <w:t>年初预算为0万元，支出决算为11.87万元，决算数大于年</w:t>
      </w:r>
      <w:r>
        <w:rPr>
          <w:rFonts w:ascii="仿宋" w:eastAsia="仿宋" w:hAnsi="仿宋" w:cs="仿宋" w:hint="eastAsia"/>
          <w:sz w:val="32"/>
          <w:szCs w:val="32"/>
        </w:rPr>
        <w:lastRenderedPageBreak/>
        <w:t>初预算数的主要原因是年中追加了该项预算。</w:t>
      </w:r>
    </w:p>
    <w:p w:rsidR="00BC50B7" w:rsidRDefault="00000000" w:rsidP="009F085F">
      <w:pPr>
        <w:pStyle w:val="Default"/>
        <w:numPr>
          <w:ilvl w:val="0"/>
          <w:numId w:val="1"/>
        </w:numPr>
        <w:topLinePunct/>
        <w:spacing w:line="600" w:lineRule="exact"/>
        <w:ind w:firstLineChars="250" w:firstLine="800"/>
        <w:rPr>
          <w:rFonts w:ascii="仿宋" w:eastAsia="仿宋" w:hAnsi="仿宋" w:cs="仿宋" w:hint="eastAsia"/>
          <w:sz w:val="32"/>
          <w:szCs w:val="32"/>
        </w:rPr>
      </w:pPr>
      <w:bookmarkStart w:id="13" w:name="OLE_LINK31"/>
      <w:bookmarkEnd w:id="12"/>
      <w:r>
        <w:rPr>
          <w:rFonts w:ascii="仿宋" w:eastAsia="仿宋" w:hAnsi="仿宋" w:cs="仿宋" w:hint="eastAsia"/>
          <w:sz w:val="32"/>
          <w:szCs w:val="32"/>
        </w:rPr>
        <w:t>农林水支出（类）水利（款）行政运行（项）。</w:t>
      </w:r>
    </w:p>
    <w:p w:rsidR="00BC50B7" w:rsidRDefault="00000000" w:rsidP="009F085F">
      <w:pPr>
        <w:pStyle w:val="Default"/>
        <w:topLinePunct/>
        <w:ind w:firstLineChars="200" w:firstLine="640"/>
        <w:rPr>
          <w:rFonts w:ascii="仿宋" w:eastAsia="仿宋" w:hAnsi="仿宋" w:cs="仿宋" w:hint="eastAsia"/>
          <w:sz w:val="32"/>
          <w:szCs w:val="32"/>
        </w:rPr>
      </w:pPr>
      <w:r>
        <w:rPr>
          <w:rFonts w:ascii="仿宋" w:eastAsia="仿宋" w:hAnsi="仿宋" w:cs="仿宋" w:hint="eastAsia"/>
          <w:sz w:val="32"/>
          <w:szCs w:val="32"/>
        </w:rPr>
        <w:t>年初预算为4274.633万元，支出决算为4520.84万元，完成年初预算的105.76%，决算数大于年初预算数的主要原因是年中追加了行政运行预算。</w:t>
      </w:r>
      <w:bookmarkEnd w:id="13"/>
    </w:p>
    <w:p w:rsidR="00BC50B7" w:rsidRDefault="00000000" w:rsidP="009F085F">
      <w:pPr>
        <w:pStyle w:val="Default"/>
        <w:numPr>
          <w:ilvl w:val="0"/>
          <w:numId w:val="1"/>
        </w:numPr>
        <w:topLinePunct/>
        <w:spacing w:line="600" w:lineRule="exact"/>
        <w:ind w:firstLineChars="250" w:firstLine="800"/>
        <w:rPr>
          <w:rFonts w:ascii="仿宋" w:eastAsia="仿宋" w:hAnsi="仿宋" w:cs="仿宋" w:hint="eastAsia"/>
          <w:sz w:val="32"/>
          <w:szCs w:val="32"/>
        </w:rPr>
      </w:pPr>
      <w:bookmarkStart w:id="14" w:name="OLE_LINK32"/>
      <w:r>
        <w:rPr>
          <w:rFonts w:ascii="仿宋" w:eastAsia="仿宋" w:hAnsi="仿宋" w:cs="仿宋" w:hint="eastAsia"/>
          <w:sz w:val="32"/>
          <w:szCs w:val="32"/>
        </w:rPr>
        <w:t>农林水支出（类）水利（款）一般行政管理事务（项）。</w:t>
      </w:r>
    </w:p>
    <w:p w:rsidR="00BC50B7" w:rsidRDefault="00000000" w:rsidP="009F085F">
      <w:pPr>
        <w:pStyle w:val="Default"/>
        <w:topLinePunct/>
        <w:ind w:firstLineChars="200" w:firstLine="640"/>
        <w:rPr>
          <w:rFonts w:ascii="仿宋" w:eastAsia="仿宋" w:hAnsi="仿宋" w:cs="仿宋" w:hint="eastAsia"/>
          <w:sz w:val="32"/>
          <w:szCs w:val="32"/>
        </w:rPr>
      </w:pPr>
      <w:r>
        <w:rPr>
          <w:rFonts w:ascii="仿宋" w:eastAsia="仿宋" w:hAnsi="仿宋" w:cs="仿宋" w:hint="eastAsia"/>
          <w:sz w:val="32"/>
          <w:szCs w:val="32"/>
        </w:rPr>
        <w:t>年初预算为172万元，支出决算为707.05万元，完成年初预算的411.08%，决算数大于年初预算数的主要原因是年中将增加了该项预算。</w:t>
      </w:r>
    </w:p>
    <w:p w:rsidR="00BC50B7" w:rsidRDefault="00000000" w:rsidP="009F085F">
      <w:pPr>
        <w:pStyle w:val="Default"/>
        <w:numPr>
          <w:ilvl w:val="0"/>
          <w:numId w:val="1"/>
        </w:numPr>
        <w:topLinePunct/>
        <w:spacing w:line="600" w:lineRule="exact"/>
        <w:ind w:firstLineChars="250" w:firstLine="800"/>
        <w:rPr>
          <w:rFonts w:ascii="仿宋" w:eastAsia="仿宋" w:hAnsi="仿宋" w:cs="仿宋" w:hint="eastAsia"/>
          <w:sz w:val="32"/>
          <w:szCs w:val="32"/>
        </w:rPr>
      </w:pPr>
      <w:bookmarkStart w:id="15" w:name="OLE_LINK33"/>
      <w:bookmarkEnd w:id="14"/>
      <w:r>
        <w:rPr>
          <w:rFonts w:ascii="仿宋" w:eastAsia="仿宋" w:hAnsi="仿宋" w:cs="仿宋" w:hint="eastAsia"/>
          <w:sz w:val="32"/>
          <w:szCs w:val="32"/>
        </w:rPr>
        <w:t>农林水支出（类）水利（款）水利工程建设（项）。</w:t>
      </w:r>
    </w:p>
    <w:p w:rsidR="00BC50B7" w:rsidRDefault="00000000" w:rsidP="009F085F">
      <w:pPr>
        <w:pStyle w:val="Default"/>
        <w:topLinePunct/>
        <w:ind w:firstLineChars="200" w:firstLine="640"/>
        <w:rPr>
          <w:rFonts w:ascii="仿宋" w:eastAsia="仿宋" w:hAnsi="仿宋" w:cs="仿宋" w:hint="eastAsia"/>
          <w:sz w:val="32"/>
          <w:szCs w:val="32"/>
        </w:rPr>
      </w:pPr>
      <w:r>
        <w:rPr>
          <w:rFonts w:ascii="仿宋" w:eastAsia="仿宋" w:hAnsi="仿宋" w:cs="仿宋" w:hint="eastAsia"/>
          <w:sz w:val="32"/>
          <w:szCs w:val="32"/>
        </w:rPr>
        <w:t>年初预算为0万元，支出决算为15493.2万元，决算数大于年初预算数的主要原因是年中追加了该项预算。</w:t>
      </w:r>
    </w:p>
    <w:p w:rsidR="00BC50B7" w:rsidRDefault="00000000" w:rsidP="009F085F">
      <w:pPr>
        <w:pStyle w:val="Default"/>
        <w:numPr>
          <w:ilvl w:val="0"/>
          <w:numId w:val="1"/>
        </w:numPr>
        <w:topLinePunct/>
        <w:spacing w:line="600" w:lineRule="exact"/>
        <w:ind w:firstLineChars="250" w:firstLine="800"/>
        <w:rPr>
          <w:rFonts w:ascii="仿宋" w:eastAsia="仿宋" w:hAnsi="仿宋" w:cs="仿宋" w:hint="eastAsia"/>
          <w:sz w:val="32"/>
          <w:szCs w:val="32"/>
        </w:rPr>
      </w:pPr>
      <w:bookmarkStart w:id="16" w:name="OLE_LINK34"/>
      <w:bookmarkEnd w:id="15"/>
      <w:r>
        <w:rPr>
          <w:rFonts w:ascii="仿宋" w:eastAsia="仿宋" w:hAnsi="仿宋" w:cs="仿宋" w:hint="eastAsia"/>
          <w:sz w:val="32"/>
          <w:szCs w:val="32"/>
        </w:rPr>
        <w:t>农林水支出（类）水利（款）水利工程运行与维护（项）。</w:t>
      </w:r>
    </w:p>
    <w:p w:rsidR="00BC50B7" w:rsidRDefault="00000000" w:rsidP="009F085F">
      <w:pPr>
        <w:pStyle w:val="Default"/>
        <w:topLinePunct/>
        <w:ind w:firstLineChars="200" w:firstLine="640"/>
        <w:rPr>
          <w:rFonts w:ascii="仿宋" w:eastAsia="仿宋" w:hAnsi="仿宋" w:cs="仿宋" w:hint="eastAsia"/>
          <w:sz w:val="32"/>
          <w:szCs w:val="32"/>
        </w:rPr>
      </w:pPr>
      <w:r>
        <w:rPr>
          <w:rFonts w:ascii="仿宋" w:eastAsia="仿宋" w:hAnsi="仿宋" w:cs="仿宋" w:hint="eastAsia"/>
          <w:sz w:val="32"/>
          <w:szCs w:val="32"/>
        </w:rPr>
        <w:t>年初预算为803.54万元，支出决算为69.35万元，决算数小于年初预算数的主要原因是年中调减了该项预算。</w:t>
      </w:r>
    </w:p>
    <w:p w:rsidR="00BC50B7" w:rsidRDefault="00000000" w:rsidP="009F085F">
      <w:pPr>
        <w:pStyle w:val="Default"/>
        <w:numPr>
          <w:ilvl w:val="0"/>
          <w:numId w:val="1"/>
        </w:numPr>
        <w:topLinePunct/>
        <w:spacing w:line="600" w:lineRule="exact"/>
        <w:ind w:firstLineChars="250" w:firstLine="800"/>
        <w:rPr>
          <w:rFonts w:ascii="仿宋" w:eastAsia="仿宋" w:hAnsi="仿宋" w:cs="仿宋" w:hint="eastAsia"/>
          <w:sz w:val="32"/>
          <w:szCs w:val="32"/>
        </w:rPr>
      </w:pPr>
      <w:bookmarkStart w:id="17" w:name="OLE_LINK35"/>
      <w:bookmarkEnd w:id="16"/>
      <w:r>
        <w:rPr>
          <w:rFonts w:ascii="仿宋" w:eastAsia="仿宋" w:hAnsi="仿宋" w:cs="仿宋" w:hint="eastAsia"/>
          <w:sz w:val="32"/>
          <w:szCs w:val="32"/>
        </w:rPr>
        <w:t>农林水支出（类）水利（款）水土保持（项）。</w:t>
      </w:r>
    </w:p>
    <w:p w:rsidR="00BC50B7" w:rsidRDefault="00000000" w:rsidP="009F085F">
      <w:pPr>
        <w:pStyle w:val="Default"/>
        <w:topLinePunct/>
        <w:spacing w:line="600" w:lineRule="exact"/>
        <w:ind w:leftChars="250" w:left="525"/>
        <w:rPr>
          <w:rFonts w:ascii="仿宋" w:eastAsia="仿宋" w:hAnsi="仿宋" w:cs="仿宋" w:hint="eastAsia"/>
          <w:sz w:val="32"/>
          <w:szCs w:val="32"/>
        </w:rPr>
      </w:pPr>
      <w:r>
        <w:rPr>
          <w:rFonts w:ascii="仿宋" w:eastAsia="仿宋" w:hAnsi="仿宋" w:cs="仿宋" w:hint="eastAsia"/>
          <w:sz w:val="32"/>
          <w:szCs w:val="32"/>
        </w:rPr>
        <w:t>年初预算为0万元，支出决算为25.8万元，决算数大于年初预算数的主要原因是年中追加了该项预算。</w:t>
      </w:r>
    </w:p>
    <w:p w:rsidR="00BC50B7" w:rsidRDefault="00000000" w:rsidP="009F085F">
      <w:pPr>
        <w:pStyle w:val="Default"/>
        <w:numPr>
          <w:ilvl w:val="0"/>
          <w:numId w:val="1"/>
        </w:numPr>
        <w:topLinePunct/>
        <w:spacing w:line="600" w:lineRule="exact"/>
        <w:ind w:firstLineChars="250" w:firstLine="800"/>
        <w:rPr>
          <w:rFonts w:ascii="仿宋" w:eastAsia="仿宋" w:hAnsi="仿宋" w:cs="仿宋" w:hint="eastAsia"/>
          <w:sz w:val="32"/>
          <w:szCs w:val="32"/>
        </w:rPr>
      </w:pPr>
      <w:r>
        <w:rPr>
          <w:rFonts w:ascii="仿宋" w:eastAsia="仿宋" w:hAnsi="仿宋" w:cs="仿宋" w:hint="eastAsia"/>
          <w:sz w:val="32"/>
          <w:szCs w:val="32"/>
        </w:rPr>
        <w:t>农林水支出（类）水利（款）防汛（项）。</w:t>
      </w:r>
    </w:p>
    <w:p w:rsidR="00BC50B7" w:rsidRDefault="00000000" w:rsidP="009F085F">
      <w:pPr>
        <w:pStyle w:val="Default"/>
        <w:topLinePunct/>
        <w:ind w:firstLineChars="200" w:firstLine="640"/>
        <w:rPr>
          <w:rFonts w:ascii="仿宋" w:eastAsia="仿宋" w:hAnsi="仿宋" w:cs="仿宋" w:hint="eastAsia"/>
          <w:sz w:val="32"/>
          <w:szCs w:val="32"/>
        </w:rPr>
      </w:pPr>
      <w:r>
        <w:rPr>
          <w:rFonts w:ascii="仿宋" w:eastAsia="仿宋" w:hAnsi="仿宋" w:cs="仿宋" w:hint="eastAsia"/>
          <w:sz w:val="32"/>
          <w:szCs w:val="32"/>
        </w:rPr>
        <w:t>年初预算为0万元，支出决算为60.98万元，决算数大于年初预算数的主要原因是年中追加了该项预算。</w:t>
      </w:r>
    </w:p>
    <w:p w:rsidR="00BC50B7" w:rsidRDefault="00000000" w:rsidP="009F085F">
      <w:pPr>
        <w:pStyle w:val="Default"/>
        <w:numPr>
          <w:ilvl w:val="0"/>
          <w:numId w:val="1"/>
        </w:numPr>
        <w:topLinePunct/>
        <w:spacing w:line="600" w:lineRule="exact"/>
        <w:ind w:firstLineChars="250" w:firstLine="800"/>
        <w:rPr>
          <w:rFonts w:ascii="仿宋" w:eastAsia="仿宋" w:hAnsi="仿宋" w:cs="仿宋" w:hint="eastAsia"/>
          <w:sz w:val="32"/>
          <w:szCs w:val="32"/>
        </w:rPr>
      </w:pPr>
      <w:bookmarkStart w:id="18" w:name="OLE_LINK36"/>
      <w:bookmarkEnd w:id="17"/>
      <w:r>
        <w:rPr>
          <w:rFonts w:ascii="仿宋" w:eastAsia="仿宋" w:hAnsi="仿宋" w:cs="仿宋" w:hint="eastAsia"/>
          <w:sz w:val="32"/>
          <w:szCs w:val="32"/>
        </w:rPr>
        <w:t>农林水支出（类）水利（款）抗旱（项）。</w:t>
      </w:r>
    </w:p>
    <w:p w:rsidR="00BC50B7" w:rsidRDefault="00000000" w:rsidP="009F085F">
      <w:pPr>
        <w:pStyle w:val="Default"/>
        <w:topLinePunct/>
        <w:ind w:firstLineChars="200" w:firstLine="640"/>
        <w:rPr>
          <w:rFonts w:ascii="仿宋" w:eastAsia="仿宋" w:hAnsi="仿宋" w:cs="仿宋" w:hint="eastAsia"/>
          <w:sz w:val="32"/>
          <w:szCs w:val="32"/>
        </w:rPr>
      </w:pPr>
      <w:r>
        <w:rPr>
          <w:rFonts w:ascii="仿宋" w:eastAsia="仿宋" w:hAnsi="仿宋" w:cs="仿宋" w:hint="eastAsia"/>
          <w:sz w:val="32"/>
          <w:szCs w:val="32"/>
        </w:rPr>
        <w:lastRenderedPageBreak/>
        <w:t>年初预算为0万元，支出决算为28万元，决算数大于年初预算数的主要原因是年中追加了该项预算。</w:t>
      </w:r>
    </w:p>
    <w:p w:rsidR="00BC50B7" w:rsidRDefault="00000000" w:rsidP="009F085F">
      <w:pPr>
        <w:pStyle w:val="Default"/>
        <w:numPr>
          <w:ilvl w:val="0"/>
          <w:numId w:val="1"/>
        </w:numPr>
        <w:topLinePunct/>
        <w:spacing w:line="600" w:lineRule="exact"/>
        <w:ind w:firstLineChars="250" w:firstLine="800"/>
        <w:rPr>
          <w:rFonts w:ascii="仿宋" w:eastAsia="仿宋" w:hAnsi="仿宋" w:cs="仿宋" w:hint="eastAsia"/>
          <w:sz w:val="32"/>
          <w:szCs w:val="32"/>
        </w:rPr>
      </w:pPr>
      <w:bookmarkStart w:id="19" w:name="OLE_LINK37"/>
      <w:bookmarkEnd w:id="18"/>
      <w:r>
        <w:rPr>
          <w:rFonts w:ascii="仿宋" w:eastAsia="仿宋" w:hAnsi="仿宋" w:cs="仿宋" w:hint="eastAsia"/>
          <w:sz w:val="32"/>
          <w:szCs w:val="32"/>
        </w:rPr>
        <w:t>农林水支出（类）水利（款）农村水利（项）。</w:t>
      </w:r>
    </w:p>
    <w:p w:rsidR="00BC50B7" w:rsidRDefault="00000000" w:rsidP="009F085F">
      <w:pPr>
        <w:pStyle w:val="Default"/>
        <w:topLinePunct/>
        <w:ind w:firstLineChars="200" w:firstLine="640"/>
        <w:rPr>
          <w:rFonts w:ascii="仿宋" w:eastAsia="仿宋" w:hAnsi="仿宋" w:cs="仿宋" w:hint="eastAsia"/>
          <w:sz w:val="32"/>
          <w:szCs w:val="32"/>
        </w:rPr>
      </w:pPr>
      <w:r>
        <w:rPr>
          <w:rFonts w:ascii="仿宋" w:eastAsia="仿宋" w:hAnsi="仿宋" w:cs="仿宋" w:hint="eastAsia"/>
          <w:sz w:val="32"/>
          <w:szCs w:val="32"/>
        </w:rPr>
        <w:t>年初预算为0万元，支出决算为776万元，决算数大于年初预算数的主要原因是年中追加了该项预算。</w:t>
      </w:r>
    </w:p>
    <w:p w:rsidR="00BC50B7" w:rsidRDefault="00000000" w:rsidP="009F085F">
      <w:pPr>
        <w:pStyle w:val="Default"/>
        <w:numPr>
          <w:ilvl w:val="0"/>
          <w:numId w:val="1"/>
        </w:numPr>
        <w:topLinePunct/>
        <w:spacing w:line="600" w:lineRule="exact"/>
        <w:ind w:firstLineChars="250" w:firstLine="800"/>
        <w:rPr>
          <w:rFonts w:ascii="仿宋" w:eastAsia="仿宋" w:hAnsi="仿宋" w:cs="仿宋" w:hint="eastAsia"/>
          <w:sz w:val="32"/>
          <w:szCs w:val="32"/>
        </w:rPr>
      </w:pPr>
      <w:bookmarkStart w:id="20" w:name="OLE_LINK38"/>
      <w:bookmarkEnd w:id="19"/>
      <w:r>
        <w:rPr>
          <w:rFonts w:ascii="仿宋" w:eastAsia="仿宋" w:hAnsi="仿宋" w:cs="仿宋" w:hint="eastAsia"/>
          <w:sz w:val="32"/>
          <w:szCs w:val="32"/>
        </w:rPr>
        <w:t>农林水支出（类）水利（款）其他水利（项）。</w:t>
      </w:r>
    </w:p>
    <w:p w:rsidR="00BC50B7" w:rsidRDefault="00000000" w:rsidP="009F085F">
      <w:pPr>
        <w:pStyle w:val="Default"/>
        <w:topLinePunct/>
        <w:ind w:firstLineChars="200" w:firstLine="640"/>
        <w:rPr>
          <w:rFonts w:ascii="仿宋" w:eastAsia="仿宋" w:hAnsi="仿宋" w:cs="仿宋" w:hint="eastAsia"/>
          <w:sz w:val="32"/>
          <w:szCs w:val="32"/>
        </w:rPr>
      </w:pPr>
      <w:r>
        <w:rPr>
          <w:rFonts w:ascii="仿宋" w:eastAsia="仿宋" w:hAnsi="仿宋" w:cs="仿宋" w:hint="eastAsia"/>
          <w:sz w:val="32"/>
          <w:szCs w:val="32"/>
        </w:rPr>
        <w:t>年初预算为0万元，支出决算为321.11万元，决算数大于年初预算数的主要原因是年中追加了该项预算。</w:t>
      </w:r>
    </w:p>
    <w:p w:rsidR="00BC50B7" w:rsidRDefault="00000000" w:rsidP="009F085F">
      <w:pPr>
        <w:pStyle w:val="Default"/>
        <w:numPr>
          <w:ilvl w:val="0"/>
          <w:numId w:val="1"/>
        </w:numPr>
        <w:topLinePunct/>
        <w:spacing w:line="600" w:lineRule="exact"/>
        <w:ind w:firstLineChars="250" w:firstLine="800"/>
        <w:rPr>
          <w:rFonts w:ascii="仿宋" w:eastAsia="仿宋" w:hAnsi="仿宋" w:cs="仿宋" w:hint="eastAsia"/>
          <w:sz w:val="32"/>
          <w:szCs w:val="32"/>
        </w:rPr>
      </w:pPr>
      <w:bookmarkStart w:id="21" w:name="OLE_LINK41"/>
      <w:bookmarkEnd w:id="20"/>
      <w:r>
        <w:rPr>
          <w:rFonts w:ascii="仿宋" w:eastAsia="仿宋" w:hAnsi="仿宋" w:cs="仿宋" w:hint="eastAsia"/>
          <w:sz w:val="32"/>
          <w:szCs w:val="32"/>
        </w:rPr>
        <w:t>农林水支出（类）</w:t>
      </w:r>
      <w:bookmarkStart w:id="22" w:name="OLE_LINK40"/>
      <w:r>
        <w:rPr>
          <w:rFonts w:ascii="仿宋" w:eastAsia="仿宋" w:hAnsi="仿宋" w:cs="仿宋" w:hint="eastAsia"/>
          <w:sz w:val="32"/>
          <w:szCs w:val="32"/>
        </w:rPr>
        <w:t>巩固脱贫攻坚成果衔接乡村振兴</w:t>
      </w:r>
      <w:bookmarkEnd w:id="22"/>
      <w:r>
        <w:rPr>
          <w:rFonts w:ascii="仿宋" w:eastAsia="仿宋" w:hAnsi="仿宋" w:cs="仿宋" w:hint="eastAsia"/>
          <w:sz w:val="32"/>
          <w:szCs w:val="32"/>
        </w:rPr>
        <w:t>（款）其他巩固脱贫攻坚成果衔接乡村振兴（项）。</w:t>
      </w:r>
    </w:p>
    <w:p w:rsidR="00BC50B7" w:rsidRDefault="00000000" w:rsidP="009F085F">
      <w:pPr>
        <w:pStyle w:val="Default"/>
        <w:topLinePunct/>
        <w:ind w:firstLineChars="200" w:firstLine="640"/>
        <w:rPr>
          <w:rFonts w:ascii="仿宋" w:eastAsia="仿宋" w:hAnsi="仿宋" w:cs="仿宋" w:hint="eastAsia"/>
          <w:sz w:val="32"/>
          <w:szCs w:val="32"/>
        </w:rPr>
      </w:pPr>
      <w:r>
        <w:rPr>
          <w:rFonts w:ascii="仿宋" w:eastAsia="仿宋" w:hAnsi="仿宋" w:cs="仿宋" w:hint="eastAsia"/>
          <w:sz w:val="32"/>
          <w:szCs w:val="32"/>
        </w:rPr>
        <w:t>年初预算为0万元，支出决算为118万元，决算数大于年初预算数的主要原因是年中追加了该项预算。</w:t>
      </w:r>
    </w:p>
    <w:p w:rsidR="00BC50B7" w:rsidRDefault="00000000" w:rsidP="009F085F">
      <w:pPr>
        <w:pStyle w:val="Default"/>
        <w:numPr>
          <w:ilvl w:val="0"/>
          <w:numId w:val="1"/>
        </w:numPr>
        <w:topLinePunct/>
        <w:spacing w:line="600" w:lineRule="exact"/>
        <w:ind w:firstLineChars="250" w:firstLine="800"/>
        <w:rPr>
          <w:rFonts w:ascii="仿宋" w:eastAsia="仿宋" w:hAnsi="仿宋" w:cs="仿宋" w:hint="eastAsia"/>
          <w:sz w:val="32"/>
          <w:szCs w:val="32"/>
        </w:rPr>
      </w:pPr>
      <w:bookmarkStart w:id="23" w:name="OLE_LINK42"/>
      <w:bookmarkEnd w:id="21"/>
      <w:r>
        <w:rPr>
          <w:rFonts w:ascii="仿宋" w:eastAsia="仿宋" w:hAnsi="仿宋" w:cs="仿宋" w:hint="eastAsia"/>
          <w:sz w:val="32"/>
          <w:szCs w:val="32"/>
        </w:rPr>
        <w:t>农林水支出（类）农村综合改革（款）对村级公益事业建设的补助（项）。</w:t>
      </w:r>
    </w:p>
    <w:p w:rsidR="00BC50B7" w:rsidRDefault="00000000" w:rsidP="009F085F">
      <w:pPr>
        <w:pStyle w:val="Default"/>
        <w:topLinePunct/>
        <w:ind w:firstLineChars="200" w:firstLine="640"/>
        <w:rPr>
          <w:rFonts w:ascii="仿宋" w:eastAsia="仿宋" w:hAnsi="仿宋" w:cs="仿宋" w:hint="eastAsia"/>
          <w:sz w:val="32"/>
          <w:szCs w:val="32"/>
        </w:rPr>
      </w:pPr>
      <w:r>
        <w:rPr>
          <w:rFonts w:ascii="仿宋" w:eastAsia="仿宋" w:hAnsi="仿宋" w:cs="仿宋" w:hint="eastAsia"/>
          <w:sz w:val="32"/>
          <w:szCs w:val="32"/>
        </w:rPr>
        <w:t>年初预算为0万元，支出决算为9.07万元，决算数大于年初预算数的主要原因是年中追加了该项预算。</w:t>
      </w:r>
    </w:p>
    <w:bookmarkEnd w:id="23"/>
    <w:p w:rsidR="00BC50B7" w:rsidRDefault="00000000" w:rsidP="009F085F">
      <w:pPr>
        <w:pStyle w:val="Default"/>
        <w:numPr>
          <w:ilvl w:val="0"/>
          <w:numId w:val="1"/>
        </w:numPr>
        <w:topLinePunct/>
        <w:spacing w:line="600" w:lineRule="exact"/>
        <w:ind w:firstLineChars="250" w:firstLine="800"/>
        <w:rPr>
          <w:rFonts w:ascii="仿宋" w:eastAsia="仿宋" w:hAnsi="仿宋" w:cs="仿宋" w:hint="eastAsia"/>
          <w:sz w:val="32"/>
          <w:szCs w:val="32"/>
        </w:rPr>
      </w:pPr>
      <w:r>
        <w:rPr>
          <w:rFonts w:ascii="仿宋" w:eastAsia="仿宋" w:hAnsi="仿宋" w:cs="仿宋" w:hint="eastAsia"/>
          <w:sz w:val="32"/>
          <w:szCs w:val="32"/>
        </w:rPr>
        <w:t>农林水支出（类）其他农林水支出（款）其他农林水支出（项）。</w:t>
      </w:r>
    </w:p>
    <w:p w:rsidR="00BC50B7" w:rsidRDefault="00000000" w:rsidP="009F085F">
      <w:pPr>
        <w:pStyle w:val="Default"/>
        <w:topLinePunct/>
        <w:autoSpaceDE/>
        <w:autoSpaceDN/>
        <w:spacing w:line="600" w:lineRule="exact"/>
        <w:ind w:firstLineChars="200" w:firstLine="640"/>
        <w:jc w:val="both"/>
        <w:rPr>
          <w:rFonts w:ascii="仿宋" w:eastAsia="仿宋" w:hAnsi="仿宋" w:cs="仿宋" w:hint="eastAsia"/>
          <w:sz w:val="32"/>
          <w:szCs w:val="32"/>
        </w:rPr>
      </w:pPr>
      <w:r>
        <w:rPr>
          <w:rFonts w:ascii="仿宋" w:eastAsia="仿宋" w:hAnsi="仿宋" w:cs="仿宋" w:hint="eastAsia"/>
          <w:sz w:val="32"/>
          <w:szCs w:val="32"/>
        </w:rPr>
        <w:t>年初预算为0万元，支出决算为3.18万元，决算数大于年初预算数的主要原因是年中追加了该项预算。</w:t>
      </w:r>
    </w:p>
    <w:p w:rsidR="00BC50B7" w:rsidRDefault="00000000" w:rsidP="009F085F">
      <w:pPr>
        <w:pStyle w:val="Default"/>
        <w:numPr>
          <w:ilvl w:val="0"/>
          <w:numId w:val="1"/>
        </w:numPr>
        <w:topLinePunct/>
        <w:spacing w:line="600" w:lineRule="exact"/>
        <w:ind w:firstLineChars="250" w:firstLine="800"/>
        <w:rPr>
          <w:rFonts w:ascii="仿宋" w:eastAsia="仿宋" w:hAnsi="仿宋" w:cs="仿宋" w:hint="eastAsia"/>
          <w:sz w:val="32"/>
          <w:szCs w:val="32"/>
        </w:rPr>
      </w:pPr>
      <w:r>
        <w:rPr>
          <w:rFonts w:ascii="仿宋" w:eastAsia="仿宋" w:hAnsi="仿宋" w:cs="仿宋" w:hint="eastAsia"/>
          <w:sz w:val="32"/>
          <w:szCs w:val="32"/>
        </w:rPr>
        <w:t>住房保障支出（类）住房改革支出（款）住房公积金（项）。</w:t>
      </w:r>
    </w:p>
    <w:p w:rsidR="00BC50B7" w:rsidRDefault="00000000" w:rsidP="009F085F">
      <w:pPr>
        <w:pStyle w:val="Default"/>
        <w:topLinePunct/>
        <w:autoSpaceDE/>
        <w:autoSpaceDN/>
        <w:spacing w:line="600" w:lineRule="exact"/>
        <w:ind w:firstLineChars="200" w:firstLine="640"/>
        <w:jc w:val="both"/>
        <w:rPr>
          <w:rFonts w:ascii="仿宋" w:eastAsia="仿宋" w:hAnsi="仿宋" w:cs="仿宋" w:hint="eastAsia"/>
          <w:sz w:val="32"/>
          <w:szCs w:val="32"/>
        </w:rPr>
      </w:pPr>
      <w:r>
        <w:rPr>
          <w:rFonts w:ascii="仿宋" w:eastAsia="仿宋" w:hAnsi="仿宋" w:cs="仿宋" w:hint="eastAsia"/>
          <w:sz w:val="32"/>
          <w:szCs w:val="32"/>
        </w:rPr>
        <w:lastRenderedPageBreak/>
        <w:t>年初预算为359.67万元，支出决算为347.46万元，决算数小于年初预算数的主要原因是年中职工退休支出减少。</w:t>
      </w:r>
    </w:p>
    <w:p w:rsidR="00BC50B7" w:rsidRDefault="00BC50B7" w:rsidP="009F085F">
      <w:pPr>
        <w:pStyle w:val="Default"/>
        <w:topLinePunct/>
        <w:autoSpaceDE/>
        <w:autoSpaceDN/>
        <w:spacing w:line="600" w:lineRule="exact"/>
        <w:ind w:firstLineChars="200" w:firstLine="600"/>
        <w:jc w:val="both"/>
        <w:rPr>
          <w:rFonts w:ascii="仿宋" w:eastAsia="仿宋" w:hAnsi="仿宋" w:cs="仿宋" w:hint="eastAsia"/>
          <w:sz w:val="30"/>
          <w:szCs w:val="30"/>
        </w:rPr>
      </w:pPr>
    </w:p>
    <w:p w:rsidR="00BC50B7" w:rsidRDefault="00000000" w:rsidP="009F085F">
      <w:pPr>
        <w:pStyle w:val="Default"/>
        <w:topLinePunct/>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rsidR="00BC50B7" w:rsidRDefault="00000000" w:rsidP="009F085F">
      <w:pPr>
        <w:pStyle w:val="Default"/>
        <w:topLinePunct/>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年度一般公共预算财政拨款基本支出</w:t>
      </w:r>
      <w:r>
        <w:rPr>
          <w:rFonts w:ascii="Times New Roman" w:eastAsia="仿宋_GB2312" w:hAnsi="Times New Roman" w:cs="Times New Roman" w:hint="eastAsia"/>
          <w:sz w:val="32"/>
          <w:szCs w:val="32"/>
        </w:rPr>
        <w:t>5548.9</w:t>
      </w:r>
      <w:r>
        <w:rPr>
          <w:rFonts w:ascii="Times New Roman" w:eastAsia="仿宋_GB2312" w:hAnsi="Times New Roman" w:cs="Times New Roman"/>
          <w:sz w:val="32"/>
          <w:szCs w:val="32"/>
        </w:rPr>
        <w:t>万元，其中：</w:t>
      </w:r>
    </w:p>
    <w:p w:rsidR="00BC50B7" w:rsidRDefault="00000000" w:rsidP="009F085F">
      <w:pPr>
        <w:pStyle w:val="Default"/>
        <w:topLinePunct/>
        <w:autoSpaceDE/>
        <w:autoSpaceDN/>
        <w:spacing w:line="600" w:lineRule="exact"/>
        <w:ind w:firstLineChars="200" w:firstLine="643"/>
        <w:jc w:val="both"/>
        <w:rPr>
          <w:rFonts w:ascii="Times New Roman" w:eastAsia="仿宋_GB2312" w:hAnsi="Times New Roman" w:cs="Times New Roman"/>
          <w:sz w:val="32"/>
          <w:szCs w:val="32"/>
        </w:rPr>
      </w:pPr>
      <w:r>
        <w:rPr>
          <w:rFonts w:ascii="Times New Roman" w:eastAsia="仿宋_GB2312" w:hAnsi="Times New Roman" w:cs="Times New Roman"/>
          <w:b/>
          <w:bCs/>
          <w:sz w:val="32"/>
          <w:szCs w:val="32"/>
        </w:rPr>
        <w:t>人员经费</w:t>
      </w:r>
      <w:r>
        <w:rPr>
          <w:rFonts w:ascii="Times New Roman" w:eastAsia="仿宋_GB2312" w:hAnsi="Times New Roman" w:cs="Times New Roman" w:hint="eastAsia"/>
          <w:sz w:val="32"/>
          <w:szCs w:val="32"/>
        </w:rPr>
        <w:t>5244.4</w:t>
      </w:r>
      <w:r>
        <w:rPr>
          <w:rFonts w:ascii="Times New Roman" w:eastAsia="仿宋_GB2312" w:hAnsi="Times New Roman" w:cs="Times New Roman"/>
          <w:sz w:val="32"/>
          <w:szCs w:val="32"/>
        </w:rPr>
        <w:t>万元，</w:t>
      </w:r>
      <w:proofErr w:type="gramStart"/>
      <w:r>
        <w:rPr>
          <w:rFonts w:ascii="Times New Roman" w:eastAsia="仿宋_GB2312" w:hAnsi="Times New Roman" w:cs="Times New Roman"/>
          <w:sz w:val="32"/>
          <w:szCs w:val="32"/>
        </w:rPr>
        <w:t>占基本</w:t>
      </w:r>
      <w:proofErr w:type="gramEnd"/>
      <w:r>
        <w:rPr>
          <w:rFonts w:ascii="Times New Roman" w:eastAsia="仿宋_GB2312" w:hAnsi="Times New Roman" w:cs="Times New Roman"/>
          <w:sz w:val="32"/>
          <w:szCs w:val="32"/>
        </w:rPr>
        <w:t>支出的</w:t>
      </w:r>
      <w:r>
        <w:rPr>
          <w:rFonts w:ascii="Times New Roman" w:eastAsia="仿宋_GB2312" w:hAnsi="Times New Roman" w:cs="Times New Roman" w:hint="eastAsia"/>
          <w:sz w:val="32"/>
          <w:szCs w:val="32"/>
        </w:rPr>
        <w:t>94.51</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主要包括基本工资、津贴补贴、奖金、伙食补助费</w:t>
      </w:r>
      <w:r>
        <w:rPr>
          <w:rFonts w:ascii="Times New Roman" w:eastAsia="仿宋_GB2312" w:hAnsi="Times New Roman" w:cs="Times New Roman" w:hint="eastAsia"/>
          <w:sz w:val="32"/>
          <w:szCs w:val="32"/>
        </w:rPr>
        <w:t>、机关事业单位基本养老保险缴费、职业年金缴费、职工基本医疗保险缴费、公务员医疗补助缴费、住房公积金、抚恤金、代缴社会保险费</w:t>
      </w:r>
      <w:r>
        <w:rPr>
          <w:rFonts w:ascii="Times New Roman" w:eastAsia="仿宋_GB2312" w:hAnsi="Times New Roman" w:cs="Times New Roman"/>
          <w:sz w:val="32"/>
          <w:szCs w:val="32"/>
        </w:rPr>
        <w:t>。</w:t>
      </w:r>
    </w:p>
    <w:p w:rsidR="00BC50B7" w:rsidRDefault="00000000" w:rsidP="009F085F">
      <w:pPr>
        <w:pStyle w:val="Default"/>
        <w:topLinePunct/>
        <w:autoSpaceDE/>
        <w:autoSpaceDN/>
        <w:spacing w:line="600" w:lineRule="exact"/>
        <w:ind w:firstLineChars="200" w:firstLine="643"/>
        <w:jc w:val="both"/>
        <w:rPr>
          <w:rFonts w:ascii="Times New Roman" w:eastAsia="仿宋_GB2312" w:hAnsi="Times New Roman" w:cs="Times New Roman"/>
          <w:sz w:val="32"/>
          <w:szCs w:val="32"/>
        </w:rPr>
      </w:pPr>
      <w:r>
        <w:rPr>
          <w:rFonts w:ascii="Times New Roman" w:eastAsia="仿宋_GB2312" w:hAnsi="Times New Roman" w:cs="Times New Roman"/>
          <w:b/>
          <w:bCs/>
          <w:sz w:val="32"/>
          <w:szCs w:val="32"/>
        </w:rPr>
        <w:t>公用经费</w:t>
      </w:r>
      <w:r>
        <w:rPr>
          <w:rFonts w:ascii="Times New Roman" w:eastAsia="仿宋_GB2312" w:hAnsi="Times New Roman" w:cs="Times New Roman" w:hint="eastAsia"/>
          <w:sz w:val="32"/>
          <w:szCs w:val="32"/>
        </w:rPr>
        <w:t>304.5</w:t>
      </w:r>
      <w:r>
        <w:rPr>
          <w:rFonts w:ascii="Times New Roman" w:eastAsia="仿宋_GB2312" w:hAnsi="Times New Roman" w:cs="Times New Roman"/>
          <w:sz w:val="32"/>
          <w:szCs w:val="32"/>
        </w:rPr>
        <w:t>万元，</w:t>
      </w:r>
      <w:proofErr w:type="gramStart"/>
      <w:r>
        <w:rPr>
          <w:rFonts w:ascii="Times New Roman" w:eastAsia="仿宋_GB2312" w:hAnsi="Times New Roman" w:cs="Times New Roman"/>
          <w:sz w:val="32"/>
          <w:szCs w:val="32"/>
        </w:rPr>
        <w:t>占基本</w:t>
      </w:r>
      <w:proofErr w:type="gramEnd"/>
      <w:r>
        <w:rPr>
          <w:rFonts w:ascii="Times New Roman" w:eastAsia="仿宋_GB2312" w:hAnsi="Times New Roman" w:cs="Times New Roman"/>
          <w:sz w:val="32"/>
          <w:szCs w:val="32"/>
        </w:rPr>
        <w:t>支出的</w:t>
      </w:r>
      <w:r>
        <w:rPr>
          <w:rFonts w:ascii="Times New Roman" w:eastAsia="仿宋_GB2312" w:hAnsi="Times New Roman" w:cs="Times New Roman" w:hint="eastAsia"/>
          <w:sz w:val="32"/>
          <w:szCs w:val="32"/>
        </w:rPr>
        <w:t>5.49</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，主要包括</w:t>
      </w:r>
      <w:r>
        <w:rPr>
          <w:rFonts w:ascii="Times New Roman" w:eastAsia="仿宋_GB2312" w:hAnsi="Times New Roman" w:cs="Times New Roman" w:hint="eastAsia"/>
          <w:sz w:val="32"/>
          <w:szCs w:val="32"/>
        </w:rPr>
        <w:t>办公费、印刷费、咨询费、水费、电费、邮电费、差旅费、维修（护）费、会议费、培训费、公务接待费、劳务费、委托业务费、工会经费、福利费、其他交通费及其他商品和服务支出。</w:t>
      </w:r>
    </w:p>
    <w:p w:rsidR="00BC50B7" w:rsidRDefault="00000000" w:rsidP="009F085F">
      <w:pPr>
        <w:pStyle w:val="Default"/>
        <w:topLinePunct/>
        <w:autoSpaceDE/>
        <w:autoSpaceDN/>
        <w:spacing w:line="600" w:lineRule="exact"/>
        <w:ind w:firstLineChars="200" w:firstLine="640"/>
        <w:jc w:val="both"/>
        <w:rPr>
          <w:rFonts w:ascii="Times New Roman" w:eastAsia="仿宋_GB2312" w:hAnsi="Times New Roman" w:cs="Times New Roman"/>
          <w:b/>
          <w:sz w:val="32"/>
          <w:szCs w:val="32"/>
        </w:rPr>
      </w:pPr>
      <w:r>
        <w:rPr>
          <w:rFonts w:ascii="Times New Roman" w:hAnsi="Times New Roman" w:cs="Times New Roman"/>
          <w:bCs/>
          <w:sz w:val="32"/>
          <w:szCs w:val="32"/>
        </w:rPr>
        <w:t>七、财政拨款</w:t>
      </w:r>
      <w:r>
        <w:rPr>
          <w:rFonts w:ascii="Times New Roman" w:hAnsi="Times New Roman" w:cs="Times New Roman"/>
          <w:bCs/>
          <w:sz w:val="32"/>
          <w:szCs w:val="32"/>
        </w:rPr>
        <w:t>“</w:t>
      </w:r>
      <w:r>
        <w:rPr>
          <w:rFonts w:ascii="Times New Roman" w:hAnsi="Times New Roman" w:cs="Times New Roman"/>
          <w:bCs/>
          <w:sz w:val="32"/>
          <w:szCs w:val="32"/>
        </w:rPr>
        <w:t>三公</w:t>
      </w:r>
      <w:r>
        <w:rPr>
          <w:rFonts w:ascii="Times New Roman" w:hAnsi="Times New Roman" w:cs="Times New Roman"/>
          <w:bCs/>
          <w:sz w:val="32"/>
          <w:szCs w:val="32"/>
        </w:rPr>
        <w:t>”</w:t>
      </w:r>
      <w:r>
        <w:rPr>
          <w:rFonts w:ascii="Times New Roman" w:hAnsi="Times New Roman" w:cs="Times New Roman"/>
          <w:bCs/>
          <w:sz w:val="32"/>
          <w:szCs w:val="32"/>
        </w:rPr>
        <w:t>经费支出决算情况说明</w:t>
      </w:r>
    </w:p>
    <w:p w:rsidR="00BC50B7" w:rsidRDefault="00000000" w:rsidP="009F085F">
      <w:pPr>
        <w:pStyle w:val="Default"/>
        <w:topLinePunct/>
        <w:autoSpaceDE/>
        <w:autoSpaceDN/>
        <w:spacing w:line="600" w:lineRule="exact"/>
        <w:ind w:firstLineChars="200" w:firstLine="643"/>
        <w:jc w:val="both"/>
        <w:rPr>
          <w:rFonts w:ascii="Times New Roman" w:eastAsia="楷体_GB2312" w:hAnsi="Times New Roman" w:cs="Times New Roman"/>
          <w:b/>
          <w:sz w:val="32"/>
          <w:szCs w:val="32"/>
        </w:rPr>
      </w:pPr>
      <w:r>
        <w:rPr>
          <w:rFonts w:ascii="Times New Roman" w:eastAsia="楷体_GB2312" w:hAnsi="Times New Roman" w:cs="Times New Roman"/>
          <w:b/>
          <w:sz w:val="32"/>
          <w:szCs w:val="32"/>
        </w:rPr>
        <w:t>（一）</w:t>
      </w:r>
      <w:r>
        <w:rPr>
          <w:rFonts w:ascii="Times New Roman" w:eastAsia="楷体_GB2312" w:hAnsi="Times New Roman" w:cs="Times New Roman"/>
          <w:b/>
          <w:sz w:val="32"/>
          <w:szCs w:val="32"/>
        </w:rPr>
        <w:t>“</w:t>
      </w:r>
      <w:r>
        <w:rPr>
          <w:rFonts w:ascii="Times New Roman" w:eastAsia="楷体_GB2312" w:hAnsi="Times New Roman" w:cs="Times New Roman"/>
          <w:b/>
          <w:sz w:val="32"/>
          <w:szCs w:val="32"/>
        </w:rPr>
        <w:t>三公</w:t>
      </w:r>
      <w:r>
        <w:rPr>
          <w:rFonts w:ascii="Times New Roman" w:eastAsia="楷体_GB2312" w:hAnsi="Times New Roman" w:cs="Times New Roman"/>
          <w:b/>
          <w:sz w:val="32"/>
          <w:szCs w:val="32"/>
        </w:rPr>
        <w:t>”</w:t>
      </w:r>
      <w:r>
        <w:rPr>
          <w:rFonts w:ascii="Times New Roman" w:eastAsia="楷体_GB2312" w:hAnsi="Times New Roman" w:cs="Times New Roman"/>
          <w:b/>
          <w:sz w:val="32"/>
          <w:szCs w:val="32"/>
        </w:rPr>
        <w:t>经费财政拨款支出决算总体情况说明</w:t>
      </w:r>
    </w:p>
    <w:p w:rsidR="00BC50B7" w:rsidRDefault="00000000" w:rsidP="009F085F">
      <w:pPr>
        <w:pStyle w:val="Default"/>
        <w:topLinePunct/>
        <w:autoSpaceDE/>
        <w:autoSpaceDN/>
        <w:spacing w:line="600" w:lineRule="exact"/>
        <w:ind w:firstLineChars="200" w:firstLine="640"/>
        <w:jc w:val="both"/>
        <w:rPr>
          <w:rFonts w:ascii="Times New Roman" w:eastAsia="仿宋_GB2312" w:hAnsi="Times New Roman" w:cs="Times New Roman"/>
          <w:sz w:val="32"/>
          <w:szCs w:val="32"/>
          <w:highlight w:val="yellow"/>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三公</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经费财政拨款支出预算为</w:t>
      </w:r>
      <w:r>
        <w:rPr>
          <w:rFonts w:ascii="Times New Roman" w:eastAsia="仿宋_GB2312" w:hAnsi="Times New Roman" w:cs="Times New Roman" w:hint="eastAsia"/>
          <w:sz w:val="32"/>
          <w:szCs w:val="32"/>
        </w:rPr>
        <w:t>38.38</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1.78</w:t>
      </w:r>
      <w:r>
        <w:rPr>
          <w:rFonts w:ascii="Times New Roman" w:eastAsia="仿宋_GB2312" w:hAnsi="Times New Roman" w:cs="Times New Roman"/>
          <w:sz w:val="32"/>
          <w:szCs w:val="32"/>
        </w:rPr>
        <w:t>万元，完成预算的</w:t>
      </w:r>
      <w:r>
        <w:rPr>
          <w:rFonts w:ascii="Times New Roman" w:eastAsia="仿宋_GB2312" w:hAnsi="Times New Roman" w:cs="Times New Roman" w:hint="eastAsia"/>
          <w:sz w:val="32"/>
          <w:szCs w:val="32"/>
        </w:rPr>
        <w:t>4.64</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；与上年相比减少</w:t>
      </w:r>
      <w:r>
        <w:rPr>
          <w:rFonts w:ascii="Times New Roman" w:eastAsia="仿宋_GB2312" w:hAnsi="Times New Roman" w:cs="Times New Roman" w:hint="eastAsia"/>
          <w:sz w:val="32"/>
          <w:szCs w:val="32"/>
        </w:rPr>
        <w:t>29.8</w:t>
      </w:r>
      <w:r>
        <w:rPr>
          <w:rFonts w:ascii="Times New Roman" w:eastAsia="仿宋_GB2312" w:hAnsi="Times New Roman" w:cs="Times New Roman"/>
          <w:sz w:val="32"/>
          <w:szCs w:val="32"/>
        </w:rPr>
        <w:t>万元，降低</w:t>
      </w:r>
      <w:r>
        <w:rPr>
          <w:rFonts w:ascii="Times New Roman" w:eastAsia="仿宋_GB2312" w:hAnsi="Times New Roman" w:cs="Times New Roman" w:hint="eastAsia"/>
          <w:sz w:val="32"/>
          <w:szCs w:val="32"/>
        </w:rPr>
        <w:t>94.36</w:t>
      </w:r>
      <w:r>
        <w:rPr>
          <w:rFonts w:ascii="Times New Roman" w:eastAsia="仿宋_GB2312" w:hAnsi="Times New Roman" w:cs="Times New Roman"/>
          <w:sz w:val="32"/>
          <w:szCs w:val="32"/>
        </w:rPr>
        <w:t>%</w:t>
      </w:r>
      <w:r>
        <w:rPr>
          <w:rFonts w:ascii="Times New Roman" w:eastAsia="仿宋_GB2312" w:hAnsi="Times New Roman" w:cs="Times New Roman"/>
          <w:sz w:val="32"/>
          <w:szCs w:val="32"/>
        </w:rPr>
        <w:t>。决算数小于预算数的主要原因是</w:t>
      </w:r>
      <w:r>
        <w:rPr>
          <w:rFonts w:ascii="Times New Roman" w:eastAsia="仿宋_GB2312" w:hAnsi="Times New Roman" w:cs="Times New Roman" w:hint="eastAsia"/>
          <w:sz w:val="32"/>
          <w:szCs w:val="32"/>
        </w:rPr>
        <w:t>响应政府号召，大力缩减</w:t>
      </w:r>
      <w:r w:rsidR="009F085F">
        <w:rPr>
          <w:rFonts w:ascii="Times New Roman" w:eastAsia="仿宋_GB2312" w:hAnsi="Times New Roman" w:cs="Times New Roman" w:hint="eastAsia"/>
          <w:sz w:val="32"/>
          <w:szCs w:val="32"/>
        </w:rPr>
        <w:t>“</w:t>
      </w:r>
      <w:r w:rsidR="009F085F">
        <w:rPr>
          <w:rFonts w:ascii="Times New Roman" w:eastAsia="仿宋_GB2312" w:hAnsi="Times New Roman" w:cs="Times New Roman" w:hint="eastAsia"/>
          <w:sz w:val="32"/>
          <w:szCs w:val="32"/>
        </w:rPr>
        <w:t>三公</w:t>
      </w:r>
      <w:r w:rsidR="009F085F">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经费支出</w:t>
      </w:r>
      <w:r>
        <w:rPr>
          <w:rFonts w:ascii="Times New Roman" w:eastAsia="仿宋_GB2312" w:hAnsi="Times New Roman" w:cs="Times New Roman"/>
          <w:sz w:val="32"/>
          <w:szCs w:val="32"/>
        </w:rPr>
        <w:t>。决算数小于上年数的主要原因是</w:t>
      </w:r>
      <w:r>
        <w:rPr>
          <w:rFonts w:ascii="Times New Roman" w:eastAsia="仿宋_GB2312" w:hAnsi="Times New Roman" w:cs="Times New Roman" w:hint="eastAsia"/>
          <w:sz w:val="32"/>
          <w:szCs w:val="32"/>
        </w:rPr>
        <w:t>响应政府号召，大力缩减</w:t>
      </w:r>
      <w:r w:rsidR="009F085F">
        <w:rPr>
          <w:rFonts w:ascii="Times New Roman" w:eastAsia="仿宋_GB2312" w:hAnsi="Times New Roman" w:cs="Times New Roman" w:hint="eastAsia"/>
          <w:sz w:val="32"/>
          <w:szCs w:val="32"/>
        </w:rPr>
        <w:t>“</w:t>
      </w:r>
      <w:r w:rsidR="009F085F">
        <w:rPr>
          <w:rFonts w:ascii="Times New Roman" w:eastAsia="仿宋_GB2312" w:hAnsi="Times New Roman" w:cs="Times New Roman" w:hint="eastAsia"/>
          <w:sz w:val="32"/>
          <w:szCs w:val="32"/>
        </w:rPr>
        <w:t>三公</w:t>
      </w:r>
      <w:r w:rsidR="009F085F">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经费支出</w:t>
      </w:r>
      <w:r>
        <w:rPr>
          <w:rFonts w:ascii="Times New Roman" w:eastAsia="仿宋_GB2312" w:hAnsi="Times New Roman" w:cs="Times New Roman"/>
          <w:sz w:val="32"/>
          <w:szCs w:val="32"/>
        </w:rPr>
        <w:t>。</w:t>
      </w:r>
    </w:p>
    <w:p w:rsidR="00BC50B7" w:rsidRDefault="00000000" w:rsidP="009F085F">
      <w:pPr>
        <w:pStyle w:val="Default"/>
        <w:topLinePunct/>
        <w:autoSpaceDE/>
        <w:autoSpaceDN/>
        <w:spacing w:line="600" w:lineRule="exact"/>
        <w:ind w:firstLineChars="200" w:firstLine="643"/>
        <w:jc w:val="both"/>
        <w:rPr>
          <w:rFonts w:ascii="Times New Roman" w:eastAsia="楷体_GB2312" w:hAnsi="Times New Roman" w:cs="Times New Roman"/>
          <w:b/>
          <w:sz w:val="32"/>
          <w:szCs w:val="32"/>
        </w:rPr>
      </w:pPr>
      <w:r>
        <w:rPr>
          <w:rFonts w:ascii="Times New Roman" w:eastAsia="楷体_GB2312" w:hAnsi="Times New Roman" w:cs="Times New Roman"/>
          <w:b/>
          <w:sz w:val="32"/>
          <w:szCs w:val="32"/>
        </w:rPr>
        <w:t>（二）</w:t>
      </w:r>
      <w:r>
        <w:rPr>
          <w:rFonts w:ascii="Times New Roman" w:eastAsia="楷体_GB2312" w:hAnsi="Times New Roman" w:cs="Times New Roman"/>
          <w:b/>
          <w:sz w:val="32"/>
          <w:szCs w:val="32"/>
        </w:rPr>
        <w:t>“</w:t>
      </w:r>
      <w:r>
        <w:rPr>
          <w:rFonts w:ascii="Times New Roman" w:eastAsia="楷体_GB2312" w:hAnsi="Times New Roman" w:cs="Times New Roman"/>
          <w:b/>
          <w:sz w:val="32"/>
          <w:szCs w:val="32"/>
        </w:rPr>
        <w:t>三公</w:t>
      </w:r>
      <w:r>
        <w:rPr>
          <w:rFonts w:ascii="Times New Roman" w:eastAsia="楷体_GB2312" w:hAnsi="Times New Roman" w:cs="Times New Roman"/>
          <w:b/>
          <w:sz w:val="32"/>
          <w:szCs w:val="32"/>
        </w:rPr>
        <w:t>”</w:t>
      </w:r>
      <w:r>
        <w:rPr>
          <w:rFonts w:ascii="Times New Roman" w:eastAsia="楷体_GB2312" w:hAnsi="Times New Roman" w:cs="Times New Roman"/>
          <w:b/>
          <w:sz w:val="32"/>
          <w:szCs w:val="32"/>
        </w:rPr>
        <w:t>经费财政拨款支出决算具体情况说明</w:t>
      </w:r>
    </w:p>
    <w:p w:rsidR="00BC50B7" w:rsidRDefault="00000000" w:rsidP="009F085F">
      <w:pPr>
        <w:pStyle w:val="Default"/>
        <w:topLinePunct/>
        <w:autoSpaceDE/>
        <w:autoSpaceDN/>
        <w:spacing w:line="600" w:lineRule="exact"/>
        <w:ind w:firstLineChars="200" w:firstLine="640"/>
        <w:jc w:val="both"/>
        <w:rPr>
          <w:rFonts w:ascii="Times New Roman" w:eastAsia="楷体" w:hAnsi="Times New Roman" w:cs="Times New Roman"/>
          <w:b/>
          <w:bCs/>
          <w:i/>
          <w:color w:val="auto"/>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因公出国（境）费支出预算为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w:t>
      </w:r>
      <w:r>
        <w:rPr>
          <w:rFonts w:ascii="Times New Roman" w:eastAsia="仿宋_GB2312" w:hAnsi="Times New Roman" w:cs="Times New Roman"/>
          <w:sz w:val="32"/>
          <w:szCs w:val="32"/>
        </w:rPr>
        <w:lastRenderedPageBreak/>
        <w:t>完成预算的</w:t>
      </w:r>
      <w:r>
        <w:rPr>
          <w:rFonts w:ascii="Times New Roman" w:eastAsia="仿宋_GB2312" w:hAnsi="Times New Roman" w:cs="Times New Roman" w:hint="eastAsia"/>
          <w:sz w:val="32"/>
          <w:szCs w:val="32"/>
        </w:rPr>
        <w:t>100</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；与上年</w:t>
      </w:r>
      <w:r>
        <w:rPr>
          <w:rFonts w:ascii="Times New Roman" w:eastAsia="仿宋_GB2312" w:hAnsi="Times New Roman" w:cs="Times New Roman" w:hint="eastAsia"/>
          <w:sz w:val="32"/>
          <w:szCs w:val="32"/>
        </w:rPr>
        <w:t>支出持平</w:t>
      </w:r>
      <w:r>
        <w:rPr>
          <w:rFonts w:ascii="Times New Roman" w:eastAsia="仿宋_GB2312" w:hAnsi="Times New Roman" w:cs="Times New Roman"/>
          <w:sz w:val="32"/>
          <w:szCs w:val="32"/>
        </w:rPr>
        <w:t>。</w:t>
      </w:r>
    </w:p>
    <w:p w:rsidR="00BC50B7" w:rsidRDefault="00000000" w:rsidP="009F085F">
      <w:pPr>
        <w:pStyle w:val="Default"/>
        <w:topLinePunct/>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公务用车购置费及运行维护费支出预算为</w:t>
      </w:r>
      <w:r>
        <w:rPr>
          <w:rFonts w:ascii="Times New Roman" w:eastAsia="仿宋_GB2312" w:hAnsi="Times New Roman" w:cs="Times New Roman" w:hint="eastAsia"/>
          <w:sz w:val="32"/>
          <w:szCs w:val="32"/>
        </w:rPr>
        <w:t>20</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万元，完成预算的</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；与上年相比减少</w:t>
      </w:r>
      <w:r>
        <w:rPr>
          <w:rFonts w:ascii="Times New Roman" w:eastAsia="仿宋_GB2312" w:hAnsi="Times New Roman" w:cs="Times New Roman" w:hint="eastAsia"/>
          <w:sz w:val="32"/>
          <w:szCs w:val="32"/>
        </w:rPr>
        <w:t>14.48</w:t>
      </w:r>
      <w:r>
        <w:rPr>
          <w:rFonts w:ascii="Times New Roman" w:eastAsia="仿宋_GB2312" w:hAnsi="Times New Roman" w:cs="Times New Roman"/>
          <w:sz w:val="32"/>
          <w:szCs w:val="32"/>
        </w:rPr>
        <w:t>万元，降低</w:t>
      </w:r>
      <w:r>
        <w:rPr>
          <w:rFonts w:ascii="Times New Roman" w:eastAsia="仿宋_GB2312" w:hAnsi="Times New Roman" w:cs="Times New Roman" w:hint="eastAsia"/>
          <w:sz w:val="32"/>
          <w:szCs w:val="32"/>
        </w:rPr>
        <w:t>100</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。其中：</w:t>
      </w:r>
    </w:p>
    <w:p w:rsidR="00BC50B7" w:rsidRDefault="00000000" w:rsidP="009F085F">
      <w:pPr>
        <w:pStyle w:val="Default"/>
        <w:topLinePunct/>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公务用车购置费支出预算为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万元，完成预算的</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；与上年</w:t>
      </w:r>
      <w:r>
        <w:rPr>
          <w:rFonts w:ascii="Times New Roman" w:eastAsia="仿宋_GB2312" w:hAnsi="Times New Roman" w:cs="Times New Roman" w:hint="eastAsia"/>
          <w:sz w:val="32"/>
          <w:szCs w:val="32"/>
        </w:rPr>
        <w:t>持平</w:t>
      </w:r>
      <w:r>
        <w:rPr>
          <w:rFonts w:ascii="Times New Roman" w:eastAsia="仿宋_GB2312" w:hAnsi="Times New Roman" w:cs="Times New Roman"/>
          <w:color w:val="000000" w:themeColor="text1"/>
          <w:sz w:val="32"/>
          <w:szCs w:val="32"/>
        </w:rPr>
        <w:t>。</w:t>
      </w:r>
    </w:p>
    <w:p w:rsidR="00BC50B7" w:rsidRDefault="00000000" w:rsidP="009F085F">
      <w:pPr>
        <w:pStyle w:val="Default"/>
        <w:topLinePunct/>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公务用车运行维护费支出预算为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w:t>
      </w:r>
    </w:p>
    <w:p w:rsidR="00BC50B7" w:rsidRDefault="00000000" w:rsidP="009F085F">
      <w:pPr>
        <w:pStyle w:val="Default"/>
        <w:topLinePunct/>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与上年相比减少</w:t>
      </w:r>
      <w:r>
        <w:rPr>
          <w:rFonts w:ascii="Times New Roman" w:eastAsia="仿宋_GB2312" w:hAnsi="Times New Roman" w:cs="Times New Roman" w:hint="eastAsia"/>
          <w:sz w:val="32"/>
          <w:szCs w:val="32"/>
        </w:rPr>
        <w:t>14.48</w:t>
      </w:r>
      <w:r>
        <w:rPr>
          <w:rFonts w:ascii="Times New Roman" w:eastAsia="仿宋_GB2312" w:hAnsi="Times New Roman" w:cs="Times New Roman"/>
          <w:sz w:val="32"/>
          <w:szCs w:val="32"/>
        </w:rPr>
        <w:t>万元，降低</w:t>
      </w:r>
      <w:r>
        <w:rPr>
          <w:rFonts w:ascii="Times New Roman" w:eastAsia="仿宋_GB2312" w:hAnsi="Times New Roman" w:cs="Times New Roman" w:hint="eastAsia"/>
          <w:sz w:val="32"/>
          <w:szCs w:val="32"/>
        </w:rPr>
        <w:t>100</w:t>
      </w:r>
      <w:r>
        <w:rPr>
          <w:rFonts w:ascii="Times New Roman" w:eastAsia="仿宋_GB2312" w:hAnsi="Times New Roman" w:cs="Times New Roman"/>
          <w:sz w:val="32"/>
          <w:szCs w:val="32"/>
        </w:rPr>
        <w:t>%</w:t>
      </w:r>
      <w:r>
        <w:rPr>
          <w:rFonts w:ascii="Times New Roman" w:eastAsia="仿宋_GB2312" w:hAnsi="Times New Roman" w:cs="Times New Roman"/>
          <w:sz w:val="32"/>
          <w:szCs w:val="32"/>
        </w:rPr>
        <w:t>。决算数小于预算数的主要原因是</w:t>
      </w:r>
      <w:r>
        <w:rPr>
          <w:rFonts w:ascii="Times New Roman" w:eastAsia="仿宋_GB2312" w:hAnsi="Times New Roman" w:cs="Times New Roman" w:hint="eastAsia"/>
          <w:sz w:val="32"/>
          <w:szCs w:val="32"/>
        </w:rPr>
        <w:t>单位已无公车，没有此类支出</w:t>
      </w:r>
      <w:r>
        <w:rPr>
          <w:rFonts w:ascii="Times New Roman" w:eastAsia="仿宋_GB2312" w:hAnsi="Times New Roman" w:cs="Times New Roman"/>
          <w:sz w:val="32"/>
          <w:szCs w:val="32"/>
        </w:rPr>
        <w:t>。决算数小于上年数的主要原因是</w:t>
      </w:r>
      <w:r>
        <w:rPr>
          <w:rFonts w:ascii="Times New Roman" w:eastAsia="仿宋_GB2312" w:hAnsi="Times New Roman" w:cs="Times New Roman" w:hint="eastAsia"/>
          <w:sz w:val="32"/>
          <w:szCs w:val="32"/>
        </w:rPr>
        <w:t>单位已无公车，没有此类支出</w:t>
      </w:r>
      <w:r>
        <w:rPr>
          <w:rFonts w:ascii="Times New Roman" w:eastAsia="仿宋_GB2312" w:hAnsi="Times New Roman" w:cs="Times New Roman"/>
          <w:sz w:val="32"/>
          <w:szCs w:val="32"/>
        </w:rPr>
        <w:t>。截止</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12</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31</w:t>
      </w:r>
      <w:r>
        <w:rPr>
          <w:rFonts w:ascii="Times New Roman" w:eastAsia="仿宋_GB2312" w:hAnsi="Times New Roman" w:cs="Times New Roman"/>
          <w:sz w:val="32"/>
          <w:szCs w:val="32"/>
        </w:rPr>
        <w:t>日，我单位开支财政拨款的公务用车保有量为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辆。</w:t>
      </w:r>
    </w:p>
    <w:p w:rsidR="00BC50B7" w:rsidRDefault="00000000" w:rsidP="009F085F">
      <w:pPr>
        <w:pStyle w:val="Default"/>
        <w:topLinePunct/>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公务接待费支出预算为</w:t>
      </w:r>
      <w:r>
        <w:rPr>
          <w:rFonts w:ascii="Times New Roman" w:eastAsia="仿宋_GB2312" w:hAnsi="Times New Roman" w:cs="Times New Roman" w:hint="eastAsia"/>
          <w:sz w:val="32"/>
          <w:szCs w:val="32"/>
        </w:rPr>
        <w:t>18.38</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1.78</w:t>
      </w:r>
      <w:r>
        <w:rPr>
          <w:rFonts w:ascii="Times New Roman" w:eastAsia="仿宋_GB2312" w:hAnsi="Times New Roman" w:cs="Times New Roman"/>
          <w:sz w:val="32"/>
          <w:szCs w:val="32"/>
        </w:rPr>
        <w:t>万元，完成预算的</w:t>
      </w:r>
      <w:r>
        <w:rPr>
          <w:rFonts w:ascii="Times New Roman" w:eastAsia="仿宋_GB2312" w:hAnsi="Times New Roman" w:cs="Times New Roman" w:hint="eastAsia"/>
          <w:sz w:val="32"/>
          <w:szCs w:val="32"/>
        </w:rPr>
        <w:t>9.68</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；与上年相比减少</w:t>
      </w:r>
      <w:r>
        <w:rPr>
          <w:rFonts w:ascii="Times New Roman" w:eastAsia="仿宋_GB2312" w:hAnsi="Times New Roman" w:cs="Times New Roman" w:hint="eastAsia"/>
          <w:sz w:val="32"/>
          <w:szCs w:val="32"/>
        </w:rPr>
        <w:t>15.32</w:t>
      </w:r>
      <w:r>
        <w:rPr>
          <w:rFonts w:ascii="Times New Roman" w:eastAsia="仿宋_GB2312" w:hAnsi="Times New Roman" w:cs="Times New Roman"/>
          <w:sz w:val="32"/>
          <w:szCs w:val="32"/>
        </w:rPr>
        <w:t>万元，降低</w:t>
      </w:r>
      <w:r>
        <w:rPr>
          <w:rFonts w:ascii="Times New Roman" w:eastAsia="仿宋_GB2312" w:hAnsi="Times New Roman" w:cs="Times New Roman" w:hint="eastAsia"/>
          <w:sz w:val="32"/>
          <w:szCs w:val="32"/>
        </w:rPr>
        <w:t>89.59</w:t>
      </w:r>
      <w:r>
        <w:rPr>
          <w:rFonts w:ascii="Times New Roman" w:eastAsia="仿宋_GB2312" w:hAnsi="Times New Roman" w:cs="Times New Roman"/>
          <w:sz w:val="32"/>
          <w:szCs w:val="32"/>
        </w:rPr>
        <w:t>%</w:t>
      </w:r>
      <w:r>
        <w:rPr>
          <w:rFonts w:ascii="Times New Roman" w:eastAsia="仿宋_GB2312" w:hAnsi="Times New Roman" w:cs="Times New Roman"/>
          <w:sz w:val="32"/>
          <w:szCs w:val="32"/>
        </w:rPr>
        <w:t>。决算数小于预算数的主要原因是</w:t>
      </w:r>
      <w:r>
        <w:rPr>
          <w:rFonts w:ascii="Times New Roman" w:eastAsia="仿宋_GB2312" w:hAnsi="Times New Roman" w:cs="Times New Roman" w:hint="eastAsia"/>
          <w:sz w:val="32"/>
          <w:szCs w:val="32"/>
        </w:rPr>
        <w:t>单位响应政府号召，大力缩减</w:t>
      </w:r>
      <w:r w:rsidR="009F085F">
        <w:rPr>
          <w:rFonts w:ascii="Times New Roman" w:eastAsia="仿宋_GB2312" w:hAnsi="Times New Roman" w:cs="Times New Roman" w:hint="eastAsia"/>
          <w:sz w:val="32"/>
          <w:szCs w:val="32"/>
        </w:rPr>
        <w:t>“</w:t>
      </w:r>
      <w:r w:rsidR="009F085F">
        <w:rPr>
          <w:rFonts w:ascii="Times New Roman" w:eastAsia="仿宋_GB2312" w:hAnsi="Times New Roman" w:cs="Times New Roman" w:hint="eastAsia"/>
          <w:sz w:val="32"/>
          <w:szCs w:val="32"/>
        </w:rPr>
        <w:t>三公</w:t>
      </w:r>
      <w:r w:rsidR="009F085F">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经费开支</w:t>
      </w:r>
      <w:r>
        <w:rPr>
          <w:rFonts w:ascii="Times New Roman" w:eastAsia="仿宋_GB2312" w:hAnsi="Times New Roman" w:cs="Times New Roman"/>
          <w:sz w:val="32"/>
          <w:szCs w:val="32"/>
        </w:rPr>
        <w:t>。决算数小于上年数的主要原因是</w:t>
      </w:r>
      <w:r>
        <w:rPr>
          <w:rFonts w:ascii="Times New Roman" w:eastAsia="仿宋_GB2312" w:hAnsi="Times New Roman" w:cs="Times New Roman" w:hint="eastAsia"/>
          <w:sz w:val="32"/>
          <w:szCs w:val="32"/>
        </w:rPr>
        <w:t>单位响应政府号召，大力缩减</w:t>
      </w:r>
      <w:r w:rsidR="009F085F">
        <w:rPr>
          <w:rFonts w:ascii="Times New Roman" w:eastAsia="仿宋_GB2312" w:hAnsi="Times New Roman" w:cs="Times New Roman" w:hint="eastAsia"/>
          <w:sz w:val="32"/>
          <w:szCs w:val="32"/>
        </w:rPr>
        <w:t>“</w:t>
      </w:r>
      <w:r w:rsidR="009F085F">
        <w:rPr>
          <w:rFonts w:ascii="Times New Roman" w:eastAsia="仿宋_GB2312" w:hAnsi="Times New Roman" w:cs="Times New Roman" w:hint="eastAsia"/>
          <w:sz w:val="32"/>
          <w:szCs w:val="32"/>
        </w:rPr>
        <w:t>三公</w:t>
      </w:r>
      <w:r w:rsidR="009F085F">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经费开支</w:t>
      </w:r>
      <w:r>
        <w:rPr>
          <w:rFonts w:ascii="Times New Roman" w:eastAsia="仿宋_GB2312" w:hAnsi="Times New Roman" w:cs="Times New Roman"/>
          <w:sz w:val="32"/>
          <w:szCs w:val="32"/>
        </w:rPr>
        <w:t>。</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年度共接待来访团组</w:t>
      </w:r>
      <w:r>
        <w:rPr>
          <w:rFonts w:ascii="Times New Roman" w:eastAsia="仿宋_GB2312" w:hAnsi="Times New Roman" w:cs="Times New Roman" w:hint="eastAsia"/>
          <w:sz w:val="32"/>
          <w:szCs w:val="32"/>
        </w:rPr>
        <w:t>111</w:t>
      </w:r>
      <w:r>
        <w:rPr>
          <w:rFonts w:ascii="Times New Roman" w:eastAsia="仿宋_GB2312" w:hAnsi="Times New Roman" w:cs="Times New Roman"/>
          <w:sz w:val="32"/>
          <w:szCs w:val="32"/>
        </w:rPr>
        <w:t>个、来宾</w:t>
      </w:r>
      <w:r>
        <w:rPr>
          <w:rFonts w:ascii="Times New Roman" w:eastAsia="仿宋_GB2312" w:hAnsi="Times New Roman" w:cs="Times New Roman" w:hint="eastAsia"/>
          <w:sz w:val="32"/>
          <w:szCs w:val="32"/>
        </w:rPr>
        <w:t>405</w:t>
      </w:r>
      <w:r>
        <w:rPr>
          <w:rFonts w:ascii="Times New Roman" w:eastAsia="仿宋_GB2312" w:hAnsi="Times New Roman" w:cs="Times New Roman"/>
          <w:sz w:val="32"/>
          <w:szCs w:val="32"/>
        </w:rPr>
        <w:t>人次，主要是</w:t>
      </w:r>
      <w:r>
        <w:rPr>
          <w:rFonts w:ascii="Times New Roman" w:eastAsia="仿宋_GB2312" w:hAnsi="Times New Roman" w:cs="Times New Roman" w:hint="eastAsia"/>
          <w:sz w:val="32"/>
          <w:szCs w:val="32"/>
        </w:rPr>
        <w:t>工作检查</w:t>
      </w:r>
      <w:r>
        <w:rPr>
          <w:rFonts w:ascii="Times New Roman" w:eastAsia="仿宋_GB2312" w:hAnsi="Times New Roman" w:cs="Times New Roman"/>
          <w:sz w:val="32"/>
          <w:szCs w:val="32"/>
        </w:rPr>
        <w:t>发生的接待支出。</w:t>
      </w:r>
    </w:p>
    <w:p w:rsidR="00BC50B7" w:rsidRDefault="00000000" w:rsidP="009F085F">
      <w:pPr>
        <w:pStyle w:val="Default"/>
        <w:topLinePunct/>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rsidR="00BC50B7" w:rsidRDefault="00000000" w:rsidP="009F085F">
      <w:pPr>
        <w:pStyle w:val="Default"/>
        <w:topLinePunct/>
        <w:autoSpaceDE/>
        <w:autoSpaceDN/>
        <w:spacing w:line="600" w:lineRule="exact"/>
        <w:ind w:firstLineChars="200" w:firstLine="640"/>
        <w:jc w:val="both"/>
        <w:rPr>
          <w:rFonts w:ascii="Times New Roman" w:eastAsia="楷体" w:hAnsi="Times New Roman" w:cs="Times New Roman"/>
          <w:b/>
          <w:bCs/>
          <w:i/>
          <w:color w:val="auto"/>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年度政府性基金预算财政拨款收入</w:t>
      </w:r>
      <w:r>
        <w:rPr>
          <w:rFonts w:ascii="Times New Roman" w:eastAsia="仿宋_GB2312" w:hAnsi="Times New Roman" w:cs="Times New Roman" w:hint="eastAsia"/>
          <w:sz w:val="32"/>
          <w:szCs w:val="32"/>
        </w:rPr>
        <w:t>3409.8</w:t>
      </w:r>
      <w:r>
        <w:rPr>
          <w:rFonts w:ascii="Times New Roman" w:eastAsia="仿宋_GB2312" w:hAnsi="Times New Roman" w:cs="Times New Roman"/>
          <w:sz w:val="32"/>
          <w:szCs w:val="32"/>
        </w:rPr>
        <w:t>万元；年初结转和结余</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万元；支出</w:t>
      </w:r>
      <w:r>
        <w:rPr>
          <w:rFonts w:ascii="Times New Roman" w:eastAsia="仿宋_GB2312" w:hAnsi="Times New Roman" w:cs="Times New Roman" w:hint="eastAsia"/>
          <w:sz w:val="32"/>
          <w:szCs w:val="32"/>
        </w:rPr>
        <w:t>3409.8</w:t>
      </w:r>
      <w:r>
        <w:rPr>
          <w:rFonts w:ascii="Times New Roman" w:eastAsia="仿宋_GB2312" w:hAnsi="Times New Roman" w:cs="Times New Roman"/>
          <w:sz w:val="32"/>
          <w:szCs w:val="32"/>
        </w:rPr>
        <w:t>万元，其中基本支出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万元，项目支出</w:t>
      </w:r>
      <w:r>
        <w:rPr>
          <w:rFonts w:ascii="Times New Roman" w:eastAsia="仿宋_GB2312" w:hAnsi="Times New Roman" w:cs="Times New Roman" w:hint="eastAsia"/>
          <w:sz w:val="32"/>
          <w:szCs w:val="32"/>
        </w:rPr>
        <w:t>3409.8</w:t>
      </w:r>
      <w:r>
        <w:rPr>
          <w:rFonts w:ascii="Times New Roman" w:eastAsia="仿宋_GB2312" w:hAnsi="Times New Roman" w:cs="Times New Roman"/>
          <w:sz w:val="32"/>
          <w:szCs w:val="32"/>
        </w:rPr>
        <w:t>万元；年末结转和结余</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万元。具体情况如下：</w:t>
      </w:r>
    </w:p>
    <w:p w:rsidR="00BC50B7" w:rsidRDefault="00000000" w:rsidP="009F085F">
      <w:pPr>
        <w:pStyle w:val="Default"/>
        <w:topLinePunct/>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其他支出（类）其他政府性基金及对应专项债务收入安</w:t>
      </w:r>
      <w:r>
        <w:rPr>
          <w:rFonts w:ascii="Times New Roman" w:eastAsia="仿宋_GB2312" w:hAnsi="Times New Roman" w:cs="Times New Roman" w:hint="eastAsia"/>
          <w:sz w:val="32"/>
          <w:szCs w:val="32"/>
        </w:rPr>
        <w:lastRenderedPageBreak/>
        <w:t>排的支出（款）其他地方自行试点项目收益专项债券收入安排的支出（项）</w:t>
      </w:r>
      <w:r>
        <w:rPr>
          <w:rFonts w:ascii="Times New Roman" w:eastAsia="仿宋_GB2312" w:hAnsi="Times New Roman" w:cs="Times New Roman"/>
          <w:sz w:val="32"/>
          <w:szCs w:val="32"/>
        </w:rPr>
        <w:t>。</w:t>
      </w:r>
    </w:p>
    <w:p w:rsidR="00BC50B7" w:rsidRDefault="00000000" w:rsidP="009F085F">
      <w:pPr>
        <w:pStyle w:val="Default"/>
        <w:topLinePunct/>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年初预算为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3409.8</w:t>
      </w:r>
      <w:r>
        <w:rPr>
          <w:rFonts w:ascii="Times New Roman" w:eastAsia="仿宋_GB2312" w:hAnsi="Times New Roman" w:cs="Times New Roman"/>
          <w:sz w:val="32"/>
          <w:szCs w:val="32"/>
        </w:rPr>
        <w:t>万元，决算数大于年初预算数的主要原因是：</w:t>
      </w:r>
      <w:r>
        <w:rPr>
          <w:rFonts w:ascii="Times New Roman" w:eastAsia="仿宋_GB2312" w:hAnsi="Times New Roman" w:cs="Times New Roman" w:hint="eastAsia"/>
          <w:sz w:val="32"/>
          <w:szCs w:val="32"/>
        </w:rPr>
        <w:t>年中增加了该项预算。</w:t>
      </w:r>
    </w:p>
    <w:p w:rsidR="00BC50B7" w:rsidRDefault="00000000" w:rsidP="009F085F">
      <w:pPr>
        <w:pStyle w:val="Default"/>
        <w:topLinePunct/>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九、关于机关运行经费支出说明</w:t>
      </w:r>
    </w:p>
    <w:p w:rsidR="00BC50B7" w:rsidRDefault="00000000" w:rsidP="009F085F">
      <w:pPr>
        <w:pStyle w:val="Default"/>
        <w:topLinePunct/>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本部门</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年度机关运行经费支出</w:t>
      </w:r>
      <w:r>
        <w:rPr>
          <w:rFonts w:ascii="Times New Roman" w:eastAsia="仿宋_GB2312" w:hAnsi="Times New Roman" w:cs="Times New Roman" w:hint="eastAsia"/>
          <w:sz w:val="32"/>
          <w:szCs w:val="32"/>
        </w:rPr>
        <w:t>304.5</w:t>
      </w:r>
      <w:r>
        <w:rPr>
          <w:rFonts w:ascii="Times New Roman" w:eastAsia="仿宋_GB2312" w:hAnsi="Times New Roman" w:cs="Times New Roman"/>
          <w:sz w:val="32"/>
          <w:szCs w:val="32"/>
        </w:rPr>
        <w:t>万元，比年初预算数减少</w:t>
      </w:r>
      <w:r>
        <w:rPr>
          <w:rFonts w:ascii="Times New Roman" w:eastAsia="仿宋_GB2312" w:hAnsi="Times New Roman" w:cs="Times New Roman" w:hint="eastAsia"/>
          <w:sz w:val="32"/>
          <w:szCs w:val="32"/>
        </w:rPr>
        <w:t>493.32</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万元，降低</w:t>
      </w:r>
      <w:r>
        <w:rPr>
          <w:rFonts w:ascii="Times New Roman" w:eastAsia="仿宋_GB2312" w:hAnsi="Times New Roman" w:cs="Times New Roman" w:hint="eastAsia"/>
          <w:sz w:val="32"/>
          <w:szCs w:val="32"/>
        </w:rPr>
        <w:t>61.83</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。主要原因是：</w:t>
      </w:r>
      <w:r>
        <w:rPr>
          <w:rFonts w:ascii="Times New Roman" w:eastAsia="仿宋_GB2312" w:hAnsi="Times New Roman" w:cs="Times New Roman" w:hint="eastAsia"/>
          <w:sz w:val="32"/>
          <w:szCs w:val="32"/>
        </w:rPr>
        <w:t>落实厉行节约有关要求，严格控制运行经费支出</w:t>
      </w:r>
      <w:r>
        <w:rPr>
          <w:rFonts w:ascii="Times New Roman" w:eastAsia="仿宋_GB2312" w:hAnsi="Times New Roman" w:cs="Times New Roman"/>
          <w:sz w:val="32"/>
          <w:szCs w:val="32"/>
        </w:rPr>
        <w:t>。</w:t>
      </w:r>
    </w:p>
    <w:p w:rsidR="00BC50B7" w:rsidRDefault="00000000" w:rsidP="009F085F">
      <w:pPr>
        <w:pStyle w:val="Default"/>
        <w:topLinePunct/>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十、一般性支出情况说明</w:t>
      </w:r>
    </w:p>
    <w:p w:rsidR="00BC50B7" w:rsidRDefault="00000000" w:rsidP="009F085F">
      <w:pPr>
        <w:pStyle w:val="Default"/>
        <w:topLinePunct/>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年本部门开支会议费</w:t>
      </w:r>
      <w:r>
        <w:rPr>
          <w:rFonts w:ascii="Times New Roman" w:eastAsia="仿宋_GB2312" w:hAnsi="Times New Roman" w:cs="Times New Roman" w:hint="eastAsia"/>
          <w:sz w:val="32"/>
          <w:szCs w:val="32"/>
        </w:rPr>
        <w:t>0.62</w:t>
      </w:r>
      <w:r>
        <w:rPr>
          <w:rFonts w:ascii="Times New Roman" w:eastAsia="仿宋_GB2312" w:hAnsi="Times New Roman" w:cs="Times New Roman"/>
          <w:sz w:val="32"/>
          <w:szCs w:val="32"/>
        </w:rPr>
        <w:t>万元，用于召开</w:t>
      </w:r>
      <w:r>
        <w:rPr>
          <w:rFonts w:ascii="Times New Roman" w:eastAsia="仿宋_GB2312" w:hAnsi="Times New Roman" w:cs="Times New Roman" w:hint="eastAsia"/>
          <w:sz w:val="32"/>
          <w:szCs w:val="32"/>
        </w:rPr>
        <w:t>2024</w:t>
      </w:r>
      <w:r>
        <w:rPr>
          <w:rFonts w:ascii="Times New Roman" w:eastAsia="仿宋_GB2312" w:hAnsi="Times New Roman" w:cs="Times New Roman" w:hint="eastAsia"/>
          <w:sz w:val="32"/>
          <w:szCs w:val="32"/>
        </w:rPr>
        <w:t>年工作部署及表彰大会</w:t>
      </w:r>
      <w:r>
        <w:rPr>
          <w:rFonts w:ascii="Times New Roman" w:eastAsia="仿宋_GB2312" w:hAnsi="Times New Roman" w:cs="Times New Roman"/>
          <w:sz w:val="32"/>
          <w:szCs w:val="32"/>
        </w:rPr>
        <w:t>，人数</w:t>
      </w:r>
      <w:r>
        <w:rPr>
          <w:rFonts w:ascii="Times New Roman" w:eastAsia="仿宋_GB2312" w:hAnsi="Times New Roman" w:cs="Times New Roman" w:hint="eastAsia"/>
          <w:sz w:val="32"/>
          <w:szCs w:val="32"/>
        </w:rPr>
        <w:t>160</w:t>
      </w:r>
      <w:r>
        <w:rPr>
          <w:rFonts w:ascii="Times New Roman" w:eastAsia="仿宋_GB2312" w:hAnsi="Times New Roman" w:cs="Times New Roman"/>
          <w:sz w:val="32"/>
          <w:szCs w:val="32"/>
        </w:rPr>
        <w:t>人，</w:t>
      </w:r>
      <w:r>
        <w:rPr>
          <w:rFonts w:ascii="Times New Roman" w:eastAsia="仿宋_GB2312" w:hAnsi="Times New Roman" w:cs="Times New Roman" w:hint="eastAsia"/>
          <w:sz w:val="32"/>
          <w:szCs w:val="32"/>
        </w:rPr>
        <w:t>召开农村饮水安全宣传、农村供水工程设施检修、管护培训及问题整改会议，人数</w:t>
      </w:r>
      <w:r>
        <w:rPr>
          <w:rFonts w:ascii="Times New Roman" w:eastAsia="仿宋_GB2312" w:hAnsi="Times New Roman" w:cs="Times New Roman" w:hint="eastAsia"/>
          <w:sz w:val="32"/>
          <w:szCs w:val="32"/>
        </w:rPr>
        <w:t>147</w:t>
      </w:r>
      <w:r>
        <w:rPr>
          <w:rFonts w:ascii="Times New Roman" w:eastAsia="仿宋_GB2312" w:hAnsi="Times New Roman" w:cs="Times New Roman" w:hint="eastAsia"/>
          <w:sz w:val="32"/>
          <w:szCs w:val="32"/>
        </w:rPr>
        <w:t>人</w:t>
      </w:r>
      <w:r>
        <w:rPr>
          <w:rFonts w:ascii="Times New Roman" w:eastAsia="仿宋_GB2312" w:hAnsi="Times New Roman" w:cs="Times New Roman"/>
          <w:sz w:val="32"/>
          <w:szCs w:val="32"/>
        </w:rPr>
        <w:t>；开支培训费</w:t>
      </w:r>
      <w:r>
        <w:rPr>
          <w:rFonts w:ascii="Times New Roman" w:eastAsia="仿宋_GB2312" w:hAnsi="Times New Roman" w:cs="Times New Roman" w:hint="eastAsia"/>
          <w:sz w:val="32"/>
          <w:szCs w:val="32"/>
        </w:rPr>
        <w:t>0.31</w:t>
      </w:r>
      <w:r>
        <w:rPr>
          <w:rFonts w:ascii="Times New Roman" w:eastAsia="仿宋_GB2312" w:hAnsi="Times New Roman" w:cs="Times New Roman"/>
          <w:sz w:val="32"/>
          <w:szCs w:val="32"/>
        </w:rPr>
        <w:t>万元，用于开展</w:t>
      </w:r>
      <w:r>
        <w:rPr>
          <w:rFonts w:ascii="Times New Roman" w:eastAsia="仿宋_GB2312" w:hAnsi="Times New Roman" w:cs="Times New Roman" w:hint="eastAsia"/>
          <w:sz w:val="32"/>
          <w:szCs w:val="32"/>
        </w:rPr>
        <w:t>事业单位工作人员</w:t>
      </w:r>
      <w:r>
        <w:rPr>
          <w:rFonts w:ascii="Times New Roman" w:eastAsia="仿宋_GB2312" w:hAnsi="Times New Roman" w:cs="Times New Roman"/>
          <w:sz w:val="32"/>
          <w:szCs w:val="32"/>
        </w:rPr>
        <w:t>培训，人数</w:t>
      </w:r>
      <w:r>
        <w:rPr>
          <w:rFonts w:ascii="Times New Roman" w:eastAsia="仿宋_GB2312" w:hAnsi="Times New Roman" w:cs="Times New Roman" w:hint="eastAsia"/>
          <w:sz w:val="32"/>
          <w:szCs w:val="32"/>
        </w:rPr>
        <w:t>101</w:t>
      </w:r>
      <w:r>
        <w:rPr>
          <w:rFonts w:ascii="Times New Roman" w:eastAsia="仿宋_GB2312" w:hAnsi="Times New Roman" w:cs="Times New Roman"/>
          <w:sz w:val="32"/>
          <w:szCs w:val="32"/>
        </w:rPr>
        <w:t>人；</w:t>
      </w:r>
      <w:r>
        <w:rPr>
          <w:rFonts w:ascii="Times New Roman" w:eastAsia="仿宋_GB2312" w:hAnsi="Times New Roman" w:cs="Times New Roman" w:hint="eastAsia"/>
          <w:sz w:val="32"/>
          <w:szCs w:val="32"/>
        </w:rPr>
        <w:t>未举办节庆、晚会、论坛、赛事活动，开支</w:t>
      </w:r>
      <w:r>
        <w:rPr>
          <w:rFonts w:ascii="Times New Roman" w:eastAsia="仿宋_GB2312" w:hAnsi="Times New Roman" w:cs="Times New Roman" w:hint="eastAsia"/>
          <w:sz w:val="32"/>
          <w:szCs w:val="32"/>
        </w:rPr>
        <w:t>0</w:t>
      </w:r>
      <w:r>
        <w:rPr>
          <w:rFonts w:ascii="Times New Roman" w:eastAsia="仿宋_GB2312" w:hAnsi="Times New Roman" w:cs="Times New Roman" w:hint="eastAsia"/>
          <w:sz w:val="32"/>
          <w:szCs w:val="32"/>
        </w:rPr>
        <w:t>万元。</w:t>
      </w:r>
    </w:p>
    <w:p w:rsidR="00BC50B7" w:rsidRDefault="00000000" w:rsidP="009F085F">
      <w:pPr>
        <w:pStyle w:val="Default"/>
        <w:topLinePunct/>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十一、关于政府采购支出说明</w:t>
      </w:r>
    </w:p>
    <w:p w:rsidR="00BC50B7" w:rsidRDefault="00000000" w:rsidP="009F085F">
      <w:pPr>
        <w:pStyle w:val="Default"/>
        <w:topLinePunct/>
        <w:autoSpaceDE/>
        <w:autoSpaceDN/>
        <w:spacing w:line="600" w:lineRule="exact"/>
        <w:ind w:firstLineChars="200" w:firstLine="640"/>
        <w:jc w:val="both"/>
        <w:rPr>
          <w:rFonts w:ascii="Times New Roman" w:eastAsia="仿宋_GB2312" w:hAnsi="Times New Roman" w:cs="Times New Roman"/>
          <w:color w:val="auto"/>
          <w:sz w:val="32"/>
          <w:szCs w:val="32"/>
        </w:rPr>
      </w:pPr>
      <w:r>
        <w:rPr>
          <w:rFonts w:ascii="Times New Roman" w:eastAsia="仿宋_GB2312" w:hAnsi="Times New Roman" w:cs="Times New Roman"/>
          <w:sz w:val="32"/>
          <w:szCs w:val="32"/>
        </w:rPr>
        <w:t>本部门</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年度政府采购支出总额</w:t>
      </w:r>
      <w:r>
        <w:rPr>
          <w:rFonts w:ascii="Times New Roman" w:eastAsia="仿宋_GB2312" w:hAnsi="Times New Roman" w:cs="Times New Roman" w:hint="eastAsia"/>
          <w:sz w:val="32"/>
          <w:szCs w:val="32"/>
        </w:rPr>
        <w:t>10407</w:t>
      </w:r>
      <w:r>
        <w:rPr>
          <w:rFonts w:ascii="Times New Roman" w:eastAsia="仿宋_GB2312" w:hAnsi="Times New Roman" w:cs="Times New Roman"/>
          <w:sz w:val="32"/>
          <w:szCs w:val="32"/>
        </w:rPr>
        <w:t>万元，其中：政府采购货物支出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万元、政府采购工程支出</w:t>
      </w:r>
      <w:r>
        <w:rPr>
          <w:rFonts w:ascii="Times New Roman" w:eastAsia="仿宋_GB2312" w:hAnsi="Times New Roman" w:cs="Times New Roman" w:hint="eastAsia"/>
          <w:sz w:val="32"/>
          <w:szCs w:val="32"/>
        </w:rPr>
        <w:t>10407</w:t>
      </w:r>
      <w:r>
        <w:rPr>
          <w:rFonts w:ascii="Times New Roman" w:eastAsia="仿宋_GB2312" w:hAnsi="Times New Roman" w:cs="Times New Roman"/>
          <w:sz w:val="32"/>
          <w:szCs w:val="32"/>
        </w:rPr>
        <w:t>万元、政府采购服务支出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万元。授予中小企业合同金额</w:t>
      </w:r>
      <w:r>
        <w:rPr>
          <w:rFonts w:ascii="Times New Roman" w:eastAsia="仿宋_GB2312" w:hAnsi="Times New Roman" w:cs="Times New Roman" w:hint="eastAsia"/>
          <w:sz w:val="32"/>
          <w:szCs w:val="32"/>
        </w:rPr>
        <w:t>10407</w:t>
      </w:r>
      <w:r>
        <w:rPr>
          <w:rFonts w:ascii="Times New Roman" w:eastAsia="仿宋_GB2312" w:hAnsi="Times New Roman" w:cs="Times New Roman"/>
          <w:sz w:val="32"/>
          <w:szCs w:val="32"/>
        </w:rPr>
        <w:t>万元，占政府采购支出总额的</w:t>
      </w:r>
      <w:r>
        <w:rPr>
          <w:rFonts w:ascii="Times New Roman" w:eastAsia="仿宋_GB2312" w:hAnsi="Times New Roman" w:cs="Times New Roman" w:hint="eastAsia"/>
          <w:sz w:val="32"/>
          <w:szCs w:val="32"/>
        </w:rPr>
        <w:t>100</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，其中：授予小</w:t>
      </w:r>
      <w:proofErr w:type="gramStart"/>
      <w:r>
        <w:rPr>
          <w:rFonts w:ascii="Times New Roman" w:eastAsia="仿宋_GB2312" w:hAnsi="Times New Roman" w:cs="Times New Roman"/>
          <w:sz w:val="32"/>
          <w:szCs w:val="32"/>
        </w:rPr>
        <w:t>微企业</w:t>
      </w:r>
      <w:proofErr w:type="gramEnd"/>
      <w:r>
        <w:rPr>
          <w:rFonts w:ascii="Times New Roman" w:eastAsia="仿宋_GB2312" w:hAnsi="Times New Roman" w:cs="Times New Roman"/>
          <w:sz w:val="32"/>
          <w:szCs w:val="32"/>
        </w:rPr>
        <w:t>合同金额</w:t>
      </w:r>
      <w:r>
        <w:rPr>
          <w:rFonts w:ascii="Times New Roman" w:eastAsia="仿宋_GB2312" w:hAnsi="Times New Roman" w:cs="Times New Roman" w:hint="eastAsia"/>
          <w:sz w:val="32"/>
          <w:szCs w:val="32"/>
        </w:rPr>
        <w:t>10407</w:t>
      </w:r>
      <w:r>
        <w:rPr>
          <w:rFonts w:ascii="Times New Roman" w:eastAsia="仿宋_GB2312" w:hAnsi="Times New Roman" w:cs="Times New Roman"/>
          <w:sz w:val="32"/>
          <w:szCs w:val="32"/>
        </w:rPr>
        <w:t>万元，</w:t>
      </w:r>
      <w:r>
        <w:rPr>
          <w:rFonts w:ascii="Times New Roman" w:eastAsia="仿宋_GB2312" w:hAnsi="Times New Roman" w:cs="Times New Roman"/>
          <w:color w:val="auto"/>
          <w:sz w:val="32"/>
          <w:szCs w:val="32"/>
        </w:rPr>
        <w:t>占授予中小企业合同金额的</w:t>
      </w:r>
      <w:r>
        <w:rPr>
          <w:rFonts w:ascii="Times New Roman" w:eastAsia="仿宋_GB2312" w:hAnsi="Times New Roman" w:cs="Times New Roman" w:hint="eastAsia"/>
          <w:color w:val="auto"/>
          <w:sz w:val="32"/>
          <w:szCs w:val="32"/>
        </w:rPr>
        <w:t>100</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。货物采购授予中小企业合同金额占货物支出金额的</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，工程采购授予中小企业合同金额占工程支出金额的</w:t>
      </w:r>
      <w:r>
        <w:rPr>
          <w:rFonts w:ascii="Times New Roman" w:eastAsia="仿宋_GB2312" w:hAnsi="Times New Roman" w:cs="Times New Roman" w:hint="eastAsia"/>
          <w:color w:val="auto"/>
          <w:sz w:val="32"/>
          <w:szCs w:val="32"/>
        </w:rPr>
        <w:t>100</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，服务采购授予中小企业合同金额占服务支出金额的</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w:t>
      </w:r>
    </w:p>
    <w:p w:rsidR="00BC50B7" w:rsidRDefault="00000000" w:rsidP="009F085F">
      <w:pPr>
        <w:pStyle w:val="Default"/>
        <w:topLinePunct/>
        <w:autoSpaceDE/>
        <w:autoSpaceDN/>
        <w:spacing w:line="600" w:lineRule="exact"/>
        <w:ind w:firstLineChars="200" w:firstLine="640"/>
        <w:jc w:val="both"/>
        <w:rPr>
          <w:rFonts w:ascii="Times New Roman" w:hAnsi="Times New Roman" w:cs="Times New Roman"/>
          <w:bCs/>
          <w:color w:val="auto"/>
          <w:sz w:val="32"/>
          <w:szCs w:val="32"/>
        </w:rPr>
      </w:pPr>
      <w:r>
        <w:rPr>
          <w:rFonts w:ascii="Times New Roman" w:hAnsi="Times New Roman" w:cs="Times New Roman"/>
          <w:bCs/>
          <w:color w:val="auto"/>
          <w:sz w:val="32"/>
          <w:szCs w:val="32"/>
        </w:rPr>
        <w:lastRenderedPageBreak/>
        <w:t>十二、关于国有资产占用情况说明</w:t>
      </w:r>
    </w:p>
    <w:p w:rsidR="00BC50B7" w:rsidRDefault="00000000" w:rsidP="009F085F">
      <w:pPr>
        <w:pStyle w:val="Default"/>
        <w:topLinePunct/>
        <w:autoSpaceDE/>
        <w:autoSpaceDN/>
        <w:spacing w:line="600" w:lineRule="exact"/>
        <w:ind w:firstLineChars="200" w:firstLine="640"/>
        <w:jc w:val="both"/>
        <w:rPr>
          <w:rFonts w:ascii="Times New Roman" w:eastAsia="仿宋_GB2312" w:hAnsi="Times New Roman" w:cs="Times New Roman"/>
          <w:color w:val="auto"/>
          <w:sz w:val="32"/>
          <w:szCs w:val="32"/>
        </w:rPr>
      </w:pPr>
      <w:r>
        <w:rPr>
          <w:rFonts w:ascii="Times New Roman" w:eastAsia="仿宋_GB2312" w:hAnsi="Times New Roman" w:cs="Times New Roman"/>
          <w:color w:val="auto"/>
          <w:sz w:val="32"/>
          <w:szCs w:val="32"/>
        </w:rPr>
        <w:t>截至</w:t>
      </w:r>
      <w:r>
        <w:rPr>
          <w:rFonts w:ascii="Times New Roman" w:eastAsia="仿宋_GB2312" w:hAnsi="Times New Roman" w:cs="Times New Roman"/>
          <w:color w:val="auto"/>
          <w:sz w:val="32"/>
          <w:szCs w:val="32"/>
        </w:rPr>
        <w:t>2024</w:t>
      </w:r>
      <w:r>
        <w:rPr>
          <w:rFonts w:ascii="Times New Roman" w:eastAsia="仿宋_GB2312" w:hAnsi="Times New Roman" w:cs="Times New Roman"/>
          <w:color w:val="auto"/>
          <w:sz w:val="32"/>
          <w:szCs w:val="32"/>
        </w:rPr>
        <w:t>年</w:t>
      </w:r>
      <w:r>
        <w:rPr>
          <w:rFonts w:ascii="Times New Roman" w:eastAsia="仿宋_GB2312" w:hAnsi="Times New Roman" w:cs="Times New Roman"/>
          <w:color w:val="auto"/>
          <w:sz w:val="32"/>
          <w:szCs w:val="32"/>
        </w:rPr>
        <w:t>12</w:t>
      </w:r>
      <w:r>
        <w:rPr>
          <w:rFonts w:ascii="Times New Roman" w:eastAsia="仿宋_GB2312" w:hAnsi="Times New Roman" w:cs="Times New Roman"/>
          <w:color w:val="auto"/>
          <w:sz w:val="32"/>
          <w:szCs w:val="32"/>
        </w:rPr>
        <w:t>月</w:t>
      </w:r>
      <w:r>
        <w:rPr>
          <w:rFonts w:ascii="Times New Roman" w:eastAsia="仿宋_GB2312" w:hAnsi="Times New Roman" w:cs="Times New Roman"/>
          <w:color w:val="auto"/>
          <w:sz w:val="32"/>
          <w:szCs w:val="32"/>
        </w:rPr>
        <w:t>31</w:t>
      </w:r>
      <w:r>
        <w:rPr>
          <w:rFonts w:ascii="Times New Roman" w:eastAsia="仿宋_GB2312" w:hAnsi="Times New Roman" w:cs="Times New Roman"/>
          <w:color w:val="auto"/>
          <w:sz w:val="32"/>
          <w:szCs w:val="32"/>
        </w:rPr>
        <w:t>日，部门（单位）共有车辆</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辆；单位价值</w:t>
      </w:r>
      <w:r>
        <w:rPr>
          <w:rFonts w:ascii="Times New Roman" w:eastAsia="仿宋_GB2312" w:hAnsi="Times New Roman" w:cs="Times New Roman"/>
          <w:color w:val="auto"/>
          <w:sz w:val="32"/>
          <w:szCs w:val="32"/>
        </w:rPr>
        <w:t>100</w:t>
      </w:r>
      <w:r>
        <w:rPr>
          <w:rFonts w:ascii="Times New Roman" w:eastAsia="仿宋_GB2312" w:hAnsi="Times New Roman" w:cs="Times New Roman"/>
          <w:color w:val="auto"/>
          <w:sz w:val="32"/>
          <w:szCs w:val="32"/>
        </w:rPr>
        <w:t>万元以上设备（不含车辆）</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台（套）。</w:t>
      </w:r>
    </w:p>
    <w:p w:rsidR="00BC50B7" w:rsidRDefault="00000000" w:rsidP="009F085F">
      <w:pPr>
        <w:pStyle w:val="Default"/>
        <w:topLinePunct/>
        <w:autoSpaceDE/>
        <w:autoSpaceDN/>
        <w:spacing w:line="600" w:lineRule="exact"/>
        <w:ind w:firstLineChars="200" w:firstLine="64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十三、关于</w:t>
      </w:r>
      <w:r>
        <w:rPr>
          <w:rFonts w:ascii="Times New Roman" w:eastAsia="仿宋_GB2312" w:hAnsi="Times New Roman" w:cs="Times New Roman"/>
          <w:color w:val="auto"/>
          <w:sz w:val="32"/>
          <w:szCs w:val="32"/>
        </w:rPr>
        <w:t>2024</w:t>
      </w:r>
      <w:r>
        <w:rPr>
          <w:rFonts w:ascii="Times New Roman" w:hAnsi="Times New Roman" w:cs="Times New Roman"/>
          <w:bCs/>
          <w:color w:val="auto"/>
          <w:sz w:val="32"/>
          <w:szCs w:val="32"/>
        </w:rPr>
        <w:t>年度预算绩效情况的说明</w:t>
      </w:r>
    </w:p>
    <w:p w:rsidR="00BC50B7" w:rsidRDefault="00000000" w:rsidP="009F085F">
      <w:pPr>
        <w:topLinePunct/>
        <w:spacing w:line="600" w:lineRule="exact"/>
        <w:ind w:firstLineChars="200" w:firstLine="643"/>
        <w:rPr>
          <w:rFonts w:ascii="Times New Roman" w:eastAsia="仿宋_GB2312" w:hAnsi="Times New Roman" w:cs="Times New Roman"/>
          <w:kern w:val="0"/>
          <w:sz w:val="32"/>
          <w:szCs w:val="32"/>
        </w:rPr>
      </w:pPr>
      <w:r>
        <w:rPr>
          <w:rFonts w:ascii="Times New Roman" w:eastAsia="楷体_GB2312" w:hAnsi="Times New Roman" w:cs="Times New Roman"/>
          <w:b/>
          <w:bCs/>
          <w:sz w:val="32"/>
          <w:szCs w:val="32"/>
        </w:rPr>
        <w:t>（一）绩效评价工作开展情况。</w:t>
      </w:r>
      <w:r>
        <w:rPr>
          <w:rFonts w:ascii="Times New Roman" w:eastAsia="仿宋_GB2312" w:hAnsi="Times New Roman" w:cs="Times New Roman"/>
          <w:b/>
          <w:bCs/>
          <w:kern w:val="0"/>
          <w:sz w:val="32"/>
          <w:szCs w:val="32"/>
        </w:rPr>
        <w:t>一是绩效自评开展情况。</w:t>
      </w:r>
      <w:r>
        <w:rPr>
          <w:rFonts w:ascii="Times New Roman" w:eastAsia="仿宋_GB2312" w:hAnsi="Times New Roman" w:cs="Times New Roman"/>
          <w:kern w:val="0"/>
          <w:sz w:val="32"/>
          <w:szCs w:val="32"/>
        </w:rPr>
        <w:t>组织对</w:t>
      </w:r>
      <w:r>
        <w:rPr>
          <w:rFonts w:ascii="Times New Roman" w:eastAsia="仿宋_GB2312" w:hAnsi="Times New Roman" w:cs="Times New Roman"/>
          <w:kern w:val="0"/>
          <w:sz w:val="32"/>
          <w:szCs w:val="32"/>
        </w:rPr>
        <w:t>2024</w:t>
      </w:r>
      <w:r>
        <w:rPr>
          <w:rFonts w:ascii="Times New Roman" w:eastAsia="仿宋_GB2312" w:hAnsi="Times New Roman" w:cs="Times New Roman"/>
          <w:kern w:val="0"/>
          <w:sz w:val="32"/>
          <w:szCs w:val="32"/>
        </w:rPr>
        <w:t>年度本部门（单位）整体支出开展绩效自评，涉及项目</w:t>
      </w:r>
      <w:r>
        <w:rPr>
          <w:rFonts w:ascii="Times New Roman" w:eastAsia="仿宋_GB2312" w:hAnsi="Times New Roman" w:cs="Times New Roman" w:hint="eastAsia"/>
          <w:kern w:val="0"/>
          <w:sz w:val="32"/>
          <w:szCs w:val="32"/>
        </w:rPr>
        <w:t>12</w:t>
      </w:r>
      <w:r>
        <w:rPr>
          <w:rFonts w:ascii="Times New Roman" w:eastAsia="仿宋_GB2312" w:hAnsi="Times New Roman" w:cs="Times New Roman"/>
          <w:kern w:val="0"/>
          <w:sz w:val="32"/>
          <w:szCs w:val="32"/>
        </w:rPr>
        <w:t xml:space="preserve"> </w:t>
      </w:r>
      <w:proofErr w:type="gramStart"/>
      <w:r>
        <w:rPr>
          <w:rFonts w:ascii="Times New Roman" w:eastAsia="仿宋_GB2312" w:hAnsi="Times New Roman" w:cs="Times New Roman"/>
          <w:kern w:val="0"/>
          <w:sz w:val="32"/>
          <w:szCs w:val="32"/>
        </w:rPr>
        <w:t>个</w:t>
      </w:r>
      <w:proofErr w:type="gramEnd"/>
      <w:r>
        <w:rPr>
          <w:rFonts w:ascii="Times New Roman" w:eastAsia="仿宋_GB2312" w:hAnsi="Times New Roman" w:cs="Times New Roman"/>
          <w:kern w:val="0"/>
          <w:sz w:val="32"/>
          <w:szCs w:val="32"/>
        </w:rPr>
        <w:t>，共涉及资金</w:t>
      </w:r>
      <w:r>
        <w:rPr>
          <w:rFonts w:ascii="仿宋" w:eastAsia="仿宋" w:hAnsi="仿宋" w:cs="仿宋" w:hint="eastAsia"/>
          <w:sz w:val="30"/>
          <w:szCs w:val="30"/>
        </w:rPr>
        <w:t>21054.06</w:t>
      </w:r>
      <w:r>
        <w:rPr>
          <w:rFonts w:ascii="Times New Roman" w:eastAsia="仿宋_GB2312" w:hAnsi="Times New Roman" w:cs="Times New Roman"/>
          <w:kern w:val="0"/>
          <w:sz w:val="32"/>
          <w:szCs w:val="32"/>
        </w:rPr>
        <w:t>万元。其中，一般公共预算项目</w:t>
      </w:r>
      <w:r>
        <w:rPr>
          <w:rFonts w:ascii="Times New Roman" w:eastAsia="仿宋_GB2312" w:hAnsi="Times New Roman" w:cs="Times New Roman" w:hint="eastAsia"/>
          <w:kern w:val="0"/>
          <w:sz w:val="32"/>
          <w:szCs w:val="32"/>
        </w:rPr>
        <w:t>11</w:t>
      </w:r>
      <w:r>
        <w:rPr>
          <w:rFonts w:ascii="Times New Roman" w:eastAsia="仿宋_GB2312" w:hAnsi="Times New Roman" w:cs="Times New Roman"/>
          <w:kern w:val="0"/>
          <w:sz w:val="32"/>
          <w:szCs w:val="32"/>
        </w:rPr>
        <w:t xml:space="preserve"> </w:t>
      </w:r>
      <w:proofErr w:type="gramStart"/>
      <w:r>
        <w:rPr>
          <w:rFonts w:ascii="Times New Roman" w:eastAsia="仿宋_GB2312" w:hAnsi="Times New Roman" w:cs="Times New Roman"/>
          <w:kern w:val="0"/>
          <w:sz w:val="32"/>
          <w:szCs w:val="32"/>
        </w:rPr>
        <w:t>个</w:t>
      </w:r>
      <w:proofErr w:type="gramEnd"/>
      <w:r>
        <w:rPr>
          <w:rFonts w:ascii="Times New Roman" w:eastAsia="仿宋_GB2312" w:hAnsi="Times New Roman" w:cs="Times New Roman" w:hint="eastAsia"/>
          <w:kern w:val="0"/>
          <w:sz w:val="32"/>
          <w:szCs w:val="32"/>
        </w:rPr>
        <w:t>17644.26</w:t>
      </w:r>
      <w:r>
        <w:rPr>
          <w:rFonts w:ascii="Times New Roman" w:eastAsia="仿宋_GB2312" w:hAnsi="Times New Roman" w:cs="Times New Roman"/>
          <w:kern w:val="0"/>
          <w:sz w:val="32"/>
          <w:szCs w:val="32"/>
        </w:rPr>
        <w:t xml:space="preserve"> </w:t>
      </w:r>
      <w:r>
        <w:rPr>
          <w:rFonts w:ascii="Times New Roman" w:eastAsia="仿宋_GB2312" w:hAnsi="Times New Roman" w:cs="Times New Roman"/>
          <w:kern w:val="0"/>
          <w:sz w:val="32"/>
          <w:szCs w:val="32"/>
        </w:rPr>
        <w:t>万元，占一般公共预算支出总额的</w:t>
      </w:r>
      <w:r>
        <w:rPr>
          <w:rFonts w:ascii="Times New Roman" w:eastAsia="仿宋_GB2312" w:hAnsi="Times New Roman" w:cs="Times New Roman" w:hint="eastAsia"/>
          <w:kern w:val="0"/>
          <w:sz w:val="32"/>
          <w:szCs w:val="32"/>
        </w:rPr>
        <w:t>83.80</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；政府性基金预算项目</w:t>
      </w:r>
      <w:r>
        <w:rPr>
          <w:rFonts w:ascii="Times New Roman" w:eastAsia="仿宋_GB2312" w:hAnsi="Times New Roman" w:cs="Times New Roman" w:hint="eastAsia"/>
          <w:kern w:val="0"/>
          <w:sz w:val="32"/>
          <w:szCs w:val="32"/>
        </w:rPr>
        <w:t>1</w:t>
      </w:r>
      <w:r>
        <w:rPr>
          <w:rFonts w:ascii="Times New Roman" w:eastAsia="仿宋_GB2312" w:hAnsi="Times New Roman" w:cs="Times New Roman"/>
          <w:kern w:val="0"/>
          <w:sz w:val="32"/>
          <w:szCs w:val="32"/>
        </w:rPr>
        <w:t xml:space="preserve"> </w:t>
      </w:r>
      <w:proofErr w:type="gramStart"/>
      <w:r>
        <w:rPr>
          <w:rFonts w:ascii="Times New Roman" w:eastAsia="仿宋_GB2312" w:hAnsi="Times New Roman" w:cs="Times New Roman"/>
          <w:kern w:val="0"/>
          <w:sz w:val="32"/>
          <w:szCs w:val="32"/>
        </w:rPr>
        <w:t>个</w:t>
      </w:r>
      <w:proofErr w:type="gramEnd"/>
      <w:r>
        <w:rPr>
          <w:rFonts w:ascii="Times New Roman" w:eastAsia="仿宋_GB2312" w:hAnsi="Times New Roman" w:cs="Times New Roman" w:hint="eastAsia"/>
          <w:kern w:val="0"/>
          <w:sz w:val="32"/>
          <w:szCs w:val="32"/>
        </w:rPr>
        <w:t>3409.8</w:t>
      </w:r>
      <w:r>
        <w:rPr>
          <w:rFonts w:ascii="Times New Roman" w:eastAsia="仿宋_GB2312" w:hAnsi="Times New Roman" w:cs="Times New Roman"/>
          <w:kern w:val="0"/>
          <w:sz w:val="32"/>
          <w:szCs w:val="32"/>
        </w:rPr>
        <w:t xml:space="preserve"> </w:t>
      </w:r>
      <w:r>
        <w:rPr>
          <w:rFonts w:ascii="Times New Roman" w:eastAsia="仿宋_GB2312" w:hAnsi="Times New Roman" w:cs="Times New Roman"/>
          <w:kern w:val="0"/>
          <w:sz w:val="32"/>
          <w:szCs w:val="32"/>
        </w:rPr>
        <w:t>万元，占政府性基金预算支出总额的</w:t>
      </w:r>
      <w:r>
        <w:rPr>
          <w:rFonts w:ascii="Times New Roman" w:eastAsia="仿宋_GB2312" w:hAnsi="Times New Roman" w:cs="Times New Roman" w:hint="eastAsia"/>
          <w:kern w:val="0"/>
          <w:sz w:val="32"/>
          <w:szCs w:val="32"/>
        </w:rPr>
        <w:t>16.20</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；国有资本经营预算项目</w:t>
      </w:r>
      <w:r>
        <w:rPr>
          <w:rFonts w:ascii="Times New Roman" w:eastAsia="仿宋_GB2312" w:hAnsi="Times New Roman" w:cs="Times New Roman" w:hint="eastAsia"/>
          <w:kern w:val="0"/>
          <w:sz w:val="32"/>
          <w:szCs w:val="32"/>
        </w:rPr>
        <w:t>0</w:t>
      </w:r>
      <w:r>
        <w:rPr>
          <w:rFonts w:ascii="Times New Roman" w:eastAsia="仿宋_GB2312" w:hAnsi="Times New Roman" w:cs="Times New Roman"/>
          <w:kern w:val="0"/>
          <w:sz w:val="32"/>
          <w:szCs w:val="32"/>
        </w:rPr>
        <w:t xml:space="preserve"> </w:t>
      </w:r>
      <w:proofErr w:type="gramStart"/>
      <w:r>
        <w:rPr>
          <w:rFonts w:ascii="Times New Roman" w:eastAsia="仿宋_GB2312" w:hAnsi="Times New Roman" w:cs="Times New Roman"/>
          <w:kern w:val="0"/>
          <w:sz w:val="32"/>
          <w:szCs w:val="32"/>
        </w:rPr>
        <w:t>个</w:t>
      </w:r>
      <w:proofErr w:type="gramEnd"/>
      <w:r>
        <w:rPr>
          <w:rFonts w:ascii="Times New Roman" w:eastAsia="仿宋_GB2312" w:hAnsi="Times New Roman" w:cs="Times New Roman" w:hint="eastAsia"/>
          <w:kern w:val="0"/>
          <w:sz w:val="32"/>
          <w:szCs w:val="32"/>
        </w:rPr>
        <w:t>0</w:t>
      </w:r>
      <w:r>
        <w:rPr>
          <w:rFonts w:ascii="Times New Roman" w:eastAsia="仿宋_GB2312" w:hAnsi="Times New Roman" w:cs="Times New Roman"/>
          <w:kern w:val="0"/>
          <w:sz w:val="32"/>
          <w:szCs w:val="32"/>
        </w:rPr>
        <w:t>万元。</w:t>
      </w:r>
    </w:p>
    <w:p w:rsidR="00BC50B7" w:rsidRDefault="00000000" w:rsidP="009F085F">
      <w:pPr>
        <w:pStyle w:val="Default"/>
        <w:topLinePunct/>
        <w:ind w:firstLineChars="200" w:firstLine="643"/>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二是部门评价开展情况。</w:t>
      </w:r>
    </w:p>
    <w:p w:rsidR="00BC50B7" w:rsidRDefault="00000000" w:rsidP="009F085F">
      <w:pPr>
        <w:pStyle w:val="Default"/>
        <w:topLinePunct/>
        <w:ind w:firstLineChars="200" w:firstLine="640"/>
        <w:rPr>
          <w:rFonts w:ascii="仿宋" w:eastAsia="仿宋" w:hAnsi="仿宋" w:cs="仿宋" w:hint="eastAsia"/>
          <w:sz w:val="32"/>
          <w:szCs w:val="32"/>
        </w:rPr>
      </w:pPr>
      <w:r>
        <w:rPr>
          <w:rFonts w:ascii="仿宋" w:eastAsia="仿宋" w:hAnsi="仿宋" w:cs="仿宋" w:hint="eastAsia"/>
          <w:sz w:val="32"/>
          <w:szCs w:val="32"/>
        </w:rPr>
        <w:t>2024年</w:t>
      </w:r>
      <w:proofErr w:type="gramStart"/>
      <w:r>
        <w:rPr>
          <w:rFonts w:ascii="仿宋" w:eastAsia="仿宋" w:hAnsi="仿宋" w:cs="仿宋" w:hint="eastAsia"/>
          <w:sz w:val="32"/>
          <w:szCs w:val="32"/>
        </w:rPr>
        <w:t>我部门</w:t>
      </w:r>
      <w:proofErr w:type="gramEnd"/>
      <w:r>
        <w:rPr>
          <w:rFonts w:ascii="仿宋" w:eastAsia="仿宋" w:hAnsi="仿宋" w:cs="仿宋" w:hint="eastAsia"/>
          <w:sz w:val="32"/>
          <w:szCs w:val="32"/>
        </w:rPr>
        <w:t>基本支出5548.9万元，项目支出21054.06万元，</w:t>
      </w:r>
      <w:r>
        <w:rPr>
          <w:rFonts w:ascii="仿宋" w:eastAsia="仿宋" w:hAnsi="仿宋" w:cs="仿宋" w:hint="eastAsia"/>
          <w:bCs/>
          <w:sz w:val="32"/>
          <w:szCs w:val="32"/>
        </w:rPr>
        <w:t>本年度本部门无重点项目支出，为常规性项目支出，具体内容</w:t>
      </w:r>
      <w:r>
        <w:rPr>
          <w:rFonts w:ascii="仿宋" w:eastAsia="仿宋" w:hAnsi="仿宋" w:cs="仿宋" w:hint="eastAsia"/>
          <w:sz w:val="32"/>
          <w:szCs w:val="32"/>
        </w:rPr>
        <w:t>详见附件。</w:t>
      </w:r>
    </w:p>
    <w:p w:rsidR="00BC50B7" w:rsidRDefault="00BC50B7" w:rsidP="009F085F">
      <w:pPr>
        <w:topLinePunct/>
        <w:spacing w:line="560" w:lineRule="exact"/>
        <w:rPr>
          <w:rFonts w:ascii="Times New Roman" w:eastAsia="仿宋_GB2312" w:hAnsi="Times New Roman" w:cs="Times New Roman"/>
          <w:sz w:val="32"/>
          <w:szCs w:val="32"/>
        </w:rPr>
      </w:pPr>
    </w:p>
    <w:p w:rsidR="00BC50B7" w:rsidRDefault="00BC50B7" w:rsidP="009F085F">
      <w:pPr>
        <w:pStyle w:val="Default"/>
        <w:topLinePunct/>
        <w:jc w:val="center"/>
        <w:rPr>
          <w:rFonts w:ascii="Times New Roman" w:hAnsi="Times New Roman" w:cs="Times New Roman"/>
          <w:sz w:val="72"/>
          <w:szCs w:val="72"/>
        </w:rPr>
      </w:pPr>
    </w:p>
    <w:p w:rsidR="00BC50B7" w:rsidRDefault="00BC50B7" w:rsidP="009F085F">
      <w:pPr>
        <w:pStyle w:val="Default"/>
        <w:topLinePunct/>
        <w:jc w:val="both"/>
        <w:rPr>
          <w:rFonts w:ascii="Times New Roman" w:hAnsi="Times New Roman" w:cs="Times New Roman"/>
          <w:sz w:val="72"/>
          <w:szCs w:val="72"/>
        </w:rPr>
      </w:pPr>
    </w:p>
    <w:p w:rsidR="00BC50B7" w:rsidRDefault="00BC50B7" w:rsidP="009F085F">
      <w:pPr>
        <w:pStyle w:val="Default"/>
        <w:topLinePunct/>
        <w:spacing w:line="360" w:lineRule="auto"/>
        <w:jc w:val="center"/>
        <w:rPr>
          <w:rFonts w:ascii="Times New Roman" w:eastAsia="方正小标宋_GBK" w:hAnsi="Times New Roman" w:cs="Times New Roman"/>
          <w:sz w:val="52"/>
          <w:szCs w:val="52"/>
        </w:rPr>
      </w:pPr>
    </w:p>
    <w:p w:rsidR="00BC50B7" w:rsidRDefault="00BC50B7" w:rsidP="009F085F">
      <w:pPr>
        <w:pStyle w:val="Default"/>
        <w:topLinePunct/>
        <w:spacing w:line="360" w:lineRule="auto"/>
        <w:jc w:val="center"/>
        <w:rPr>
          <w:rFonts w:ascii="Times New Roman" w:eastAsia="方正小标宋_GBK" w:hAnsi="Times New Roman" w:cs="Times New Roman"/>
          <w:sz w:val="52"/>
          <w:szCs w:val="52"/>
        </w:rPr>
      </w:pPr>
    </w:p>
    <w:p w:rsidR="00BC50B7" w:rsidRDefault="00BC50B7" w:rsidP="009F085F">
      <w:pPr>
        <w:pStyle w:val="Default"/>
        <w:topLinePunct/>
        <w:spacing w:line="360" w:lineRule="auto"/>
        <w:jc w:val="center"/>
        <w:rPr>
          <w:rFonts w:ascii="Times New Roman" w:eastAsia="方正小标宋_GBK" w:hAnsi="Times New Roman" w:cs="Times New Roman"/>
          <w:sz w:val="52"/>
          <w:szCs w:val="52"/>
        </w:rPr>
      </w:pPr>
    </w:p>
    <w:p w:rsidR="00BC50B7" w:rsidRDefault="00000000" w:rsidP="009F085F">
      <w:pPr>
        <w:pStyle w:val="Default"/>
        <w:topLinePunc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lastRenderedPageBreak/>
        <w:t>第四部分</w:t>
      </w:r>
      <w:r>
        <w:rPr>
          <w:rFonts w:ascii="Times New Roman" w:eastAsia="方正小标宋_GBK" w:hAnsi="Times New Roman" w:cs="Times New Roman"/>
          <w:sz w:val="52"/>
          <w:szCs w:val="52"/>
        </w:rPr>
        <w:t xml:space="preserve">    </w:t>
      </w:r>
      <w:r>
        <w:rPr>
          <w:rFonts w:ascii="Times New Roman" w:eastAsia="方正小标宋_GBK" w:hAnsi="Times New Roman" w:cs="Times New Roman"/>
          <w:sz w:val="52"/>
          <w:szCs w:val="52"/>
        </w:rPr>
        <w:t>名词解释</w:t>
      </w:r>
    </w:p>
    <w:p w:rsidR="00BC50B7" w:rsidRDefault="00BC50B7" w:rsidP="009F085F">
      <w:pPr>
        <w:widowControl/>
        <w:topLinePunct/>
        <w:jc w:val="left"/>
        <w:rPr>
          <w:rFonts w:ascii="Times New Roman" w:hAnsi="Times New Roman" w:cs="Times New Roman"/>
          <w:color w:val="000000"/>
          <w:kern w:val="0"/>
          <w:sz w:val="32"/>
          <w:szCs w:val="32"/>
        </w:rPr>
      </w:pPr>
    </w:p>
    <w:p w:rsidR="00BC50B7" w:rsidRDefault="00000000" w:rsidP="009F085F">
      <w:pPr>
        <w:pStyle w:val="ae"/>
        <w:widowControl/>
        <w:shd w:val="clear" w:color="auto" w:fill="FFFFFF"/>
        <w:topLinePunct/>
        <w:spacing w:before="0" w:beforeAutospacing="0" w:after="0" w:afterAutospacing="0" w:line="560" w:lineRule="atLeast"/>
        <w:ind w:firstLine="640"/>
        <w:rPr>
          <w:rFonts w:ascii="Calibri" w:hAnsi="Calibri" w:cs="Calibri"/>
          <w:color w:val="666666"/>
          <w:sz w:val="21"/>
          <w:szCs w:val="21"/>
        </w:rPr>
      </w:pPr>
      <w:r>
        <w:rPr>
          <w:rFonts w:ascii="仿宋" w:eastAsia="仿宋" w:hAnsi="仿宋" w:cs="仿宋"/>
          <w:color w:val="000000"/>
          <w:sz w:val="32"/>
          <w:szCs w:val="32"/>
          <w:shd w:val="clear" w:color="auto" w:fill="FFFFFF"/>
        </w:rPr>
        <w:t>一、收入科目</w:t>
      </w:r>
    </w:p>
    <w:p w:rsidR="00BC50B7" w:rsidRDefault="00000000" w:rsidP="009F085F">
      <w:pPr>
        <w:pStyle w:val="ae"/>
        <w:widowControl/>
        <w:shd w:val="clear" w:color="auto" w:fill="FFFFFF"/>
        <w:topLinePunct/>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1</w:t>
      </w:r>
      <w:r>
        <w:rPr>
          <w:rFonts w:ascii="仿宋" w:eastAsia="仿宋" w:hAnsi="仿宋" w:cs="仿宋" w:hint="eastAsia"/>
          <w:color w:val="000000"/>
          <w:sz w:val="32"/>
          <w:szCs w:val="32"/>
          <w:shd w:val="clear" w:color="auto" w:fill="FFFFFF"/>
        </w:rPr>
        <w:t>、财政拨款收入：指财政当年拨付的资金。</w:t>
      </w:r>
    </w:p>
    <w:p w:rsidR="00BC50B7" w:rsidRDefault="00000000" w:rsidP="009F085F">
      <w:pPr>
        <w:pStyle w:val="ae"/>
        <w:widowControl/>
        <w:shd w:val="clear" w:color="auto" w:fill="FFFFFF"/>
        <w:topLinePunct/>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2</w:t>
      </w:r>
      <w:r>
        <w:rPr>
          <w:rFonts w:ascii="仿宋" w:eastAsia="仿宋" w:hAnsi="仿宋" w:cs="仿宋" w:hint="eastAsia"/>
          <w:color w:val="000000"/>
          <w:sz w:val="32"/>
          <w:szCs w:val="32"/>
          <w:shd w:val="clear" w:color="auto" w:fill="FFFFFF"/>
        </w:rPr>
        <w:t>、事业收入：指事业单位开展专业业务活动及辅助活动取得的收入。</w:t>
      </w:r>
    </w:p>
    <w:p w:rsidR="00BC50B7" w:rsidRDefault="00000000" w:rsidP="009F085F">
      <w:pPr>
        <w:pStyle w:val="ae"/>
        <w:widowControl/>
        <w:shd w:val="clear" w:color="auto" w:fill="FFFFFF"/>
        <w:topLinePunct/>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3</w:t>
      </w:r>
      <w:r>
        <w:rPr>
          <w:rFonts w:ascii="仿宋" w:eastAsia="仿宋" w:hAnsi="仿宋" w:cs="仿宋" w:hint="eastAsia"/>
          <w:color w:val="000000"/>
          <w:sz w:val="32"/>
          <w:szCs w:val="32"/>
          <w:shd w:val="clear" w:color="auto" w:fill="FFFFFF"/>
        </w:rPr>
        <w:t>、经营收入：指事业单位在专业业务活动及其辅助活动之外开展非独立核算经营活动取得的收入。</w:t>
      </w:r>
    </w:p>
    <w:p w:rsidR="00BC50B7" w:rsidRDefault="00000000" w:rsidP="009F085F">
      <w:pPr>
        <w:pStyle w:val="ae"/>
        <w:widowControl/>
        <w:shd w:val="clear" w:color="auto" w:fill="FFFFFF"/>
        <w:topLinePunct/>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4</w:t>
      </w:r>
      <w:r>
        <w:rPr>
          <w:rFonts w:ascii="仿宋" w:eastAsia="仿宋" w:hAnsi="仿宋" w:cs="仿宋" w:hint="eastAsia"/>
          <w:color w:val="000000"/>
          <w:sz w:val="32"/>
          <w:szCs w:val="32"/>
          <w:shd w:val="clear" w:color="auto" w:fill="FFFFFF"/>
        </w:rPr>
        <w:t>、其他收入：指除上述“财政拨款收入”、“事业收入”、“经营收入”等以外的收入。</w:t>
      </w:r>
    </w:p>
    <w:p w:rsidR="00BC50B7" w:rsidRDefault="00000000" w:rsidP="009F085F">
      <w:pPr>
        <w:pStyle w:val="ae"/>
        <w:widowControl/>
        <w:shd w:val="clear" w:color="auto" w:fill="FFFFFF"/>
        <w:topLinePunct/>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5</w:t>
      </w:r>
      <w:r>
        <w:rPr>
          <w:rFonts w:ascii="仿宋" w:eastAsia="仿宋" w:hAnsi="仿宋" w:cs="仿宋" w:hint="eastAsia"/>
          <w:color w:val="000000"/>
          <w:sz w:val="32"/>
          <w:szCs w:val="32"/>
          <w:shd w:val="clear" w:color="auto" w:fill="FFFFFF"/>
        </w:rPr>
        <w:t>、用事业基金弥补收支差额：指事业单位在当年的“财政拨款收入”、“事业收入”、“经营收入”、“其他收入”不足以安排当年支出的情况下，使用以前年积累的事业基金（事业单位当年收支相抵后按国家规定提取、用于弥补以后年收支差额的基金）弥补本年收支缺口的资金。</w:t>
      </w:r>
    </w:p>
    <w:p w:rsidR="00BC50B7" w:rsidRDefault="00000000" w:rsidP="009F085F">
      <w:pPr>
        <w:pStyle w:val="ae"/>
        <w:widowControl/>
        <w:shd w:val="clear" w:color="auto" w:fill="FFFFFF"/>
        <w:topLinePunct/>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6</w:t>
      </w:r>
      <w:r>
        <w:rPr>
          <w:rFonts w:ascii="仿宋" w:eastAsia="仿宋" w:hAnsi="仿宋" w:cs="仿宋" w:hint="eastAsia"/>
          <w:color w:val="000000"/>
          <w:sz w:val="32"/>
          <w:szCs w:val="32"/>
          <w:shd w:val="clear" w:color="auto" w:fill="FFFFFF"/>
        </w:rPr>
        <w:t>、上年结转：指以前年尚未完成、结转到本年按有关规定继续使用的资金。</w:t>
      </w:r>
    </w:p>
    <w:p w:rsidR="00BC50B7" w:rsidRDefault="00000000" w:rsidP="009F085F">
      <w:pPr>
        <w:pStyle w:val="ae"/>
        <w:widowControl/>
        <w:shd w:val="clear" w:color="auto" w:fill="FFFFFF"/>
        <w:topLinePunct/>
        <w:spacing w:before="0" w:beforeAutospacing="0" w:after="0" w:afterAutospacing="0" w:line="560" w:lineRule="atLeast"/>
        <w:ind w:firstLine="640"/>
        <w:rPr>
          <w:rFonts w:ascii="宋体" w:eastAsia="宋体" w:hAnsi="宋体" w:cs="宋体" w:hint="eastAsia"/>
          <w:color w:val="666666"/>
          <w:szCs w:val="24"/>
        </w:rPr>
      </w:pPr>
      <w:r>
        <w:rPr>
          <w:rFonts w:ascii="仿宋" w:eastAsia="仿宋" w:hAnsi="仿宋" w:cs="仿宋" w:hint="eastAsia"/>
          <w:color w:val="000000"/>
          <w:sz w:val="32"/>
          <w:szCs w:val="32"/>
          <w:shd w:val="clear" w:color="auto" w:fill="FFFFFF"/>
        </w:rPr>
        <w:t>二、支出科目</w:t>
      </w:r>
    </w:p>
    <w:p w:rsidR="00BC50B7" w:rsidRDefault="00000000" w:rsidP="009F085F">
      <w:pPr>
        <w:pStyle w:val="ae"/>
        <w:widowControl/>
        <w:shd w:val="clear" w:color="auto" w:fill="FFFFFF"/>
        <w:topLinePunct/>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1</w:t>
      </w:r>
      <w:r>
        <w:rPr>
          <w:rFonts w:ascii="仿宋" w:eastAsia="仿宋" w:hAnsi="仿宋" w:cs="仿宋" w:hint="eastAsia"/>
          <w:color w:val="000000"/>
          <w:sz w:val="32"/>
          <w:szCs w:val="32"/>
          <w:shd w:val="clear" w:color="auto" w:fill="FFFFFF"/>
        </w:rPr>
        <w:t>、基本支出：是为保障其机构正常运转、完成日常工作任务而发生的人员支出和公用支出。</w:t>
      </w:r>
    </w:p>
    <w:p w:rsidR="00BC50B7" w:rsidRDefault="00000000" w:rsidP="009F085F">
      <w:pPr>
        <w:pStyle w:val="ae"/>
        <w:widowControl/>
        <w:shd w:val="clear" w:color="auto" w:fill="FFFFFF"/>
        <w:topLinePunct/>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2</w:t>
      </w:r>
      <w:r>
        <w:rPr>
          <w:rFonts w:ascii="仿宋" w:eastAsia="仿宋" w:hAnsi="仿宋" w:cs="仿宋" w:hint="eastAsia"/>
          <w:color w:val="000000"/>
          <w:sz w:val="32"/>
          <w:szCs w:val="32"/>
          <w:shd w:val="clear" w:color="auto" w:fill="FFFFFF"/>
        </w:rPr>
        <w:t>、项目支出：是指在基本支出之外完成特定行政任务和事业发展目标所发生的支出。</w:t>
      </w:r>
    </w:p>
    <w:p w:rsidR="00BC50B7" w:rsidRDefault="00000000" w:rsidP="009F085F">
      <w:pPr>
        <w:pStyle w:val="ae"/>
        <w:widowControl/>
        <w:shd w:val="clear" w:color="auto" w:fill="FFFFFF"/>
        <w:topLinePunct/>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lastRenderedPageBreak/>
        <w:t>3</w:t>
      </w:r>
      <w:r>
        <w:rPr>
          <w:rFonts w:ascii="仿宋" w:eastAsia="仿宋" w:hAnsi="仿宋" w:cs="仿宋" w:hint="eastAsia"/>
          <w:color w:val="000000"/>
          <w:sz w:val="32"/>
          <w:szCs w:val="32"/>
          <w:shd w:val="clear" w:color="auto" w:fill="FFFFFF"/>
        </w:rPr>
        <w:t>、工资福利支出：反映单位开支的在职职工和编制</w:t>
      </w:r>
      <w:proofErr w:type="gramStart"/>
      <w:r>
        <w:rPr>
          <w:rFonts w:ascii="仿宋" w:eastAsia="仿宋" w:hAnsi="仿宋" w:cs="仿宋" w:hint="eastAsia"/>
          <w:color w:val="000000"/>
          <w:sz w:val="32"/>
          <w:szCs w:val="32"/>
          <w:shd w:val="clear" w:color="auto" w:fill="FFFFFF"/>
        </w:rPr>
        <w:t>外长期</w:t>
      </w:r>
      <w:proofErr w:type="gramEnd"/>
      <w:r>
        <w:rPr>
          <w:rFonts w:ascii="仿宋" w:eastAsia="仿宋" w:hAnsi="仿宋" w:cs="仿宋" w:hint="eastAsia"/>
          <w:color w:val="000000"/>
          <w:sz w:val="32"/>
          <w:szCs w:val="32"/>
          <w:shd w:val="clear" w:color="auto" w:fill="FFFFFF"/>
        </w:rPr>
        <w:t>聘用人员的各类劳动报酬，以及为上述人员缴纳的各项社会保险费等。</w:t>
      </w:r>
    </w:p>
    <w:p w:rsidR="00BC50B7" w:rsidRDefault="00000000" w:rsidP="009F085F">
      <w:pPr>
        <w:pStyle w:val="ae"/>
        <w:widowControl/>
        <w:shd w:val="clear" w:color="auto" w:fill="FFFFFF"/>
        <w:topLinePunct/>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4</w:t>
      </w:r>
      <w:r>
        <w:rPr>
          <w:rFonts w:ascii="仿宋" w:eastAsia="仿宋" w:hAnsi="仿宋" w:cs="仿宋" w:hint="eastAsia"/>
          <w:color w:val="000000"/>
          <w:sz w:val="32"/>
          <w:szCs w:val="32"/>
          <w:shd w:val="clear" w:color="auto" w:fill="FFFFFF"/>
        </w:rPr>
        <w:t>、商品和服务支出：反映单位购买商品和服务的支出。</w:t>
      </w:r>
    </w:p>
    <w:p w:rsidR="00BC50B7" w:rsidRDefault="00000000" w:rsidP="009F085F">
      <w:pPr>
        <w:pStyle w:val="ae"/>
        <w:widowControl/>
        <w:shd w:val="clear" w:color="auto" w:fill="FFFFFF"/>
        <w:topLinePunct/>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5</w:t>
      </w:r>
      <w:r>
        <w:rPr>
          <w:rFonts w:ascii="仿宋" w:eastAsia="仿宋" w:hAnsi="仿宋" w:cs="仿宋" w:hint="eastAsia"/>
          <w:color w:val="000000"/>
          <w:sz w:val="32"/>
          <w:szCs w:val="32"/>
          <w:shd w:val="clear" w:color="auto" w:fill="FFFFFF"/>
        </w:rPr>
        <w:t>、对个人和家庭的补助：反映单位用于对个人和家庭的补助支出。</w:t>
      </w:r>
    </w:p>
    <w:p w:rsidR="00BC50B7" w:rsidRDefault="00000000" w:rsidP="009F085F">
      <w:pPr>
        <w:pStyle w:val="ae"/>
        <w:widowControl/>
        <w:shd w:val="clear" w:color="auto" w:fill="FFFFFF"/>
        <w:topLinePunct/>
        <w:spacing w:before="0" w:beforeAutospacing="0" w:after="0" w:afterAutospacing="0" w:line="560" w:lineRule="atLeast"/>
        <w:ind w:firstLine="640"/>
        <w:jc w:val="both"/>
        <w:rPr>
          <w:rFonts w:ascii="Calibri" w:hAnsi="Calibri" w:cs="Calibri"/>
          <w:color w:val="666666"/>
          <w:sz w:val="21"/>
          <w:szCs w:val="21"/>
        </w:rPr>
      </w:pPr>
      <w:r>
        <w:rPr>
          <w:rFonts w:ascii="仿宋" w:eastAsia="仿宋" w:hAnsi="仿宋" w:cs="仿宋" w:hint="eastAsia"/>
          <w:color w:val="666666"/>
          <w:sz w:val="32"/>
          <w:szCs w:val="32"/>
          <w:shd w:val="clear" w:color="auto" w:fill="FFFFFF"/>
        </w:rPr>
        <w:t>三、机关运行经费：是指各部门的公用经费，包括办公费、印刷费、邮电费、差旅费、会议费、福利费、日常维修费、专用材料及一般设备购置费、办公用房水电费、办公用房取暖费、办公用房物业管理费、公务用车运行维护费以及其他费用。</w:t>
      </w:r>
    </w:p>
    <w:p w:rsidR="00BC50B7" w:rsidRDefault="00000000" w:rsidP="009F085F">
      <w:pPr>
        <w:pStyle w:val="ae"/>
        <w:widowControl/>
        <w:shd w:val="clear" w:color="auto" w:fill="FFFFFF"/>
        <w:topLinePunct/>
        <w:spacing w:before="0" w:beforeAutospacing="0" w:after="0" w:afterAutospacing="0" w:line="560" w:lineRule="atLeast"/>
        <w:ind w:firstLine="640"/>
        <w:rPr>
          <w:rFonts w:ascii="宋体" w:eastAsia="宋体" w:hAnsi="宋体" w:cs="宋体" w:hint="eastAsia"/>
          <w:color w:val="666666"/>
          <w:szCs w:val="24"/>
        </w:rPr>
      </w:pPr>
      <w:r>
        <w:rPr>
          <w:rFonts w:ascii="仿宋" w:eastAsia="仿宋" w:hAnsi="仿宋" w:cs="仿宋" w:hint="eastAsia"/>
          <w:color w:val="000000"/>
          <w:sz w:val="32"/>
          <w:szCs w:val="32"/>
          <w:shd w:val="clear" w:color="auto" w:fill="FFFFFF"/>
        </w:rPr>
        <w:t>四、“三公”经费科目</w:t>
      </w:r>
    </w:p>
    <w:p w:rsidR="00BC50B7" w:rsidRDefault="00000000" w:rsidP="009F085F">
      <w:pPr>
        <w:pStyle w:val="ae"/>
        <w:widowControl/>
        <w:shd w:val="clear" w:color="auto" w:fill="FFFFFF"/>
        <w:topLinePunct/>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1</w:t>
      </w:r>
      <w:r>
        <w:rPr>
          <w:rFonts w:ascii="仿宋" w:eastAsia="仿宋" w:hAnsi="仿宋" w:cs="仿宋" w:hint="eastAsia"/>
          <w:color w:val="000000"/>
          <w:sz w:val="32"/>
          <w:szCs w:val="32"/>
          <w:shd w:val="clear" w:color="auto" w:fill="FFFFFF"/>
        </w:rPr>
        <w:t>、因公出国（境）费用：反映单位公务出国（境）的国际旅费、国内城市间交通费、住宿费、伙食费、培训费、公杂费等支出。</w:t>
      </w:r>
    </w:p>
    <w:p w:rsidR="00BC50B7" w:rsidRDefault="00000000" w:rsidP="009F085F">
      <w:pPr>
        <w:pStyle w:val="ae"/>
        <w:widowControl/>
        <w:shd w:val="clear" w:color="auto" w:fill="FFFFFF"/>
        <w:topLinePunct/>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333333"/>
          <w:sz w:val="32"/>
          <w:szCs w:val="32"/>
          <w:shd w:val="clear" w:color="auto" w:fill="FFFFFF"/>
        </w:rPr>
        <w:t>2</w:t>
      </w:r>
      <w:r>
        <w:rPr>
          <w:rFonts w:ascii="仿宋" w:eastAsia="仿宋" w:hAnsi="仿宋" w:cs="仿宋" w:hint="eastAsia"/>
          <w:color w:val="000000"/>
          <w:sz w:val="32"/>
          <w:szCs w:val="32"/>
          <w:shd w:val="clear" w:color="auto" w:fill="FFFFFF"/>
        </w:rPr>
        <w:t>、公务接待费：反映单位按规定开支的各类公务接待（含外宾接待）费用。</w:t>
      </w:r>
    </w:p>
    <w:p w:rsidR="00BC50B7" w:rsidRDefault="00000000" w:rsidP="009F085F">
      <w:pPr>
        <w:pStyle w:val="ae"/>
        <w:widowControl/>
        <w:shd w:val="clear" w:color="auto" w:fill="FFFFFF"/>
        <w:topLinePunct/>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3</w:t>
      </w:r>
      <w:r>
        <w:rPr>
          <w:rFonts w:ascii="仿宋" w:eastAsia="仿宋" w:hAnsi="仿宋" w:cs="仿宋" w:hint="eastAsia"/>
          <w:color w:val="000000"/>
          <w:sz w:val="32"/>
          <w:szCs w:val="32"/>
          <w:shd w:val="clear" w:color="auto" w:fill="FFFFFF"/>
        </w:rPr>
        <w:t>、</w:t>
      </w:r>
      <w:r>
        <w:rPr>
          <w:rFonts w:ascii="仿宋" w:eastAsia="仿宋" w:hAnsi="仿宋" w:cs="仿宋" w:hint="eastAsia"/>
          <w:color w:val="666666"/>
          <w:sz w:val="32"/>
          <w:szCs w:val="32"/>
          <w:shd w:val="clear" w:color="auto" w:fill="FFFFFF"/>
        </w:rPr>
        <w:t>公务用车购置及</w:t>
      </w:r>
      <w:r>
        <w:rPr>
          <w:rFonts w:ascii="仿宋" w:eastAsia="仿宋" w:hAnsi="仿宋" w:cs="仿宋" w:hint="eastAsia"/>
          <w:color w:val="000000"/>
          <w:sz w:val="32"/>
          <w:szCs w:val="32"/>
          <w:shd w:val="clear" w:color="auto" w:fill="FFFFFF"/>
        </w:rPr>
        <w:t>运行维护费：反映</w:t>
      </w:r>
      <w:r>
        <w:rPr>
          <w:rFonts w:ascii="仿宋" w:eastAsia="仿宋" w:hAnsi="仿宋" w:cs="仿宋" w:hint="eastAsia"/>
          <w:color w:val="666666"/>
          <w:sz w:val="32"/>
          <w:szCs w:val="32"/>
          <w:shd w:val="clear" w:color="auto" w:fill="FFFFFF"/>
        </w:rPr>
        <w:t>单位公务用车车辆购置支出（</w:t>
      </w:r>
      <w:proofErr w:type="gramStart"/>
      <w:r>
        <w:rPr>
          <w:rFonts w:ascii="仿宋" w:eastAsia="仿宋" w:hAnsi="仿宋" w:cs="仿宋" w:hint="eastAsia"/>
          <w:color w:val="666666"/>
          <w:sz w:val="32"/>
          <w:szCs w:val="32"/>
          <w:shd w:val="clear" w:color="auto" w:fill="FFFFFF"/>
        </w:rPr>
        <w:t>含车辆</w:t>
      </w:r>
      <w:proofErr w:type="gramEnd"/>
      <w:r>
        <w:rPr>
          <w:rFonts w:ascii="仿宋" w:eastAsia="仿宋" w:hAnsi="仿宋" w:cs="仿宋" w:hint="eastAsia"/>
          <w:color w:val="666666"/>
          <w:sz w:val="32"/>
          <w:szCs w:val="32"/>
          <w:shd w:val="clear" w:color="auto" w:fill="FFFFFF"/>
        </w:rPr>
        <w:t>购置税），以及燃料费、维修费、</w:t>
      </w:r>
      <w:r>
        <w:rPr>
          <w:rFonts w:ascii="仿宋" w:eastAsia="仿宋" w:hAnsi="仿宋" w:cs="仿宋" w:hint="eastAsia"/>
          <w:color w:val="000000"/>
          <w:sz w:val="32"/>
          <w:szCs w:val="32"/>
          <w:shd w:val="clear" w:color="auto" w:fill="FFFFFF"/>
        </w:rPr>
        <w:t>过路过桥费、保险费等支出。</w:t>
      </w:r>
    </w:p>
    <w:p w:rsidR="00BC50B7" w:rsidRDefault="00BC50B7" w:rsidP="009F085F">
      <w:pPr>
        <w:pStyle w:val="Default"/>
        <w:topLinePunct/>
        <w:jc w:val="both"/>
        <w:rPr>
          <w:rFonts w:ascii="Times New Roman" w:hAnsi="Times New Roman" w:cs="Times New Roman"/>
          <w:sz w:val="72"/>
          <w:szCs w:val="72"/>
        </w:rPr>
      </w:pPr>
    </w:p>
    <w:p w:rsidR="00BC50B7" w:rsidRDefault="00BC50B7" w:rsidP="009F085F">
      <w:pPr>
        <w:pStyle w:val="Default"/>
        <w:topLinePunct/>
        <w:spacing w:line="360" w:lineRule="auto"/>
        <w:jc w:val="center"/>
        <w:rPr>
          <w:rFonts w:ascii="Times New Roman" w:eastAsia="方正小标宋_GBK" w:hAnsi="Times New Roman" w:cs="Times New Roman"/>
          <w:sz w:val="52"/>
          <w:szCs w:val="52"/>
        </w:rPr>
      </w:pPr>
    </w:p>
    <w:p w:rsidR="00BC50B7" w:rsidRDefault="00000000" w:rsidP="009F085F">
      <w:pPr>
        <w:pStyle w:val="Default"/>
        <w:topLinePunct/>
        <w:spacing w:line="360" w:lineRule="auto"/>
        <w:jc w:val="center"/>
        <w:rPr>
          <w:rFonts w:hAnsi="黑体" w:hint="eastAsia"/>
          <w:sz w:val="32"/>
          <w:szCs w:val="32"/>
        </w:rPr>
      </w:pPr>
      <w:r>
        <w:rPr>
          <w:rFonts w:ascii="Times New Roman" w:eastAsia="方正小标宋_GBK" w:hAnsi="Times New Roman" w:cs="Times New Roman"/>
          <w:sz w:val="52"/>
          <w:szCs w:val="52"/>
        </w:rPr>
        <w:lastRenderedPageBreak/>
        <w:t>第五部分</w:t>
      </w:r>
      <w:r>
        <w:rPr>
          <w:rFonts w:ascii="Times New Roman" w:eastAsia="方正小标宋_GBK" w:hAnsi="Times New Roman" w:cs="Times New Roman"/>
          <w:sz w:val="52"/>
          <w:szCs w:val="52"/>
        </w:rPr>
        <w:t xml:space="preserve">   </w:t>
      </w:r>
      <w:r>
        <w:rPr>
          <w:rFonts w:ascii="Times New Roman" w:eastAsia="方正小标宋_GBK" w:hAnsi="Times New Roman" w:cs="Times New Roman"/>
          <w:sz w:val="52"/>
          <w:szCs w:val="52"/>
        </w:rPr>
        <w:t>附</w:t>
      </w:r>
      <w:r>
        <w:rPr>
          <w:rFonts w:ascii="Times New Roman" w:eastAsia="方正小标宋_GBK" w:hAnsi="Times New Roman" w:cs="Times New Roman"/>
          <w:sz w:val="52"/>
          <w:szCs w:val="52"/>
        </w:rPr>
        <w:t xml:space="preserve"> </w:t>
      </w:r>
      <w:r>
        <w:rPr>
          <w:rFonts w:ascii="Times New Roman" w:eastAsia="方正小标宋_GBK" w:hAnsi="Times New Roman" w:cs="Times New Roman"/>
          <w:sz w:val="52"/>
          <w:szCs w:val="52"/>
        </w:rPr>
        <w:t>件</w:t>
      </w:r>
    </w:p>
    <w:p w:rsidR="00BC50B7" w:rsidRDefault="00BC50B7" w:rsidP="009F085F">
      <w:pPr>
        <w:topLinePunct/>
        <w:rPr>
          <w:rFonts w:ascii="方正小标宋简体" w:eastAsia="方正小标宋简体" w:hAnsi="方正小标宋简体" w:cs="方正小标宋简体" w:hint="eastAsia"/>
          <w:sz w:val="36"/>
          <w:szCs w:val="36"/>
        </w:rPr>
      </w:pPr>
    </w:p>
    <w:p w:rsidR="00BC50B7" w:rsidRDefault="00000000" w:rsidP="009F085F">
      <w:pPr>
        <w:topLinePunct/>
        <w:jc w:val="center"/>
        <w:rPr>
          <w:rFonts w:ascii="方正小标宋简体" w:eastAsia="方正小标宋简体" w:hAnsi="方正小标宋简体" w:cs="方正小标宋简体" w:hint="eastAsia"/>
          <w:sz w:val="40"/>
          <w:szCs w:val="40"/>
        </w:rPr>
      </w:pPr>
      <w:r>
        <w:rPr>
          <w:rFonts w:ascii="方正小标宋简体" w:eastAsia="方正小标宋简体" w:hAnsi="方正小标宋简体" w:cs="方正小标宋简体" w:hint="eastAsia"/>
          <w:sz w:val="40"/>
          <w:szCs w:val="40"/>
        </w:rPr>
        <w:t>祁阳市水利局</w:t>
      </w:r>
    </w:p>
    <w:p w:rsidR="00BC50B7" w:rsidRDefault="00000000" w:rsidP="009F085F">
      <w:pPr>
        <w:topLinePunct/>
        <w:jc w:val="center"/>
        <w:rPr>
          <w:rFonts w:ascii="方正小标宋简体" w:eastAsia="方正小标宋简体" w:hAnsi="方正小标宋简体" w:cs="方正小标宋简体" w:hint="eastAsia"/>
          <w:sz w:val="40"/>
          <w:szCs w:val="40"/>
        </w:rPr>
      </w:pPr>
      <w:r>
        <w:rPr>
          <w:rFonts w:ascii="方正小标宋简体" w:eastAsia="方正小标宋简体" w:hAnsi="方正小标宋简体" w:cs="方正小标宋简体" w:hint="eastAsia"/>
          <w:sz w:val="40"/>
          <w:szCs w:val="40"/>
        </w:rPr>
        <w:t>2024年度部门整体支出绩效自评报告</w:t>
      </w:r>
    </w:p>
    <w:p w:rsidR="00BC50B7" w:rsidRDefault="00BC50B7" w:rsidP="009F085F">
      <w:pPr>
        <w:pStyle w:val="2"/>
        <w:topLinePunct/>
        <w:spacing w:after="0"/>
        <w:ind w:leftChars="0" w:left="0" w:firstLineChars="0" w:firstLine="0"/>
        <w:rPr>
          <w:rFonts w:ascii="黑体" w:eastAsia="黑体" w:hAnsi="黑体" w:cs="黑体" w:hint="eastAsia"/>
          <w:sz w:val="32"/>
          <w:szCs w:val="32"/>
        </w:rPr>
      </w:pPr>
    </w:p>
    <w:p w:rsidR="00BC50B7" w:rsidRDefault="00000000" w:rsidP="009F085F">
      <w:pPr>
        <w:pStyle w:val="2"/>
        <w:topLinePunct/>
        <w:spacing w:after="0"/>
        <w:ind w:leftChars="0" w:left="0" w:firstLineChars="100" w:firstLine="320"/>
        <w:rPr>
          <w:rFonts w:ascii="黑体" w:eastAsia="黑体" w:hAnsi="黑体" w:cs="黑体" w:hint="eastAsia"/>
          <w:sz w:val="32"/>
          <w:szCs w:val="32"/>
        </w:rPr>
      </w:pPr>
      <w:r>
        <w:rPr>
          <w:rFonts w:ascii="黑体" w:eastAsia="黑体" w:hAnsi="黑体" w:cs="黑体" w:hint="eastAsia"/>
          <w:sz w:val="32"/>
          <w:szCs w:val="32"/>
        </w:rPr>
        <w:t>一、绩效管理工作开展情况</w:t>
      </w:r>
    </w:p>
    <w:p w:rsidR="00BC50B7" w:rsidRDefault="00000000" w:rsidP="009F085F">
      <w:pPr>
        <w:topLinePunct/>
        <w:spacing w:line="360" w:lineRule="auto"/>
        <w:ind w:firstLineChars="200" w:firstLine="600"/>
        <w:rPr>
          <w:rFonts w:ascii="仿宋" w:eastAsia="仿宋" w:hAnsi="仿宋" w:cs="仿宋" w:hint="eastAsia"/>
          <w:sz w:val="30"/>
          <w:szCs w:val="30"/>
        </w:rPr>
      </w:pPr>
      <w:r>
        <w:rPr>
          <w:rFonts w:ascii="仿宋" w:eastAsia="仿宋" w:hAnsi="仿宋" w:cs="仿宋" w:hint="eastAsia"/>
          <w:sz w:val="30"/>
          <w:szCs w:val="30"/>
        </w:rPr>
        <w:t>2024年，</w:t>
      </w:r>
      <w:proofErr w:type="gramStart"/>
      <w:r>
        <w:rPr>
          <w:rFonts w:ascii="仿宋" w:eastAsia="仿宋" w:hAnsi="仿宋" w:cs="仿宋" w:hint="eastAsia"/>
          <w:sz w:val="30"/>
          <w:szCs w:val="30"/>
        </w:rPr>
        <w:t>我部门</w:t>
      </w:r>
      <w:proofErr w:type="gramEnd"/>
      <w:r>
        <w:rPr>
          <w:rFonts w:ascii="仿宋" w:eastAsia="仿宋" w:hAnsi="仿宋" w:cs="仿宋" w:hint="eastAsia"/>
          <w:sz w:val="30"/>
          <w:szCs w:val="30"/>
        </w:rPr>
        <w:t>在市委市政府的领导下，严格绩效管理，按照先保人员工资，再保正常运转、再保其他支出的管理原则，确保了今年</w:t>
      </w:r>
      <w:proofErr w:type="gramStart"/>
      <w:r>
        <w:rPr>
          <w:rFonts w:ascii="仿宋" w:eastAsia="仿宋" w:hAnsi="仿宋" w:cs="仿宋" w:hint="eastAsia"/>
          <w:sz w:val="30"/>
          <w:szCs w:val="30"/>
        </w:rPr>
        <w:t>我部门</w:t>
      </w:r>
      <w:proofErr w:type="gramEnd"/>
      <w:r>
        <w:rPr>
          <w:rFonts w:ascii="仿宋" w:eastAsia="仿宋" w:hAnsi="仿宋" w:cs="仿宋" w:hint="eastAsia"/>
          <w:sz w:val="30"/>
          <w:szCs w:val="30"/>
        </w:rPr>
        <w:t>各项工作的正常运转。</w:t>
      </w:r>
    </w:p>
    <w:p w:rsidR="00BC50B7" w:rsidRDefault="00000000" w:rsidP="009F085F">
      <w:pPr>
        <w:topLinePunct/>
        <w:spacing w:line="360" w:lineRule="auto"/>
        <w:ind w:firstLineChars="100" w:firstLine="320"/>
        <w:rPr>
          <w:rFonts w:ascii="黑体" w:eastAsia="黑体" w:hAnsi="黑体" w:cs="黑体" w:hint="eastAsia"/>
          <w:sz w:val="32"/>
          <w:szCs w:val="32"/>
        </w:rPr>
      </w:pPr>
      <w:r>
        <w:rPr>
          <w:rFonts w:ascii="黑体" w:eastAsia="黑体" w:hAnsi="黑体" w:cs="黑体" w:hint="eastAsia"/>
          <w:sz w:val="32"/>
          <w:szCs w:val="32"/>
        </w:rPr>
        <w:t>二、部门整体支出绩效情况</w:t>
      </w:r>
    </w:p>
    <w:p w:rsidR="00BC50B7" w:rsidRDefault="00000000" w:rsidP="009F085F">
      <w:pPr>
        <w:topLinePunct/>
        <w:spacing w:line="360" w:lineRule="auto"/>
        <w:rPr>
          <w:rFonts w:ascii="Times New Roman" w:eastAsia="楷体_GB2312" w:hAnsi="Times New Roman" w:cs="Times New Roman"/>
          <w:b/>
          <w:bCs/>
          <w:sz w:val="32"/>
          <w:szCs w:val="32"/>
        </w:rPr>
      </w:pPr>
      <w:r>
        <w:rPr>
          <w:rFonts w:ascii="Times New Roman" w:eastAsia="楷体_GB2312" w:hAnsi="Times New Roman" w:cs="Times New Roman"/>
          <w:b/>
          <w:bCs/>
          <w:sz w:val="32"/>
          <w:szCs w:val="32"/>
        </w:rPr>
        <w:t>（</w:t>
      </w:r>
      <w:r>
        <w:rPr>
          <w:rFonts w:ascii="Times New Roman" w:eastAsia="楷体_GB2312" w:hAnsi="Times New Roman" w:cs="Times New Roman" w:hint="eastAsia"/>
          <w:b/>
          <w:bCs/>
          <w:sz w:val="32"/>
          <w:szCs w:val="32"/>
        </w:rPr>
        <w:t>一</w:t>
      </w:r>
      <w:r>
        <w:rPr>
          <w:rFonts w:ascii="Times New Roman" w:eastAsia="楷体_GB2312" w:hAnsi="Times New Roman" w:cs="Times New Roman"/>
          <w:b/>
          <w:bCs/>
          <w:sz w:val="32"/>
          <w:szCs w:val="32"/>
        </w:rPr>
        <w:t>）部门整体支出规模、使用方向和主要内容、涉及范围等</w:t>
      </w:r>
    </w:p>
    <w:p w:rsidR="00BC50B7" w:rsidRDefault="00000000" w:rsidP="009F085F">
      <w:pPr>
        <w:topLinePunct/>
        <w:spacing w:line="360" w:lineRule="auto"/>
        <w:ind w:firstLineChars="200" w:firstLine="600"/>
        <w:rPr>
          <w:rFonts w:ascii="仿宋" w:eastAsia="仿宋" w:hAnsi="仿宋" w:cs="仿宋" w:hint="eastAsia"/>
          <w:sz w:val="30"/>
          <w:szCs w:val="30"/>
        </w:rPr>
      </w:pPr>
      <w:bookmarkStart w:id="24" w:name="OLE_LINK1"/>
      <w:r>
        <w:rPr>
          <w:rFonts w:ascii="仿宋" w:eastAsia="仿宋" w:hAnsi="仿宋" w:cs="仿宋" w:hint="eastAsia"/>
          <w:sz w:val="30"/>
          <w:szCs w:val="30"/>
        </w:rPr>
        <w:t>2024年部门整体支出规模（含二级预算单位）为2</w:t>
      </w:r>
      <w:bookmarkEnd w:id="24"/>
      <w:r>
        <w:rPr>
          <w:rFonts w:ascii="仿宋" w:eastAsia="仿宋" w:hAnsi="仿宋" w:cs="仿宋" w:hint="eastAsia"/>
          <w:sz w:val="30"/>
          <w:szCs w:val="30"/>
        </w:rPr>
        <w:t>6602.96万元，主要包括如下方面内容：一是基本支出5548.9万元，其中人员经费支出5244.4万元，公用经费支出304.5万元。二是项目支出21054.06万元，基本建设支出16774.45万元，非基本建设支出4279.61万元。</w:t>
      </w:r>
    </w:p>
    <w:p w:rsidR="00BC50B7" w:rsidRDefault="00000000" w:rsidP="009F085F">
      <w:pPr>
        <w:topLinePunct/>
        <w:spacing w:line="360" w:lineRule="auto"/>
        <w:ind w:firstLineChars="200" w:firstLine="643"/>
        <w:rPr>
          <w:rFonts w:ascii="Times New Roman" w:eastAsia="楷体_GB2312" w:hAnsi="Times New Roman" w:cs="Times New Roman"/>
          <w:b/>
          <w:bCs/>
          <w:sz w:val="32"/>
          <w:szCs w:val="32"/>
        </w:rPr>
      </w:pPr>
      <w:r>
        <w:rPr>
          <w:rFonts w:ascii="Times New Roman" w:eastAsia="楷体_GB2312" w:hAnsi="Times New Roman" w:cs="Times New Roman" w:hint="eastAsia"/>
          <w:b/>
          <w:bCs/>
          <w:sz w:val="32"/>
          <w:szCs w:val="32"/>
        </w:rPr>
        <w:t>1</w:t>
      </w:r>
      <w:r>
        <w:rPr>
          <w:rFonts w:ascii="Times New Roman" w:eastAsia="楷体_GB2312" w:hAnsi="Times New Roman" w:cs="Times New Roman" w:hint="eastAsia"/>
          <w:b/>
          <w:bCs/>
          <w:sz w:val="32"/>
          <w:szCs w:val="32"/>
        </w:rPr>
        <w:t>、</w:t>
      </w:r>
      <w:r>
        <w:rPr>
          <w:rFonts w:ascii="Times New Roman" w:eastAsia="楷体_GB2312" w:hAnsi="Times New Roman" w:cs="Times New Roman"/>
          <w:b/>
          <w:bCs/>
          <w:sz w:val="32"/>
          <w:szCs w:val="32"/>
        </w:rPr>
        <w:t>基本支出</w:t>
      </w:r>
    </w:p>
    <w:p w:rsidR="00BC50B7" w:rsidRDefault="00000000" w:rsidP="009F085F">
      <w:pPr>
        <w:pStyle w:val="Default"/>
        <w:topLinePunct/>
        <w:spacing w:line="600" w:lineRule="exact"/>
        <w:ind w:firstLineChars="200" w:firstLine="600"/>
        <w:rPr>
          <w:rFonts w:ascii="仿宋" w:eastAsia="仿宋" w:hAnsi="仿宋" w:cs="仿宋" w:hint="eastAsia"/>
          <w:b/>
          <w:sz w:val="30"/>
          <w:szCs w:val="30"/>
        </w:rPr>
      </w:pPr>
      <w:r>
        <w:rPr>
          <w:rFonts w:ascii="仿宋" w:eastAsia="仿宋" w:hAnsi="仿宋" w:cs="仿宋" w:hint="eastAsia"/>
          <w:sz w:val="30"/>
          <w:szCs w:val="30"/>
        </w:rPr>
        <w:t>2024年部门基本支出（含二级预算单位）5548.9万元，其中人员经费支出5244.4万元，主要用于基本工资、津贴补贴、机关事业单位基本养老保险缴费、职工基本医疗保险缴费及抚恤金的支出。 公用经费支出304.5万元，主要包括办公费、印刷费、咨询费、水费、电费、邮电费、差旅费、维修（护）费、会议费、培训费、公务接</w:t>
      </w:r>
      <w:r>
        <w:rPr>
          <w:rFonts w:ascii="仿宋" w:eastAsia="仿宋" w:hAnsi="仿宋" w:cs="仿宋" w:hint="eastAsia"/>
          <w:sz w:val="30"/>
          <w:szCs w:val="30"/>
        </w:rPr>
        <w:lastRenderedPageBreak/>
        <w:t>待费、劳务费、工会经费、福利费、公务用车运行维护费、其他交通费、税金及附加费用及其他商品和服务支出。</w:t>
      </w:r>
    </w:p>
    <w:p w:rsidR="00BC50B7" w:rsidRDefault="00000000" w:rsidP="009F085F">
      <w:pPr>
        <w:topLinePunct/>
        <w:spacing w:line="360" w:lineRule="auto"/>
        <w:ind w:firstLineChars="200" w:firstLine="643"/>
        <w:rPr>
          <w:rFonts w:ascii="Times New Roman" w:eastAsia="楷体_GB2312" w:hAnsi="Times New Roman" w:cs="Times New Roman"/>
          <w:b/>
          <w:bCs/>
          <w:sz w:val="32"/>
          <w:szCs w:val="32"/>
        </w:rPr>
      </w:pPr>
      <w:r>
        <w:rPr>
          <w:rFonts w:ascii="Times New Roman" w:eastAsia="楷体_GB2312" w:hAnsi="Times New Roman" w:cs="Times New Roman" w:hint="eastAsia"/>
          <w:b/>
          <w:bCs/>
          <w:sz w:val="32"/>
          <w:szCs w:val="32"/>
        </w:rPr>
        <w:t>2</w:t>
      </w:r>
      <w:r>
        <w:rPr>
          <w:rFonts w:ascii="Times New Roman" w:eastAsia="楷体_GB2312" w:hAnsi="Times New Roman" w:cs="Times New Roman" w:hint="eastAsia"/>
          <w:b/>
          <w:bCs/>
          <w:sz w:val="32"/>
          <w:szCs w:val="32"/>
        </w:rPr>
        <w:t>、</w:t>
      </w:r>
      <w:r>
        <w:rPr>
          <w:rFonts w:ascii="Times New Roman" w:eastAsia="楷体_GB2312" w:hAnsi="Times New Roman" w:cs="Times New Roman"/>
          <w:b/>
          <w:bCs/>
          <w:sz w:val="32"/>
          <w:szCs w:val="32"/>
        </w:rPr>
        <w:t>项目支出</w:t>
      </w:r>
    </w:p>
    <w:p w:rsidR="00BC50B7" w:rsidRDefault="00000000" w:rsidP="009F085F">
      <w:pPr>
        <w:topLinePunct/>
        <w:spacing w:line="360" w:lineRule="auto"/>
        <w:ind w:firstLineChars="200" w:firstLine="602"/>
        <w:rPr>
          <w:rFonts w:ascii="仿宋" w:eastAsia="仿宋" w:hAnsi="仿宋" w:cs="仿宋" w:hint="eastAsia"/>
          <w:b/>
          <w:bCs/>
          <w:sz w:val="30"/>
          <w:szCs w:val="30"/>
        </w:rPr>
      </w:pPr>
      <w:r>
        <w:rPr>
          <w:rFonts w:ascii="仿宋" w:eastAsia="仿宋" w:hAnsi="仿宋" w:cs="仿宋" w:hint="eastAsia"/>
          <w:b/>
          <w:bCs/>
          <w:sz w:val="30"/>
          <w:szCs w:val="30"/>
        </w:rPr>
        <w:t>（1）项目资金安排落实、总投入及绩效完成等情况分析</w:t>
      </w:r>
    </w:p>
    <w:p w:rsidR="00BC50B7" w:rsidRDefault="00000000" w:rsidP="009F085F">
      <w:pPr>
        <w:topLinePunct/>
        <w:spacing w:line="360" w:lineRule="auto"/>
        <w:ind w:firstLineChars="200" w:firstLine="600"/>
        <w:rPr>
          <w:rFonts w:ascii="仿宋" w:eastAsia="仿宋" w:hAnsi="仿宋" w:cs="仿宋" w:hint="eastAsia"/>
          <w:sz w:val="30"/>
          <w:szCs w:val="30"/>
        </w:rPr>
      </w:pPr>
      <w:r>
        <w:rPr>
          <w:rFonts w:ascii="仿宋" w:eastAsia="仿宋" w:hAnsi="仿宋" w:cs="仿宋" w:hint="eastAsia"/>
          <w:sz w:val="30"/>
          <w:szCs w:val="30"/>
        </w:rPr>
        <w:t>2024年</w:t>
      </w:r>
      <w:proofErr w:type="gramStart"/>
      <w:r>
        <w:rPr>
          <w:rFonts w:ascii="仿宋" w:eastAsia="仿宋" w:hAnsi="仿宋" w:cs="仿宋" w:hint="eastAsia"/>
          <w:sz w:val="30"/>
          <w:szCs w:val="30"/>
        </w:rPr>
        <w:t>我部门</w:t>
      </w:r>
      <w:proofErr w:type="gramEnd"/>
      <w:r>
        <w:rPr>
          <w:rFonts w:ascii="仿宋" w:eastAsia="仿宋" w:hAnsi="仿宋" w:cs="仿宋" w:hint="eastAsia"/>
          <w:sz w:val="30"/>
          <w:szCs w:val="30"/>
        </w:rPr>
        <w:t>项目支出21054.06万元，其中国债水利项目资金15493.2万元；小型水库工程设施维修养护130.33万元；水土保持清洁小流域治理项目支出25.8万元；农业生产和水利救灾抗旱支出28万元；灌区节水改造支出776万元；农村安全饮水支出658.21万元；河道治理项目支出321.11万元；河道保洁、整治项目支出707.04万元；省级财政衔接推进乡村振兴补助资金118万元；村级公益事业建设支出9.07万元；东方红水库支出3409.8万元；其他项目支出35.70万元。项目绩效完成情况：</w:t>
      </w:r>
    </w:p>
    <w:p w:rsidR="00BC50B7" w:rsidRDefault="00000000" w:rsidP="009F085F">
      <w:pPr>
        <w:topLinePunct/>
        <w:spacing w:line="360" w:lineRule="auto"/>
        <w:ind w:firstLineChars="200" w:firstLine="600"/>
        <w:rPr>
          <w:rFonts w:ascii="仿宋" w:eastAsia="仿宋" w:hAnsi="仿宋" w:cs="仿宋" w:hint="eastAsia"/>
          <w:snapToGrid w:val="0"/>
          <w:sz w:val="30"/>
          <w:szCs w:val="30"/>
        </w:rPr>
      </w:pPr>
      <w:r>
        <w:rPr>
          <w:rFonts w:ascii="仿宋" w:eastAsia="仿宋" w:hAnsi="仿宋" w:cs="仿宋" w:hint="eastAsia"/>
          <w:sz w:val="30"/>
          <w:szCs w:val="30"/>
        </w:rPr>
        <w:t>小型水库工程设施维修养护：该项目资金130.33万元用于批复绩效目标为完成240座小型水库维修养护、237座小型水库及7公里堤防白蚁等</w:t>
      </w:r>
      <w:proofErr w:type="gramStart"/>
      <w:r>
        <w:rPr>
          <w:rFonts w:ascii="仿宋" w:eastAsia="仿宋" w:hAnsi="仿宋" w:cs="仿宋" w:hint="eastAsia"/>
          <w:sz w:val="30"/>
          <w:szCs w:val="30"/>
        </w:rPr>
        <w:t>害堤动物</w:t>
      </w:r>
      <w:proofErr w:type="gramEnd"/>
      <w:r>
        <w:rPr>
          <w:rFonts w:ascii="仿宋" w:eastAsia="仿宋" w:hAnsi="仿宋" w:cs="仿宋" w:hint="eastAsia"/>
          <w:sz w:val="30"/>
          <w:szCs w:val="30"/>
        </w:rPr>
        <w:t>日常检查和122座小型水库堤防白蚁等</w:t>
      </w:r>
      <w:proofErr w:type="gramStart"/>
      <w:r>
        <w:rPr>
          <w:rFonts w:ascii="仿宋" w:eastAsia="仿宋" w:hAnsi="仿宋" w:cs="仿宋" w:hint="eastAsia"/>
          <w:sz w:val="30"/>
          <w:szCs w:val="30"/>
        </w:rPr>
        <w:t>害堤动物</w:t>
      </w:r>
      <w:proofErr w:type="gramEnd"/>
      <w:r>
        <w:rPr>
          <w:rFonts w:ascii="仿宋" w:eastAsia="仿宋" w:hAnsi="仿宋" w:cs="仿宋" w:hint="eastAsia"/>
          <w:sz w:val="30"/>
          <w:szCs w:val="30"/>
        </w:rPr>
        <w:t>治理。</w:t>
      </w:r>
    </w:p>
    <w:p w:rsidR="00BC50B7" w:rsidRDefault="00000000" w:rsidP="009F085F">
      <w:pPr>
        <w:widowControl/>
        <w:topLinePunct/>
        <w:autoSpaceDE w:val="0"/>
        <w:autoSpaceDN w:val="0"/>
        <w:spacing w:line="360" w:lineRule="auto"/>
        <w:ind w:firstLineChars="200" w:firstLine="600"/>
        <w:textAlignment w:val="baseline"/>
        <w:rPr>
          <w:rFonts w:ascii="仿宋" w:eastAsia="仿宋" w:hAnsi="仿宋" w:cs="仿宋" w:hint="eastAsia"/>
          <w:sz w:val="30"/>
          <w:szCs w:val="30"/>
        </w:rPr>
      </w:pPr>
      <w:r>
        <w:rPr>
          <w:rFonts w:ascii="仿宋" w:eastAsia="仿宋" w:hAnsi="仿宋" w:cs="仿宋" w:hint="eastAsia"/>
          <w:snapToGrid w:val="0"/>
          <w:sz w:val="30"/>
          <w:szCs w:val="30"/>
        </w:rPr>
        <w:t>水土保持清洁小流域治理项目：该项目资金25.8万元，主要用于长益水生态清洁小流域治理，实际治理水土流失面积16.27平方公里。该项目</w:t>
      </w:r>
      <w:r>
        <w:rPr>
          <w:rFonts w:ascii="仿宋" w:eastAsia="仿宋" w:hAnsi="仿宋" w:cs="仿宋" w:hint="eastAsia"/>
          <w:sz w:val="30"/>
          <w:szCs w:val="30"/>
        </w:rPr>
        <w:t>通过种植水保林、经果林、封禁治理、绿化措施等，治理后提高植被覆盖率5.06%。</w:t>
      </w:r>
    </w:p>
    <w:p w:rsidR="00BC50B7" w:rsidRDefault="00000000" w:rsidP="009F085F">
      <w:pPr>
        <w:topLinePunct/>
        <w:ind w:firstLineChars="200" w:firstLine="600"/>
        <w:outlineLvl w:val="0"/>
        <w:rPr>
          <w:rFonts w:ascii="仿宋" w:eastAsia="仿宋" w:hAnsi="仿宋" w:cs="仿宋" w:hint="eastAsia"/>
          <w:snapToGrid w:val="0"/>
          <w:sz w:val="30"/>
          <w:szCs w:val="30"/>
        </w:rPr>
      </w:pPr>
      <w:r>
        <w:rPr>
          <w:rFonts w:ascii="仿宋" w:eastAsia="仿宋" w:hAnsi="仿宋" w:cs="仿宋" w:hint="eastAsia"/>
          <w:sz w:val="30"/>
          <w:szCs w:val="30"/>
        </w:rPr>
        <w:t>农业生产和水利救灾抗旱支出28万元</w:t>
      </w:r>
      <w:r>
        <w:rPr>
          <w:rFonts w:ascii="仿宋" w:eastAsia="仿宋" w:hAnsi="仿宋" w:cs="仿宋" w:hint="eastAsia"/>
          <w:snapToGrid w:val="0"/>
          <w:sz w:val="30"/>
          <w:szCs w:val="30"/>
        </w:rPr>
        <w:t>：主要用于各镇的抗旱水源修复及打井，通过项目的实施来解决农业生产缺水和因旱饮水</w:t>
      </w:r>
      <w:r>
        <w:rPr>
          <w:rFonts w:ascii="仿宋" w:eastAsia="仿宋" w:hAnsi="仿宋" w:cs="仿宋" w:hint="eastAsia"/>
          <w:snapToGrid w:val="0"/>
          <w:sz w:val="30"/>
          <w:szCs w:val="30"/>
        </w:rPr>
        <w:lastRenderedPageBreak/>
        <w:t>及用水困难的问题。</w:t>
      </w:r>
    </w:p>
    <w:p w:rsidR="00BC50B7" w:rsidRDefault="00000000" w:rsidP="009F085F">
      <w:pPr>
        <w:topLinePunct/>
        <w:spacing w:line="360" w:lineRule="auto"/>
        <w:ind w:firstLine="640"/>
        <w:rPr>
          <w:rFonts w:ascii="仿宋" w:eastAsia="仿宋" w:hAnsi="仿宋" w:cs="仿宋" w:hint="eastAsia"/>
          <w:sz w:val="30"/>
          <w:szCs w:val="30"/>
        </w:rPr>
      </w:pPr>
      <w:r>
        <w:rPr>
          <w:rFonts w:ascii="仿宋" w:eastAsia="仿宋" w:hAnsi="仿宋" w:cs="仿宋" w:hint="eastAsia"/>
          <w:sz w:val="30"/>
          <w:szCs w:val="30"/>
        </w:rPr>
        <w:t>灌区节水改造建设项目：该项目资金776万元用于</w:t>
      </w:r>
      <w:r>
        <w:rPr>
          <w:rFonts w:ascii="仿宋" w:eastAsia="仿宋" w:hAnsi="仿宋" w:cs="仿宋" w:hint="eastAsia"/>
          <w:snapToGrid w:val="0"/>
          <w:sz w:val="30"/>
          <w:szCs w:val="30"/>
        </w:rPr>
        <w:t>改造龙江桥灌区面积3.19万亩，主要建设内容：灌溉干渠改造1条，衬砌防渗长度4.256km；灌溉支渠、分支渠改造共17条，衬砌防渗长度64.57km；</w:t>
      </w:r>
      <w:proofErr w:type="gramStart"/>
      <w:r>
        <w:rPr>
          <w:rFonts w:ascii="仿宋" w:eastAsia="仿宋" w:hAnsi="仿宋" w:cs="仿宋" w:hint="eastAsia"/>
          <w:snapToGrid w:val="0"/>
          <w:sz w:val="30"/>
          <w:szCs w:val="30"/>
        </w:rPr>
        <w:t>巡渠管护</w:t>
      </w:r>
      <w:proofErr w:type="gramEnd"/>
      <w:r>
        <w:rPr>
          <w:rFonts w:ascii="仿宋" w:eastAsia="仿宋" w:hAnsi="仿宋" w:cs="仿宋" w:hint="eastAsia"/>
          <w:snapToGrid w:val="0"/>
          <w:sz w:val="30"/>
          <w:szCs w:val="30"/>
        </w:rPr>
        <w:t>道路长15.903km;渡槽改造4座；渠系配套设施人行桥222处；灌区智能监测网络体系建设。项目实施后</w:t>
      </w:r>
      <w:r>
        <w:rPr>
          <w:rFonts w:ascii="仿宋" w:eastAsia="仿宋" w:hAnsi="仿宋" w:cs="仿宋" w:hint="eastAsia"/>
          <w:sz w:val="30"/>
          <w:szCs w:val="30"/>
        </w:rPr>
        <w:t>恢复、改善灌溉面积2.1万亩，新增粮食生产能力369万公斤。</w:t>
      </w:r>
    </w:p>
    <w:p w:rsidR="00BC50B7" w:rsidRDefault="00000000" w:rsidP="009F085F">
      <w:pPr>
        <w:pStyle w:val="ad"/>
        <w:topLinePunct/>
        <w:spacing w:line="360" w:lineRule="auto"/>
        <w:ind w:leftChars="0" w:left="0" w:firstLineChars="200" w:firstLine="600"/>
        <w:rPr>
          <w:rFonts w:ascii="仿宋" w:eastAsia="仿宋" w:hAnsi="仿宋" w:cs="仿宋" w:hint="eastAsia"/>
          <w:sz w:val="30"/>
          <w:szCs w:val="30"/>
        </w:rPr>
      </w:pPr>
      <w:r>
        <w:rPr>
          <w:rFonts w:ascii="仿宋" w:eastAsia="仿宋" w:hAnsi="仿宋" w:cs="仿宋" w:hint="eastAsia"/>
          <w:sz w:val="30"/>
          <w:szCs w:val="30"/>
        </w:rPr>
        <w:t>省级财政衔接推进乡村振兴补助资金项目该项目资金118万元，主要用于维修农村供水工程11处，水质检测大于24次，供水服务人数大于23.3万人，水质达标率100%，通过项目的实施，全力提升农村和贫困群众安全饮水保障能力。</w:t>
      </w:r>
    </w:p>
    <w:p w:rsidR="00BC50B7" w:rsidRDefault="00000000" w:rsidP="009F085F">
      <w:pPr>
        <w:widowControl/>
        <w:topLinePunct/>
        <w:autoSpaceDE w:val="0"/>
        <w:autoSpaceDN w:val="0"/>
        <w:spacing w:line="360" w:lineRule="auto"/>
        <w:ind w:firstLineChars="200" w:firstLine="600"/>
        <w:textAlignment w:val="baseline"/>
        <w:rPr>
          <w:rFonts w:ascii="仿宋" w:eastAsia="仿宋" w:hAnsi="仿宋" w:cs="仿宋" w:hint="eastAsia"/>
          <w:sz w:val="30"/>
          <w:szCs w:val="30"/>
        </w:rPr>
      </w:pPr>
      <w:r>
        <w:rPr>
          <w:rFonts w:ascii="仿宋" w:eastAsia="仿宋" w:hAnsi="仿宋" w:cs="仿宋" w:hint="eastAsia"/>
          <w:sz w:val="30"/>
          <w:szCs w:val="30"/>
        </w:rPr>
        <w:t>河道治理项目：项目资金3211.14万元，主要用于</w:t>
      </w:r>
      <w:r>
        <w:rPr>
          <w:rFonts w:ascii="仿宋" w:eastAsia="仿宋" w:hAnsi="仿宋" w:cs="仿宋" w:hint="eastAsia"/>
          <w:color w:val="000000"/>
          <w:kern w:val="44"/>
          <w:sz w:val="30"/>
          <w:szCs w:val="30"/>
        </w:rPr>
        <w:t>湘江重要河段陶铸中学段及老山湾段岸坡整治工程，</w:t>
      </w:r>
      <w:r>
        <w:rPr>
          <w:rFonts w:ascii="仿宋" w:eastAsia="仿宋" w:hAnsi="仿宋" w:cs="仿宋" w:hint="eastAsia"/>
          <w:color w:val="000000"/>
          <w:sz w:val="30"/>
          <w:szCs w:val="30"/>
        </w:rPr>
        <w:t>治理范围为陶铸中学段和老山湾段岸坡治理，其中陶铸中学段治理长度3.8km，老山湾段治理长度为2.2km，采用预制自嵌</w:t>
      </w:r>
      <w:proofErr w:type="gramStart"/>
      <w:r>
        <w:rPr>
          <w:rFonts w:ascii="仿宋" w:eastAsia="仿宋" w:hAnsi="仿宋" w:cs="仿宋" w:hint="eastAsia"/>
          <w:color w:val="000000"/>
          <w:sz w:val="30"/>
          <w:szCs w:val="30"/>
        </w:rPr>
        <w:t>式干垒块植生</w:t>
      </w:r>
      <w:proofErr w:type="gramEnd"/>
      <w:r>
        <w:rPr>
          <w:rFonts w:ascii="仿宋" w:eastAsia="仿宋" w:hAnsi="仿宋" w:cs="仿宋" w:hint="eastAsia"/>
          <w:color w:val="000000"/>
          <w:sz w:val="30"/>
          <w:szCs w:val="30"/>
        </w:rPr>
        <w:t>挡土墙护岸和预制生态</w:t>
      </w:r>
      <w:proofErr w:type="gramStart"/>
      <w:r>
        <w:rPr>
          <w:rFonts w:ascii="仿宋" w:eastAsia="仿宋" w:hAnsi="仿宋" w:cs="仿宋" w:hint="eastAsia"/>
          <w:color w:val="000000"/>
          <w:sz w:val="30"/>
          <w:szCs w:val="30"/>
        </w:rPr>
        <w:t>联锁</w:t>
      </w:r>
      <w:proofErr w:type="gramEnd"/>
      <w:r>
        <w:rPr>
          <w:rFonts w:ascii="仿宋" w:eastAsia="仿宋" w:hAnsi="仿宋" w:cs="仿宋" w:hint="eastAsia"/>
          <w:color w:val="000000"/>
          <w:sz w:val="30"/>
          <w:szCs w:val="30"/>
        </w:rPr>
        <w:t>砖护坡，其中用预制自嵌</w:t>
      </w:r>
      <w:proofErr w:type="gramStart"/>
      <w:r>
        <w:rPr>
          <w:rFonts w:ascii="仿宋" w:eastAsia="仿宋" w:hAnsi="仿宋" w:cs="仿宋" w:hint="eastAsia"/>
          <w:color w:val="000000"/>
          <w:sz w:val="30"/>
          <w:szCs w:val="30"/>
        </w:rPr>
        <w:t>式干垒块植生</w:t>
      </w:r>
      <w:proofErr w:type="gramEnd"/>
      <w:r>
        <w:rPr>
          <w:rFonts w:ascii="仿宋" w:eastAsia="仿宋" w:hAnsi="仿宋" w:cs="仿宋" w:hint="eastAsia"/>
          <w:color w:val="000000"/>
          <w:sz w:val="30"/>
          <w:szCs w:val="30"/>
        </w:rPr>
        <w:t>挡土墙护岸，生态</w:t>
      </w:r>
      <w:proofErr w:type="gramStart"/>
      <w:r>
        <w:rPr>
          <w:rFonts w:ascii="仿宋" w:eastAsia="仿宋" w:hAnsi="仿宋" w:cs="仿宋" w:hint="eastAsia"/>
          <w:color w:val="000000"/>
          <w:sz w:val="30"/>
          <w:szCs w:val="30"/>
        </w:rPr>
        <w:t>联锁</w:t>
      </w:r>
      <w:proofErr w:type="gramEnd"/>
      <w:r>
        <w:rPr>
          <w:rFonts w:ascii="仿宋" w:eastAsia="仿宋" w:hAnsi="仿宋" w:cs="仿宋" w:hint="eastAsia"/>
          <w:color w:val="000000"/>
          <w:sz w:val="30"/>
          <w:szCs w:val="30"/>
        </w:rPr>
        <w:t>砖护坡，新建泥结石路面，路面宽 3.50m，新建下河步级 5 处，</w:t>
      </w:r>
      <w:proofErr w:type="gramStart"/>
      <w:r>
        <w:rPr>
          <w:rFonts w:ascii="仿宋" w:eastAsia="仿宋" w:hAnsi="仿宋" w:cs="仿宋" w:hint="eastAsia"/>
          <w:color w:val="000000"/>
          <w:sz w:val="30"/>
          <w:szCs w:val="30"/>
        </w:rPr>
        <w:t>步级宽</w:t>
      </w:r>
      <w:proofErr w:type="gramEnd"/>
      <w:r>
        <w:rPr>
          <w:rFonts w:ascii="仿宋" w:eastAsia="仿宋" w:hAnsi="仿宋" w:cs="仿宋" w:hint="eastAsia"/>
          <w:color w:val="000000"/>
          <w:sz w:val="30"/>
          <w:szCs w:val="30"/>
        </w:rPr>
        <w:t xml:space="preserve"> 1.20m，新建排涝涵管 8 处。项目</w:t>
      </w:r>
      <w:r>
        <w:rPr>
          <w:rFonts w:ascii="仿宋" w:eastAsia="仿宋" w:hAnsi="仿宋" w:cs="仿宋" w:hint="eastAsia"/>
          <w:color w:val="000000"/>
          <w:kern w:val="44"/>
          <w:sz w:val="30"/>
          <w:szCs w:val="30"/>
        </w:rPr>
        <w:t>实施后，将从根本上改变目前的被动局面，为两岸人民防洪保安发挥积极的作用，其效益主要体现在:通过本工程的建设实施，工程范围内防洪标准提升到20年一遇</w:t>
      </w:r>
      <w:proofErr w:type="gramStart"/>
      <w:r>
        <w:rPr>
          <w:rFonts w:ascii="仿宋" w:eastAsia="仿宋" w:hAnsi="仿宋" w:cs="仿宋" w:hint="eastAsia"/>
          <w:color w:val="000000"/>
          <w:kern w:val="44"/>
          <w:sz w:val="30"/>
          <w:szCs w:val="30"/>
        </w:rPr>
        <w:t>，</w:t>
      </w:r>
      <w:proofErr w:type="gramEnd"/>
      <w:r>
        <w:rPr>
          <w:rFonts w:ascii="仿宋" w:eastAsia="仿宋" w:hAnsi="仿宋" w:cs="仿宋" w:hint="eastAsia"/>
          <w:color w:val="000000"/>
          <w:kern w:val="44"/>
          <w:sz w:val="30"/>
          <w:szCs w:val="30"/>
        </w:rPr>
        <w:t>减轻洪水对两岸人民生命财产造成的威胁，促进社会稳定和经济的发展，周边环境都得到了很大的改善。</w:t>
      </w:r>
    </w:p>
    <w:p w:rsidR="00BC50B7" w:rsidRDefault="00000000" w:rsidP="009F085F">
      <w:pPr>
        <w:pStyle w:val="ad"/>
        <w:topLinePunct/>
        <w:ind w:leftChars="0" w:left="0" w:firstLineChars="200" w:firstLine="600"/>
        <w:rPr>
          <w:rFonts w:ascii="仿宋" w:eastAsia="仿宋" w:hAnsi="仿宋" w:cs="仿宋" w:hint="eastAsia"/>
          <w:w w:val="98"/>
          <w:sz w:val="30"/>
          <w:szCs w:val="30"/>
        </w:rPr>
      </w:pPr>
      <w:r>
        <w:rPr>
          <w:rFonts w:ascii="仿宋" w:eastAsia="仿宋" w:hAnsi="仿宋" w:cs="仿宋" w:hint="eastAsia"/>
          <w:sz w:val="30"/>
          <w:szCs w:val="30"/>
        </w:rPr>
        <w:lastRenderedPageBreak/>
        <w:t>河道保洁、整治及水政执法专项经费项目：该项目资金707.04万元，主要用于清理全市河面的漂浮物及河道的污泥、杂草，及时发现和上报河道污染和破损等问题，协助组织河道的抢险、应急处理工作，确保河道始终呈现洁、净、美的良好态势。</w:t>
      </w:r>
    </w:p>
    <w:p w:rsidR="00BC50B7" w:rsidRDefault="00000000" w:rsidP="009F085F">
      <w:pPr>
        <w:pStyle w:val="a5"/>
        <w:topLinePunct/>
        <w:spacing w:line="360" w:lineRule="auto"/>
        <w:ind w:firstLine="600"/>
        <w:rPr>
          <w:rFonts w:ascii="仿宋" w:eastAsia="仿宋" w:hAnsi="仿宋" w:cs="仿宋" w:hint="eastAsia"/>
          <w:sz w:val="30"/>
          <w:szCs w:val="30"/>
        </w:rPr>
      </w:pPr>
      <w:r>
        <w:rPr>
          <w:rFonts w:ascii="仿宋" w:eastAsia="仿宋" w:hAnsi="仿宋" w:cs="仿宋" w:hint="eastAsia"/>
          <w:sz w:val="30"/>
          <w:szCs w:val="30"/>
        </w:rPr>
        <w:t>东方红水库项目：该项目资金3409.8万元，主要用于新建东方红水库1座，总库容762万立方米，主要建设内容新建水库大坝、溢洪道及其附属水工建筑物，灌溉管道及其渠系建筑物，项目实施后可以解决八宝及肖家两镇的饮水困难问题。</w:t>
      </w:r>
    </w:p>
    <w:p w:rsidR="00BC50B7" w:rsidRDefault="00000000" w:rsidP="009F085F">
      <w:pPr>
        <w:pStyle w:val="a5"/>
        <w:topLinePunct/>
        <w:spacing w:line="360" w:lineRule="auto"/>
        <w:ind w:firstLine="600"/>
        <w:rPr>
          <w:rFonts w:ascii="仿宋" w:eastAsia="仿宋" w:hAnsi="仿宋" w:cs="仿宋" w:hint="eastAsia"/>
          <w:sz w:val="30"/>
          <w:szCs w:val="30"/>
        </w:rPr>
      </w:pPr>
      <w:r>
        <w:rPr>
          <w:rFonts w:ascii="仿宋" w:eastAsia="仿宋" w:hAnsi="仿宋" w:cs="仿宋" w:hint="eastAsia"/>
          <w:sz w:val="30"/>
          <w:szCs w:val="30"/>
        </w:rPr>
        <w:t>村级公益事业建设项目：该项目资金支出9.07万元，用于2个村小型水利设施的维修维护。</w:t>
      </w:r>
    </w:p>
    <w:p w:rsidR="00BC50B7" w:rsidRDefault="00000000" w:rsidP="009F085F">
      <w:pPr>
        <w:pStyle w:val="a5"/>
        <w:topLinePunct/>
        <w:spacing w:line="360" w:lineRule="auto"/>
        <w:ind w:firstLine="600"/>
        <w:rPr>
          <w:rFonts w:ascii="仿宋" w:eastAsia="仿宋" w:hAnsi="仿宋" w:cs="仿宋" w:hint="eastAsia"/>
          <w:sz w:val="30"/>
          <w:szCs w:val="30"/>
        </w:rPr>
      </w:pPr>
      <w:r>
        <w:rPr>
          <w:rFonts w:ascii="仿宋" w:eastAsia="仿宋" w:hAnsi="仿宋" w:cs="仿宋" w:hint="eastAsia"/>
          <w:sz w:val="30"/>
          <w:szCs w:val="30"/>
        </w:rPr>
        <w:t>其他项目支出：该项目资金35.7万元，主要用于临聘人员保险、</w:t>
      </w:r>
      <w:proofErr w:type="gramStart"/>
      <w:r>
        <w:rPr>
          <w:rFonts w:ascii="仿宋" w:eastAsia="仿宋" w:hAnsi="仿宋" w:cs="仿宋" w:hint="eastAsia"/>
          <w:sz w:val="30"/>
          <w:szCs w:val="30"/>
        </w:rPr>
        <w:t>绩效奖</w:t>
      </w:r>
      <w:proofErr w:type="gramEnd"/>
      <w:r>
        <w:rPr>
          <w:rFonts w:ascii="仿宋" w:eastAsia="仿宋" w:hAnsi="仿宋" w:cs="仿宋" w:hint="eastAsia"/>
          <w:sz w:val="30"/>
          <w:szCs w:val="30"/>
        </w:rPr>
        <w:t>及一些劳务等支出，通过项目的实施保障机关正常运行。</w:t>
      </w:r>
    </w:p>
    <w:p w:rsidR="00BC50B7" w:rsidRDefault="00000000" w:rsidP="009F085F">
      <w:pPr>
        <w:topLinePunct/>
        <w:spacing w:line="360" w:lineRule="auto"/>
        <w:ind w:firstLineChars="200" w:firstLine="602"/>
        <w:rPr>
          <w:rFonts w:ascii="Times New Roman" w:eastAsia="仿宋_GB2312" w:hAnsi="Times New Roman" w:cs="Times New Roman"/>
          <w:b/>
          <w:bCs/>
          <w:sz w:val="30"/>
          <w:szCs w:val="30"/>
        </w:rPr>
      </w:pPr>
      <w:r>
        <w:rPr>
          <w:rFonts w:ascii="Times New Roman" w:eastAsia="仿宋_GB2312" w:hAnsi="Times New Roman" w:cs="Times New Roman" w:hint="eastAsia"/>
          <w:b/>
          <w:bCs/>
          <w:sz w:val="30"/>
          <w:szCs w:val="30"/>
        </w:rPr>
        <w:t>（</w:t>
      </w:r>
      <w:r>
        <w:rPr>
          <w:rFonts w:ascii="Times New Roman" w:eastAsia="仿宋_GB2312" w:hAnsi="Times New Roman" w:cs="Times New Roman" w:hint="eastAsia"/>
          <w:b/>
          <w:bCs/>
          <w:sz w:val="30"/>
          <w:szCs w:val="30"/>
        </w:rPr>
        <w:t>2</w:t>
      </w:r>
      <w:r>
        <w:rPr>
          <w:rFonts w:ascii="Times New Roman" w:eastAsia="仿宋_GB2312" w:hAnsi="Times New Roman" w:cs="Times New Roman" w:hint="eastAsia"/>
          <w:b/>
          <w:bCs/>
          <w:sz w:val="30"/>
          <w:szCs w:val="30"/>
        </w:rPr>
        <w:t>）</w:t>
      </w:r>
      <w:r>
        <w:rPr>
          <w:rFonts w:ascii="Times New Roman" w:eastAsia="仿宋_GB2312" w:hAnsi="Times New Roman" w:cs="Times New Roman"/>
          <w:b/>
          <w:bCs/>
          <w:sz w:val="30"/>
          <w:szCs w:val="30"/>
        </w:rPr>
        <w:t>项目资金实际使用情况分析</w:t>
      </w:r>
    </w:p>
    <w:p w:rsidR="00BC50B7" w:rsidRDefault="00000000" w:rsidP="009F085F">
      <w:pPr>
        <w:topLinePunct/>
        <w:spacing w:line="360" w:lineRule="auto"/>
        <w:rPr>
          <w:rFonts w:ascii="仿宋" w:eastAsia="仿宋" w:hAnsi="仿宋" w:cs="仿宋" w:hint="eastAsia"/>
          <w:sz w:val="30"/>
          <w:szCs w:val="30"/>
        </w:rPr>
      </w:pPr>
      <w:r>
        <w:rPr>
          <w:rFonts w:ascii="Times New Roman" w:eastAsia="仿宋_GB2312" w:hAnsi="Times New Roman" w:cs="Times New Roman" w:hint="eastAsia"/>
          <w:sz w:val="30"/>
          <w:szCs w:val="30"/>
        </w:rPr>
        <w:t xml:space="preserve">  </w:t>
      </w:r>
      <w:r>
        <w:rPr>
          <w:rFonts w:ascii="仿宋" w:eastAsia="仿宋" w:hAnsi="仿宋" w:cs="仿宋" w:hint="eastAsia"/>
          <w:sz w:val="30"/>
          <w:szCs w:val="30"/>
        </w:rPr>
        <w:t xml:space="preserve"> 项目资金21054.06万元全部按支出方向用于各专项支出。</w:t>
      </w:r>
    </w:p>
    <w:p w:rsidR="00BC50B7" w:rsidRDefault="00000000" w:rsidP="009F085F">
      <w:pPr>
        <w:topLinePunct/>
        <w:spacing w:line="360" w:lineRule="auto"/>
        <w:ind w:leftChars="200" w:left="420" w:firstLineChars="100" w:firstLine="301"/>
        <w:rPr>
          <w:rFonts w:ascii="Times New Roman" w:eastAsia="仿宋_GB2312" w:hAnsi="Times New Roman" w:cs="Times New Roman"/>
          <w:b/>
          <w:bCs/>
          <w:sz w:val="30"/>
          <w:szCs w:val="30"/>
        </w:rPr>
      </w:pPr>
      <w:r>
        <w:rPr>
          <w:rFonts w:ascii="Times New Roman" w:eastAsia="仿宋_GB2312" w:hAnsi="Times New Roman" w:cs="Times New Roman" w:hint="eastAsia"/>
          <w:b/>
          <w:bCs/>
          <w:sz w:val="30"/>
          <w:szCs w:val="30"/>
        </w:rPr>
        <w:t>（</w:t>
      </w:r>
      <w:r>
        <w:rPr>
          <w:rFonts w:ascii="Times New Roman" w:eastAsia="仿宋_GB2312" w:hAnsi="Times New Roman" w:cs="Times New Roman" w:hint="eastAsia"/>
          <w:b/>
          <w:bCs/>
          <w:sz w:val="30"/>
          <w:szCs w:val="30"/>
        </w:rPr>
        <w:t>3</w:t>
      </w:r>
      <w:r>
        <w:rPr>
          <w:rFonts w:ascii="Times New Roman" w:eastAsia="仿宋_GB2312" w:hAnsi="Times New Roman" w:cs="Times New Roman" w:hint="eastAsia"/>
          <w:b/>
          <w:bCs/>
          <w:sz w:val="30"/>
          <w:szCs w:val="30"/>
        </w:rPr>
        <w:t>）</w:t>
      </w:r>
      <w:r>
        <w:rPr>
          <w:rFonts w:ascii="Times New Roman" w:eastAsia="仿宋_GB2312" w:hAnsi="Times New Roman" w:cs="Times New Roman"/>
          <w:b/>
          <w:bCs/>
          <w:sz w:val="30"/>
          <w:szCs w:val="30"/>
        </w:rPr>
        <w:t>项目资金管理情况分析</w:t>
      </w:r>
    </w:p>
    <w:p w:rsidR="00BC50B7" w:rsidRDefault="00000000" w:rsidP="009F085F">
      <w:pPr>
        <w:topLinePunct/>
        <w:spacing w:line="360" w:lineRule="auto"/>
        <w:ind w:firstLineChars="200" w:firstLine="600"/>
        <w:rPr>
          <w:rFonts w:ascii="仿宋" w:eastAsia="仿宋" w:hAnsi="仿宋" w:cs="仿宋" w:hint="eastAsia"/>
          <w:sz w:val="30"/>
          <w:szCs w:val="30"/>
        </w:rPr>
      </w:pPr>
      <w:proofErr w:type="gramStart"/>
      <w:r>
        <w:rPr>
          <w:rFonts w:ascii="仿宋" w:eastAsia="仿宋" w:hAnsi="仿宋" w:cs="仿宋" w:hint="eastAsia"/>
          <w:sz w:val="30"/>
          <w:szCs w:val="30"/>
        </w:rPr>
        <w:t>我部门</w:t>
      </w:r>
      <w:proofErr w:type="gramEnd"/>
      <w:r>
        <w:rPr>
          <w:rFonts w:ascii="仿宋" w:eastAsia="仿宋" w:hAnsi="仿宋" w:cs="仿宋" w:hint="eastAsia"/>
          <w:sz w:val="30"/>
          <w:szCs w:val="30"/>
        </w:rPr>
        <w:t>财务管理制度健全，执行制度严格合</w:t>
      </w:r>
      <w:proofErr w:type="gramStart"/>
      <w:r>
        <w:rPr>
          <w:rFonts w:ascii="仿宋" w:eastAsia="仿宋" w:hAnsi="仿宋" w:cs="仿宋" w:hint="eastAsia"/>
          <w:sz w:val="30"/>
          <w:szCs w:val="30"/>
        </w:rPr>
        <w:t>规</w:t>
      </w:r>
      <w:proofErr w:type="gramEnd"/>
      <w:r>
        <w:rPr>
          <w:rFonts w:ascii="仿宋" w:eastAsia="仿宋" w:hAnsi="仿宋" w:cs="仿宋" w:hint="eastAsia"/>
          <w:sz w:val="30"/>
          <w:szCs w:val="30"/>
        </w:rPr>
        <w:t>，会计核算符合相关规定，专项资金实行专项管理、专款专用。在项目实施过程中，严格按照专项资金财务管理制度执行，资金拨付及时，合</w:t>
      </w:r>
      <w:proofErr w:type="gramStart"/>
      <w:r>
        <w:rPr>
          <w:rFonts w:ascii="仿宋" w:eastAsia="仿宋" w:hAnsi="仿宋" w:cs="仿宋" w:hint="eastAsia"/>
          <w:sz w:val="30"/>
          <w:szCs w:val="30"/>
        </w:rPr>
        <w:t>规</w:t>
      </w:r>
      <w:proofErr w:type="gramEnd"/>
      <w:r>
        <w:rPr>
          <w:rFonts w:ascii="仿宋" w:eastAsia="仿宋" w:hAnsi="仿宋" w:cs="仿宋" w:hint="eastAsia"/>
          <w:sz w:val="30"/>
          <w:szCs w:val="30"/>
        </w:rPr>
        <w:t>合法，审批流程齐全、附件资料完整。</w:t>
      </w:r>
    </w:p>
    <w:p w:rsidR="00BC50B7" w:rsidRDefault="00000000" w:rsidP="009F085F">
      <w:pPr>
        <w:topLinePunct/>
        <w:spacing w:line="360" w:lineRule="auto"/>
        <w:ind w:firstLineChars="100" w:firstLine="320"/>
        <w:rPr>
          <w:rFonts w:ascii="黑体" w:eastAsia="黑体" w:hAnsi="黑体" w:cs="黑体" w:hint="eastAsia"/>
          <w:sz w:val="32"/>
          <w:szCs w:val="32"/>
        </w:rPr>
      </w:pPr>
      <w:r>
        <w:rPr>
          <w:rFonts w:ascii="黑体" w:eastAsia="黑体" w:hAnsi="黑体" w:cs="黑体" w:hint="eastAsia"/>
          <w:sz w:val="32"/>
          <w:szCs w:val="32"/>
        </w:rPr>
        <w:t>（三）、部门整体支出绩效情况</w:t>
      </w:r>
    </w:p>
    <w:p w:rsidR="00BC50B7" w:rsidRDefault="00000000" w:rsidP="009F085F">
      <w:pPr>
        <w:topLinePunct/>
        <w:spacing w:line="360" w:lineRule="auto"/>
        <w:ind w:firstLineChars="200" w:firstLine="643"/>
        <w:rPr>
          <w:rFonts w:ascii="Times New Roman" w:eastAsia="楷体_GB2312" w:hAnsi="Times New Roman" w:cs="Times New Roman"/>
          <w:b/>
          <w:bCs/>
          <w:sz w:val="32"/>
          <w:szCs w:val="32"/>
        </w:rPr>
      </w:pPr>
      <w:r>
        <w:rPr>
          <w:rFonts w:ascii="Times New Roman" w:eastAsia="楷体_GB2312" w:hAnsi="Times New Roman" w:cs="Times New Roman" w:hint="eastAsia"/>
          <w:b/>
          <w:bCs/>
          <w:sz w:val="32"/>
          <w:szCs w:val="32"/>
        </w:rPr>
        <w:t>1</w:t>
      </w:r>
      <w:r>
        <w:rPr>
          <w:rFonts w:ascii="Times New Roman" w:eastAsia="楷体_GB2312" w:hAnsi="Times New Roman" w:cs="Times New Roman" w:hint="eastAsia"/>
          <w:b/>
          <w:bCs/>
          <w:sz w:val="32"/>
          <w:szCs w:val="32"/>
        </w:rPr>
        <w:t>、部门整体支出绩效目标完成情况</w:t>
      </w:r>
    </w:p>
    <w:p w:rsidR="00BC50B7" w:rsidRDefault="00000000" w:rsidP="009F085F">
      <w:pPr>
        <w:topLinePunct/>
        <w:spacing w:line="360" w:lineRule="auto"/>
        <w:ind w:firstLineChars="200" w:firstLine="600"/>
        <w:rPr>
          <w:rFonts w:ascii="Times New Roman" w:eastAsia="楷体_GB2312" w:hAnsi="Times New Roman" w:cs="Times New Roman"/>
          <w:b/>
          <w:bCs/>
          <w:sz w:val="30"/>
          <w:szCs w:val="30"/>
        </w:rPr>
      </w:pPr>
      <w:r>
        <w:rPr>
          <w:rFonts w:ascii="仿宋" w:eastAsia="仿宋" w:hAnsi="仿宋" w:hint="eastAsia"/>
          <w:sz w:val="30"/>
          <w:szCs w:val="30"/>
        </w:rPr>
        <w:t>根据部门年初工作计划，围绕市委、市政府的工作部署，积极</w:t>
      </w:r>
      <w:r>
        <w:rPr>
          <w:rFonts w:ascii="仿宋" w:eastAsia="仿宋" w:hAnsi="仿宋" w:hint="eastAsia"/>
          <w:sz w:val="30"/>
          <w:szCs w:val="30"/>
        </w:rPr>
        <w:lastRenderedPageBreak/>
        <w:t>履职，强化管理，较好的完成了年度工作目标。</w:t>
      </w:r>
    </w:p>
    <w:p w:rsidR="00BC50B7" w:rsidRDefault="00000000" w:rsidP="009F085F">
      <w:pPr>
        <w:topLinePunct/>
        <w:spacing w:line="360" w:lineRule="auto"/>
        <w:ind w:firstLineChars="200" w:firstLine="643"/>
        <w:rPr>
          <w:rFonts w:ascii="Times New Roman" w:eastAsia="楷体_GB2312" w:hAnsi="Times New Roman" w:cs="Times New Roman"/>
          <w:b/>
          <w:bCs/>
          <w:sz w:val="32"/>
          <w:szCs w:val="32"/>
        </w:rPr>
      </w:pPr>
      <w:r>
        <w:rPr>
          <w:rFonts w:ascii="Times New Roman" w:eastAsia="楷体_GB2312" w:hAnsi="Times New Roman" w:cs="Times New Roman" w:hint="eastAsia"/>
          <w:b/>
          <w:bCs/>
          <w:sz w:val="32"/>
          <w:szCs w:val="32"/>
        </w:rPr>
        <w:t>2</w:t>
      </w:r>
      <w:r>
        <w:rPr>
          <w:rFonts w:ascii="Times New Roman" w:eastAsia="楷体_GB2312" w:hAnsi="Times New Roman" w:cs="Times New Roman" w:hint="eastAsia"/>
          <w:b/>
          <w:bCs/>
          <w:sz w:val="32"/>
          <w:szCs w:val="32"/>
        </w:rPr>
        <w:t>、部门整体支出效益情况</w:t>
      </w:r>
    </w:p>
    <w:p w:rsidR="00BC50B7" w:rsidRDefault="00000000" w:rsidP="009F085F">
      <w:pPr>
        <w:topLinePunct/>
        <w:spacing w:line="360" w:lineRule="auto"/>
        <w:ind w:firstLine="420"/>
        <w:rPr>
          <w:rFonts w:ascii="仿宋" w:eastAsia="仿宋" w:hAnsi="仿宋" w:cs="仿宋" w:hint="eastAsia"/>
          <w:sz w:val="30"/>
          <w:szCs w:val="30"/>
        </w:rPr>
      </w:pPr>
      <w:proofErr w:type="gramStart"/>
      <w:r>
        <w:rPr>
          <w:rFonts w:ascii="仿宋" w:eastAsia="仿宋" w:hAnsi="仿宋" w:cs="仿宋" w:hint="eastAsia"/>
          <w:sz w:val="30"/>
          <w:szCs w:val="30"/>
        </w:rPr>
        <w:t>我部门</w:t>
      </w:r>
      <w:proofErr w:type="gramEnd"/>
      <w:r>
        <w:rPr>
          <w:rFonts w:ascii="仿宋" w:eastAsia="仿宋" w:hAnsi="仿宋" w:cs="仿宋" w:hint="eastAsia"/>
          <w:sz w:val="30"/>
          <w:szCs w:val="30"/>
        </w:rPr>
        <w:t>从运行成本、管理效率、履职效能、社会效益和服务对象满意度等方面，对2024年部门整体支出绩效进行了自评，具体情况如下：</w:t>
      </w:r>
    </w:p>
    <w:p w:rsidR="00BC50B7" w:rsidRDefault="00000000" w:rsidP="009F085F">
      <w:pPr>
        <w:topLinePunct/>
        <w:spacing w:line="360" w:lineRule="auto"/>
        <w:ind w:firstLineChars="200" w:firstLine="602"/>
        <w:rPr>
          <w:rFonts w:ascii="仿宋" w:eastAsia="仿宋" w:hAnsi="仿宋" w:cs="仿宋" w:hint="eastAsia"/>
          <w:b/>
          <w:bCs/>
          <w:color w:val="333333"/>
          <w:sz w:val="30"/>
          <w:szCs w:val="30"/>
        </w:rPr>
      </w:pPr>
      <w:r>
        <w:rPr>
          <w:rFonts w:ascii="仿宋" w:eastAsia="仿宋" w:hAnsi="仿宋" w:cs="仿宋" w:hint="eastAsia"/>
          <w:b/>
          <w:bCs/>
          <w:color w:val="333333"/>
          <w:sz w:val="30"/>
          <w:szCs w:val="30"/>
        </w:rPr>
        <w:t> </w:t>
      </w:r>
      <w:r>
        <w:rPr>
          <w:rFonts w:ascii="仿宋" w:eastAsia="仿宋" w:hAnsi="仿宋" w:cs="仿宋" w:hint="eastAsia"/>
          <w:b/>
          <w:bCs/>
          <w:color w:val="333333"/>
          <w:sz w:val="30"/>
          <w:szCs w:val="30"/>
        </w:rPr>
        <w:t>（1）运行成本方面：</w:t>
      </w:r>
    </w:p>
    <w:p w:rsidR="00BC50B7" w:rsidRDefault="00000000" w:rsidP="009F085F">
      <w:pPr>
        <w:topLinePunct/>
        <w:spacing w:line="360" w:lineRule="auto"/>
        <w:ind w:firstLineChars="300" w:firstLine="900"/>
        <w:rPr>
          <w:rFonts w:ascii="仿宋" w:eastAsia="仿宋" w:hAnsi="仿宋" w:cs="仿宋" w:hint="eastAsia"/>
          <w:color w:val="333333"/>
          <w:sz w:val="30"/>
          <w:szCs w:val="30"/>
        </w:rPr>
      </w:pPr>
      <w:proofErr w:type="gramStart"/>
      <w:r>
        <w:rPr>
          <w:rFonts w:ascii="仿宋" w:eastAsia="仿宋" w:hAnsi="仿宋" w:cs="仿宋" w:hint="eastAsia"/>
          <w:color w:val="333333"/>
          <w:sz w:val="30"/>
          <w:szCs w:val="30"/>
        </w:rPr>
        <w:t>我部门</w:t>
      </w:r>
      <w:proofErr w:type="gramEnd"/>
      <w:r>
        <w:rPr>
          <w:rFonts w:ascii="仿宋" w:eastAsia="仿宋" w:hAnsi="仿宋" w:cs="仿宋" w:hint="eastAsia"/>
          <w:color w:val="333333"/>
          <w:sz w:val="30"/>
          <w:szCs w:val="30"/>
        </w:rPr>
        <w:t xml:space="preserve">进一步完善了财务、资产等相关管理制度，对各类财务、资产管理的审批权限、审批流程等进一步规范完善，为财务工作稳定有序地开展提供了有力的制度保障。按照部门预算进行成本控制，单位的日常性工作开支严格按预算执行，牢固树立“过紧日子思想”，在节约用电用水、压减办公费、严控职工食堂经费等方面认真落实各项规定，严格控制运行成本。  </w:t>
      </w:r>
    </w:p>
    <w:p w:rsidR="00BC50B7" w:rsidRDefault="00000000" w:rsidP="009F085F">
      <w:pPr>
        <w:topLinePunct/>
        <w:spacing w:line="360" w:lineRule="auto"/>
        <w:ind w:firstLineChars="300" w:firstLine="900"/>
        <w:rPr>
          <w:rFonts w:ascii="仿宋" w:eastAsia="仿宋" w:hAnsi="仿宋" w:cs="仿宋" w:hint="eastAsia"/>
          <w:sz w:val="30"/>
          <w:szCs w:val="30"/>
          <w:lang w:val="zh-CN"/>
        </w:rPr>
      </w:pPr>
      <w:r>
        <w:rPr>
          <w:rFonts w:ascii="仿宋" w:eastAsia="仿宋" w:hAnsi="仿宋" w:cs="仿宋" w:hint="eastAsia"/>
          <w:color w:val="333333"/>
          <w:sz w:val="30"/>
          <w:szCs w:val="30"/>
        </w:rPr>
        <w:t>严格将“三公”</w:t>
      </w:r>
      <w:r w:rsidR="009F085F">
        <w:rPr>
          <w:rFonts w:ascii="仿宋" w:eastAsia="仿宋" w:hAnsi="仿宋" w:cs="仿宋" w:hint="eastAsia"/>
          <w:color w:val="333333"/>
          <w:sz w:val="30"/>
          <w:szCs w:val="30"/>
        </w:rPr>
        <w:t>经费</w:t>
      </w:r>
      <w:r>
        <w:rPr>
          <w:rFonts w:ascii="仿宋" w:eastAsia="仿宋" w:hAnsi="仿宋" w:cs="仿宋" w:hint="eastAsia"/>
          <w:color w:val="333333"/>
          <w:sz w:val="30"/>
          <w:szCs w:val="30"/>
        </w:rPr>
        <w:t>支出控制在预算内，并逐年递减。2024年“三公”</w:t>
      </w:r>
      <w:r w:rsidR="009F085F">
        <w:rPr>
          <w:rFonts w:ascii="仿宋" w:eastAsia="仿宋" w:hAnsi="仿宋" w:cs="仿宋" w:hint="eastAsia"/>
          <w:color w:val="333333"/>
          <w:sz w:val="30"/>
          <w:szCs w:val="30"/>
        </w:rPr>
        <w:t>经费</w:t>
      </w:r>
      <w:r>
        <w:rPr>
          <w:rFonts w:ascii="仿宋" w:eastAsia="仿宋" w:hAnsi="仿宋" w:cs="仿宋" w:hint="eastAsia"/>
          <w:color w:val="333333"/>
          <w:sz w:val="30"/>
          <w:szCs w:val="30"/>
        </w:rPr>
        <w:t>全年预算</w:t>
      </w:r>
      <w:r>
        <w:rPr>
          <w:rFonts w:ascii="仿宋" w:eastAsia="仿宋" w:hAnsi="仿宋" w:cs="仿宋" w:hint="eastAsia"/>
          <w:sz w:val="30"/>
          <w:szCs w:val="30"/>
        </w:rPr>
        <w:t>18.38</w:t>
      </w:r>
      <w:r>
        <w:rPr>
          <w:rFonts w:ascii="仿宋" w:eastAsia="仿宋" w:hAnsi="仿宋" w:cs="仿宋" w:hint="eastAsia"/>
          <w:color w:val="333333"/>
          <w:sz w:val="30"/>
          <w:szCs w:val="30"/>
        </w:rPr>
        <w:t>万元，实际支出数1.78万元。</w:t>
      </w:r>
      <w:r>
        <w:rPr>
          <w:rFonts w:ascii="仿宋" w:eastAsia="仿宋" w:hAnsi="仿宋" w:cs="仿宋" w:hint="eastAsia"/>
          <w:sz w:val="30"/>
          <w:szCs w:val="30"/>
          <w:lang w:val="zh-CN"/>
        </w:rPr>
        <w:t>其中：因公出国（境）费</w:t>
      </w:r>
      <w:r>
        <w:rPr>
          <w:rFonts w:ascii="仿宋" w:eastAsia="仿宋" w:hAnsi="仿宋" w:cs="仿宋" w:hint="eastAsia"/>
          <w:sz w:val="30"/>
          <w:szCs w:val="30"/>
        </w:rPr>
        <w:t>支出0元，</w:t>
      </w:r>
      <w:r>
        <w:rPr>
          <w:rFonts w:ascii="仿宋" w:eastAsia="仿宋" w:hAnsi="仿宋" w:cs="仿宋" w:hint="eastAsia"/>
          <w:sz w:val="30"/>
          <w:szCs w:val="30"/>
          <w:lang w:val="zh-CN"/>
        </w:rPr>
        <w:t>公务接待费</w:t>
      </w:r>
      <w:r>
        <w:rPr>
          <w:rFonts w:ascii="仿宋" w:eastAsia="仿宋" w:hAnsi="仿宋" w:cs="仿宋" w:hint="eastAsia"/>
          <w:sz w:val="30"/>
          <w:szCs w:val="30"/>
        </w:rPr>
        <w:t>支出1.78万元，同比去年减少15.32万元，</w:t>
      </w:r>
      <w:r>
        <w:rPr>
          <w:rFonts w:ascii="仿宋" w:eastAsia="仿宋" w:hAnsi="仿宋" w:cs="仿宋" w:hint="eastAsia"/>
          <w:sz w:val="30"/>
          <w:szCs w:val="30"/>
          <w:lang w:val="zh-CN"/>
        </w:rPr>
        <w:t>公务用车购置及运行维护</w:t>
      </w:r>
      <w:r>
        <w:rPr>
          <w:rFonts w:ascii="仿宋" w:eastAsia="仿宋" w:hAnsi="仿宋" w:cs="仿宋" w:hint="eastAsia"/>
          <w:sz w:val="30"/>
          <w:szCs w:val="30"/>
        </w:rPr>
        <w:t>支出0万元，同比去年减少14.48万元。</w:t>
      </w:r>
    </w:p>
    <w:p w:rsidR="00BC50B7" w:rsidRDefault="00000000" w:rsidP="009F085F">
      <w:pPr>
        <w:topLinePunct/>
        <w:spacing w:line="360" w:lineRule="auto"/>
        <w:ind w:firstLineChars="200" w:firstLine="602"/>
        <w:rPr>
          <w:rFonts w:ascii="仿宋" w:eastAsia="仿宋" w:hAnsi="仿宋" w:cs="仿宋" w:hint="eastAsia"/>
          <w:color w:val="333333"/>
          <w:sz w:val="30"/>
          <w:szCs w:val="30"/>
        </w:rPr>
      </w:pPr>
      <w:r>
        <w:rPr>
          <w:rFonts w:ascii="仿宋" w:eastAsia="仿宋" w:hAnsi="仿宋" w:cs="仿宋" w:hint="eastAsia"/>
          <w:b/>
          <w:bCs/>
          <w:color w:val="333333"/>
          <w:sz w:val="30"/>
          <w:szCs w:val="30"/>
        </w:rPr>
        <w:t> </w:t>
      </w:r>
      <w:r>
        <w:rPr>
          <w:rFonts w:ascii="仿宋" w:eastAsia="仿宋" w:hAnsi="仿宋" w:cs="仿宋" w:hint="eastAsia"/>
          <w:b/>
          <w:bCs/>
          <w:color w:val="333333"/>
          <w:sz w:val="30"/>
          <w:szCs w:val="30"/>
        </w:rPr>
        <w:t>（2）管理效率方面</w:t>
      </w:r>
    </w:p>
    <w:p w:rsidR="00BC50B7" w:rsidRDefault="00000000" w:rsidP="009F085F">
      <w:pPr>
        <w:topLinePunct/>
        <w:spacing w:line="360" w:lineRule="auto"/>
        <w:rPr>
          <w:rFonts w:ascii="仿宋" w:eastAsia="仿宋" w:hAnsi="仿宋" w:cs="仿宋" w:hint="eastAsia"/>
          <w:color w:val="333333"/>
          <w:sz w:val="30"/>
          <w:szCs w:val="30"/>
        </w:rPr>
      </w:pPr>
      <w:r>
        <w:rPr>
          <w:rFonts w:ascii="仿宋" w:eastAsia="仿宋" w:hAnsi="仿宋" w:cs="仿宋" w:hint="eastAsia"/>
          <w:color w:val="333333"/>
          <w:sz w:val="30"/>
          <w:szCs w:val="30"/>
        </w:rPr>
        <w:t xml:space="preserve">     2024年</w:t>
      </w:r>
      <w:proofErr w:type="gramStart"/>
      <w:r>
        <w:rPr>
          <w:rFonts w:ascii="仿宋" w:eastAsia="仿宋" w:hAnsi="仿宋" w:cs="仿宋" w:hint="eastAsia"/>
          <w:color w:val="333333"/>
          <w:sz w:val="30"/>
          <w:szCs w:val="30"/>
        </w:rPr>
        <w:t>我部门</w:t>
      </w:r>
      <w:proofErr w:type="gramEnd"/>
      <w:r>
        <w:rPr>
          <w:rFonts w:ascii="仿宋" w:eastAsia="仿宋" w:hAnsi="仿宋" w:cs="仿宋" w:hint="eastAsia"/>
          <w:color w:val="333333"/>
          <w:sz w:val="30"/>
          <w:szCs w:val="30"/>
        </w:rPr>
        <w:t>预算执行率100%。</w:t>
      </w:r>
    </w:p>
    <w:p w:rsidR="00BC50B7" w:rsidRDefault="00000000" w:rsidP="009F085F">
      <w:pPr>
        <w:topLinePunct/>
        <w:spacing w:line="360" w:lineRule="auto"/>
        <w:ind w:firstLineChars="200" w:firstLine="600"/>
        <w:rPr>
          <w:rFonts w:ascii="仿宋" w:eastAsia="仿宋" w:hAnsi="仿宋" w:cs="仿宋" w:hint="eastAsia"/>
          <w:color w:val="333333"/>
          <w:sz w:val="30"/>
          <w:szCs w:val="30"/>
        </w:rPr>
      </w:pPr>
      <w:r>
        <w:rPr>
          <w:rFonts w:ascii="仿宋" w:eastAsia="仿宋" w:hAnsi="仿宋" w:cs="仿宋" w:hint="eastAsia"/>
          <w:color w:val="333333"/>
          <w:sz w:val="30"/>
          <w:szCs w:val="30"/>
        </w:rPr>
        <w:t>全年严格按照政府采购管理要求，严格执行电子卖场采购管理要求，政府采购程序符合相关规定。</w:t>
      </w:r>
    </w:p>
    <w:p w:rsidR="00BC50B7" w:rsidRDefault="00000000" w:rsidP="009F085F">
      <w:pPr>
        <w:topLinePunct/>
        <w:spacing w:line="360" w:lineRule="auto"/>
        <w:ind w:firstLineChars="200" w:firstLine="600"/>
        <w:rPr>
          <w:rFonts w:ascii="仿宋" w:eastAsia="仿宋" w:hAnsi="仿宋" w:cs="仿宋" w:hint="eastAsia"/>
          <w:color w:val="333333"/>
          <w:sz w:val="30"/>
          <w:szCs w:val="30"/>
        </w:rPr>
      </w:pPr>
      <w:proofErr w:type="gramStart"/>
      <w:r>
        <w:rPr>
          <w:rFonts w:ascii="仿宋" w:eastAsia="仿宋" w:hAnsi="仿宋" w:cs="仿宋" w:hint="eastAsia"/>
          <w:color w:val="333333"/>
          <w:sz w:val="30"/>
          <w:szCs w:val="30"/>
        </w:rPr>
        <w:t>我部门</w:t>
      </w:r>
      <w:proofErr w:type="gramEnd"/>
      <w:r>
        <w:rPr>
          <w:rFonts w:ascii="仿宋" w:eastAsia="仿宋" w:hAnsi="仿宋" w:cs="仿宋" w:hint="eastAsia"/>
          <w:color w:val="333333"/>
          <w:sz w:val="30"/>
          <w:szCs w:val="30"/>
        </w:rPr>
        <w:t>认真贯彻落实《行政事业性国有资产管理条例》，规范</w:t>
      </w:r>
      <w:r>
        <w:rPr>
          <w:rFonts w:ascii="仿宋" w:eastAsia="仿宋" w:hAnsi="仿宋" w:cs="仿宋" w:hint="eastAsia"/>
          <w:color w:val="333333"/>
          <w:sz w:val="30"/>
          <w:szCs w:val="30"/>
        </w:rPr>
        <w:lastRenderedPageBreak/>
        <w:t>资产配置，加强</w:t>
      </w:r>
      <w:proofErr w:type="gramStart"/>
      <w:r>
        <w:rPr>
          <w:rFonts w:ascii="仿宋" w:eastAsia="仿宋" w:hAnsi="仿宋" w:cs="仿宋" w:hint="eastAsia"/>
          <w:color w:val="333333"/>
          <w:sz w:val="30"/>
          <w:szCs w:val="30"/>
        </w:rPr>
        <w:t>国有效</w:t>
      </w:r>
      <w:proofErr w:type="gramEnd"/>
      <w:r>
        <w:rPr>
          <w:rFonts w:ascii="仿宋" w:eastAsia="仿宋" w:hAnsi="仿宋" w:cs="仿宋" w:hint="eastAsia"/>
          <w:color w:val="333333"/>
          <w:sz w:val="30"/>
          <w:szCs w:val="30"/>
        </w:rPr>
        <w:t>资源管理进，有效防止水利国有资产资源的流失；以及不断强化预算绩效管理，持续加大资金监管力度，不断提高财务管理工作水平。</w:t>
      </w:r>
    </w:p>
    <w:p w:rsidR="00BC50B7" w:rsidRDefault="00000000" w:rsidP="009F085F">
      <w:pPr>
        <w:topLinePunct/>
        <w:spacing w:line="360" w:lineRule="auto"/>
        <w:ind w:firstLineChars="200" w:firstLine="600"/>
        <w:rPr>
          <w:rFonts w:ascii="仿宋" w:eastAsia="仿宋" w:hAnsi="仿宋" w:cs="仿宋" w:hint="eastAsia"/>
          <w:sz w:val="30"/>
          <w:szCs w:val="30"/>
        </w:rPr>
      </w:pPr>
      <w:r>
        <w:rPr>
          <w:rFonts w:ascii="仿宋" w:eastAsia="仿宋" w:hAnsi="仿宋" w:cs="仿宋" w:hint="eastAsia"/>
          <w:sz w:val="30"/>
          <w:szCs w:val="30"/>
        </w:rPr>
        <w:t>根据市财政局的统一要求，对2024年部门决算和2024年的预算在市政府政务公开网站进行公开，其他各项应向社会公开的信息也及时、完整、真实的公开。</w:t>
      </w:r>
    </w:p>
    <w:p w:rsidR="00BC50B7" w:rsidRDefault="00000000" w:rsidP="009F085F">
      <w:pPr>
        <w:topLinePunct/>
        <w:spacing w:line="360" w:lineRule="auto"/>
        <w:ind w:firstLineChars="100" w:firstLine="301"/>
        <w:rPr>
          <w:rFonts w:ascii="仿宋" w:eastAsia="仿宋" w:hAnsi="仿宋" w:cs="仿宋" w:hint="eastAsia"/>
          <w:b/>
          <w:bCs/>
          <w:color w:val="333333"/>
          <w:sz w:val="30"/>
          <w:szCs w:val="30"/>
        </w:rPr>
      </w:pPr>
      <w:r>
        <w:rPr>
          <w:rFonts w:ascii="仿宋" w:eastAsia="仿宋" w:hAnsi="仿宋" w:cs="仿宋" w:hint="eastAsia"/>
          <w:b/>
          <w:bCs/>
          <w:color w:val="333333"/>
          <w:sz w:val="30"/>
          <w:szCs w:val="30"/>
        </w:rPr>
        <w:t>（3）履职效能和社会效应方面</w:t>
      </w:r>
    </w:p>
    <w:p w:rsidR="00BC50B7" w:rsidRDefault="00000000" w:rsidP="009F085F">
      <w:pPr>
        <w:topLinePunct/>
        <w:spacing w:line="360" w:lineRule="auto"/>
        <w:rPr>
          <w:rFonts w:ascii="仿宋" w:eastAsia="仿宋" w:hAnsi="仿宋" w:cs="仿宋" w:hint="eastAsia"/>
          <w:color w:val="333333"/>
          <w:sz w:val="30"/>
          <w:szCs w:val="30"/>
        </w:rPr>
      </w:pPr>
      <w:r>
        <w:rPr>
          <w:rFonts w:ascii="仿宋" w:eastAsia="仿宋" w:hAnsi="仿宋" w:cs="仿宋" w:hint="eastAsia"/>
          <w:color w:val="333333"/>
          <w:sz w:val="30"/>
          <w:szCs w:val="30"/>
        </w:rPr>
        <w:t xml:space="preserve">   认真贯彻落实市委市政府决策部署，努力工作，创先争优，顺利完成了各项任务，取得了较好成绩：一是认真抓好汛情</w:t>
      </w:r>
      <w:proofErr w:type="gramStart"/>
      <w:r>
        <w:rPr>
          <w:rFonts w:ascii="仿宋" w:eastAsia="仿宋" w:hAnsi="仿宋" w:cs="仿宋" w:hint="eastAsia"/>
          <w:color w:val="333333"/>
          <w:sz w:val="30"/>
          <w:szCs w:val="30"/>
        </w:rPr>
        <w:t>研</w:t>
      </w:r>
      <w:proofErr w:type="gramEnd"/>
      <w:r>
        <w:rPr>
          <w:rFonts w:ascii="仿宋" w:eastAsia="仿宋" w:hAnsi="仿宋" w:cs="仿宋" w:hint="eastAsia"/>
          <w:color w:val="333333"/>
          <w:sz w:val="30"/>
          <w:szCs w:val="30"/>
        </w:rPr>
        <w:t>判、监测预警、工程调度、督查督导等工作，防灾减灾能力进一步提升；二是河长制工作全面推行；三是落实最严水资源管理制度；四是水土保持监管到位；五是民生实事全面完成，农村安全饮水落到实处，移民库区和谐稳定；六是水法规宣传全面开展；七是水行政执法从严从紧；八是水利工程建</w:t>
      </w:r>
      <w:proofErr w:type="gramStart"/>
      <w:r>
        <w:rPr>
          <w:rFonts w:ascii="仿宋" w:eastAsia="仿宋" w:hAnsi="仿宋" w:cs="仿宋" w:hint="eastAsia"/>
          <w:color w:val="333333"/>
          <w:sz w:val="30"/>
          <w:szCs w:val="30"/>
        </w:rPr>
        <w:t>管安全</w:t>
      </w:r>
      <w:proofErr w:type="gramEnd"/>
      <w:r>
        <w:rPr>
          <w:rFonts w:ascii="仿宋" w:eastAsia="仿宋" w:hAnsi="仿宋" w:cs="仿宋" w:hint="eastAsia"/>
          <w:color w:val="333333"/>
          <w:sz w:val="30"/>
          <w:szCs w:val="30"/>
        </w:rPr>
        <w:t>有序，水利基础进一步夯实；八是水利服务水平进一步增强，人水和谐不断推进。</w:t>
      </w:r>
    </w:p>
    <w:p w:rsidR="00BC50B7" w:rsidRDefault="00000000" w:rsidP="009F085F">
      <w:pPr>
        <w:topLinePunct/>
        <w:spacing w:line="360" w:lineRule="auto"/>
        <w:ind w:firstLineChars="200" w:firstLine="600"/>
        <w:rPr>
          <w:rFonts w:ascii="仿宋" w:eastAsia="仿宋" w:hAnsi="仿宋" w:cs="仿宋" w:hint="eastAsia"/>
          <w:color w:val="333333"/>
          <w:sz w:val="30"/>
          <w:szCs w:val="30"/>
        </w:rPr>
      </w:pPr>
      <w:proofErr w:type="gramStart"/>
      <w:r>
        <w:rPr>
          <w:rFonts w:ascii="仿宋" w:eastAsia="仿宋" w:hAnsi="仿宋" w:cs="仿宋" w:hint="eastAsia"/>
          <w:color w:val="333333"/>
          <w:sz w:val="30"/>
          <w:szCs w:val="30"/>
        </w:rPr>
        <w:t>我部门</w:t>
      </w:r>
      <w:proofErr w:type="gramEnd"/>
      <w:r>
        <w:rPr>
          <w:rFonts w:ascii="仿宋" w:eastAsia="仿宋" w:hAnsi="仿宋" w:cs="仿宋" w:hint="eastAsia"/>
          <w:color w:val="333333"/>
          <w:sz w:val="30"/>
          <w:szCs w:val="30"/>
        </w:rPr>
        <w:t>整体支出绩效自评发放满意度问卷调查，服务对象及受益群众满意度达99%。</w:t>
      </w:r>
    </w:p>
    <w:p w:rsidR="00BC50B7" w:rsidRDefault="00000000" w:rsidP="009F085F">
      <w:pPr>
        <w:topLinePunct/>
        <w:spacing w:line="360" w:lineRule="auto"/>
        <w:ind w:firstLineChars="200" w:firstLine="602"/>
        <w:rPr>
          <w:rFonts w:ascii="仿宋" w:eastAsia="仿宋" w:hAnsi="仿宋" w:cs="仿宋" w:hint="eastAsia"/>
          <w:b/>
          <w:bCs/>
          <w:sz w:val="30"/>
          <w:szCs w:val="30"/>
        </w:rPr>
      </w:pPr>
      <w:r>
        <w:rPr>
          <w:rFonts w:ascii="仿宋" w:eastAsia="仿宋" w:hAnsi="仿宋" w:cs="仿宋" w:hint="eastAsia"/>
          <w:b/>
          <w:bCs/>
          <w:sz w:val="30"/>
          <w:szCs w:val="30"/>
        </w:rPr>
        <w:t>3、绩效评价结论</w:t>
      </w:r>
    </w:p>
    <w:p w:rsidR="00BC50B7" w:rsidRDefault="00000000" w:rsidP="009F085F">
      <w:pPr>
        <w:topLinePunct/>
        <w:spacing w:line="360" w:lineRule="auto"/>
        <w:ind w:firstLineChars="200" w:firstLine="600"/>
        <w:rPr>
          <w:rFonts w:ascii="仿宋" w:eastAsia="仿宋" w:hAnsi="仿宋" w:cs="仿宋" w:hint="eastAsia"/>
          <w:sz w:val="30"/>
          <w:szCs w:val="30"/>
        </w:rPr>
      </w:pPr>
      <w:r>
        <w:rPr>
          <w:rFonts w:ascii="仿宋" w:eastAsia="仿宋" w:hAnsi="仿宋" w:cs="仿宋" w:hint="eastAsia"/>
          <w:sz w:val="30"/>
          <w:szCs w:val="30"/>
        </w:rPr>
        <w:t>2024年度</w:t>
      </w:r>
      <w:proofErr w:type="gramStart"/>
      <w:r>
        <w:rPr>
          <w:rFonts w:ascii="仿宋" w:eastAsia="仿宋" w:hAnsi="仿宋" w:cs="仿宋" w:hint="eastAsia"/>
          <w:sz w:val="30"/>
          <w:szCs w:val="30"/>
        </w:rPr>
        <w:t>我部门</w:t>
      </w:r>
      <w:proofErr w:type="gramEnd"/>
      <w:r>
        <w:rPr>
          <w:rFonts w:ascii="仿宋" w:eastAsia="仿宋" w:hAnsi="仿宋" w:cs="仿宋" w:hint="eastAsia"/>
          <w:sz w:val="30"/>
          <w:szCs w:val="30"/>
        </w:rPr>
        <w:t>较好的完成了年初设定的整体绩效目标，财政预算资金在保稳定、保运转、保安全度汛、保农业生产增收增产、</w:t>
      </w:r>
      <w:proofErr w:type="gramStart"/>
      <w:r>
        <w:rPr>
          <w:rFonts w:ascii="仿宋" w:eastAsia="仿宋" w:hAnsi="仿宋" w:cs="仿宋" w:hint="eastAsia"/>
          <w:sz w:val="30"/>
          <w:szCs w:val="30"/>
        </w:rPr>
        <w:t>保农村</w:t>
      </w:r>
      <w:proofErr w:type="gramEnd"/>
      <w:r>
        <w:rPr>
          <w:rFonts w:ascii="仿宋" w:eastAsia="仿宋" w:hAnsi="仿宋" w:cs="仿宋" w:hint="eastAsia"/>
          <w:sz w:val="30"/>
          <w:szCs w:val="30"/>
        </w:rPr>
        <w:t>安全饮水等方面发挥着关键性的作用：</w:t>
      </w:r>
    </w:p>
    <w:p w:rsidR="00BC50B7" w:rsidRDefault="00000000" w:rsidP="009F085F">
      <w:pPr>
        <w:topLinePunct/>
        <w:spacing w:line="360" w:lineRule="auto"/>
        <w:ind w:firstLineChars="200" w:firstLine="600"/>
        <w:rPr>
          <w:rFonts w:ascii="仿宋" w:eastAsia="仿宋" w:hAnsi="仿宋" w:cs="仿宋" w:hint="eastAsia"/>
          <w:sz w:val="30"/>
          <w:szCs w:val="30"/>
        </w:rPr>
      </w:pPr>
      <w:r>
        <w:rPr>
          <w:rFonts w:ascii="仿宋" w:eastAsia="仿宋" w:hAnsi="仿宋" w:cs="仿宋" w:hint="eastAsia"/>
          <w:sz w:val="30"/>
          <w:szCs w:val="30"/>
        </w:rPr>
        <w:t>（1）本年度保证了部门人员工资福利支出及部门运转支出，因</w:t>
      </w:r>
      <w:r>
        <w:rPr>
          <w:rFonts w:ascii="仿宋" w:eastAsia="仿宋" w:hAnsi="仿宋" w:cs="仿宋" w:hint="eastAsia"/>
          <w:sz w:val="30"/>
          <w:szCs w:val="30"/>
        </w:rPr>
        <w:lastRenderedPageBreak/>
        <w:t>此整个部门相对稳定，各项工作均能顺利开展。</w:t>
      </w:r>
    </w:p>
    <w:p w:rsidR="00BC50B7" w:rsidRDefault="00000000" w:rsidP="009F085F">
      <w:pPr>
        <w:topLinePunct/>
        <w:ind w:firstLineChars="200" w:firstLine="600"/>
        <w:rPr>
          <w:rFonts w:ascii="仿宋" w:eastAsia="仿宋" w:hAnsi="仿宋" w:cs="仿宋" w:hint="eastAsia"/>
          <w:sz w:val="30"/>
          <w:szCs w:val="30"/>
        </w:rPr>
      </w:pPr>
      <w:r>
        <w:rPr>
          <w:rFonts w:ascii="仿宋" w:eastAsia="仿宋" w:hAnsi="仿宋" w:cs="仿宋" w:hint="eastAsia"/>
          <w:sz w:val="30"/>
          <w:szCs w:val="30"/>
        </w:rPr>
        <w:t>（2）2024年，水利局以习近平新时代的治水思路为指引，认真贯彻落实党的二十大精神，攻坚克难，勇于担当，圆满完成市委、市政府安排的各项工作任务，为县域经济高质量发展</w:t>
      </w:r>
      <w:proofErr w:type="gramStart"/>
      <w:r>
        <w:rPr>
          <w:rFonts w:ascii="仿宋" w:eastAsia="仿宋" w:hAnsi="仿宋" w:cs="仿宋" w:hint="eastAsia"/>
          <w:sz w:val="30"/>
          <w:szCs w:val="30"/>
        </w:rPr>
        <w:t>作出</w:t>
      </w:r>
      <w:proofErr w:type="gramEnd"/>
      <w:r>
        <w:rPr>
          <w:rFonts w:ascii="仿宋" w:eastAsia="仿宋" w:hAnsi="仿宋" w:cs="仿宋" w:hint="eastAsia"/>
          <w:sz w:val="30"/>
          <w:szCs w:val="30"/>
        </w:rPr>
        <w:t>了应有贡献。一份耕耘，一份收获，2024年，祁阳水利工作成效果显著：</w:t>
      </w:r>
    </w:p>
    <w:p w:rsidR="00BC50B7" w:rsidRDefault="00000000" w:rsidP="009F085F">
      <w:pPr>
        <w:topLinePunct/>
        <w:spacing w:line="600" w:lineRule="exact"/>
        <w:ind w:firstLineChars="200" w:firstLine="600"/>
        <w:rPr>
          <w:rFonts w:ascii="仿宋" w:eastAsia="仿宋" w:hAnsi="仿宋" w:cs="仿宋" w:hint="eastAsia"/>
          <w:sz w:val="30"/>
          <w:szCs w:val="30"/>
        </w:rPr>
      </w:pPr>
      <w:r>
        <w:rPr>
          <w:rFonts w:ascii="仿宋" w:eastAsia="仿宋" w:hAnsi="仿宋" w:cs="仿宋" w:hint="eastAsia"/>
          <w:sz w:val="30"/>
          <w:szCs w:val="30"/>
        </w:rPr>
        <w:t>永州市水利工程建设质量管理工作推进会在祁阳召开；湖南省“关爱山川河流·润泽千村万户”志愿服务活动启动仪式在祁阳举行；祁阳市被省水利厅授牌“深化小型水库管理体制改革样板县”；龙江桥</w:t>
      </w:r>
      <w:proofErr w:type="gramStart"/>
      <w:r>
        <w:rPr>
          <w:rFonts w:ascii="仿宋" w:eastAsia="仿宋" w:hAnsi="仿宋" w:cs="仿宋" w:hint="eastAsia"/>
          <w:sz w:val="30"/>
          <w:szCs w:val="30"/>
        </w:rPr>
        <w:t>灌区获</w:t>
      </w:r>
      <w:proofErr w:type="gramEnd"/>
      <w:r>
        <w:rPr>
          <w:rFonts w:ascii="仿宋" w:eastAsia="仿宋" w:hAnsi="仿宋" w:cs="仿宋" w:hint="eastAsia"/>
          <w:sz w:val="30"/>
          <w:szCs w:val="30"/>
        </w:rPr>
        <w:t>全省节水型灌区；河长制工作获省政府真抓实干表彰激励；祁阳市入选国家土水土保持示范县;内下二级电站被评为全国绿钯小水电示范电站；。祁阳市2024年绩效考核,大江水库管理所获优秀等次；水利局安全生产、政治建设、脱贫攻坚同乡村振兴有效衔接、生态环境保护、</w:t>
      </w:r>
      <w:proofErr w:type="gramStart"/>
      <w:r>
        <w:rPr>
          <w:rFonts w:ascii="仿宋" w:eastAsia="仿宋" w:hAnsi="仿宋" w:cs="仿宋" w:hint="eastAsia"/>
          <w:sz w:val="30"/>
          <w:szCs w:val="30"/>
        </w:rPr>
        <w:t>立项争资等</w:t>
      </w:r>
      <w:proofErr w:type="gramEnd"/>
      <w:r>
        <w:rPr>
          <w:rFonts w:ascii="仿宋" w:eastAsia="仿宋" w:hAnsi="仿宋" w:cs="仿宋" w:hint="eastAsia"/>
          <w:sz w:val="30"/>
          <w:szCs w:val="30"/>
        </w:rPr>
        <w:t>5项工作获先进单位，内下电站管理局立项争资、大江水库管理所政治建设、统一战线等工作获先进单位；湘江陶铸中学段、老山湾段岸坡整治项目获重点建设项目三等奖，大江灌区续建配套与节水改造项目获重点建设项目二等奖，内下水库除险加固项目获重大前期项目二等奖。</w:t>
      </w:r>
    </w:p>
    <w:p w:rsidR="00BC50B7" w:rsidRDefault="00000000" w:rsidP="009F085F">
      <w:pPr>
        <w:topLinePunct/>
        <w:spacing w:line="360" w:lineRule="auto"/>
        <w:ind w:firstLineChars="100" w:firstLine="320"/>
        <w:rPr>
          <w:rFonts w:ascii="黑体" w:eastAsia="黑体" w:hAnsi="黑体" w:cs="黑体" w:hint="eastAsia"/>
          <w:sz w:val="32"/>
          <w:szCs w:val="32"/>
        </w:rPr>
      </w:pPr>
      <w:r>
        <w:rPr>
          <w:rFonts w:ascii="黑体" w:eastAsia="黑体" w:hAnsi="黑体" w:cs="黑体" w:hint="eastAsia"/>
          <w:sz w:val="32"/>
          <w:szCs w:val="32"/>
        </w:rPr>
        <w:t>三、存在的问题及原因分析</w:t>
      </w:r>
    </w:p>
    <w:p w:rsidR="00BC50B7" w:rsidRDefault="00000000" w:rsidP="009F085F">
      <w:pPr>
        <w:topLinePunct/>
        <w:spacing w:line="360" w:lineRule="auto"/>
        <w:rPr>
          <w:rFonts w:ascii="Times New Roman" w:hAnsi="Times New Roman" w:cs="Times New Roman"/>
          <w:sz w:val="72"/>
          <w:szCs w:val="72"/>
        </w:rPr>
      </w:pPr>
      <w:r>
        <w:rPr>
          <w:rFonts w:ascii="黑体" w:eastAsia="黑体" w:hAnsi="黑体" w:cs="黑体" w:hint="eastAsia"/>
          <w:sz w:val="32"/>
          <w:szCs w:val="32"/>
        </w:rPr>
        <w:t xml:space="preserve"> </w:t>
      </w:r>
      <w:r>
        <w:rPr>
          <w:rFonts w:ascii="仿宋" w:eastAsia="仿宋" w:hAnsi="仿宋" w:cs="仿宋" w:hint="eastAsia"/>
          <w:sz w:val="28"/>
          <w:szCs w:val="28"/>
        </w:rPr>
        <w:t xml:space="preserve">  </w:t>
      </w:r>
      <w:r>
        <w:rPr>
          <w:rFonts w:ascii="仿宋" w:eastAsia="仿宋" w:hAnsi="仿宋" w:cs="仿宋" w:hint="eastAsia"/>
          <w:sz w:val="30"/>
          <w:szCs w:val="30"/>
        </w:rPr>
        <w:t>存在的主要问题是部门的绩效理念还未完全树立，绩效与预算管理的深度融合还不够，预算绩效管理工作还有待加强。</w:t>
      </w:r>
      <w:proofErr w:type="gramStart"/>
      <w:r>
        <w:rPr>
          <w:rFonts w:ascii="仿宋" w:eastAsia="仿宋" w:hAnsi="仿宋" w:cs="仿宋" w:hint="eastAsia"/>
          <w:sz w:val="30"/>
          <w:szCs w:val="30"/>
        </w:rPr>
        <w:t>我部门</w:t>
      </w:r>
      <w:proofErr w:type="gramEnd"/>
      <w:r>
        <w:rPr>
          <w:rFonts w:ascii="仿宋" w:eastAsia="仿宋" w:hAnsi="仿宋" w:cs="仿宋" w:hint="eastAsia"/>
          <w:sz w:val="30"/>
          <w:szCs w:val="30"/>
        </w:rPr>
        <w:t>财务人员力量单薄，日常事务性工作较多，对预算执行、审计整改等工作还缺乏有效抓手。</w:t>
      </w:r>
    </w:p>
    <w:p w:rsidR="00BC50B7" w:rsidRDefault="00BC50B7" w:rsidP="009F085F">
      <w:pPr>
        <w:topLinePunct/>
        <w:jc w:val="left"/>
        <w:rPr>
          <w:rFonts w:ascii="Times New Roman" w:hAnsi="Times New Roman" w:cs="Times New Roman"/>
          <w:color w:val="000000"/>
          <w:kern w:val="0"/>
          <w:sz w:val="32"/>
          <w:szCs w:val="32"/>
        </w:rPr>
      </w:pPr>
    </w:p>
    <w:sectPr w:rsidR="00BC50B7">
      <w:pgSz w:w="11906" w:h="16838"/>
      <w:pgMar w:top="1417" w:right="1588" w:bottom="1417" w:left="1588"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83653" w:rsidRDefault="00C83653">
      <w:r>
        <w:separator/>
      </w:r>
    </w:p>
  </w:endnote>
  <w:endnote w:type="continuationSeparator" w:id="0">
    <w:p w:rsidR="00C83653" w:rsidRDefault="00C836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Helv">
    <w:panose1 w:val="020B0604020202030204"/>
    <w:charset w:val="00"/>
    <w:family w:val="swiss"/>
    <w:pitch w:val="default"/>
    <w:sig w:usb0="00000000"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黑体"/>
    <w:panose1 w:val="03000509000000000000"/>
    <w:charset w:val="86"/>
    <w:family w:val="script"/>
    <w:pitch w:val="fixed"/>
    <w:sig w:usb0="00000001" w:usb1="080E0000" w:usb2="00000010" w:usb3="00000000" w:csb0="00040000" w:csb1="00000000"/>
  </w:font>
  <w:font w:name="方正小标宋_GBK">
    <w:altName w:val="微软雅黑"/>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中宋">
    <w:altName w:val="宋体"/>
    <w:panose1 w:val="02010600040101010101"/>
    <w:charset w:val="86"/>
    <w:family w:val="auto"/>
    <w:pitch w:val="variable"/>
    <w:sig w:usb0="00000287" w:usb1="080F0000" w:usb2="00000010" w:usb3="00000000" w:csb0="0004009F" w:csb1="00000000"/>
  </w:font>
  <w:font w:name="楷体_GB2312">
    <w:altName w:val="楷体"/>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50B7" w:rsidRDefault="00BC50B7">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50B7" w:rsidRDefault="00BC50B7">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50B7" w:rsidRDefault="00000000">
    <w:pPr>
      <w:pStyle w:val="a8"/>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BC50B7" w:rsidRDefault="00000000">
                          <w:pPr>
                            <w:pStyle w:val="a8"/>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rsidR="00BC50B7" w:rsidRDefault="00000000">
                    <w:pPr>
                      <w:pStyle w:val="a8"/>
                    </w:pPr>
                    <w:r>
                      <w:fldChar w:fldCharType="begin"/>
                    </w:r>
                    <w:r>
                      <w:instrText xml:space="preserve"> PAGE  \* MERGEFORMAT </w:instrText>
                    </w:r>
                    <w:r>
                      <w:fldChar w:fldCharType="separate"/>
                    </w:r>
                    <w:r>
                      <w:t>20</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83653" w:rsidRDefault="00C83653">
      <w:r>
        <w:separator/>
      </w:r>
    </w:p>
  </w:footnote>
  <w:footnote w:type="continuationSeparator" w:id="0">
    <w:p w:rsidR="00C83653" w:rsidRDefault="00C836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3AF061"/>
    <w:multiLevelType w:val="singleLevel"/>
    <w:tmpl w:val="313AF061"/>
    <w:lvl w:ilvl="0">
      <w:start w:val="9"/>
      <w:numFmt w:val="decimal"/>
      <w:suff w:val="nothing"/>
      <w:lvlText w:val="%1、"/>
      <w:lvlJc w:val="left"/>
    </w:lvl>
  </w:abstractNum>
  <w:num w:numId="1" w16cid:durableId="9717895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506F9"/>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103957"/>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E0A30"/>
    <w:rsid w:val="0030077D"/>
    <w:rsid w:val="003130C4"/>
    <w:rsid w:val="00316C4B"/>
    <w:rsid w:val="0032192B"/>
    <w:rsid w:val="0033283E"/>
    <w:rsid w:val="003479BD"/>
    <w:rsid w:val="0037197D"/>
    <w:rsid w:val="003768D5"/>
    <w:rsid w:val="003926B9"/>
    <w:rsid w:val="003C2E17"/>
    <w:rsid w:val="003C47E6"/>
    <w:rsid w:val="003C4FC2"/>
    <w:rsid w:val="00401F9A"/>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171EE"/>
    <w:rsid w:val="0062378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87B42"/>
    <w:rsid w:val="007C4539"/>
    <w:rsid w:val="007F3657"/>
    <w:rsid w:val="00810F0C"/>
    <w:rsid w:val="00811AA2"/>
    <w:rsid w:val="00812ED5"/>
    <w:rsid w:val="008277D9"/>
    <w:rsid w:val="0084478C"/>
    <w:rsid w:val="0086638C"/>
    <w:rsid w:val="008764FA"/>
    <w:rsid w:val="008A1079"/>
    <w:rsid w:val="008A3E8D"/>
    <w:rsid w:val="008A5055"/>
    <w:rsid w:val="008D17F4"/>
    <w:rsid w:val="009237C4"/>
    <w:rsid w:val="00944C48"/>
    <w:rsid w:val="00950252"/>
    <w:rsid w:val="00967F5D"/>
    <w:rsid w:val="009A0F95"/>
    <w:rsid w:val="009B3ADF"/>
    <w:rsid w:val="009C31C5"/>
    <w:rsid w:val="009C3B52"/>
    <w:rsid w:val="009E6817"/>
    <w:rsid w:val="009E6E9A"/>
    <w:rsid w:val="009F085F"/>
    <w:rsid w:val="00A01D2B"/>
    <w:rsid w:val="00A1392A"/>
    <w:rsid w:val="00A42218"/>
    <w:rsid w:val="00A70249"/>
    <w:rsid w:val="00A70B02"/>
    <w:rsid w:val="00A71D9F"/>
    <w:rsid w:val="00A87080"/>
    <w:rsid w:val="00A92E9F"/>
    <w:rsid w:val="00AB18FF"/>
    <w:rsid w:val="00B26269"/>
    <w:rsid w:val="00B33BEA"/>
    <w:rsid w:val="00B57C9F"/>
    <w:rsid w:val="00B63572"/>
    <w:rsid w:val="00B845B3"/>
    <w:rsid w:val="00B85D8B"/>
    <w:rsid w:val="00BB4A40"/>
    <w:rsid w:val="00BC50B7"/>
    <w:rsid w:val="00BD6022"/>
    <w:rsid w:val="00BD6C3E"/>
    <w:rsid w:val="00BE3674"/>
    <w:rsid w:val="00C10681"/>
    <w:rsid w:val="00C10822"/>
    <w:rsid w:val="00C15C89"/>
    <w:rsid w:val="00C27C0D"/>
    <w:rsid w:val="00C3049A"/>
    <w:rsid w:val="00C31B1E"/>
    <w:rsid w:val="00C32F2E"/>
    <w:rsid w:val="00C73888"/>
    <w:rsid w:val="00C77645"/>
    <w:rsid w:val="00C83653"/>
    <w:rsid w:val="00CE04C3"/>
    <w:rsid w:val="00CE34BE"/>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17C78FF"/>
    <w:rsid w:val="021526B5"/>
    <w:rsid w:val="02404049"/>
    <w:rsid w:val="0353192D"/>
    <w:rsid w:val="05A87A23"/>
    <w:rsid w:val="06187C8D"/>
    <w:rsid w:val="066F63E9"/>
    <w:rsid w:val="069D404E"/>
    <w:rsid w:val="0ADF6A02"/>
    <w:rsid w:val="0F813B43"/>
    <w:rsid w:val="120936C8"/>
    <w:rsid w:val="138374BB"/>
    <w:rsid w:val="138E23CC"/>
    <w:rsid w:val="13BE001D"/>
    <w:rsid w:val="1C15178A"/>
    <w:rsid w:val="1D97DEFF"/>
    <w:rsid w:val="1DD517BF"/>
    <w:rsid w:val="1DFF72E5"/>
    <w:rsid w:val="1EFC6F07"/>
    <w:rsid w:val="20B22747"/>
    <w:rsid w:val="24C73181"/>
    <w:rsid w:val="29BF3C07"/>
    <w:rsid w:val="2A08153D"/>
    <w:rsid w:val="2A564CF0"/>
    <w:rsid w:val="2A6C33E3"/>
    <w:rsid w:val="2B536F21"/>
    <w:rsid w:val="2C0326BC"/>
    <w:rsid w:val="2F002B74"/>
    <w:rsid w:val="2F810D19"/>
    <w:rsid w:val="2FDF85B8"/>
    <w:rsid w:val="2FFFEE04"/>
    <w:rsid w:val="305E446B"/>
    <w:rsid w:val="34DF85B0"/>
    <w:rsid w:val="36D2010A"/>
    <w:rsid w:val="37FA0E55"/>
    <w:rsid w:val="388D587A"/>
    <w:rsid w:val="399F7A16"/>
    <w:rsid w:val="3A22009D"/>
    <w:rsid w:val="3B8F36BC"/>
    <w:rsid w:val="3E071082"/>
    <w:rsid w:val="3E222FB5"/>
    <w:rsid w:val="3ED77856"/>
    <w:rsid w:val="456B2F22"/>
    <w:rsid w:val="491FF225"/>
    <w:rsid w:val="49223726"/>
    <w:rsid w:val="492A62C2"/>
    <w:rsid w:val="4A603492"/>
    <w:rsid w:val="4B7701A5"/>
    <w:rsid w:val="4DC12B9F"/>
    <w:rsid w:val="4E2A241D"/>
    <w:rsid w:val="4FFD214C"/>
    <w:rsid w:val="51480E67"/>
    <w:rsid w:val="51694C1F"/>
    <w:rsid w:val="557F26D9"/>
    <w:rsid w:val="55BA34BC"/>
    <w:rsid w:val="56CC1CB7"/>
    <w:rsid w:val="5777D4F5"/>
    <w:rsid w:val="581B4698"/>
    <w:rsid w:val="59DD8326"/>
    <w:rsid w:val="5B0649A2"/>
    <w:rsid w:val="5B2539B2"/>
    <w:rsid w:val="5B2C5E1F"/>
    <w:rsid w:val="5B7A2E43"/>
    <w:rsid w:val="5B8D67C2"/>
    <w:rsid w:val="5DEF592A"/>
    <w:rsid w:val="5E0E0C14"/>
    <w:rsid w:val="5E7C5077"/>
    <w:rsid w:val="5FC6BB1E"/>
    <w:rsid w:val="5FF720F1"/>
    <w:rsid w:val="5FF97102"/>
    <w:rsid w:val="633F1597"/>
    <w:rsid w:val="657A6FBC"/>
    <w:rsid w:val="667A72F2"/>
    <w:rsid w:val="67FF5C0B"/>
    <w:rsid w:val="683629D1"/>
    <w:rsid w:val="6B7D414C"/>
    <w:rsid w:val="6EFC0924"/>
    <w:rsid w:val="6FB74722"/>
    <w:rsid w:val="6FEF8B7E"/>
    <w:rsid w:val="71A6591B"/>
    <w:rsid w:val="72F8122F"/>
    <w:rsid w:val="737D59BA"/>
    <w:rsid w:val="739804D5"/>
    <w:rsid w:val="740924A3"/>
    <w:rsid w:val="74D145B8"/>
    <w:rsid w:val="76325C2F"/>
    <w:rsid w:val="774C1770"/>
    <w:rsid w:val="77C37683"/>
    <w:rsid w:val="79B92C76"/>
    <w:rsid w:val="79D19834"/>
    <w:rsid w:val="79FF515B"/>
    <w:rsid w:val="7BF26ED9"/>
    <w:rsid w:val="7CE94C32"/>
    <w:rsid w:val="7DC869D7"/>
    <w:rsid w:val="7DCC0473"/>
    <w:rsid w:val="7DE15D58"/>
    <w:rsid w:val="7E9E1962"/>
    <w:rsid w:val="7E9F11B4"/>
    <w:rsid w:val="7F37EC1E"/>
    <w:rsid w:val="7F7DCD9D"/>
    <w:rsid w:val="7F970A6F"/>
    <w:rsid w:val="7FC1FFF3"/>
    <w:rsid w:val="7FC69637"/>
    <w:rsid w:val="7FDF8620"/>
    <w:rsid w:val="7FE8C8F7"/>
    <w:rsid w:val="7FFB242F"/>
    <w:rsid w:val="7FFDB408"/>
    <w:rsid w:val="7FFE4E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2B74E"/>
  <w15:docId w15:val="{93712036-186E-4961-AAA1-55727EA04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uiPriority="0"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next w:val="a"/>
    <w:uiPriority w:val="99"/>
    <w:unhideWhenUsed/>
    <w:qFormat/>
    <w:pPr>
      <w:ind w:firstLineChars="200" w:firstLine="420"/>
    </w:pPr>
  </w:style>
  <w:style w:type="paragraph" w:styleId="a3">
    <w:name w:val="Body Text Indent"/>
    <w:basedOn w:val="a"/>
    <w:next w:val="2"/>
    <w:uiPriority w:val="99"/>
    <w:unhideWhenUsed/>
    <w:qFormat/>
    <w:pPr>
      <w:widowControl/>
      <w:spacing w:after="120"/>
      <w:ind w:leftChars="200" w:left="420"/>
      <w:jc w:val="left"/>
    </w:pPr>
    <w:rPr>
      <w:rFonts w:ascii="宋体" w:eastAsia="宋体" w:hAnsi="宋体" w:cs="宋体"/>
      <w:kern w:val="0"/>
      <w:sz w:val="24"/>
    </w:rPr>
  </w:style>
  <w:style w:type="paragraph" w:styleId="a4">
    <w:name w:val="Body Text"/>
    <w:basedOn w:val="a"/>
    <w:next w:val="TOC5"/>
    <w:uiPriority w:val="99"/>
    <w:qFormat/>
    <w:pPr>
      <w:spacing w:after="120"/>
    </w:pPr>
  </w:style>
  <w:style w:type="paragraph" w:styleId="TOC5">
    <w:name w:val="toc 5"/>
    <w:basedOn w:val="a"/>
    <w:next w:val="a"/>
    <w:qFormat/>
    <w:pPr>
      <w:ind w:leftChars="800" w:left="1680"/>
    </w:pPr>
  </w:style>
  <w:style w:type="paragraph" w:styleId="a5">
    <w:name w:val="Plain Text"/>
    <w:basedOn w:val="a"/>
    <w:qFormat/>
    <w:pPr>
      <w:ind w:firstLineChars="200" w:firstLine="200"/>
    </w:pPr>
    <w:rPr>
      <w:rFonts w:ascii="Times New Roman" w:eastAsia="Helv" w:hAnsi="Times New Roman"/>
      <w:sz w:val="28"/>
      <w:szCs w:val="20"/>
    </w:rPr>
  </w:style>
  <w:style w:type="paragraph" w:styleId="a6">
    <w:name w:val="Balloon Text"/>
    <w:basedOn w:val="a"/>
    <w:link w:val="a7"/>
    <w:uiPriority w:val="99"/>
    <w:semiHidden/>
    <w:unhideWhenUsed/>
    <w:qFormat/>
    <w:rPr>
      <w:sz w:val="18"/>
      <w:szCs w:val="18"/>
    </w:rPr>
  </w:style>
  <w:style w:type="paragraph" w:styleId="a8">
    <w:name w:val="footer"/>
    <w:basedOn w:val="a"/>
    <w:link w:val="a9"/>
    <w:uiPriority w:val="99"/>
    <w:unhideWhenUsed/>
    <w:qFormat/>
    <w:pPr>
      <w:tabs>
        <w:tab w:val="center" w:pos="4153"/>
        <w:tab w:val="right" w:pos="8306"/>
      </w:tabs>
      <w:snapToGrid w:val="0"/>
      <w:jc w:val="left"/>
    </w:pPr>
    <w:rPr>
      <w:sz w:val="18"/>
      <w:szCs w:val="18"/>
    </w:rPr>
  </w:style>
  <w:style w:type="paragraph" w:styleId="aa">
    <w:name w:val="header"/>
    <w:basedOn w:val="a"/>
    <w:link w:val="ab"/>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footnote text"/>
    <w:basedOn w:val="a"/>
    <w:next w:val="2"/>
    <w:semiHidden/>
    <w:qFormat/>
    <w:pPr>
      <w:snapToGrid w:val="0"/>
      <w:jc w:val="left"/>
    </w:pPr>
    <w:rPr>
      <w:sz w:val="18"/>
      <w:szCs w:val="18"/>
    </w:rPr>
  </w:style>
  <w:style w:type="paragraph" w:styleId="ad">
    <w:name w:val="table of figures"/>
    <w:basedOn w:val="a"/>
    <w:next w:val="a"/>
    <w:uiPriority w:val="99"/>
    <w:unhideWhenUsed/>
    <w:qFormat/>
    <w:pPr>
      <w:ind w:leftChars="200" w:left="200" w:hangingChars="200" w:hanging="200"/>
    </w:pPr>
  </w:style>
  <w:style w:type="paragraph" w:styleId="ae">
    <w:name w:val="Normal (Web)"/>
    <w:basedOn w:val="a"/>
    <w:qFormat/>
    <w:pPr>
      <w:spacing w:before="100" w:beforeAutospacing="1" w:after="100" w:afterAutospacing="1"/>
      <w:jc w:val="left"/>
    </w:pPr>
    <w:rPr>
      <w:rFonts w:cs="Times New Roman"/>
      <w:kern w:val="0"/>
      <w:sz w:val="24"/>
    </w:rPr>
  </w:style>
  <w:style w:type="character" w:customStyle="1" w:styleId="ab">
    <w:name w:val="页眉 字符"/>
    <w:basedOn w:val="a0"/>
    <w:link w:val="aa"/>
    <w:uiPriority w:val="99"/>
    <w:qFormat/>
    <w:rPr>
      <w:sz w:val="18"/>
      <w:szCs w:val="18"/>
    </w:rPr>
  </w:style>
  <w:style w:type="character" w:customStyle="1" w:styleId="a9">
    <w:name w:val="页脚 字符"/>
    <w:basedOn w:val="a0"/>
    <w:link w:val="a8"/>
    <w:uiPriority w:val="99"/>
    <w:qFormat/>
    <w:rPr>
      <w:sz w:val="18"/>
      <w:szCs w:val="18"/>
    </w:rPr>
  </w:style>
  <w:style w:type="paragraph" w:customStyle="1" w:styleId="Default">
    <w:name w:val="Default"/>
    <w:qFormat/>
    <w:pPr>
      <w:widowControl w:val="0"/>
      <w:autoSpaceDE w:val="0"/>
      <w:autoSpaceDN w:val="0"/>
      <w:adjustRightInd w:val="0"/>
    </w:pPr>
    <w:rPr>
      <w:rFonts w:ascii="黑体" w:eastAsia="黑体" w:hAnsiTheme="minorHAnsi" w:cs="黑体"/>
      <w:color w:val="000000"/>
      <w:sz w:val="24"/>
      <w:szCs w:val="24"/>
    </w:rPr>
  </w:style>
  <w:style w:type="paragraph" w:styleId="af">
    <w:name w:val="List Paragraph"/>
    <w:basedOn w:val="a"/>
    <w:uiPriority w:val="34"/>
    <w:qFormat/>
    <w:pPr>
      <w:ind w:firstLineChars="200" w:firstLine="420"/>
    </w:pPr>
  </w:style>
  <w:style w:type="character" w:customStyle="1" w:styleId="a7">
    <w:name w:val="批注框文本 字符"/>
    <w:basedOn w:val="a0"/>
    <w:link w:val="a6"/>
    <w:uiPriority w:val="99"/>
    <w:semiHidden/>
    <w:qFormat/>
    <w:rPr>
      <w:sz w:val="18"/>
      <w:szCs w:val="18"/>
    </w:rPr>
  </w:style>
  <w:style w:type="character" w:customStyle="1" w:styleId="font01">
    <w:name w:val="font01"/>
    <w:basedOn w:val="a0"/>
    <w:qFormat/>
    <w:rPr>
      <w:rFonts w:ascii="宋体" w:eastAsia="宋体" w:hAnsi="宋体" w:cs="宋体" w:hint="eastAsia"/>
      <w:color w:val="000000"/>
      <w:sz w:val="22"/>
      <w:szCs w:val="22"/>
      <w:u w:val="none"/>
    </w:rPr>
  </w:style>
  <w:style w:type="character" w:customStyle="1" w:styleId="font21">
    <w:name w:val="font21"/>
    <w:basedOn w:val="a0"/>
    <w:qFormat/>
    <w:rPr>
      <w:rFonts w:ascii="宋体" w:eastAsia="宋体" w:hAnsi="宋体" w:cs="宋体" w:hint="eastAsia"/>
      <w:color w:val="000000"/>
      <w:sz w:val="24"/>
      <w:szCs w:val="24"/>
      <w:u w:val="none"/>
    </w:rPr>
  </w:style>
  <w:style w:type="character" w:customStyle="1" w:styleId="font11">
    <w:name w:val="font11"/>
    <w:basedOn w:val="a0"/>
    <w:qFormat/>
    <w:rPr>
      <w:rFonts w:ascii="宋体" w:eastAsia="宋体" w:hAnsi="宋体" w:cs="宋体" w:hint="eastAsia"/>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41</Pages>
  <Words>3357</Words>
  <Characters>19136</Characters>
  <Application>Microsoft Office Word</Application>
  <DocSecurity>0</DocSecurity>
  <Lines>159</Lines>
  <Paragraphs>44</Paragraphs>
  <ScaleCrop>false</ScaleCrop>
  <Company>Microsoft</Company>
  <LinksUpToDate>false</LinksUpToDate>
  <CharactersWithSpaces>22449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李航 null</dc:creator>
  <cp:lastModifiedBy>Administrator</cp:lastModifiedBy>
  <cp:revision>3</cp:revision>
  <cp:lastPrinted>2024-08-08T18:20:00Z</cp:lastPrinted>
  <dcterms:created xsi:type="dcterms:W3CDTF">2025-08-18T10:17:00Z</dcterms:created>
  <dcterms:modified xsi:type="dcterms:W3CDTF">2025-09-25T08:29:00Z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2052-11.8.2.12014</vt:lpwstr>
  </property>
  <property fmtid="{D5CDD505-2E9C-101B-9397-08002B2CF9AE}" pid="3" name="ICV">
    <vt:lpwstr>BB7B6AA21D207914D6FDA268992A22D6</vt:lpwstr>
  </property>
</Properties>
</file>