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81D" w:rsidRDefault="00F4481D">
      <w:pPr>
        <w:pStyle w:val="Default"/>
        <w:jc w:val="both"/>
        <w:rPr>
          <w:rFonts w:hAnsi="黑体" w:hint="eastAsia"/>
          <w:sz w:val="36"/>
          <w:szCs w:val="36"/>
        </w:rPr>
      </w:pPr>
    </w:p>
    <w:p w:rsidR="00F4481D" w:rsidRDefault="00F4481D">
      <w:pPr>
        <w:pStyle w:val="Default"/>
        <w:jc w:val="center"/>
        <w:rPr>
          <w:rFonts w:ascii="Times New Roman" w:hAnsi="Times New Roman" w:cs="Times New Roman"/>
          <w:sz w:val="56"/>
          <w:szCs w:val="56"/>
        </w:rPr>
      </w:pPr>
    </w:p>
    <w:p w:rsidR="00F4481D" w:rsidRDefault="00F4481D">
      <w:pPr>
        <w:pStyle w:val="Default"/>
        <w:jc w:val="center"/>
        <w:rPr>
          <w:rFonts w:ascii="Times New Roman" w:hAnsi="Times New Roman" w:cs="Times New Roman"/>
          <w:sz w:val="84"/>
          <w:szCs w:val="84"/>
        </w:rPr>
      </w:pPr>
    </w:p>
    <w:p w:rsidR="00F4481D" w:rsidRDefault="00F4481D">
      <w:pPr>
        <w:pStyle w:val="Default"/>
        <w:jc w:val="center"/>
        <w:rPr>
          <w:rFonts w:ascii="Times New Roman" w:hAnsi="Times New Roman" w:cs="Times New Roman"/>
          <w:sz w:val="84"/>
          <w:szCs w:val="84"/>
        </w:rPr>
      </w:pPr>
    </w:p>
    <w:p w:rsidR="00F4481D"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F4481D"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w:t>
      </w:r>
      <w:proofErr w:type="gramStart"/>
      <w:r>
        <w:rPr>
          <w:rFonts w:ascii="Times New Roman" w:eastAsia="方正小标宋简体" w:hAnsi="Times New Roman" w:cs="Times New Roman" w:hint="eastAsia"/>
          <w:sz w:val="72"/>
          <w:szCs w:val="72"/>
        </w:rPr>
        <w:t>潘</w:t>
      </w:r>
      <w:proofErr w:type="gramEnd"/>
      <w:r>
        <w:rPr>
          <w:rFonts w:ascii="Times New Roman" w:eastAsia="方正小标宋简体" w:hAnsi="Times New Roman" w:cs="Times New Roman" w:hint="eastAsia"/>
          <w:sz w:val="72"/>
          <w:szCs w:val="72"/>
        </w:rPr>
        <w:t>市镇人民政府</w:t>
      </w:r>
    </w:p>
    <w:p w:rsidR="00F4481D"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部门决算</w:t>
      </w:r>
    </w:p>
    <w:p w:rsidR="00F4481D" w:rsidRDefault="00F4481D">
      <w:pPr>
        <w:pStyle w:val="Default"/>
        <w:jc w:val="both"/>
        <w:rPr>
          <w:rFonts w:ascii="Times New Roman" w:hAnsi="Times New Roman" w:cs="Times New Roman"/>
          <w:sz w:val="32"/>
          <w:szCs w:val="32"/>
        </w:rPr>
      </w:pPr>
    </w:p>
    <w:p w:rsidR="00F4481D" w:rsidRDefault="00F4481D">
      <w:pPr>
        <w:pStyle w:val="Default"/>
        <w:jc w:val="center"/>
        <w:rPr>
          <w:rFonts w:ascii="Times New Roman" w:hAnsi="Times New Roman" w:cs="Times New Roman"/>
          <w:sz w:val="32"/>
          <w:szCs w:val="32"/>
        </w:rPr>
      </w:pPr>
    </w:p>
    <w:p w:rsidR="00F4481D" w:rsidRDefault="00F4481D">
      <w:pPr>
        <w:pStyle w:val="Default"/>
        <w:jc w:val="center"/>
        <w:rPr>
          <w:rFonts w:ascii="Times New Roman" w:hAnsi="Times New Roman" w:cs="Times New Roman"/>
          <w:sz w:val="32"/>
          <w:szCs w:val="32"/>
        </w:rPr>
      </w:pPr>
    </w:p>
    <w:p w:rsidR="00F4481D" w:rsidRDefault="00F4481D">
      <w:pPr>
        <w:pStyle w:val="Default"/>
        <w:jc w:val="center"/>
        <w:rPr>
          <w:rFonts w:ascii="Times New Roman" w:hAnsi="Times New Roman" w:cs="Times New Roman"/>
          <w:sz w:val="32"/>
          <w:szCs w:val="32"/>
        </w:rPr>
      </w:pPr>
    </w:p>
    <w:p w:rsidR="00F4481D" w:rsidRDefault="00F4481D">
      <w:pPr>
        <w:rPr>
          <w:rFonts w:ascii="Times New Roman" w:hAnsi="Times New Roman" w:cs="Times New Roman"/>
          <w:b/>
          <w:sz w:val="36"/>
          <w:szCs w:val="28"/>
        </w:rPr>
        <w:sectPr w:rsidR="00F4481D">
          <w:pgSz w:w="11906" w:h="16838"/>
          <w:pgMar w:top="1417" w:right="1588" w:bottom="1417" w:left="1588" w:header="851" w:footer="992" w:gutter="0"/>
          <w:cols w:space="425"/>
          <w:docGrid w:type="lines" w:linePitch="312"/>
        </w:sectPr>
      </w:pPr>
    </w:p>
    <w:p w:rsidR="00F4481D" w:rsidRDefault="00F4481D">
      <w:pPr>
        <w:pStyle w:val="Default"/>
        <w:spacing w:line="600" w:lineRule="exact"/>
        <w:jc w:val="both"/>
        <w:rPr>
          <w:rFonts w:ascii="Times New Roman" w:hAnsi="Times New Roman" w:cs="Times New Roman"/>
          <w:b/>
          <w:sz w:val="36"/>
          <w:szCs w:val="28"/>
        </w:rPr>
      </w:pPr>
    </w:p>
    <w:p w:rsidR="00F4481D"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F4481D" w:rsidRDefault="00F4481D">
      <w:pPr>
        <w:pStyle w:val="Default"/>
        <w:spacing w:line="600" w:lineRule="exact"/>
        <w:jc w:val="center"/>
        <w:rPr>
          <w:rFonts w:ascii="Times New Roman" w:hAnsi="Times New Roman" w:cs="Times New Roman"/>
          <w:b/>
          <w:sz w:val="36"/>
          <w:szCs w:val="28"/>
        </w:rPr>
      </w:pPr>
    </w:p>
    <w:p w:rsidR="00F4481D"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w:t>
      </w:r>
      <w:proofErr w:type="gramStart"/>
      <w:r>
        <w:rPr>
          <w:rFonts w:ascii="Times New Roman" w:hAnsi="Times New Roman" w:cs="Times New Roman" w:hint="eastAsia"/>
          <w:bCs/>
          <w:sz w:val="32"/>
          <w:szCs w:val="32"/>
        </w:rPr>
        <w:t>潘</w:t>
      </w:r>
      <w:proofErr w:type="gramEnd"/>
      <w:r>
        <w:rPr>
          <w:rFonts w:ascii="Times New Roman" w:hAnsi="Times New Roman" w:cs="Times New Roman" w:hint="eastAsia"/>
          <w:bCs/>
          <w:sz w:val="32"/>
          <w:szCs w:val="32"/>
        </w:rPr>
        <w:t>市镇人民政府</w:t>
      </w:r>
      <w:r>
        <w:rPr>
          <w:rFonts w:ascii="Times New Roman" w:hAnsi="Times New Roman" w:cs="Times New Roman"/>
          <w:bCs/>
          <w:sz w:val="32"/>
          <w:szCs w:val="32"/>
        </w:rPr>
        <w:t>概况</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F4481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F4481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F4481D"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F4481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F4481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F4481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F4481D" w:rsidRDefault="00F4481D">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F4481D">
          <w:footerReference w:type="default" r:id="rId8"/>
          <w:pgSz w:w="11906" w:h="16838"/>
          <w:pgMar w:top="1417" w:right="1588" w:bottom="1417" w:left="1588" w:header="851" w:footer="992" w:gutter="0"/>
          <w:pgNumType w:start="1"/>
          <w:cols w:space="425"/>
          <w:docGrid w:type="lines" w:linePitch="312"/>
        </w:sectPr>
      </w:pPr>
    </w:p>
    <w:p w:rsidR="00F4481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F4481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F4481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F4481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F4481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F4481D"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F4481D"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F4481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F4481D"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F4481D" w:rsidRDefault="00F4481D">
      <w:pPr>
        <w:pStyle w:val="Default"/>
        <w:spacing w:line="600" w:lineRule="exact"/>
        <w:rPr>
          <w:rFonts w:ascii="Times New Roman" w:hAnsi="Times New Roman" w:cs="Times New Roman"/>
          <w:bCs/>
          <w:sz w:val="28"/>
          <w:szCs w:val="28"/>
        </w:rPr>
      </w:pPr>
    </w:p>
    <w:p w:rsidR="00F4481D" w:rsidRDefault="00F4481D">
      <w:pPr>
        <w:jc w:val="center"/>
        <w:rPr>
          <w:rFonts w:ascii="Times New Roman" w:hAnsi="Times New Roman" w:cs="Times New Roman"/>
          <w:sz w:val="72"/>
          <w:szCs w:val="72"/>
        </w:rPr>
      </w:pPr>
    </w:p>
    <w:p w:rsidR="00F4481D" w:rsidRDefault="00F4481D">
      <w:pPr>
        <w:jc w:val="center"/>
        <w:rPr>
          <w:rFonts w:ascii="Times New Roman" w:hAnsi="Times New Roman" w:cs="Times New Roman"/>
          <w:sz w:val="72"/>
          <w:szCs w:val="72"/>
        </w:rPr>
      </w:pPr>
    </w:p>
    <w:p w:rsidR="00F4481D" w:rsidRDefault="00F4481D">
      <w:pPr>
        <w:jc w:val="center"/>
        <w:rPr>
          <w:rFonts w:ascii="Times New Roman" w:hAnsi="Times New Roman" w:cs="Times New Roman"/>
          <w:sz w:val="72"/>
          <w:szCs w:val="72"/>
        </w:rPr>
      </w:pPr>
    </w:p>
    <w:p w:rsidR="00F4481D" w:rsidRDefault="00F4481D">
      <w:pPr>
        <w:pStyle w:val="ab"/>
        <w:rPr>
          <w:rFonts w:ascii="Times New Roman" w:hAnsi="Times New Roman" w:cs="Times New Roman"/>
        </w:rPr>
        <w:sectPr w:rsidR="00F4481D">
          <w:footerReference w:type="default" r:id="rId9"/>
          <w:pgSz w:w="11906" w:h="16838"/>
          <w:pgMar w:top="1417" w:right="1588" w:bottom="1417" w:left="1588" w:header="851" w:footer="992" w:gutter="0"/>
          <w:pgNumType w:start="1"/>
          <w:cols w:space="425"/>
          <w:docGrid w:type="lines" w:linePitch="312"/>
        </w:sectPr>
      </w:pPr>
    </w:p>
    <w:p w:rsidR="00F4481D" w:rsidRDefault="00F4481D">
      <w:pPr>
        <w:rPr>
          <w:rFonts w:ascii="Times New Roman" w:eastAsia="方正小标宋_GBK" w:hAnsi="Times New Roman" w:cs="Times New Roman"/>
          <w:sz w:val="72"/>
          <w:szCs w:val="72"/>
        </w:rPr>
      </w:pPr>
    </w:p>
    <w:p w:rsidR="00F4481D" w:rsidRDefault="00F4481D">
      <w:pPr>
        <w:pStyle w:val="a0"/>
        <w:rPr>
          <w:rFonts w:ascii="Times New Roman" w:eastAsia="方正小标宋_GBK" w:hAnsi="Times New Roman" w:cs="Times New Roman"/>
          <w:sz w:val="72"/>
          <w:szCs w:val="72"/>
        </w:rPr>
      </w:pPr>
    </w:p>
    <w:p w:rsidR="00F4481D" w:rsidRDefault="00F4481D">
      <w:pPr>
        <w:pStyle w:val="TOC5"/>
        <w:rPr>
          <w:rFonts w:ascii="Times New Roman" w:eastAsia="方正小标宋_GBK" w:hAnsi="Times New Roman" w:cs="Times New Roman"/>
          <w:sz w:val="72"/>
          <w:szCs w:val="72"/>
        </w:rPr>
      </w:pPr>
    </w:p>
    <w:p w:rsidR="00F4481D" w:rsidRDefault="00F4481D"/>
    <w:p w:rsidR="00F4481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F4481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w:t>
      </w:r>
      <w:proofErr w:type="gramStart"/>
      <w:r>
        <w:rPr>
          <w:rFonts w:ascii="Times New Roman" w:eastAsia="方正小标宋_GBK" w:hAnsi="Times New Roman" w:cs="Times New Roman" w:hint="eastAsia"/>
          <w:sz w:val="52"/>
          <w:szCs w:val="52"/>
        </w:rPr>
        <w:t>潘</w:t>
      </w:r>
      <w:proofErr w:type="gramEnd"/>
      <w:r>
        <w:rPr>
          <w:rFonts w:ascii="Times New Roman" w:eastAsia="方正小标宋_GBK" w:hAnsi="Times New Roman" w:cs="Times New Roman" w:hint="eastAsia"/>
          <w:sz w:val="52"/>
          <w:szCs w:val="52"/>
        </w:rPr>
        <w:t>市镇人民政府</w:t>
      </w:r>
    </w:p>
    <w:p w:rsidR="00F4481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单位概况</w:t>
      </w:r>
    </w:p>
    <w:p w:rsidR="00F4481D" w:rsidRDefault="00F4481D">
      <w:pPr>
        <w:pStyle w:val="2"/>
        <w:ind w:leftChars="0" w:left="0" w:firstLineChars="0" w:firstLine="0"/>
        <w:rPr>
          <w:rFonts w:ascii="Times New Roman" w:hAnsi="Times New Roman" w:cs="Times New Roman"/>
        </w:rPr>
      </w:pPr>
    </w:p>
    <w:p w:rsidR="00F4481D" w:rsidRDefault="00F4481D">
      <w:pPr>
        <w:rPr>
          <w:rFonts w:ascii="Times New Roman" w:hAnsi="Times New Roman" w:cs="Times New Roman"/>
        </w:rPr>
      </w:pPr>
    </w:p>
    <w:p w:rsidR="00F4481D" w:rsidRDefault="00F4481D">
      <w:pPr>
        <w:pStyle w:val="a0"/>
        <w:rPr>
          <w:rFonts w:ascii="Times New Roman" w:hAnsi="Times New Roman" w:cs="Times New Roman"/>
        </w:rPr>
      </w:pPr>
    </w:p>
    <w:p w:rsidR="00F4481D" w:rsidRDefault="00F4481D">
      <w:pPr>
        <w:pStyle w:val="TOC5"/>
        <w:rPr>
          <w:rFonts w:ascii="Times New Roman" w:hAnsi="Times New Roman" w:cs="Times New Roman"/>
        </w:rPr>
      </w:pPr>
    </w:p>
    <w:p w:rsidR="00F4481D" w:rsidRDefault="00F4481D">
      <w:pPr>
        <w:rPr>
          <w:rFonts w:ascii="Times New Roman" w:hAnsi="Times New Roman" w:cs="Times New Roman"/>
        </w:rPr>
      </w:pPr>
    </w:p>
    <w:p w:rsidR="00F4481D" w:rsidRDefault="00F4481D">
      <w:pPr>
        <w:pStyle w:val="a0"/>
        <w:rPr>
          <w:rFonts w:ascii="Times New Roman" w:hAnsi="Times New Roman" w:cs="Times New Roman"/>
        </w:rPr>
      </w:pPr>
    </w:p>
    <w:p w:rsidR="00F4481D" w:rsidRDefault="00F4481D">
      <w:pPr>
        <w:pStyle w:val="TOC5"/>
        <w:rPr>
          <w:rFonts w:ascii="Times New Roman" w:hAnsi="Times New Roman" w:cs="Times New Roman"/>
        </w:rPr>
      </w:pPr>
    </w:p>
    <w:p w:rsidR="00F4481D" w:rsidRDefault="00F4481D">
      <w:pPr>
        <w:rPr>
          <w:rFonts w:ascii="Times New Roman" w:hAnsi="Times New Roman" w:cs="Times New Roman"/>
        </w:rPr>
      </w:pPr>
    </w:p>
    <w:p w:rsidR="00F4481D" w:rsidRDefault="00F4481D">
      <w:pPr>
        <w:pStyle w:val="a0"/>
        <w:rPr>
          <w:rFonts w:ascii="Times New Roman" w:hAnsi="Times New Roman" w:cs="Times New Roman"/>
        </w:rPr>
      </w:pPr>
    </w:p>
    <w:p w:rsidR="00F4481D" w:rsidRDefault="00F4481D">
      <w:pPr>
        <w:pStyle w:val="TOC5"/>
        <w:rPr>
          <w:rFonts w:ascii="Times New Roman" w:hAnsi="Times New Roman" w:cs="Times New Roman"/>
        </w:rPr>
      </w:pPr>
    </w:p>
    <w:p w:rsidR="00F4481D" w:rsidRDefault="00F4481D">
      <w:pPr>
        <w:rPr>
          <w:rFonts w:ascii="Times New Roman" w:hAnsi="Times New Roman" w:cs="Times New Roman"/>
        </w:rPr>
      </w:pPr>
    </w:p>
    <w:p w:rsidR="00F4481D" w:rsidRDefault="00F4481D">
      <w:pPr>
        <w:pStyle w:val="a0"/>
        <w:rPr>
          <w:rFonts w:ascii="Times New Roman" w:hAnsi="Times New Roman" w:cs="Times New Roman"/>
        </w:rPr>
      </w:pPr>
    </w:p>
    <w:p w:rsidR="00F4481D" w:rsidRDefault="00F4481D">
      <w:pPr>
        <w:pStyle w:val="TOC5"/>
        <w:rPr>
          <w:rFonts w:ascii="Times New Roman" w:hAnsi="Times New Roman" w:cs="Times New Roman"/>
        </w:rPr>
      </w:pPr>
    </w:p>
    <w:p w:rsidR="00F4481D" w:rsidRDefault="00F4481D">
      <w:pPr>
        <w:rPr>
          <w:rFonts w:ascii="Times New Roman" w:hAnsi="Times New Roman" w:cs="Times New Roman"/>
        </w:rPr>
      </w:pPr>
    </w:p>
    <w:p w:rsidR="00F4481D" w:rsidRDefault="00F4481D">
      <w:pPr>
        <w:pStyle w:val="a0"/>
        <w:rPr>
          <w:rFonts w:ascii="Times New Roman" w:hAnsi="Times New Roman" w:cs="Times New Roman"/>
        </w:rPr>
      </w:pPr>
    </w:p>
    <w:p w:rsidR="00F4481D" w:rsidRDefault="00F4481D">
      <w:pPr>
        <w:pStyle w:val="TOC5"/>
        <w:rPr>
          <w:rFonts w:ascii="Times New Roman" w:hAnsi="Times New Roman" w:cs="Times New Roman"/>
        </w:rPr>
      </w:pPr>
    </w:p>
    <w:p w:rsidR="00F4481D" w:rsidRDefault="00F4481D">
      <w:pPr>
        <w:rPr>
          <w:rFonts w:ascii="Times New Roman" w:hAnsi="Times New Roman" w:cs="Times New Roman"/>
        </w:rPr>
      </w:pPr>
    </w:p>
    <w:p w:rsidR="00F4481D" w:rsidRDefault="00F4481D">
      <w:pPr>
        <w:pStyle w:val="a0"/>
        <w:rPr>
          <w:rFonts w:ascii="Times New Roman" w:hAnsi="Times New Roman" w:cs="Times New Roman"/>
        </w:rPr>
      </w:pPr>
    </w:p>
    <w:p w:rsidR="00F4481D" w:rsidRDefault="00F4481D">
      <w:pPr>
        <w:pStyle w:val="TOC5"/>
        <w:rPr>
          <w:rFonts w:ascii="Times New Roman" w:hAnsi="Times New Roman" w:cs="Times New Roman"/>
        </w:rPr>
      </w:pPr>
    </w:p>
    <w:p w:rsidR="00F4481D" w:rsidRDefault="00F4481D">
      <w:pPr>
        <w:rPr>
          <w:rFonts w:ascii="Times New Roman" w:hAnsi="Times New Roman" w:cs="Times New Roman"/>
        </w:rPr>
      </w:pPr>
    </w:p>
    <w:p w:rsidR="00F4481D" w:rsidRDefault="00F4481D">
      <w:pPr>
        <w:pStyle w:val="a0"/>
      </w:pPr>
    </w:p>
    <w:p w:rsidR="00F4481D"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一、</w:t>
      </w:r>
      <w:r>
        <w:rPr>
          <w:rFonts w:ascii="Times New Roman" w:eastAsia="黑体" w:hAnsi="Times New Roman" w:cs="Times New Roman"/>
          <w:sz w:val="32"/>
          <w:szCs w:val="32"/>
        </w:rPr>
        <w:t>部门职责</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（一）贯彻执行党的路线、方针、政策和国家的法律、法规，落实上级党委、政府的各项决议和决定。</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（二）制定本镇行政区域内的经济和社会发展规划，并组织实施。</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（三）负责本镇党的组织、思想和作风建设，提高党组织的战斗力和凝聚力，充分发挥党员的先锋模范作用。负责做好管理权限范围内干部的日常管理工作。</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负责强化本镇社会治安综合治理，加强信访和矛盾纠纷调处工作，建立和健全群防群治网络，及时化解各类矛盾纠纷，维护社会稳定。</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（五）负责本镇财政、自然资源、规划建设、生态环境保护、动物防疫、交通运输、科技和工业经济、商务、应急管理、市场监督管理及农业农村、扶贫开发、统计、林业、水利等工作。</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（六）负责本镇退役军人事务、国防动员教育、民兵预备役、民族宗教、民政、体育、旅游、文化、广电、民族宗教、城镇管理、劳动和社会保障等社会事务管理工作。</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（七）贯彻执行卫生健康和计划生育法律法规、政策，组织开展本镇卫生和计划生育工作。</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（八）充分发挥镇党委的领导核心作用，保证和支持基层自治组织行使职权、实行依法自治，充分发挥基层群众自治组织的自我教育、自我管理、自我建设、自我服务作用。</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（九）负责本镇纪检监察、组织、人事、宣传、统战、人民武装、工会、共青团、妇联、残联、科协等工作。</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（十）承担镇人大和政协联络等相关工作。</w:t>
      </w:r>
    </w:p>
    <w:p w:rsidR="00F4481D" w:rsidRDefault="00000000">
      <w:pPr>
        <w:widowControl/>
        <w:spacing w:line="60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（十一）完成市委、市人大常委会、市政府、市政协交办的其他工作。</w:t>
      </w:r>
    </w:p>
    <w:p w:rsidR="00F4481D"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F4481D" w:rsidRDefault="00000000">
      <w:pPr>
        <w:ind w:firstLineChars="100" w:firstLine="32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（一）内设机构设置。</w:t>
      </w:r>
      <w:proofErr w:type="gramStart"/>
      <w:r>
        <w:rPr>
          <w:rFonts w:ascii="Times New Roman" w:eastAsia="仿宋_GB2312" w:hAnsi="Times New Roman" w:cs="仿宋_GB2312" w:hint="eastAsia"/>
          <w:sz w:val="32"/>
          <w:szCs w:val="32"/>
        </w:rPr>
        <w:t>潘</w:t>
      </w:r>
      <w:proofErr w:type="gramEnd"/>
      <w:r>
        <w:rPr>
          <w:rFonts w:ascii="Times New Roman" w:eastAsia="仿宋_GB2312" w:hAnsi="Times New Roman" w:cs="仿宋_GB2312" w:hint="eastAsia"/>
          <w:sz w:val="32"/>
          <w:szCs w:val="32"/>
        </w:rPr>
        <w:t>市镇人民政府内设机构包括：党政综合办公室，基层党建办公室，农业经济发展办公室，社会事务办公室，自然资源和生态环境办公室，社会治安和应急管理办公室，镇人大、纪检监察、人武部和群众团体等组织按有关规定设置。</w:t>
      </w:r>
    </w:p>
    <w:p w:rsidR="00F4481D" w:rsidRDefault="00000000">
      <w:pPr>
        <w:jc w:val="left"/>
        <w:rPr>
          <w:rFonts w:ascii="仿宋_GB2312" w:eastAsia="仿宋_GB2312" w:hAnsiTheme="minorEastAsia" w:hint="eastAsia"/>
          <w:sz w:val="28"/>
          <w:szCs w:val="32"/>
        </w:rPr>
      </w:pPr>
      <w:r>
        <w:rPr>
          <w:rFonts w:ascii="Times New Roman" w:eastAsia="仿宋_GB2312" w:hAnsi="Times New Roman" w:cs="仿宋_GB2312" w:hint="eastAsia"/>
          <w:bCs/>
          <w:kern w:val="0"/>
          <w:sz w:val="32"/>
          <w:szCs w:val="32"/>
        </w:rPr>
        <w:t>（二）决算单位构成。</w:t>
      </w:r>
      <w:proofErr w:type="gramStart"/>
      <w:r>
        <w:rPr>
          <w:rFonts w:ascii="Times New Roman" w:eastAsia="仿宋_GB2312" w:hAnsi="Times New Roman" w:cs="仿宋_GB2312" w:hint="eastAsia"/>
          <w:sz w:val="32"/>
          <w:szCs w:val="32"/>
        </w:rPr>
        <w:t>潘</w:t>
      </w:r>
      <w:proofErr w:type="gramEnd"/>
      <w:r>
        <w:rPr>
          <w:rFonts w:ascii="Times New Roman" w:eastAsia="仿宋_GB2312" w:hAnsi="Times New Roman" w:cs="仿宋_GB2312" w:hint="eastAsia"/>
          <w:sz w:val="32"/>
          <w:szCs w:val="32"/>
        </w:rPr>
        <w:t>市镇人民政府</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年部门决算汇总公开单位构成包括</w:t>
      </w:r>
      <w:r>
        <w:rPr>
          <w:rFonts w:ascii="Times New Roman" w:eastAsia="仿宋_GB2312" w:hAnsi="Times New Roman" w:cs="仿宋_GB2312" w:hint="eastAsia"/>
          <w:sz w:val="32"/>
          <w:szCs w:val="32"/>
        </w:rPr>
        <w:t>：</w:t>
      </w:r>
      <w:proofErr w:type="gramStart"/>
      <w:r>
        <w:rPr>
          <w:rFonts w:ascii="Times New Roman" w:eastAsia="仿宋_GB2312" w:hAnsi="Times New Roman" w:cs="仿宋_GB2312" w:hint="eastAsia"/>
          <w:sz w:val="32"/>
          <w:szCs w:val="32"/>
        </w:rPr>
        <w:t>潘</w:t>
      </w:r>
      <w:proofErr w:type="gramEnd"/>
      <w:r>
        <w:rPr>
          <w:rFonts w:ascii="Times New Roman" w:eastAsia="仿宋_GB2312" w:hAnsi="Times New Roman" w:cs="仿宋_GB2312" w:hint="eastAsia"/>
          <w:sz w:val="32"/>
          <w:szCs w:val="32"/>
        </w:rPr>
        <w:t>市镇人民政府本级。</w:t>
      </w:r>
    </w:p>
    <w:p w:rsidR="00F4481D" w:rsidRDefault="00F4481D">
      <w:pPr>
        <w:rPr>
          <w:rFonts w:ascii="Times New Roman" w:eastAsia="黑体" w:hAnsi="Times New Roman" w:cs="Times New Roman"/>
          <w:sz w:val="28"/>
          <w:szCs w:val="28"/>
        </w:rPr>
      </w:pPr>
    </w:p>
    <w:p w:rsidR="00F4481D" w:rsidRDefault="00F4481D">
      <w:pPr>
        <w:jc w:val="center"/>
        <w:rPr>
          <w:rFonts w:ascii="Times New Roman" w:eastAsia="黑体" w:hAnsi="Times New Roman" w:cs="Times New Roman"/>
          <w:sz w:val="28"/>
          <w:szCs w:val="28"/>
        </w:rPr>
      </w:pPr>
    </w:p>
    <w:p w:rsidR="00F4481D" w:rsidRDefault="00F4481D">
      <w:pPr>
        <w:pStyle w:val="ab"/>
        <w:rPr>
          <w:rFonts w:ascii="Times New Roman" w:hAnsi="Times New Roman" w:cs="Times New Roman"/>
        </w:rPr>
        <w:sectPr w:rsidR="00F4481D">
          <w:footerReference w:type="default" r:id="rId10"/>
          <w:pgSz w:w="11906" w:h="16838"/>
          <w:pgMar w:top="1417" w:right="1588" w:bottom="1417" w:left="1588" w:header="851" w:footer="992" w:gutter="0"/>
          <w:pgNumType w:start="1"/>
          <w:cols w:space="425"/>
          <w:docGrid w:type="lines" w:linePitch="312"/>
        </w:sectPr>
      </w:pPr>
    </w:p>
    <w:p w:rsidR="00F4481D"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F4481D"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F4481D"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F4481D"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596"/>
        <w:gridCol w:w="825"/>
        <w:gridCol w:w="1469"/>
        <w:gridCol w:w="4712"/>
        <w:gridCol w:w="825"/>
        <w:gridCol w:w="1469"/>
      </w:tblGrid>
      <w:tr w:rsidR="00F4481D">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F4481D">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F4481D">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2,300.06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1,298.10</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162.18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r>
      <w:tr w:rsidR="00F4481D">
        <w:trPr>
          <w:trHeight w:hRule="exact" w:val="34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143.90</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316.28</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520.23</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widowControl/>
              <w:jc w:val="right"/>
              <w:textAlignment w:val="center"/>
              <w:rPr>
                <w:rFonts w:ascii="宋体" w:eastAsia="宋体" w:hAnsi="宋体" w:cs="宋体" w:hint="eastAsia"/>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16</w:t>
            </w:r>
          </w:p>
          <w:p w:rsidR="00F4481D" w:rsidRDefault="00F4481D">
            <w:pPr>
              <w:widowControl/>
              <w:jc w:val="center"/>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二十六、抗</w:t>
            </w:r>
            <w:proofErr w:type="gramStart"/>
            <w:r>
              <w:rPr>
                <w:rFonts w:ascii="Times New Roman" w:eastAsia="仿宋_GB2312" w:hAnsi="Times New Roman" w:cs="Times New Roman" w:hint="eastAsia"/>
                <w:color w:val="000000"/>
                <w:kern w:val="0"/>
                <w:sz w:val="22"/>
                <w:lang w:bidi="ar"/>
              </w:rPr>
              <w:t>疫</w:t>
            </w:r>
            <w:proofErr w:type="gramEnd"/>
            <w:r>
              <w:rPr>
                <w:rFonts w:ascii="Times New Roman" w:eastAsia="仿宋_GB2312" w:hAnsi="Times New Roman" w:cs="Times New Roman" w:hint="eastAsia"/>
                <w:color w:val="000000"/>
                <w:kern w:val="0"/>
                <w:sz w:val="22"/>
                <w:lang w:bidi="ar"/>
              </w:rPr>
              <w:t>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rPr>
                <w:rFonts w:ascii="Times New Roman" w:eastAsia="仿宋_GB2312" w:hAnsi="Times New Roman" w:cs="Times New Roman"/>
                <w:b/>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2,462.24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2,462.24</w:t>
            </w: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rPr>
                <w:rFonts w:ascii="Times New Roman" w:eastAsia="仿宋_GB2312" w:hAnsi="Times New Roman" w:cs="Times New Roman"/>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 xml:space="preserve">         </w:t>
            </w:r>
            <w:r>
              <w:rPr>
                <w:rFonts w:ascii="Times New Roman" w:eastAsia="仿宋_GB2312" w:hAnsi="Times New Roman" w:cs="Times New Roman"/>
                <w:b/>
                <w:bCs/>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hint="eastAsia"/>
                <w:color w:val="000000"/>
                <w:kern w:val="0"/>
                <w:sz w:val="22"/>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F4481D">
            <w:pPr>
              <w:rPr>
                <w:rFonts w:ascii="Times New Roman" w:eastAsia="仿宋_GB2312" w:hAnsi="Times New Roman" w:cs="Times New Roman"/>
                <w:color w:val="000000"/>
                <w:sz w:val="22"/>
              </w:rPr>
            </w:pPr>
          </w:p>
        </w:tc>
      </w:tr>
      <w:tr w:rsidR="00F4481D">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2,462.24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2,462.24</w:t>
            </w:r>
          </w:p>
        </w:tc>
      </w:tr>
    </w:tbl>
    <w:p w:rsidR="00F4481D" w:rsidRDefault="00F4481D">
      <w:pPr>
        <w:widowControl/>
        <w:jc w:val="left"/>
        <w:textAlignment w:val="center"/>
        <w:rPr>
          <w:rFonts w:ascii="Times New Roman" w:eastAsia="宋体" w:hAnsi="Times New Roman" w:cs="Times New Roman"/>
          <w:color w:val="000000"/>
          <w:kern w:val="0"/>
          <w:sz w:val="24"/>
          <w:szCs w:val="24"/>
          <w:lang w:bidi="ar"/>
        </w:rPr>
      </w:pPr>
    </w:p>
    <w:p w:rsidR="00F4481D"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F4481D"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F4481D" w:rsidRDefault="00F4481D">
      <w:pPr>
        <w:widowControl/>
        <w:spacing w:line="400" w:lineRule="exact"/>
        <w:jc w:val="center"/>
        <w:textAlignment w:val="center"/>
        <w:rPr>
          <w:rFonts w:ascii="Times New Roman" w:eastAsia="黑体" w:hAnsi="Times New Roman" w:cs="Times New Roman"/>
          <w:color w:val="000000"/>
          <w:kern w:val="0"/>
          <w:sz w:val="32"/>
          <w:szCs w:val="32"/>
          <w:lang w:bidi="ar"/>
        </w:rPr>
      </w:pPr>
    </w:p>
    <w:p w:rsidR="00F4481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F4481D"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F4481D"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422"/>
        <w:gridCol w:w="1764"/>
        <w:gridCol w:w="1640"/>
        <w:gridCol w:w="1640"/>
        <w:gridCol w:w="1640"/>
        <w:gridCol w:w="1640"/>
        <w:gridCol w:w="1640"/>
        <w:gridCol w:w="1897"/>
        <w:gridCol w:w="1383"/>
      </w:tblGrid>
      <w:tr w:rsidR="00F4481D">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F4481D">
        <w:trPr>
          <w:trHeight w:hRule="exact" w:val="334"/>
          <w:jc w:val="center"/>
        </w:trPr>
        <w:tc>
          <w:tcPr>
            <w:tcW w:w="142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1764"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r>
      <w:tr w:rsidR="00F4481D">
        <w:trPr>
          <w:trHeight w:val="312"/>
          <w:jc w:val="center"/>
        </w:trPr>
        <w:tc>
          <w:tcPr>
            <w:tcW w:w="1422"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764" w:type="dxa"/>
            <w:vMerge/>
            <w:tcBorders>
              <w:top w:val="nil"/>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F4481D" w:rsidRDefault="00F4481D">
            <w:pPr>
              <w:rPr>
                <w:rFonts w:ascii="Times New Roman" w:eastAsia="仿宋_GB2312" w:hAnsi="Times New Roman" w:cs="Times New Roman"/>
                <w:sz w:val="24"/>
                <w:szCs w:val="24"/>
              </w:rPr>
            </w:pPr>
          </w:p>
        </w:tc>
      </w:tr>
      <w:tr w:rsidR="00F4481D">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F4481D">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2,462.24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2,462.24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201</w:t>
            </w:r>
          </w:p>
        </w:tc>
        <w:tc>
          <w:tcPr>
            <w:tcW w:w="17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一般公共服务支出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1,298.10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1,298.10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20101</w:t>
            </w:r>
          </w:p>
        </w:tc>
        <w:tc>
          <w:tcPr>
            <w:tcW w:w="17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人大事务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2010102</w:t>
            </w:r>
          </w:p>
        </w:tc>
        <w:tc>
          <w:tcPr>
            <w:tcW w:w="17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一般行政管理事务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r>
      <w:tr w:rsidR="00F4481D">
        <w:trPr>
          <w:trHeight w:val="9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20103</w:t>
            </w:r>
          </w:p>
        </w:tc>
        <w:tc>
          <w:tcPr>
            <w:tcW w:w="17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政府办公厅（室）及相关机构事务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1,295.93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1,295.93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2010301</w:t>
            </w:r>
          </w:p>
        </w:tc>
        <w:tc>
          <w:tcPr>
            <w:tcW w:w="17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行政运行</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1,206.08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1,206.08</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2010302</w:t>
            </w:r>
          </w:p>
        </w:tc>
        <w:tc>
          <w:tcPr>
            <w:tcW w:w="17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一般行政管理事务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72.12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72.12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2010399</w:t>
            </w:r>
          </w:p>
        </w:tc>
        <w:tc>
          <w:tcPr>
            <w:tcW w:w="17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其他政府办公厅（室）及相关机构事务支出</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17.74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17.74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20106</w:t>
            </w:r>
          </w:p>
        </w:tc>
        <w:tc>
          <w:tcPr>
            <w:tcW w:w="17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财政事务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2010602</w:t>
            </w:r>
          </w:p>
        </w:tc>
        <w:tc>
          <w:tcPr>
            <w:tcW w:w="176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jc w:val="right"/>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lastRenderedPageBreak/>
              <w:t>204</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公共安全支出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rPr>
                <w:rFonts w:ascii="Times New Roman" w:eastAsia="仿宋_GB2312" w:hAnsi="Times New Roman" w:cs="Times New Roman"/>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rPr>
                <w:rFonts w:ascii="Times New Roman" w:eastAsia="仿宋_GB2312" w:hAnsi="Times New Roman" w:cs="Times New Roman"/>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rPr>
                <w:rFonts w:ascii="Times New Roman" w:eastAsia="仿宋_GB2312" w:hAnsi="Times New Roman" w:cs="Times New Roman"/>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rPr>
                <w:rFonts w:ascii="Times New Roman" w:eastAsia="仿宋_GB2312" w:hAnsi="Times New Roman" w:cs="Times New Roman"/>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rPr>
                <w:rFonts w:ascii="Times New Roman" w:eastAsia="仿宋_GB2312" w:hAnsi="Times New Roman" w:cs="Times New Roman"/>
              </w:rPr>
            </w:pPr>
            <w:r>
              <w:rPr>
                <w:rFonts w:ascii="Times New Roman" w:eastAsia="仿宋_GB2312" w:hAnsi="Times New Roman" w:cs="Times New Roman"/>
              </w:rPr>
              <w:t xml:space="preserve">　</w:t>
            </w: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20499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其他公共安全支出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2049999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其他公共安全支出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208</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社会保障和就业支出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143.90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143.90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20801</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人力资源和社会保障管理事务</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6.73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6.73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2080199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其他人力资源和社会保障管理事务支出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6.73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6.73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20805</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行政事业单位养老支出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117.64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117.64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2080505</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机关事业单位基本养老保险缴费支出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117.64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117.64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20808</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抚恤</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6.64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6.64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2080801</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死亡抚恤</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6.64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6.64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其他社会保障和就业支出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12.89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12.89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2089999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其他社会保障和就业支出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12.89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12.89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210</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卫生健康支出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21011</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行政事业单位医疗</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2101101</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行政单位医疗</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lastRenderedPageBreak/>
              <w:t>212</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城乡社区支出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316.28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316.28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21205</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城乡社区环境卫生</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2120501</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城乡社区环境卫生</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21208</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国有土地使用权出让收入安排的支出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140.50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140.50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2120816</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农业农村生态环境支出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25.67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25.67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2120899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其他国有土地使用权出让收入安排的支出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114.83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114.83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21213</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城市基础设施配套</w:t>
            </w:r>
            <w:proofErr w:type="gramStart"/>
            <w:r>
              <w:rPr>
                <w:rFonts w:ascii="宋体" w:eastAsia="宋体" w:hAnsi="宋体" w:cs="宋体" w:hint="eastAsia"/>
                <w:color w:val="000000"/>
                <w:kern w:val="0"/>
                <w:sz w:val="22"/>
                <w:lang w:bidi="ar"/>
              </w:rPr>
              <w:t>费安排</w:t>
            </w:r>
            <w:proofErr w:type="gramEnd"/>
            <w:r>
              <w:rPr>
                <w:rFonts w:ascii="宋体" w:eastAsia="宋体" w:hAnsi="宋体" w:cs="宋体" w:hint="eastAsia"/>
                <w:color w:val="000000"/>
                <w:kern w:val="0"/>
                <w:sz w:val="22"/>
                <w:lang w:bidi="ar"/>
              </w:rPr>
              <w:t>的支出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2121399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其他城市基础设施配套</w:t>
            </w:r>
            <w:proofErr w:type="gramStart"/>
            <w:r>
              <w:rPr>
                <w:rFonts w:ascii="宋体" w:eastAsia="宋体" w:hAnsi="宋体" w:cs="宋体" w:hint="eastAsia"/>
                <w:color w:val="000000"/>
                <w:kern w:val="0"/>
                <w:sz w:val="22"/>
                <w:lang w:bidi="ar"/>
              </w:rPr>
              <w:t>费安排</w:t>
            </w:r>
            <w:proofErr w:type="gramEnd"/>
            <w:r>
              <w:rPr>
                <w:rFonts w:ascii="宋体" w:eastAsia="宋体" w:hAnsi="宋体" w:cs="宋体" w:hint="eastAsia"/>
                <w:color w:val="000000"/>
                <w:kern w:val="0"/>
                <w:sz w:val="22"/>
                <w:lang w:bidi="ar"/>
              </w:rPr>
              <w:t>的支出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213</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农林水支出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520.23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520.23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21305</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巩固脱贫攻坚成果衔接乡村振兴</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2130504</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农村基础设施建设</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21307</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农村综合改革</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502.23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502.23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2130701</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对村级公益事业建设的补助</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2130705</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pPr>
            <w:r>
              <w:rPr>
                <w:rFonts w:ascii="宋体" w:eastAsia="宋体" w:hAnsi="宋体" w:cs="宋体" w:hint="eastAsia"/>
                <w:color w:val="000000"/>
                <w:kern w:val="0"/>
                <w:sz w:val="22"/>
                <w:lang w:bidi="ar"/>
              </w:rPr>
              <w:t>对村民委员会和村党支部的补助</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390.23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390.23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lastRenderedPageBreak/>
              <w:t>2130707</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农村综合改革示范试点补助</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21399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其他农林水支出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2139999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其他农林水支出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216</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商业服务业等支出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21602</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商业流通事务</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2160299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其他商业流通事务支出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221</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住房保障支出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22102</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住房改革支出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2210201</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住房公积金</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Theme="minorEastAsia" w:hAnsiTheme="minorEastAsia" w:cstheme="minorEastAsia" w:hint="eastAsia"/>
              </w:rPr>
            </w:pPr>
            <w:r>
              <w:rPr>
                <w:rFonts w:ascii="宋体" w:eastAsia="宋体" w:hAnsi="宋体" w:cs="宋体" w:hint="eastAsia"/>
                <w:color w:val="000000"/>
                <w:kern w:val="0"/>
                <w:sz w:val="22"/>
                <w:lang w:bidi="ar"/>
              </w:rPr>
              <w:t>224</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灾害防治及应急管理支出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22402</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消防救援事务</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2240202</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2240204</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消防应急救援</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22960</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彩票公益金安排的支出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r w:rsidR="00F4481D">
        <w:trPr>
          <w:trHeight w:val="450"/>
          <w:jc w:val="center"/>
        </w:trPr>
        <w:tc>
          <w:tcPr>
            <w:tcW w:w="1422"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2296099</w:t>
            </w:r>
          </w:p>
        </w:tc>
        <w:tc>
          <w:tcPr>
            <w:tcW w:w="176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用于其他社会公益事业的彩票公益金支出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20.00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4481D" w:rsidRDefault="00F4481D">
            <w:pPr>
              <w:rPr>
                <w:rFonts w:ascii="Times New Roman" w:eastAsia="仿宋_GB2312" w:hAnsi="Times New Roman" w:cs="Times New Roman"/>
              </w:rPr>
            </w:pPr>
          </w:p>
        </w:tc>
      </w:tr>
    </w:tbl>
    <w:p w:rsidR="00F4481D"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F4481D"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lastRenderedPageBreak/>
        <w:t xml:space="preserve"> </w:t>
      </w:r>
    </w:p>
    <w:p w:rsidR="00F4481D" w:rsidRDefault="00F4481D">
      <w:pPr>
        <w:widowControl/>
        <w:jc w:val="center"/>
        <w:textAlignment w:val="center"/>
        <w:rPr>
          <w:rFonts w:ascii="Times New Roman" w:eastAsia="黑体" w:hAnsi="Times New Roman" w:cs="Times New Roman"/>
          <w:color w:val="000000"/>
          <w:kern w:val="0"/>
          <w:sz w:val="32"/>
          <w:szCs w:val="32"/>
          <w:lang w:bidi="ar"/>
        </w:rPr>
      </w:pPr>
    </w:p>
    <w:p w:rsidR="00F4481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rsidR="00F4481D"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F4481D"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ayout w:type="fixed"/>
        <w:tblLook w:val="04A0" w:firstRow="1" w:lastRow="0" w:firstColumn="1" w:lastColumn="0" w:noHBand="0" w:noVBand="1"/>
      </w:tblPr>
      <w:tblGrid>
        <w:gridCol w:w="1985"/>
        <w:gridCol w:w="3644"/>
        <w:gridCol w:w="1405"/>
        <w:gridCol w:w="1268"/>
        <w:gridCol w:w="1317"/>
        <w:gridCol w:w="1439"/>
        <w:gridCol w:w="895"/>
        <w:gridCol w:w="2256"/>
      </w:tblGrid>
      <w:tr w:rsidR="00F4481D">
        <w:trPr>
          <w:trHeight w:val="595"/>
          <w:jc w:val="center"/>
        </w:trPr>
        <w:tc>
          <w:tcPr>
            <w:tcW w:w="197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4481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4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81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4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81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6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81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81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31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81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7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81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F4481D">
        <w:trPr>
          <w:trHeight w:hRule="exact" w:val="312"/>
          <w:jc w:val="center"/>
        </w:trPr>
        <w:tc>
          <w:tcPr>
            <w:tcW w:w="69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481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280" w:type="pct"/>
            <w:vMerge w:val="restart"/>
            <w:tcBorders>
              <w:top w:val="nil"/>
              <w:left w:val="single" w:sz="4" w:space="0" w:color="auto"/>
              <w:bottom w:val="single" w:sz="4" w:space="0" w:color="auto"/>
              <w:right w:val="single" w:sz="4" w:space="0" w:color="auto"/>
            </w:tcBorders>
            <w:shd w:val="clear" w:color="000000" w:fill="FFFFFF"/>
            <w:vAlign w:val="center"/>
          </w:tcPr>
          <w:p w:rsidR="00F4481D"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494"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b/>
                <w:bCs/>
                <w:kern w:val="0"/>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b/>
                <w:bCs/>
                <w:kern w:val="0"/>
                <w:sz w:val="24"/>
                <w:szCs w:val="24"/>
              </w:rPr>
            </w:pPr>
          </w:p>
        </w:tc>
        <w:tc>
          <w:tcPr>
            <w:tcW w:w="463"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b/>
                <w:bCs/>
                <w:kern w:val="0"/>
                <w:sz w:val="24"/>
                <w:szCs w:val="24"/>
              </w:rPr>
            </w:pPr>
          </w:p>
        </w:tc>
        <w:tc>
          <w:tcPr>
            <w:tcW w:w="506"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b/>
                <w:bCs/>
                <w:kern w:val="0"/>
                <w:sz w:val="24"/>
                <w:szCs w:val="24"/>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b/>
                <w:bCs/>
                <w:kern w:val="0"/>
                <w:sz w:val="24"/>
                <w:szCs w:val="24"/>
              </w:rPr>
            </w:pPr>
          </w:p>
        </w:tc>
        <w:tc>
          <w:tcPr>
            <w:tcW w:w="794"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b/>
                <w:bCs/>
                <w:kern w:val="0"/>
                <w:sz w:val="24"/>
                <w:szCs w:val="24"/>
              </w:rPr>
            </w:pPr>
          </w:p>
        </w:tc>
      </w:tr>
      <w:tr w:rsidR="00F4481D">
        <w:trPr>
          <w:trHeight w:val="595"/>
          <w:jc w:val="center"/>
        </w:trPr>
        <w:tc>
          <w:tcPr>
            <w:tcW w:w="698"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 w:val="24"/>
                <w:szCs w:val="24"/>
              </w:rPr>
            </w:pPr>
          </w:p>
        </w:tc>
        <w:tc>
          <w:tcPr>
            <w:tcW w:w="1280" w:type="pct"/>
            <w:vMerge/>
            <w:tcBorders>
              <w:top w:val="nil"/>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 w:val="24"/>
                <w:szCs w:val="24"/>
              </w:rPr>
            </w:pPr>
          </w:p>
        </w:tc>
        <w:tc>
          <w:tcPr>
            <w:tcW w:w="494"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 w:val="24"/>
                <w:szCs w:val="24"/>
              </w:rPr>
            </w:pPr>
          </w:p>
        </w:tc>
        <w:tc>
          <w:tcPr>
            <w:tcW w:w="446"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 w:val="24"/>
                <w:szCs w:val="24"/>
              </w:rPr>
            </w:pPr>
          </w:p>
        </w:tc>
        <w:tc>
          <w:tcPr>
            <w:tcW w:w="463"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 w:val="24"/>
                <w:szCs w:val="24"/>
              </w:rPr>
            </w:pPr>
          </w:p>
        </w:tc>
        <w:tc>
          <w:tcPr>
            <w:tcW w:w="506"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 w:val="24"/>
                <w:szCs w:val="24"/>
              </w:rPr>
            </w:pPr>
          </w:p>
        </w:tc>
        <w:tc>
          <w:tcPr>
            <w:tcW w:w="315"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 w:val="24"/>
                <w:szCs w:val="24"/>
              </w:rPr>
            </w:pPr>
          </w:p>
        </w:tc>
        <w:tc>
          <w:tcPr>
            <w:tcW w:w="794" w:type="pct"/>
            <w:vMerge/>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 w:val="24"/>
                <w:szCs w:val="24"/>
              </w:rPr>
            </w:pPr>
          </w:p>
        </w:tc>
      </w:tr>
      <w:tr w:rsidR="00F4481D">
        <w:trPr>
          <w:trHeight w:val="595"/>
          <w:jc w:val="center"/>
        </w:trPr>
        <w:tc>
          <w:tcPr>
            <w:tcW w:w="197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494"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46"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63"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06"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315"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94"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F4481D">
        <w:trPr>
          <w:trHeight w:val="595"/>
          <w:jc w:val="center"/>
        </w:trPr>
        <w:tc>
          <w:tcPr>
            <w:tcW w:w="1979"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494"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2,462.24</w:t>
            </w:r>
          </w:p>
        </w:tc>
        <w:tc>
          <w:tcPr>
            <w:tcW w:w="446"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2,208.28</w:t>
            </w:r>
          </w:p>
        </w:tc>
        <w:tc>
          <w:tcPr>
            <w:tcW w:w="463"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253.96</w:t>
            </w:r>
          </w:p>
        </w:tc>
        <w:tc>
          <w:tcPr>
            <w:tcW w:w="506"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15"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4"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201</w:t>
            </w:r>
          </w:p>
        </w:tc>
        <w:tc>
          <w:tcPr>
            <w:tcW w:w="1280"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一般公共服务支出</w:t>
            </w:r>
          </w:p>
        </w:tc>
        <w:tc>
          <w:tcPr>
            <w:tcW w:w="494"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1,298.10</w:t>
            </w:r>
          </w:p>
        </w:tc>
        <w:tc>
          <w:tcPr>
            <w:tcW w:w="446"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1,223.82</w:t>
            </w:r>
          </w:p>
        </w:tc>
        <w:tc>
          <w:tcPr>
            <w:tcW w:w="463"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74.28</w:t>
            </w:r>
          </w:p>
        </w:tc>
        <w:tc>
          <w:tcPr>
            <w:tcW w:w="506"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15"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4"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20101</w:t>
            </w:r>
          </w:p>
        </w:tc>
        <w:tc>
          <w:tcPr>
            <w:tcW w:w="1280"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人大事务</w:t>
            </w:r>
          </w:p>
        </w:tc>
        <w:tc>
          <w:tcPr>
            <w:tcW w:w="494"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446" w:type="pct"/>
            <w:tcBorders>
              <w:top w:val="nil"/>
              <w:left w:val="nil"/>
              <w:bottom w:val="single" w:sz="4" w:space="0" w:color="auto"/>
              <w:right w:val="single" w:sz="4" w:space="0" w:color="auto"/>
            </w:tcBorders>
            <w:shd w:val="clear" w:color="auto" w:fill="auto"/>
            <w:noWrap/>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463"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506" w:type="pct"/>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2010102</w:t>
            </w:r>
          </w:p>
        </w:tc>
        <w:tc>
          <w:tcPr>
            <w:tcW w:w="1280"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494"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446" w:type="pct"/>
            <w:tcBorders>
              <w:top w:val="nil"/>
              <w:left w:val="nil"/>
              <w:bottom w:val="single" w:sz="4" w:space="0" w:color="auto"/>
              <w:right w:val="single" w:sz="4" w:space="0" w:color="auto"/>
            </w:tcBorders>
            <w:shd w:val="clear" w:color="auto" w:fill="auto"/>
            <w:noWrap/>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463"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506" w:type="pct"/>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20103</w:t>
            </w:r>
          </w:p>
        </w:tc>
        <w:tc>
          <w:tcPr>
            <w:tcW w:w="1280"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政府办公厅（室）及相关机构事务</w:t>
            </w:r>
          </w:p>
        </w:tc>
        <w:tc>
          <w:tcPr>
            <w:tcW w:w="494"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1,295.93</w:t>
            </w:r>
          </w:p>
        </w:tc>
        <w:tc>
          <w:tcPr>
            <w:tcW w:w="446"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1,223.82</w:t>
            </w:r>
          </w:p>
        </w:tc>
        <w:tc>
          <w:tcPr>
            <w:tcW w:w="463"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72.12</w:t>
            </w:r>
          </w:p>
        </w:tc>
        <w:tc>
          <w:tcPr>
            <w:tcW w:w="506"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15"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4"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2010301</w:t>
            </w:r>
          </w:p>
        </w:tc>
        <w:tc>
          <w:tcPr>
            <w:tcW w:w="1280"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行政运行</w:t>
            </w:r>
          </w:p>
        </w:tc>
        <w:tc>
          <w:tcPr>
            <w:tcW w:w="494"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1,206.08</w:t>
            </w:r>
          </w:p>
        </w:tc>
        <w:tc>
          <w:tcPr>
            <w:tcW w:w="446"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1,206.08</w:t>
            </w:r>
          </w:p>
        </w:tc>
        <w:tc>
          <w:tcPr>
            <w:tcW w:w="463"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06"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15"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4"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2010302</w:t>
            </w:r>
          </w:p>
        </w:tc>
        <w:tc>
          <w:tcPr>
            <w:tcW w:w="1280"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一般行政管理事务</w:t>
            </w:r>
          </w:p>
        </w:tc>
        <w:tc>
          <w:tcPr>
            <w:tcW w:w="494"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72.12</w:t>
            </w:r>
          </w:p>
        </w:tc>
        <w:tc>
          <w:tcPr>
            <w:tcW w:w="446"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3"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72.12</w:t>
            </w:r>
          </w:p>
        </w:tc>
        <w:tc>
          <w:tcPr>
            <w:tcW w:w="506"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15"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4"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lastRenderedPageBreak/>
              <w:t>2010399</w:t>
            </w:r>
          </w:p>
        </w:tc>
        <w:tc>
          <w:tcPr>
            <w:tcW w:w="1280" w:type="pct"/>
            <w:tcBorders>
              <w:top w:val="single" w:sz="4" w:space="0" w:color="auto"/>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其他政府办公厅（室）及相关机构事务支出</w:t>
            </w:r>
          </w:p>
        </w:tc>
        <w:tc>
          <w:tcPr>
            <w:tcW w:w="494" w:type="pct"/>
            <w:tcBorders>
              <w:top w:val="single" w:sz="4" w:space="0" w:color="auto"/>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17.74</w:t>
            </w:r>
          </w:p>
        </w:tc>
        <w:tc>
          <w:tcPr>
            <w:tcW w:w="446" w:type="pct"/>
            <w:tcBorders>
              <w:top w:val="single" w:sz="4" w:space="0" w:color="auto"/>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17.74</w:t>
            </w:r>
          </w:p>
        </w:tc>
        <w:tc>
          <w:tcPr>
            <w:tcW w:w="463" w:type="pct"/>
            <w:tcBorders>
              <w:top w:val="single" w:sz="4" w:space="0" w:color="auto"/>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06" w:type="pct"/>
            <w:tcBorders>
              <w:top w:val="single" w:sz="4" w:space="0" w:color="auto"/>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15" w:type="pct"/>
            <w:tcBorders>
              <w:top w:val="single" w:sz="4" w:space="0" w:color="auto"/>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4" w:type="pct"/>
            <w:tcBorders>
              <w:top w:val="single" w:sz="4" w:space="0" w:color="auto"/>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20106</w:t>
            </w:r>
          </w:p>
        </w:tc>
        <w:tc>
          <w:tcPr>
            <w:tcW w:w="1280"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财政事务</w:t>
            </w:r>
          </w:p>
        </w:tc>
        <w:tc>
          <w:tcPr>
            <w:tcW w:w="494"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446" w:type="pct"/>
            <w:tcBorders>
              <w:top w:val="nil"/>
              <w:left w:val="nil"/>
              <w:bottom w:val="single" w:sz="4" w:space="0" w:color="auto"/>
              <w:right w:val="single" w:sz="4" w:space="0" w:color="auto"/>
            </w:tcBorders>
            <w:shd w:val="clear" w:color="auto" w:fill="auto"/>
            <w:noWrap/>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463"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506" w:type="pct"/>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2010602</w:t>
            </w:r>
          </w:p>
        </w:tc>
        <w:tc>
          <w:tcPr>
            <w:tcW w:w="1280"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494"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446"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63"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506" w:type="pct"/>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204</w:t>
            </w:r>
          </w:p>
        </w:tc>
        <w:tc>
          <w:tcPr>
            <w:tcW w:w="1280" w:type="pct"/>
            <w:tcBorders>
              <w:top w:val="nil"/>
              <w:left w:val="nil"/>
              <w:bottom w:val="single" w:sz="4" w:space="0" w:color="auto"/>
              <w:right w:val="single" w:sz="4" w:space="0" w:color="auto"/>
            </w:tcBorders>
            <w:shd w:val="clear" w:color="000000" w:fill="FFFFFF"/>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公共安全支出</w:t>
            </w:r>
          </w:p>
        </w:tc>
        <w:tc>
          <w:tcPr>
            <w:tcW w:w="494"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446"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463" w:type="pct"/>
            <w:tcBorders>
              <w:top w:val="nil"/>
              <w:left w:val="nil"/>
              <w:bottom w:val="single" w:sz="4" w:space="0" w:color="auto"/>
              <w:right w:val="single" w:sz="4" w:space="0" w:color="auto"/>
            </w:tcBorders>
            <w:shd w:val="clear" w:color="auto" w:fill="auto"/>
            <w:noWrap/>
            <w:vAlign w:val="center"/>
          </w:tcPr>
          <w:p w:rsidR="00F4481D" w:rsidRDefault="00F4481D">
            <w:pPr>
              <w:widowControl/>
              <w:jc w:val="right"/>
              <w:textAlignment w:val="center"/>
              <w:rPr>
                <w:rFonts w:ascii="宋体" w:eastAsia="宋体" w:hAnsi="宋体" w:cs="宋体" w:hint="eastAsia"/>
                <w:color w:val="000000"/>
                <w:sz w:val="22"/>
              </w:rPr>
            </w:pPr>
          </w:p>
        </w:tc>
        <w:tc>
          <w:tcPr>
            <w:tcW w:w="506"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15"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94" w:type="pct"/>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20499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其他公共安全支出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0.12</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0.12</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2049999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其他公共安全支出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0.12</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0.12</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社会保障和就业支出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143.90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143.90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20801</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人力资源和社会保障管理事务</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6.73</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6.73</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2080199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其他人力资源和社会保障管理事务支出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6.73</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6.73</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20805</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行政事业单位养老支出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117.64</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117.64</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2080505</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机关事业单位基本养老保险缴费支出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117.64</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117.64</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20808</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抚恤</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6.64</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6.64</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2080801</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死亡抚恤</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6.64</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6.64</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其他社会保障和就业支出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12.89</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12.89</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2089999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其他社会保障和就业支出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12.89</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12.89</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left"/>
              <w:textAlignment w:val="center"/>
              <w:rPr>
                <w:rFonts w:ascii="宋体" w:eastAsia="宋体" w:hAnsi="宋体" w:cs="宋体" w:hint="eastAsia"/>
                <w:color w:val="000000"/>
                <w:kern w:val="0"/>
                <w:sz w:val="22"/>
                <w:lang w:bidi="ar"/>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lastRenderedPageBreak/>
              <w:t>210</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卫生健康支出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21011</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行政事业单位医疗</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49.42</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2101101</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行政单位医疗</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212</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城乡社区支出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316.28</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142.18</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21205</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城乡社区环境卫生</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2120501</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城乡社区环境卫生</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21208</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国有土地使用权出让收入安排的支出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140.50</w:t>
            </w:r>
          </w:p>
        </w:tc>
        <w:tc>
          <w:tcPr>
            <w:tcW w:w="44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140.50</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2120816</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农业农村生态环境支出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25.67</w:t>
            </w:r>
          </w:p>
        </w:tc>
        <w:tc>
          <w:tcPr>
            <w:tcW w:w="44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25.67</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2120899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其他国有土地使用权出让收入安排的支出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114.83</w:t>
            </w:r>
          </w:p>
        </w:tc>
        <w:tc>
          <w:tcPr>
            <w:tcW w:w="44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114.83</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21213</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城市基础设施配套</w:t>
            </w:r>
            <w:proofErr w:type="gramStart"/>
            <w:r>
              <w:rPr>
                <w:rFonts w:ascii="宋体" w:eastAsia="宋体" w:hAnsi="宋体" w:cs="宋体" w:hint="eastAsia"/>
                <w:color w:val="000000"/>
                <w:kern w:val="0"/>
                <w:sz w:val="22"/>
                <w:lang w:bidi="ar"/>
              </w:rPr>
              <w:t>费安排</w:t>
            </w:r>
            <w:proofErr w:type="gramEnd"/>
            <w:r>
              <w:rPr>
                <w:rFonts w:ascii="宋体" w:eastAsia="宋体" w:hAnsi="宋体" w:cs="宋体" w:hint="eastAsia"/>
                <w:color w:val="000000"/>
                <w:kern w:val="0"/>
                <w:sz w:val="22"/>
                <w:lang w:bidi="ar"/>
              </w:rPr>
              <w:t>的支出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44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2121399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其他城市基础设施配套</w:t>
            </w:r>
            <w:proofErr w:type="gramStart"/>
            <w:r>
              <w:rPr>
                <w:rFonts w:ascii="宋体" w:eastAsia="宋体" w:hAnsi="宋体" w:cs="宋体" w:hint="eastAsia"/>
                <w:color w:val="000000"/>
                <w:kern w:val="0"/>
                <w:sz w:val="22"/>
                <w:lang w:bidi="ar"/>
              </w:rPr>
              <w:t>费安排</w:t>
            </w:r>
            <w:proofErr w:type="gramEnd"/>
            <w:r>
              <w:rPr>
                <w:rFonts w:ascii="宋体" w:eastAsia="宋体" w:hAnsi="宋体" w:cs="宋体" w:hint="eastAsia"/>
                <w:color w:val="000000"/>
                <w:kern w:val="0"/>
                <w:sz w:val="22"/>
                <w:lang w:bidi="ar"/>
              </w:rPr>
              <w:t>的支出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44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农林水支出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520.23</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520.23</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21305</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巩固脱贫攻坚成果衔接乡村振兴</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2130504</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农村基础设施建设</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21307</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农村综合改革</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502.23</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502.23</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lastRenderedPageBreak/>
              <w:t>2130705</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对村民委员会和村党支部的补助</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390.23</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390.23</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2130707</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农村综合改革示范试点补助</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其他农林水支出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2139999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其他农林水支出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216</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商业服务业等支出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21602</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商业流通事务</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2160299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其他商业流通事务支出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221</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住房保障支出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650"/>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22102</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住房改革支出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2210201</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住房公积金</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463"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224</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灾害防治及应急管理支出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22402</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消防救援事务</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2240202</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2240204</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消防应急救援</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lastRenderedPageBreak/>
              <w:t>22960</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彩票公益金安排的支出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r w:rsidR="00F4481D">
        <w:trPr>
          <w:trHeight w:val="595"/>
          <w:jc w:val="center"/>
        </w:trPr>
        <w:tc>
          <w:tcPr>
            <w:tcW w:w="698"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2296099</w:t>
            </w:r>
          </w:p>
        </w:tc>
        <w:tc>
          <w:tcPr>
            <w:tcW w:w="1280"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用于其他社会公益事业的彩票公益金支出</w:t>
            </w:r>
          </w:p>
        </w:tc>
        <w:tc>
          <w:tcPr>
            <w:tcW w:w="494"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446" w:type="pct"/>
            <w:tcBorders>
              <w:top w:val="single" w:sz="4" w:space="0" w:color="auto"/>
              <w:left w:val="single" w:sz="4" w:space="0" w:color="auto"/>
              <w:bottom w:val="single" w:sz="4" w:space="0" w:color="auto"/>
              <w:right w:val="single" w:sz="4" w:space="0" w:color="auto"/>
            </w:tcBorders>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463" w:type="pct"/>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506"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315"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c>
          <w:tcPr>
            <w:tcW w:w="794" w:type="pct"/>
            <w:tcBorders>
              <w:top w:val="single" w:sz="4" w:space="0" w:color="auto"/>
              <w:left w:val="single" w:sz="4" w:space="0" w:color="auto"/>
              <w:bottom w:val="single" w:sz="4" w:space="0" w:color="auto"/>
              <w:right w:val="single" w:sz="4" w:space="0" w:color="auto"/>
            </w:tcBorders>
          </w:tcPr>
          <w:p w:rsidR="00F4481D" w:rsidRDefault="00F4481D">
            <w:pPr>
              <w:widowControl/>
              <w:jc w:val="right"/>
              <w:rPr>
                <w:rFonts w:ascii="Times New Roman" w:eastAsia="仿宋_GB2312" w:hAnsi="Times New Roman" w:cs="Times New Roman"/>
                <w:kern w:val="0"/>
                <w:sz w:val="24"/>
                <w:szCs w:val="24"/>
              </w:rPr>
            </w:pPr>
          </w:p>
        </w:tc>
      </w:tr>
    </w:tbl>
    <w:p w:rsidR="00F4481D"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F4481D"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F4481D" w:rsidRDefault="00F4481D">
      <w:pPr>
        <w:widowControl/>
        <w:spacing w:line="400" w:lineRule="exact"/>
        <w:jc w:val="center"/>
        <w:textAlignment w:val="center"/>
        <w:rPr>
          <w:rFonts w:ascii="Times New Roman" w:eastAsia="黑体" w:hAnsi="Times New Roman" w:cs="Times New Roman"/>
          <w:color w:val="000000"/>
          <w:kern w:val="0"/>
          <w:sz w:val="32"/>
          <w:szCs w:val="32"/>
          <w:lang w:bidi="ar"/>
        </w:rPr>
      </w:pPr>
    </w:p>
    <w:p w:rsidR="00F4481D" w:rsidRDefault="00F4481D">
      <w:pPr>
        <w:pStyle w:val="ab"/>
        <w:rPr>
          <w:rFonts w:ascii="Times New Roman" w:eastAsia="黑体" w:hAnsi="Times New Roman" w:cs="Times New Roman"/>
          <w:color w:val="000000"/>
          <w:kern w:val="0"/>
          <w:sz w:val="32"/>
          <w:szCs w:val="32"/>
          <w:lang w:bidi="ar"/>
        </w:rPr>
      </w:pPr>
    </w:p>
    <w:p w:rsidR="00F4481D" w:rsidRDefault="00F4481D">
      <w:pPr>
        <w:pStyle w:val="2"/>
        <w:ind w:firstLine="640"/>
        <w:rPr>
          <w:rFonts w:ascii="Times New Roman" w:eastAsia="黑体" w:hAnsi="Times New Roman" w:cs="Times New Roman"/>
          <w:color w:val="000000"/>
          <w:sz w:val="32"/>
          <w:szCs w:val="32"/>
          <w:lang w:bidi="ar"/>
        </w:rPr>
      </w:pPr>
    </w:p>
    <w:p w:rsidR="00F4481D" w:rsidRDefault="00F4481D">
      <w:pPr>
        <w:rPr>
          <w:rFonts w:ascii="Times New Roman" w:eastAsia="黑体" w:hAnsi="Times New Roman" w:cs="Times New Roman"/>
          <w:color w:val="000000"/>
          <w:kern w:val="0"/>
          <w:sz w:val="32"/>
          <w:szCs w:val="32"/>
          <w:lang w:bidi="ar"/>
        </w:rPr>
      </w:pPr>
    </w:p>
    <w:p w:rsidR="00F4481D" w:rsidRDefault="00F4481D">
      <w:pPr>
        <w:pStyle w:val="ab"/>
        <w:rPr>
          <w:rFonts w:ascii="Times New Roman" w:eastAsia="黑体" w:hAnsi="Times New Roman" w:cs="Times New Roman"/>
          <w:color w:val="000000"/>
          <w:kern w:val="0"/>
          <w:sz w:val="32"/>
          <w:szCs w:val="32"/>
          <w:lang w:bidi="ar"/>
        </w:rPr>
      </w:pPr>
    </w:p>
    <w:p w:rsidR="00F4481D" w:rsidRDefault="00F4481D">
      <w:pPr>
        <w:pStyle w:val="2"/>
        <w:ind w:firstLine="640"/>
        <w:rPr>
          <w:rFonts w:ascii="Times New Roman" w:eastAsia="黑体" w:hAnsi="Times New Roman" w:cs="Times New Roman"/>
          <w:color w:val="000000"/>
          <w:sz w:val="32"/>
          <w:szCs w:val="32"/>
          <w:lang w:bidi="ar"/>
        </w:rPr>
      </w:pPr>
    </w:p>
    <w:p w:rsidR="00F4481D" w:rsidRDefault="00F4481D">
      <w:pPr>
        <w:rPr>
          <w:rFonts w:ascii="Times New Roman" w:eastAsia="黑体" w:hAnsi="Times New Roman" w:cs="Times New Roman"/>
          <w:color w:val="000000"/>
          <w:kern w:val="0"/>
          <w:sz w:val="32"/>
          <w:szCs w:val="32"/>
          <w:lang w:bidi="ar"/>
        </w:rPr>
      </w:pPr>
    </w:p>
    <w:p w:rsidR="00F4481D" w:rsidRDefault="00F4481D">
      <w:pPr>
        <w:pStyle w:val="ab"/>
        <w:rPr>
          <w:rFonts w:ascii="Times New Roman" w:eastAsia="黑体" w:hAnsi="Times New Roman" w:cs="Times New Roman"/>
          <w:color w:val="000000"/>
          <w:kern w:val="0"/>
          <w:sz w:val="32"/>
          <w:szCs w:val="32"/>
          <w:lang w:bidi="ar"/>
        </w:rPr>
      </w:pPr>
    </w:p>
    <w:p w:rsidR="00F4481D" w:rsidRDefault="00F4481D">
      <w:pPr>
        <w:pStyle w:val="2"/>
        <w:ind w:firstLine="640"/>
        <w:rPr>
          <w:rFonts w:ascii="Times New Roman" w:eastAsia="黑体" w:hAnsi="Times New Roman" w:cs="Times New Roman"/>
          <w:color w:val="000000"/>
          <w:sz w:val="32"/>
          <w:szCs w:val="32"/>
          <w:lang w:bidi="ar"/>
        </w:rPr>
      </w:pPr>
    </w:p>
    <w:p w:rsidR="00F4481D" w:rsidRDefault="00F4481D">
      <w:pPr>
        <w:rPr>
          <w:rFonts w:ascii="Times New Roman" w:eastAsia="黑体" w:hAnsi="Times New Roman" w:cs="Times New Roman"/>
          <w:color w:val="000000"/>
          <w:kern w:val="0"/>
          <w:sz w:val="32"/>
          <w:szCs w:val="32"/>
          <w:lang w:bidi="ar"/>
        </w:rPr>
      </w:pPr>
    </w:p>
    <w:p w:rsidR="00F4481D" w:rsidRDefault="00F4481D">
      <w:pPr>
        <w:pStyle w:val="ab"/>
        <w:rPr>
          <w:rFonts w:ascii="Times New Roman" w:eastAsia="黑体" w:hAnsi="Times New Roman" w:cs="Times New Roman"/>
          <w:color w:val="000000"/>
          <w:kern w:val="0"/>
          <w:sz w:val="32"/>
          <w:szCs w:val="32"/>
          <w:lang w:bidi="ar"/>
        </w:rPr>
      </w:pPr>
    </w:p>
    <w:p w:rsidR="00F4481D" w:rsidRDefault="00F4481D">
      <w:pPr>
        <w:pStyle w:val="2"/>
        <w:ind w:firstLine="640"/>
        <w:rPr>
          <w:rFonts w:ascii="Times New Roman" w:eastAsia="黑体" w:hAnsi="Times New Roman" w:cs="Times New Roman"/>
          <w:color w:val="000000"/>
          <w:sz w:val="32"/>
          <w:szCs w:val="32"/>
          <w:lang w:bidi="ar"/>
        </w:rPr>
      </w:pPr>
    </w:p>
    <w:p w:rsidR="00F4481D" w:rsidRDefault="00F4481D">
      <w:pPr>
        <w:rPr>
          <w:rFonts w:ascii="Times New Roman" w:eastAsia="黑体" w:hAnsi="Times New Roman" w:cs="Times New Roman"/>
          <w:color w:val="000000"/>
          <w:kern w:val="0"/>
          <w:sz w:val="32"/>
          <w:szCs w:val="32"/>
          <w:lang w:bidi="ar"/>
        </w:rPr>
      </w:pPr>
    </w:p>
    <w:p w:rsidR="00F4481D" w:rsidRDefault="00F4481D">
      <w:pPr>
        <w:pStyle w:val="ab"/>
      </w:pPr>
    </w:p>
    <w:p w:rsidR="00F4481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rsidR="00F4481D"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F4481D"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firstRow="1" w:lastRow="0" w:firstColumn="1" w:lastColumn="0" w:noHBand="0" w:noVBand="1"/>
      </w:tblPr>
      <w:tblGrid>
        <w:gridCol w:w="3516"/>
        <w:gridCol w:w="616"/>
        <w:gridCol w:w="1096"/>
        <w:gridCol w:w="3516"/>
        <w:gridCol w:w="616"/>
        <w:gridCol w:w="1096"/>
        <w:gridCol w:w="1427"/>
        <w:gridCol w:w="1307"/>
        <w:gridCol w:w="1030"/>
      </w:tblGrid>
      <w:tr w:rsidR="00F4481D">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F4481D">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shd w:val="clear" w:color="auto" w:fill="auto"/>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2,300.06</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33</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1,298.10</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1,298.10</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162.18</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34</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35</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36</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37</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6</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38</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7</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七、文化旅游体育与传媒支出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39</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8</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八、社会保障和就业支出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40</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143.90</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143.90</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9</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九、卫生健康支出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41</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10</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十、节能环保支出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42</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11</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十一、城乡社区支出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43</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316.28</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142.18</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12</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十二、农林水支出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44</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520.23</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520.23</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13</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十三、交通运输支出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45</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14</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十四、资源勘探工业信息等支出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46</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15</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十五、商业服务业等支出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47</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16</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十六、金融支出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48</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17</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十七、援助其他地区支出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49</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18</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十八、自然资源海洋气象等支出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50</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19</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十九、住房保障支出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51</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20</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二十、粮油物资储备支出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52</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21</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二十一、国有资本经营预算支出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53</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22</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二十二、灾害防治及应急管理支出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54</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23</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二十三、其他支出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55</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24</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二十四、债务还本支出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56</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F4481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25</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二十五、债务付息支出</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57</w:t>
            </w: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4481D" w:rsidRDefault="00F4481D">
            <w:pPr>
              <w:widowControl/>
              <w:jc w:val="right"/>
              <w:rPr>
                <w:rFonts w:ascii="Times New Roman" w:eastAsia="仿宋_GB2312" w:hAnsi="Times New Roman" w:cs="Times New Roman"/>
                <w:kern w:val="0"/>
                <w:sz w:val="22"/>
              </w:rPr>
            </w:pP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26</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58</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27</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2,462.24</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59</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2,462.24</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2,300.06</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162.18</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28</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60</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29</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61</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30</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62</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31</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63</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4481D">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32</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2,462.24</w:t>
            </w:r>
          </w:p>
        </w:tc>
        <w:tc>
          <w:tcPr>
            <w:tcW w:w="0" w:type="auto"/>
            <w:tcBorders>
              <w:top w:val="nil"/>
              <w:left w:val="nil"/>
              <w:bottom w:val="single" w:sz="4" w:space="0" w:color="auto"/>
              <w:right w:val="single" w:sz="4" w:space="0" w:color="auto"/>
            </w:tcBorders>
            <w:shd w:val="clear" w:color="000000" w:fill="FFFFFF"/>
            <w:noWrap/>
            <w:vAlign w:val="center"/>
          </w:tcPr>
          <w:p w:rsidR="00F4481D"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F4481D" w:rsidRDefault="00000000">
            <w:pPr>
              <w:widowControl/>
              <w:jc w:val="center"/>
              <w:textAlignment w:val="center"/>
              <w:rPr>
                <w:rFonts w:ascii="宋体" w:eastAsia="宋体" w:hAnsi="宋体" w:cs="宋体" w:hint="eastAsia"/>
                <w:kern w:val="0"/>
                <w:sz w:val="22"/>
              </w:rPr>
            </w:pPr>
            <w:r>
              <w:rPr>
                <w:rFonts w:ascii="宋体" w:eastAsia="宋体" w:hAnsi="宋体" w:cs="宋体" w:hint="eastAsia"/>
                <w:color w:val="000000"/>
                <w:kern w:val="0"/>
                <w:sz w:val="22"/>
                <w:lang w:bidi="ar"/>
              </w:rPr>
              <w:t>64</w:t>
            </w:r>
          </w:p>
        </w:tc>
        <w:tc>
          <w:tcPr>
            <w:tcW w:w="0" w:type="auto"/>
            <w:tcBorders>
              <w:top w:val="nil"/>
              <w:left w:val="nil"/>
              <w:bottom w:val="single" w:sz="4" w:space="0" w:color="auto"/>
              <w:right w:val="single" w:sz="4" w:space="0" w:color="auto"/>
            </w:tcBorders>
            <w:shd w:val="clear" w:color="000000" w:fill="FFFFFF"/>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2,462.24</w:t>
            </w:r>
          </w:p>
        </w:tc>
        <w:tc>
          <w:tcPr>
            <w:tcW w:w="0" w:type="auto"/>
            <w:tcBorders>
              <w:top w:val="nil"/>
              <w:left w:val="nil"/>
              <w:bottom w:val="single" w:sz="4" w:space="0" w:color="auto"/>
              <w:right w:val="single" w:sz="4" w:space="0" w:color="auto"/>
            </w:tcBorders>
            <w:shd w:val="clear" w:color="000000" w:fill="FFFFFF"/>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2,300.06</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162.18</w:t>
            </w:r>
          </w:p>
        </w:tc>
        <w:tc>
          <w:tcPr>
            <w:tcW w:w="0" w:type="auto"/>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F4481D"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F4481D" w:rsidRDefault="00F4481D">
      <w:pPr>
        <w:widowControl/>
        <w:jc w:val="center"/>
        <w:rPr>
          <w:rFonts w:ascii="Times New Roman" w:eastAsia="方正小标宋_GBK" w:hAnsi="Times New Roman" w:cs="Times New Roman"/>
          <w:kern w:val="0"/>
          <w:sz w:val="36"/>
          <w:szCs w:val="36"/>
        </w:rPr>
      </w:pPr>
    </w:p>
    <w:p w:rsidR="00F4481D" w:rsidRDefault="00F4481D">
      <w:pPr>
        <w:pStyle w:val="ab"/>
        <w:rPr>
          <w:rFonts w:ascii="Times New Roman" w:eastAsia="方正小标宋_GBK" w:hAnsi="Times New Roman" w:cs="Times New Roman"/>
          <w:kern w:val="0"/>
          <w:sz w:val="36"/>
          <w:szCs w:val="36"/>
        </w:rPr>
      </w:pPr>
    </w:p>
    <w:p w:rsidR="00F4481D" w:rsidRDefault="00F4481D">
      <w:pPr>
        <w:pStyle w:val="2"/>
        <w:ind w:firstLine="480"/>
        <w:rPr>
          <w:rFonts w:hint="eastAsia"/>
        </w:rPr>
      </w:pPr>
    </w:p>
    <w:p w:rsidR="00F4481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一般公共预算财政拨款支出决算表</w:t>
      </w:r>
      <w:bookmarkEnd w:id="1"/>
    </w:p>
    <w:p w:rsidR="00F4481D"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F4481D"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177"/>
        <w:gridCol w:w="4176"/>
        <w:gridCol w:w="2816"/>
        <w:gridCol w:w="3262"/>
        <w:gridCol w:w="2788"/>
      </w:tblGrid>
      <w:tr w:rsidR="00F4481D">
        <w:trPr>
          <w:trHeight w:val="545"/>
          <w:jc w:val="center"/>
        </w:trPr>
        <w:tc>
          <w:tcPr>
            <w:tcW w:w="5353"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F4481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8866" w:type="dxa"/>
            <w:gridSpan w:val="3"/>
            <w:tcBorders>
              <w:top w:val="single" w:sz="8" w:space="0" w:color="auto"/>
              <w:left w:val="nil"/>
              <w:bottom w:val="single" w:sz="4" w:space="0" w:color="auto"/>
              <w:right w:val="single" w:sz="8" w:space="0" w:color="000000"/>
            </w:tcBorders>
            <w:shd w:val="clear" w:color="auto" w:fill="auto"/>
            <w:vAlign w:val="center"/>
          </w:tcPr>
          <w:p w:rsidR="00F4481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F4481D">
        <w:trPr>
          <w:trHeight w:hRule="exact" w:val="312"/>
          <w:jc w:val="center"/>
        </w:trPr>
        <w:tc>
          <w:tcPr>
            <w:tcW w:w="1177"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F4481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4176" w:type="dxa"/>
            <w:vMerge w:val="restart"/>
            <w:tcBorders>
              <w:top w:val="nil"/>
              <w:left w:val="single" w:sz="4" w:space="0" w:color="auto"/>
              <w:bottom w:val="single" w:sz="4" w:space="0" w:color="auto"/>
              <w:right w:val="single" w:sz="4" w:space="0" w:color="auto"/>
            </w:tcBorders>
            <w:shd w:val="clear" w:color="auto" w:fill="auto"/>
            <w:vAlign w:val="center"/>
          </w:tcPr>
          <w:p w:rsidR="00F4481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816" w:type="dxa"/>
            <w:vMerge w:val="restart"/>
            <w:tcBorders>
              <w:top w:val="nil"/>
              <w:left w:val="single" w:sz="4" w:space="0" w:color="auto"/>
              <w:bottom w:val="single" w:sz="4" w:space="0" w:color="000000"/>
              <w:right w:val="single" w:sz="4" w:space="0" w:color="auto"/>
            </w:tcBorders>
            <w:shd w:val="clear" w:color="auto" w:fill="auto"/>
            <w:vAlign w:val="center"/>
          </w:tcPr>
          <w:p w:rsidR="00F4481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262" w:type="dxa"/>
            <w:vMerge w:val="restart"/>
            <w:tcBorders>
              <w:top w:val="nil"/>
              <w:left w:val="single" w:sz="4" w:space="0" w:color="auto"/>
              <w:bottom w:val="single" w:sz="4" w:space="0" w:color="000000"/>
              <w:right w:val="single" w:sz="4" w:space="0" w:color="auto"/>
            </w:tcBorders>
            <w:shd w:val="clear" w:color="auto" w:fill="auto"/>
            <w:vAlign w:val="center"/>
          </w:tcPr>
          <w:p w:rsidR="00F4481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2788" w:type="dxa"/>
            <w:vMerge w:val="restart"/>
            <w:tcBorders>
              <w:top w:val="nil"/>
              <w:left w:val="single" w:sz="4" w:space="0" w:color="auto"/>
              <w:bottom w:val="single" w:sz="4" w:space="0" w:color="000000"/>
              <w:right w:val="single" w:sz="8" w:space="0" w:color="auto"/>
            </w:tcBorders>
            <w:shd w:val="clear" w:color="auto" w:fill="auto"/>
            <w:vAlign w:val="center"/>
          </w:tcPr>
          <w:p w:rsidR="00F4481D"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F4481D">
        <w:trPr>
          <w:trHeight w:val="360"/>
          <w:jc w:val="center"/>
        </w:trPr>
        <w:tc>
          <w:tcPr>
            <w:tcW w:w="1177" w:type="dxa"/>
            <w:vMerge/>
            <w:tcBorders>
              <w:top w:val="single" w:sz="4" w:space="0" w:color="auto"/>
              <w:left w:val="single" w:sz="8"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Cs w:val="21"/>
              </w:rPr>
            </w:pPr>
          </w:p>
        </w:tc>
        <w:tc>
          <w:tcPr>
            <w:tcW w:w="4176" w:type="dxa"/>
            <w:vMerge/>
            <w:tcBorders>
              <w:top w:val="nil"/>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Cs w:val="21"/>
              </w:rPr>
            </w:pPr>
          </w:p>
        </w:tc>
        <w:tc>
          <w:tcPr>
            <w:tcW w:w="2816" w:type="dxa"/>
            <w:vMerge/>
            <w:tcBorders>
              <w:top w:val="nil"/>
              <w:left w:val="single" w:sz="4" w:space="0" w:color="auto"/>
              <w:bottom w:val="single" w:sz="4" w:space="0" w:color="000000"/>
              <w:right w:val="single" w:sz="4" w:space="0" w:color="auto"/>
            </w:tcBorders>
            <w:vAlign w:val="center"/>
          </w:tcPr>
          <w:p w:rsidR="00F4481D" w:rsidRDefault="00F4481D">
            <w:pPr>
              <w:widowControl/>
              <w:jc w:val="left"/>
              <w:rPr>
                <w:rFonts w:ascii="Times New Roman" w:eastAsia="仿宋_GB2312" w:hAnsi="Times New Roman" w:cs="Times New Roman"/>
                <w:kern w:val="0"/>
                <w:szCs w:val="21"/>
              </w:rPr>
            </w:pPr>
          </w:p>
        </w:tc>
        <w:tc>
          <w:tcPr>
            <w:tcW w:w="3262" w:type="dxa"/>
            <w:vMerge/>
            <w:tcBorders>
              <w:top w:val="nil"/>
              <w:left w:val="single" w:sz="4" w:space="0" w:color="auto"/>
              <w:bottom w:val="single" w:sz="4" w:space="0" w:color="000000"/>
              <w:right w:val="single" w:sz="4" w:space="0" w:color="auto"/>
            </w:tcBorders>
            <w:vAlign w:val="center"/>
          </w:tcPr>
          <w:p w:rsidR="00F4481D" w:rsidRDefault="00F4481D">
            <w:pPr>
              <w:widowControl/>
              <w:jc w:val="left"/>
              <w:rPr>
                <w:rFonts w:ascii="Times New Roman" w:eastAsia="仿宋_GB2312" w:hAnsi="Times New Roman" w:cs="Times New Roman"/>
                <w:kern w:val="0"/>
                <w:szCs w:val="21"/>
              </w:rPr>
            </w:pPr>
          </w:p>
        </w:tc>
        <w:tc>
          <w:tcPr>
            <w:tcW w:w="2788" w:type="dxa"/>
            <w:vMerge/>
            <w:tcBorders>
              <w:top w:val="nil"/>
              <w:left w:val="single" w:sz="4" w:space="0" w:color="auto"/>
              <w:bottom w:val="single" w:sz="4" w:space="0" w:color="000000"/>
              <w:right w:val="single" w:sz="8" w:space="0" w:color="auto"/>
            </w:tcBorders>
            <w:vAlign w:val="center"/>
          </w:tcPr>
          <w:p w:rsidR="00F4481D" w:rsidRDefault="00F4481D">
            <w:pPr>
              <w:widowControl/>
              <w:jc w:val="left"/>
              <w:rPr>
                <w:rFonts w:ascii="Times New Roman" w:eastAsia="仿宋_GB2312" w:hAnsi="Times New Roman" w:cs="Times New Roman"/>
                <w:kern w:val="0"/>
                <w:szCs w:val="21"/>
              </w:rPr>
            </w:pPr>
          </w:p>
        </w:tc>
      </w:tr>
      <w:tr w:rsidR="00F4481D">
        <w:trPr>
          <w:trHeight w:val="312"/>
          <w:jc w:val="center"/>
        </w:trPr>
        <w:tc>
          <w:tcPr>
            <w:tcW w:w="1177" w:type="dxa"/>
            <w:vMerge/>
            <w:tcBorders>
              <w:top w:val="single" w:sz="4" w:space="0" w:color="auto"/>
              <w:left w:val="single" w:sz="8"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Cs w:val="21"/>
              </w:rPr>
            </w:pPr>
          </w:p>
        </w:tc>
        <w:tc>
          <w:tcPr>
            <w:tcW w:w="4176" w:type="dxa"/>
            <w:vMerge/>
            <w:tcBorders>
              <w:top w:val="nil"/>
              <w:left w:val="single" w:sz="4" w:space="0" w:color="auto"/>
              <w:bottom w:val="single" w:sz="4" w:space="0" w:color="auto"/>
              <w:right w:val="single" w:sz="4" w:space="0" w:color="auto"/>
            </w:tcBorders>
            <w:vAlign w:val="center"/>
          </w:tcPr>
          <w:p w:rsidR="00F4481D" w:rsidRDefault="00F4481D">
            <w:pPr>
              <w:widowControl/>
              <w:jc w:val="left"/>
              <w:rPr>
                <w:rFonts w:ascii="Times New Roman" w:eastAsia="仿宋_GB2312" w:hAnsi="Times New Roman" w:cs="Times New Roman"/>
                <w:kern w:val="0"/>
                <w:szCs w:val="21"/>
              </w:rPr>
            </w:pPr>
          </w:p>
        </w:tc>
        <w:tc>
          <w:tcPr>
            <w:tcW w:w="2816" w:type="dxa"/>
            <w:vMerge/>
            <w:tcBorders>
              <w:top w:val="nil"/>
              <w:left w:val="single" w:sz="4" w:space="0" w:color="auto"/>
              <w:bottom w:val="single" w:sz="4" w:space="0" w:color="000000"/>
              <w:right w:val="single" w:sz="4" w:space="0" w:color="auto"/>
            </w:tcBorders>
            <w:vAlign w:val="center"/>
          </w:tcPr>
          <w:p w:rsidR="00F4481D" w:rsidRDefault="00F4481D">
            <w:pPr>
              <w:widowControl/>
              <w:jc w:val="left"/>
              <w:rPr>
                <w:rFonts w:ascii="Times New Roman" w:eastAsia="仿宋_GB2312" w:hAnsi="Times New Roman" w:cs="Times New Roman"/>
                <w:kern w:val="0"/>
                <w:szCs w:val="21"/>
              </w:rPr>
            </w:pPr>
          </w:p>
        </w:tc>
        <w:tc>
          <w:tcPr>
            <w:tcW w:w="3262" w:type="dxa"/>
            <w:vMerge/>
            <w:tcBorders>
              <w:top w:val="nil"/>
              <w:left w:val="single" w:sz="4" w:space="0" w:color="auto"/>
              <w:bottom w:val="single" w:sz="4" w:space="0" w:color="000000"/>
              <w:right w:val="single" w:sz="4" w:space="0" w:color="auto"/>
            </w:tcBorders>
            <w:vAlign w:val="center"/>
          </w:tcPr>
          <w:p w:rsidR="00F4481D" w:rsidRDefault="00F4481D">
            <w:pPr>
              <w:widowControl/>
              <w:jc w:val="left"/>
              <w:rPr>
                <w:rFonts w:ascii="Times New Roman" w:eastAsia="仿宋_GB2312" w:hAnsi="Times New Roman" w:cs="Times New Roman"/>
                <w:kern w:val="0"/>
                <w:szCs w:val="21"/>
              </w:rPr>
            </w:pPr>
          </w:p>
        </w:tc>
        <w:tc>
          <w:tcPr>
            <w:tcW w:w="2788" w:type="dxa"/>
            <w:vMerge/>
            <w:tcBorders>
              <w:top w:val="nil"/>
              <w:left w:val="single" w:sz="4" w:space="0" w:color="auto"/>
              <w:bottom w:val="single" w:sz="4" w:space="0" w:color="000000"/>
              <w:right w:val="single" w:sz="8" w:space="0" w:color="auto"/>
            </w:tcBorders>
            <w:vAlign w:val="center"/>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53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4481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816" w:type="dxa"/>
            <w:tcBorders>
              <w:top w:val="nil"/>
              <w:left w:val="nil"/>
              <w:bottom w:val="single" w:sz="4" w:space="0" w:color="auto"/>
              <w:right w:val="single" w:sz="4" w:space="0" w:color="auto"/>
            </w:tcBorders>
            <w:shd w:val="clear" w:color="auto" w:fill="auto"/>
            <w:vAlign w:val="center"/>
          </w:tcPr>
          <w:p w:rsidR="00F4481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262" w:type="dxa"/>
            <w:tcBorders>
              <w:top w:val="nil"/>
              <w:left w:val="nil"/>
              <w:bottom w:val="single" w:sz="4" w:space="0" w:color="auto"/>
              <w:right w:val="single" w:sz="4" w:space="0" w:color="auto"/>
            </w:tcBorders>
            <w:shd w:val="clear" w:color="auto" w:fill="auto"/>
            <w:vAlign w:val="center"/>
          </w:tcPr>
          <w:p w:rsidR="00F4481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788" w:type="dxa"/>
            <w:tcBorders>
              <w:top w:val="nil"/>
              <w:left w:val="nil"/>
              <w:bottom w:val="single" w:sz="4" w:space="0" w:color="auto"/>
              <w:right w:val="single" w:sz="8" w:space="0" w:color="auto"/>
            </w:tcBorders>
            <w:shd w:val="clear" w:color="auto" w:fill="auto"/>
            <w:vAlign w:val="center"/>
          </w:tcPr>
          <w:p w:rsidR="00F4481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F4481D">
        <w:trPr>
          <w:trHeight w:val="450"/>
          <w:jc w:val="center"/>
        </w:trPr>
        <w:tc>
          <w:tcPr>
            <w:tcW w:w="53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4481D"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816" w:type="dxa"/>
            <w:tcBorders>
              <w:top w:val="nil"/>
              <w:left w:val="nil"/>
              <w:bottom w:val="single" w:sz="4" w:space="0" w:color="auto"/>
              <w:right w:val="single" w:sz="4" w:space="0" w:color="auto"/>
            </w:tcBorders>
            <w:shd w:val="clear" w:color="auto" w:fill="auto"/>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2,300.06</w:t>
            </w:r>
          </w:p>
        </w:tc>
        <w:tc>
          <w:tcPr>
            <w:tcW w:w="3262" w:type="dxa"/>
            <w:tcBorders>
              <w:top w:val="nil"/>
              <w:left w:val="nil"/>
              <w:bottom w:val="single" w:sz="4" w:space="0" w:color="auto"/>
              <w:right w:val="single" w:sz="4" w:space="0" w:color="auto"/>
            </w:tcBorders>
            <w:shd w:val="clear" w:color="auto" w:fill="auto"/>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2,208.28</w:t>
            </w:r>
          </w:p>
        </w:tc>
        <w:tc>
          <w:tcPr>
            <w:tcW w:w="2788" w:type="dxa"/>
            <w:tcBorders>
              <w:top w:val="nil"/>
              <w:left w:val="nil"/>
              <w:bottom w:val="single" w:sz="4" w:space="0" w:color="auto"/>
              <w:right w:val="single" w:sz="8" w:space="0" w:color="auto"/>
            </w:tcBorders>
            <w:shd w:val="clear" w:color="auto" w:fill="auto"/>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91.78</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shd w:val="clear" w:color="auto" w:fill="auto"/>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w:t>
            </w:r>
          </w:p>
        </w:tc>
        <w:tc>
          <w:tcPr>
            <w:tcW w:w="4176" w:type="dxa"/>
            <w:tcBorders>
              <w:top w:val="nil"/>
              <w:left w:val="nil"/>
              <w:bottom w:val="single" w:sz="4" w:space="0" w:color="auto"/>
              <w:right w:val="single" w:sz="4" w:space="0" w:color="auto"/>
            </w:tcBorders>
            <w:shd w:val="clear" w:color="auto" w:fill="auto"/>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一般公共服务支出</w:t>
            </w:r>
          </w:p>
        </w:tc>
        <w:tc>
          <w:tcPr>
            <w:tcW w:w="2816" w:type="dxa"/>
            <w:tcBorders>
              <w:top w:val="nil"/>
              <w:left w:val="nil"/>
              <w:bottom w:val="single" w:sz="4" w:space="0" w:color="auto"/>
              <w:right w:val="single" w:sz="4"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1,298.10</w:t>
            </w:r>
          </w:p>
        </w:tc>
        <w:tc>
          <w:tcPr>
            <w:tcW w:w="3262" w:type="dxa"/>
            <w:tcBorders>
              <w:top w:val="nil"/>
              <w:left w:val="nil"/>
              <w:bottom w:val="single" w:sz="4" w:space="0" w:color="auto"/>
              <w:right w:val="single" w:sz="4"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1,223.82</w:t>
            </w:r>
          </w:p>
        </w:tc>
        <w:tc>
          <w:tcPr>
            <w:tcW w:w="2788" w:type="dxa"/>
            <w:tcBorders>
              <w:top w:val="nil"/>
              <w:left w:val="nil"/>
              <w:bottom w:val="single" w:sz="4" w:space="0" w:color="auto"/>
              <w:right w:val="single" w:sz="8"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74.28</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shd w:val="clear" w:color="auto" w:fill="auto"/>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20101</w:t>
            </w:r>
          </w:p>
        </w:tc>
        <w:tc>
          <w:tcPr>
            <w:tcW w:w="4176" w:type="dxa"/>
            <w:tcBorders>
              <w:top w:val="nil"/>
              <w:left w:val="nil"/>
              <w:bottom w:val="single" w:sz="4" w:space="0" w:color="auto"/>
              <w:right w:val="single" w:sz="4" w:space="0" w:color="auto"/>
            </w:tcBorders>
            <w:shd w:val="clear" w:color="auto" w:fill="auto"/>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人大事务</w:t>
            </w:r>
          </w:p>
        </w:tc>
        <w:tc>
          <w:tcPr>
            <w:tcW w:w="2816" w:type="dxa"/>
            <w:tcBorders>
              <w:top w:val="nil"/>
              <w:left w:val="nil"/>
              <w:bottom w:val="single" w:sz="4" w:space="0" w:color="auto"/>
              <w:right w:val="single" w:sz="4"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3262" w:type="dxa"/>
            <w:tcBorders>
              <w:top w:val="nil"/>
              <w:left w:val="nil"/>
              <w:bottom w:val="single" w:sz="4" w:space="0" w:color="auto"/>
              <w:right w:val="single" w:sz="4" w:space="0" w:color="auto"/>
            </w:tcBorders>
            <w:shd w:val="clear" w:color="auto" w:fill="auto"/>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2788" w:type="dxa"/>
            <w:tcBorders>
              <w:top w:val="nil"/>
              <w:left w:val="nil"/>
              <w:bottom w:val="single" w:sz="4" w:space="0" w:color="auto"/>
              <w:right w:val="single" w:sz="8"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shd w:val="clear" w:color="auto" w:fill="auto"/>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2010102</w:t>
            </w:r>
          </w:p>
        </w:tc>
        <w:tc>
          <w:tcPr>
            <w:tcW w:w="4176" w:type="dxa"/>
            <w:tcBorders>
              <w:top w:val="nil"/>
              <w:left w:val="nil"/>
              <w:bottom w:val="single" w:sz="4" w:space="0" w:color="auto"/>
              <w:right w:val="single" w:sz="4" w:space="0" w:color="auto"/>
            </w:tcBorders>
            <w:shd w:val="clear" w:color="auto" w:fill="auto"/>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2816" w:type="dxa"/>
            <w:tcBorders>
              <w:top w:val="nil"/>
              <w:left w:val="nil"/>
              <w:bottom w:val="single" w:sz="4" w:space="0" w:color="auto"/>
              <w:right w:val="single" w:sz="4"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c>
          <w:tcPr>
            <w:tcW w:w="3262" w:type="dxa"/>
            <w:tcBorders>
              <w:top w:val="nil"/>
              <w:left w:val="nil"/>
              <w:bottom w:val="single" w:sz="4" w:space="0" w:color="auto"/>
              <w:right w:val="single" w:sz="4" w:space="0" w:color="auto"/>
            </w:tcBorders>
            <w:shd w:val="clear" w:color="auto" w:fill="auto"/>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2788" w:type="dxa"/>
            <w:tcBorders>
              <w:top w:val="nil"/>
              <w:left w:val="nil"/>
              <w:bottom w:val="single" w:sz="4" w:space="0" w:color="auto"/>
              <w:right w:val="single" w:sz="8"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0.67</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shd w:val="clear" w:color="auto" w:fill="auto"/>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20103</w:t>
            </w:r>
          </w:p>
        </w:tc>
        <w:tc>
          <w:tcPr>
            <w:tcW w:w="4176" w:type="dxa"/>
            <w:tcBorders>
              <w:top w:val="nil"/>
              <w:left w:val="nil"/>
              <w:bottom w:val="single" w:sz="4" w:space="0" w:color="auto"/>
              <w:right w:val="single" w:sz="4" w:space="0" w:color="auto"/>
            </w:tcBorders>
            <w:shd w:val="clear" w:color="auto" w:fill="auto"/>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政府办公厅（室）及相关机构事务</w:t>
            </w:r>
          </w:p>
        </w:tc>
        <w:tc>
          <w:tcPr>
            <w:tcW w:w="2816" w:type="dxa"/>
            <w:tcBorders>
              <w:top w:val="nil"/>
              <w:left w:val="nil"/>
              <w:bottom w:val="single" w:sz="4" w:space="0" w:color="auto"/>
              <w:right w:val="single" w:sz="4"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1,295.93</w:t>
            </w:r>
          </w:p>
        </w:tc>
        <w:tc>
          <w:tcPr>
            <w:tcW w:w="3262" w:type="dxa"/>
            <w:tcBorders>
              <w:top w:val="nil"/>
              <w:left w:val="nil"/>
              <w:bottom w:val="single" w:sz="4" w:space="0" w:color="auto"/>
              <w:right w:val="single" w:sz="4"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1,223.82</w:t>
            </w:r>
          </w:p>
        </w:tc>
        <w:tc>
          <w:tcPr>
            <w:tcW w:w="2788" w:type="dxa"/>
            <w:tcBorders>
              <w:top w:val="nil"/>
              <w:left w:val="nil"/>
              <w:bottom w:val="single" w:sz="4" w:space="0" w:color="auto"/>
              <w:right w:val="single" w:sz="8"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72.12</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shd w:val="clear" w:color="auto" w:fill="auto"/>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2010301</w:t>
            </w:r>
          </w:p>
        </w:tc>
        <w:tc>
          <w:tcPr>
            <w:tcW w:w="4176" w:type="dxa"/>
            <w:tcBorders>
              <w:top w:val="nil"/>
              <w:left w:val="nil"/>
              <w:bottom w:val="single" w:sz="4" w:space="0" w:color="auto"/>
              <w:right w:val="single" w:sz="4" w:space="0" w:color="auto"/>
            </w:tcBorders>
            <w:shd w:val="clear" w:color="auto" w:fill="auto"/>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行政运行</w:t>
            </w:r>
          </w:p>
        </w:tc>
        <w:tc>
          <w:tcPr>
            <w:tcW w:w="2816" w:type="dxa"/>
            <w:tcBorders>
              <w:top w:val="nil"/>
              <w:left w:val="nil"/>
              <w:bottom w:val="single" w:sz="4" w:space="0" w:color="auto"/>
              <w:right w:val="single" w:sz="4"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1,206.08</w:t>
            </w:r>
          </w:p>
        </w:tc>
        <w:tc>
          <w:tcPr>
            <w:tcW w:w="3262" w:type="dxa"/>
            <w:tcBorders>
              <w:top w:val="nil"/>
              <w:left w:val="nil"/>
              <w:bottom w:val="single" w:sz="4" w:space="0" w:color="auto"/>
              <w:right w:val="single" w:sz="4"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1,206.08</w:t>
            </w:r>
          </w:p>
        </w:tc>
        <w:tc>
          <w:tcPr>
            <w:tcW w:w="2788" w:type="dxa"/>
            <w:tcBorders>
              <w:top w:val="nil"/>
              <w:left w:val="nil"/>
              <w:bottom w:val="single" w:sz="4" w:space="0" w:color="auto"/>
              <w:right w:val="single" w:sz="8" w:space="0" w:color="auto"/>
            </w:tcBorders>
            <w:shd w:val="clear" w:color="auto" w:fill="auto"/>
            <w:vAlign w:val="center"/>
          </w:tcPr>
          <w:p w:rsidR="00F4481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shd w:val="clear" w:color="auto" w:fill="auto"/>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2010302</w:t>
            </w:r>
          </w:p>
        </w:tc>
        <w:tc>
          <w:tcPr>
            <w:tcW w:w="4176" w:type="dxa"/>
            <w:tcBorders>
              <w:top w:val="nil"/>
              <w:left w:val="nil"/>
              <w:bottom w:val="single" w:sz="4" w:space="0" w:color="auto"/>
              <w:right w:val="single" w:sz="4" w:space="0" w:color="auto"/>
            </w:tcBorders>
            <w:shd w:val="clear" w:color="auto" w:fill="auto"/>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一般行政管理事务</w:t>
            </w:r>
          </w:p>
        </w:tc>
        <w:tc>
          <w:tcPr>
            <w:tcW w:w="2816" w:type="dxa"/>
            <w:tcBorders>
              <w:top w:val="nil"/>
              <w:left w:val="nil"/>
              <w:bottom w:val="single" w:sz="4" w:space="0" w:color="auto"/>
              <w:right w:val="single" w:sz="4"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72.12</w:t>
            </w:r>
          </w:p>
        </w:tc>
        <w:tc>
          <w:tcPr>
            <w:tcW w:w="3262" w:type="dxa"/>
            <w:tcBorders>
              <w:top w:val="nil"/>
              <w:left w:val="nil"/>
              <w:bottom w:val="single" w:sz="4" w:space="0" w:color="auto"/>
              <w:right w:val="single" w:sz="4" w:space="0" w:color="auto"/>
            </w:tcBorders>
            <w:shd w:val="clear" w:color="auto" w:fill="auto"/>
            <w:vAlign w:val="center"/>
          </w:tcPr>
          <w:p w:rsidR="00F4481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788" w:type="dxa"/>
            <w:tcBorders>
              <w:top w:val="nil"/>
              <w:left w:val="nil"/>
              <w:bottom w:val="single" w:sz="4" w:space="0" w:color="auto"/>
              <w:right w:val="single" w:sz="8"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72.12</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shd w:val="clear" w:color="auto" w:fill="auto"/>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2010399</w:t>
            </w:r>
          </w:p>
        </w:tc>
        <w:tc>
          <w:tcPr>
            <w:tcW w:w="4176" w:type="dxa"/>
            <w:tcBorders>
              <w:top w:val="nil"/>
              <w:left w:val="nil"/>
              <w:bottom w:val="single" w:sz="4" w:space="0" w:color="auto"/>
              <w:right w:val="single" w:sz="4" w:space="0" w:color="auto"/>
            </w:tcBorders>
            <w:shd w:val="clear" w:color="auto" w:fill="auto"/>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其他政府办公厅（室）及相关机构事务支出</w:t>
            </w:r>
          </w:p>
        </w:tc>
        <w:tc>
          <w:tcPr>
            <w:tcW w:w="2816" w:type="dxa"/>
            <w:tcBorders>
              <w:top w:val="nil"/>
              <w:left w:val="nil"/>
              <w:bottom w:val="single" w:sz="4" w:space="0" w:color="auto"/>
              <w:right w:val="single" w:sz="4"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17.74</w:t>
            </w:r>
          </w:p>
        </w:tc>
        <w:tc>
          <w:tcPr>
            <w:tcW w:w="3262" w:type="dxa"/>
            <w:tcBorders>
              <w:top w:val="nil"/>
              <w:left w:val="nil"/>
              <w:bottom w:val="single" w:sz="4" w:space="0" w:color="auto"/>
              <w:right w:val="single" w:sz="4"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17.74</w:t>
            </w:r>
          </w:p>
        </w:tc>
        <w:tc>
          <w:tcPr>
            <w:tcW w:w="2788" w:type="dxa"/>
            <w:tcBorders>
              <w:top w:val="nil"/>
              <w:left w:val="nil"/>
              <w:bottom w:val="single" w:sz="4" w:space="0" w:color="auto"/>
              <w:right w:val="single" w:sz="8" w:space="0" w:color="auto"/>
            </w:tcBorders>
            <w:shd w:val="clear" w:color="auto" w:fill="auto"/>
            <w:vAlign w:val="center"/>
          </w:tcPr>
          <w:p w:rsidR="00F4481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shd w:val="clear" w:color="auto" w:fill="auto"/>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20106</w:t>
            </w:r>
          </w:p>
        </w:tc>
        <w:tc>
          <w:tcPr>
            <w:tcW w:w="4176" w:type="dxa"/>
            <w:tcBorders>
              <w:top w:val="nil"/>
              <w:left w:val="nil"/>
              <w:bottom w:val="single" w:sz="4" w:space="0" w:color="auto"/>
              <w:right w:val="single" w:sz="4" w:space="0" w:color="auto"/>
            </w:tcBorders>
            <w:shd w:val="clear" w:color="auto" w:fill="auto"/>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财政事务</w:t>
            </w:r>
          </w:p>
        </w:tc>
        <w:tc>
          <w:tcPr>
            <w:tcW w:w="2816" w:type="dxa"/>
            <w:tcBorders>
              <w:top w:val="nil"/>
              <w:left w:val="nil"/>
              <w:bottom w:val="single" w:sz="4" w:space="0" w:color="auto"/>
              <w:right w:val="single" w:sz="4"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3262" w:type="dxa"/>
            <w:tcBorders>
              <w:top w:val="nil"/>
              <w:left w:val="nil"/>
              <w:bottom w:val="single" w:sz="4" w:space="0" w:color="auto"/>
              <w:right w:val="single" w:sz="4" w:space="0" w:color="auto"/>
            </w:tcBorders>
            <w:shd w:val="clear" w:color="auto" w:fill="auto"/>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2788" w:type="dxa"/>
            <w:tcBorders>
              <w:top w:val="nil"/>
              <w:left w:val="nil"/>
              <w:bottom w:val="single" w:sz="4" w:space="0" w:color="auto"/>
              <w:right w:val="single" w:sz="8"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shd w:val="clear" w:color="auto" w:fill="auto"/>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2010602</w:t>
            </w:r>
          </w:p>
        </w:tc>
        <w:tc>
          <w:tcPr>
            <w:tcW w:w="4176" w:type="dxa"/>
            <w:tcBorders>
              <w:top w:val="nil"/>
              <w:left w:val="nil"/>
              <w:bottom w:val="single" w:sz="4" w:space="0" w:color="auto"/>
              <w:right w:val="single" w:sz="4" w:space="0" w:color="auto"/>
            </w:tcBorders>
            <w:shd w:val="clear" w:color="auto" w:fill="auto"/>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2816" w:type="dxa"/>
            <w:tcBorders>
              <w:top w:val="nil"/>
              <w:left w:val="nil"/>
              <w:bottom w:val="single" w:sz="4" w:space="0" w:color="auto"/>
              <w:right w:val="single" w:sz="4"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c>
          <w:tcPr>
            <w:tcW w:w="3262" w:type="dxa"/>
            <w:tcBorders>
              <w:top w:val="nil"/>
              <w:left w:val="nil"/>
              <w:bottom w:val="single" w:sz="4" w:space="0" w:color="auto"/>
              <w:right w:val="single" w:sz="4" w:space="0" w:color="auto"/>
            </w:tcBorders>
            <w:shd w:val="clear" w:color="auto" w:fill="auto"/>
            <w:vAlign w:val="center"/>
          </w:tcPr>
          <w:p w:rsidR="00F4481D" w:rsidRDefault="00F4481D">
            <w:pPr>
              <w:widowControl/>
              <w:jc w:val="right"/>
              <w:textAlignment w:val="center"/>
              <w:rPr>
                <w:rFonts w:ascii="宋体" w:eastAsia="宋体" w:hAnsi="宋体" w:cs="宋体" w:hint="eastAsia"/>
                <w:color w:val="000000"/>
                <w:kern w:val="0"/>
                <w:sz w:val="22"/>
                <w:lang w:bidi="ar"/>
              </w:rPr>
            </w:pPr>
          </w:p>
        </w:tc>
        <w:tc>
          <w:tcPr>
            <w:tcW w:w="2788" w:type="dxa"/>
            <w:tcBorders>
              <w:top w:val="nil"/>
              <w:left w:val="nil"/>
              <w:bottom w:val="single" w:sz="4" w:space="0" w:color="auto"/>
              <w:right w:val="single" w:sz="8"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1.50</w:t>
            </w:r>
          </w:p>
        </w:tc>
      </w:tr>
      <w:tr w:rsidR="00F4481D">
        <w:trPr>
          <w:trHeight w:val="450"/>
          <w:jc w:val="center"/>
        </w:trPr>
        <w:tc>
          <w:tcPr>
            <w:tcW w:w="1177" w:type="dxa"/>
            <w:tcBorders>
              <w:top w:val="single" w:sz="4" w:space="0" w:color="auto"/>
              <w:left w:val="single" w:sz="8" w:space="0" w:color="auto"/>
              <w:bottom w:val="single" w:sz="4" w:space="0" w:color="auto"/>
              <w:right w:val="single" w:sz="4" w:space="0" w:color="auto"/>
            </w:tcBorders>
            <w:shd w:val="clear" w:color="auto" w:fill="auto"/>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204</w:t>
            </w:r>
          </w:p>
        </w:tc>
        <w:tc>
          <w:tcPr>
            <w:tcW w:w="4176" w:type="dxa"/>
            <w:tcBorders>
              <w:top w:val="nil"/>
              <w:left w:val="nil"/>
              <w:bottom w:val="single" w:sz="4" w:space="0" w:color="auto"/>
              <w:right w:val="single" w:sz="4" w:space="0" w:color="auto"/>
            </w:tcBorders>
            <w:shd w:val="clear" w:color="auto" w:fill="auto"/>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公共安全支出</w:t>
            </w:r>
          </w:p>
        </w:tc>
        <w:tc>
          <w:tcPr>
            <w:tcW w:w="2816" w:type="dxa"/>
            <w:tcBorders>
              <w:top w:val="nil"/>
              <w:left w:val="nil"/>
              <w:bottom w:val="single" w:sz="4" w:space="0" w:color="auto"/>
              <w:right w:val="single" w:sz="4"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3262" w:type="dxa"/>
            <w:tcBorders>
              <w:top w:val="nil"/>
              <w:left w:val="nil"/>
              <w:bottom w:val="single" w:sz="4" w:space="0" w:color="auto"/>
              <w:right w:val="single" w:sz="4" w:space="0" w:color="auto"/>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2788" w:type="dxa"/>
            <w:tcBorders>
              <w:top w:val="nil"/>
              <w:left w:val="nil"/>
              <w:bottom w:val="single" w:sz="4" w:space="0" w:color="auto"/>
              <w:right w:val="single" w:sz="8" w:space="0" w:color="auto"/>
            </w:tcBorders>
            <w:shd w:val="clear" w:color="auto" w:fill="auto"/>
            <w:vAlign w:val="center"/>
          </w:tcPr>
          <w:p w:rsidR="00F4481D"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20499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其他公共安全支出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lastRenderedPageBreak/>
              <w:t>2049999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其他公共安全支出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0.12</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社会保障和就业支出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143.90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143.90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人力资源和社会保障管理事务</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6.73</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6.73</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2080199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其他人力资源和社会保障管理事务支出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6.73</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6.73</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行政事业单位养老支出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117.64</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117.64</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2080505</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机关事业单位基本养老保险缴费支出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117.64</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117.64</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20808</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抚恤</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6.64</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6.64</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2080801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死亡抚恤</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6.64</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6.64</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20899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其他社会保障和就业支出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12.89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12.89</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2089999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其他社会保障和就业支出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12.89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12.89</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卫生健康支出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21011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行政事业单位医疗</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2101101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行政单位医疗</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49.42</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城乡社区支出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21205</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城乡社区环境卫生</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2120501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城乡社区环境卫生</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174.10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农林水支出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520.23</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520.23</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21305</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巩固脱贫攻坚成果衔接乡村振兴</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2130504</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农村基础设施建设</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21307</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农村综合改革</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502.23</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502.23</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lastRenderedPageBreak/>
              <w:t>2130701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对村级公益事业建设的补助</w:t>
            </w:r>
          </w:p>
        </w:tc>
        <w:tc>
          <w:tcPr>
            <w:tcW w:w="2816" w:type="dxa"/>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2130705</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对村民委员会和村党支部的补助</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390.23</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390.23</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2130707</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农村综合改革示范试点补助</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21399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其他农林水支出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2139999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其他农林水支出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10.00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216</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商业服务业等支出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21602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商业流通事务</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2160299</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其他商业流通事务支出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住房保障支出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22102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住房改革支出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2210201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住房公积金</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89.21</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224</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灾害防治及应急管理支出</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kern w:val="0"/>
                <w:sz w:val="24"/>
                <w:szCs w:val="24"/>
              </w:rPr>
            </w:pPr>
            <w:r>
              <w:rPr>
                <w:rFonts w:ascii="宋体" w:eastAsia="宋体" w:hAnsi="宋体" w:cs="宋体" w:hint="eastAsia"/>
                <w:color w:val="000000"/>
                <w:kern w:val="0"/>
                <w:sz w:val="22"/>
                <w:lang w:bidi="ar"/>
              </w:rPr>
              <w:t>22402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消防救援事务</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20.98</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2240202</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17.50</w:t>
            </w:r>
          </w:p>
        </w:tc>
      </w:tr>
      <w:tr w:rsidR="00F4481D">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2240204</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消防应急救援</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0" w:type="auto"/>
            <w:tcBorders>
              <w:top w:val="single" w:sz="4" w:space="0" w:color="auto"/>
              <w:left w:val="single" w:sz="4" w:space="0" w:color="auto"/>
              <w:bottom w:val="single" w:sz="4" w:space="0" w:color="auto"/>
              <w:right w:val="single" w:sz="4" w:space="0" w:color="auto"/>
            </w:tcBorders>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3.48</w:t>
            </w:r>
          </w:p>
        </w:tc>
        <w:tc>
          <w:tcPr>
            <w:tcW w:w="0" w:type="auto"/>
            <w:tcBorders>
              <w:top w:val="single" w:sz="4" w:space="0" w:color="auto"/>
              <w:left w:val="single" w:sz="4" w:space="0" w:color="auto"/>
              <w:bottom w:val="single" w:sz="4" w:space="0" w:color="auto"/>
              <w:right w:val="single" w:sz="4" w:space="0" w:color="auto"/>
            </w:tcBorders>
          </w:tcPr>
          <w:p w:rsidR="00F4481D" w:rsidRDefault="00F4481D">
            <w:pPr>
              <w:widowControl/>
              <w:jc w:val="left"/>
              <w:rPr>
                <w:rFonts w:ascii="Times New Roman" w:eastAsia="仿宋_GB2312" w:hAnsi="Times New Roman" w:cs="Times New Roman"/>
                <w:kern w:val="0"/>
                <w:szCs w:val="21"/>
              </w:rPr>
            </w:pPr>
          </w:p>
        </w:tc>
      </w:tr>
    </w:tbl>
    <w:p w:rsidR="00F4481D"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F4481D" w:rsidRDefault="00F4481D">
      <w:pPr>
        <w:widowControl/>
        <w:jc w:val="left"/>
        <w:rPr>
          <w:rFonts w:ascii="Times New Roman" w:eastAsia="仿宋_GB2312" w:hAnsi="Times New Roman" w:cs="Times New Roman"/>
          <w:bCs/>
          <w:kern w:val="0"/>
          <w:szCs w:val="21"/>
        </w:rPr>
      </w:pPr>
    </w:p>
    <w:p w:rsidR="00F4481D"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F4481D"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F4481D"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F4481D"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04"/>
        <w:gridCol w:w="1012"/>
        <w:gridCol w:w="1116"/>
        <w:gridCol w:w="2018"/>
        <w:gridCol w:w="933"/>
        <w:gridCol w:w="1217"/>
        <w:gridCol w:w="3517"/>
        <w:gridCol w:w="929"/>
      </w:tblGrid>
      <w:tr w:rsidR="00F4481D">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F4481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04" w:type="dxa"/>
            <w:tcBorders>
              <w:top w:val="single" w:sz="4" w:space="0" w:color="auto"/>
              <w:left w:val="nil"/>
              <w:bottom w:val="single" w:sz="4" w:space="0" w:color="auto"/>
              <w:right w:val="single" w:sz="4" w:space="0" w:color="auto"/>
            </w:tcBorders>
            <w:shd w:val="clear" w:color="auto" w:fill="auto"/>
            <w:vAlign w:val="center"/>
          </w:tcPr>
          <w:p w:rsidR="00F4481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012" w:type="dxa"/>
            <w:tcBorders>
              <w:top w:val="single" w:sz="4" w:space="0" w:color="auto"/>
              <w:left w:val="nil"/>
              <w:bottom w:val="single" w:sz="4" w:space="0" w:color="auto"/>
              <w:right w:val="single" w:sz="4" w:space="0" w:color="auto"/>
            </w:tcBorders>
            <w:shd w:val="clear" w:color="auto" w:fill="auto"/>
            <w:vAlign w:val="center"/>
          </w:tcPr>
          <w:p w:rsidR="00F4481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rsidR="00F4481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rsidR="00F4481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rsidR="00F4481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rsidR="00F4481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rsidR="00F4481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rsidR="00F4481D"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901.13</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561.69</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228.32</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47.22</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174.43</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35.56</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82.33</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3.00</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56.27</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20.37</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w:t>
            </w:r>
            <w:r>
              <w:rPr>
                <w:rFonts w:ascii="Times New Roman" w:eastAsia="仿宋_GB2312" w:hAnsi="Times New Roman" w:cs="Times New Roman" w:hint="eastAsia"/>
                <w:color w:val="000000"/>
                <w:kern w:val="0"/>
                <w:szCs w:val="20"/>
              </w:rPr>
              <w:t>保险</w:t>
            </w:r>
            <w:proofErr w:type="gramStart"/>
            <w:r>
              <w:rPr>
                <w:rFonts w:ascii="Times New Roman" w:eastAsia="仿宋_GB2312" w:hAnsi="Times New Roman" w:cs="Times New Roman"/>
                <w:color w:val="000000"/>
                <w:kern w:val="0"/>
                <w:szCs w:val="20"/>
              </w:rPr>
              <w:t>险</w:t>
            </w:r>
            <w:proofErr w:type="gramEnd"/>
            <w:r>
              <w:rPr>
                <w:rFonts w:ascii="Times New Roman" w:eastAsia="仿宋_GB2312" w:hAnsi="Times New Roman" w:cs="Times New Roman"/>
                <w:color w:val="000000"/>
                <w:kern w:val="0"/>
                <w:szCs w:val="20"/>
              </w:rPr>
              <w:t>缴费</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117.64</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39.55</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3.00</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21.96</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20.64</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82.60</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12.06</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23.65</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125.53</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68.31</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742.45</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35.66</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39.10</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3.14</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10.18</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6.64</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86.06</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1.02</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57.43</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89.16</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73.62</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F4481D" w:rsidRDefault="00F4481D">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F4481D">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F4481D">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F4481D" w:rsidRDefault="00F4481D">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F4481D">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F4481D">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4481D"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F4481D" w:rsidRDefault="00F4481D">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564.50</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4.30</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8.02</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27.83</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04"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42.21</w:t>
            </w:r>
          </w:p>
        </w:tc>
        <w:tc>
          <w:tcPr>
            <w:tcW w:w="12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F4481D">
        <w:trPr>
          <w:trHeight w:hRule="exact" w:val="255"/>
          <w:jc w:val="center"/>
        </w:trPr>
        <w:tc>
          <w:tcPr>
            <w:tcW w:w="38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1012"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1,643.58</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rsidR="00F4481D"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noWrap/>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564.69</w:t>
            </w:r>
          </w:p>
        </w:tc>
      </w:tr>
    </w:tbl>
    <w:p w:rsidR="00F4481D"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F4481D" w:rsidRDefault="00F4481D">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F4481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F4481D"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F4481D"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02"/>
        <w:gridCol w:w="1372"/>
        <w:gridCol w:w="1918"/>
        <w:gridCol w:w="1943"/>
        <w:gridCol w:w="1919"/>
        <w:gridCol w:w="1935"/>
        <w:gridCol w:w="1918"/>
        <w:gridCol w:w="1919"/>
      </w:tblGrid>
      <w:tr w:rsidR="00F4481D">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F4481D">
        <w:trPr>
          <w:trHeight w:hRule="exact" w:val="312"/>
          <w:jc w:val="center"/>
        </w:trPr>
        <w:tc>
          <w:tcPr>
            <w:tcW w:w="1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widowControl/>
              <w:jc w:val="center"/>
              <w:rPr>
                <w:rFonts w:ascii="Times New Roman" w:eastAsia="仿宋_GB2312" w:hAnsi="Times New Roman" w:cs="Times New Roman"/>
                <w:color w:val="000000"/>
                <w:sz w:val="24"/>
                <w:szCs w:val="24"/>
              </w:rPr>
            </w:pPr>
          </w:p>
        </w:tc>
      </w:tr>
      <w:tr w:rsidR="00F4481D">
        <w:trPr>
          <w:trHeight w:val="409"/>
          <w:jc w:val="center"/>
        </w:trPr>
        <w:tc>
          <w:tcPr>
            <w:tcW w:w="1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3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r>
      <w:tr w:rsidR="00F4481D">
        <w:trPr>
          <w:trHeight w:val="312"/>
          <w:jc w:val="center"/>
        </w:trPr>
        <w:tc>
          <w:tcPr>
            <w:tcW w:w="1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3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r>
      <w:tr w:rsidR="00F4481D">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F4481D">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162.18</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162.18</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162.18</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r>
      <w:tr w:rsidR="00F4481D">
        <w:trPr>
          <w:trHeight w:val="509"/>
          <w:jc w:val="center"/>
        </w:trPr>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lang w:bidi="ar"/>
              </w:rPr>
              <w:t>212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2"/>
                <w:lang w:bidi="ar"/>
              </w:rPr>
              <w:t>城乡社区支出</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142.18</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142.18</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142.18</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r>
      <w:tr w:rsidR="00F4481D">
        <w:trPr>
          <w:trHeight w:val="509"/>
          <w:jc w:val="center"/>
        </w:trPr>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lang w:bidi="ar"/>
              </w:rPr>
              <w:t>21208</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lang w:bidi="ar"/>
              </w:rPr>
              <w:t>国有土地使用权出让收入安排的支出</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140.50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140.50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140.50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r>
      <w:tr w:rsidR="00F4481D">
        <w:trPr>
          <w:trHeight w:val="509"/>
          <w:jc w:val="center"/>
        </w:trPr>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lang w:bidi="ar"/>
              </w:rPr>
              <w:t>2120816</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2"/>
                <w:lang w:bidi="ar"/>
              </w:rPr>
              <w:t>农业农村生态环境支出</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25.67</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25.67</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25.67</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r>
      <w:tr w:rsidR="00F4481D">
        <w:trPr>
          <w:trHeight w:val="509"/>
          <w:jc w:val="center"/>
        </w:trPr>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2120899</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其他国有土地使用权出让收入安排的支出</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114.83</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114.83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114.83</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r>
      <w:tr w:rsidR="00F4481D">
        <w:trPr>
          <w:trHeight w:val="509"/>
          <w:jc w:val="center"/>
        </w:trPr>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21213</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城市基础设施配套</w:t>
            </w:r>
            <w:proofErr w:type="gramStart"/>
            <w:r>
              <w:rPr>
                <w:rFonts w:ascii="宋体" w:eastAsia="宋体" w:hAnsi="宋体" w:cs="宋体" w:hint="eastAsia"/>
                <w:color w:val="000000"/>
                <w:kern w:val="0"/>
                <w:sz w:val="22"/>
                <w:lang w:bidi="ar"/>
              </w:rPr>
              <w:t>费安排</w:t>
            </w:r>
            <w:proofErr w:type="gramEnd"/>
            <w:r>
              <w:rPr>
                <w:rFonts w:ascii="宋体" w:eastAsia="宋体" w:hAnsi="宋体" w:cs="宋体" w:hint="eastAsia"/>
                <w:color w:val="000000"/>
                <w:kern w:val="0"/>
                <w:sz w:val="22"/>
                <w:lang w:bidi="ar"/>
              </w:rPr>
              <w:t>的支出</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r>
      <w:tr w:rsidR="00F4481D">
        <w:trPr>
          <w:trHeight w:val="509"/>
          <w:jc w:val="center"/>
        </w:trPr>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lastRenderedPageBreak/>
              <w:t>2121399</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其他城市基础设施配套</w:t>
            </w:r>
            <w:proofErr w:type="gramStart"/>
            <w:r>
              <w:rPr>
                <w:rFonts w:ascii="宋体" w:eastAsia="宋体" w:hAnsi="宋体" w:cs="宋体" w:hint="eastAsia"/>
                <w:color w:val="000000"/>
                <w:kern w:val="0"/>
                <w:sz w:val="22"/>
                <w:lang w:bidi="ar"/>
              </w:rPr>
              <w:t>费安排</w:t>
            </w:r>
            <w:proofErr w:type="gramEnd"/>
            <w:r>
              <w:rPr>
                <w:rFonts w:ascii="宋体" w:eastAsia="宋体" w:hAnsi="宋体" w:cs="宋体" w:hint="eastAsia"/>
                <w:color w:val="000000"/>
                <w:kern w:val="0"/>
                <w:sz w:val="22"/>
                <w:lang w:bidi="ar"/>
              </w:rPr>
              <w:t>的支出</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1.68</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r>
      <w:tr w:rsidR="00F4481D">
        <w:trPr>
          <w:trHeight w:val="509"/>
          <w:jc w:val="center"/>
        </w:trPr>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lang w:bidi="ar"/>
              </w:rPr>
              <w:t>229</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lang w:bidi="ar"/>
              </w:rPr>
              <w:t>其他支出</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r>
      <w:tr w:rsidR="00F4481D">
        <w:trPr>
          <w:trHeight w:val="509"/>
          <w:jc w:val="center"/>
        </w:trPr>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lang w:bidi="ar"/>
              </w:rPr>
              <w:t>22960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lang w:bidi="ar"/>
              </w:rPr>
              <w:t>彩票公益金安排的支出</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r>
      <w:tr w:rsidR="00F4481D">
        <w:trPr>
          <w:trHeight w:val="509"/>
          <w:jc w:val="center"/>
        </w:trPr>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2"/>
                <w:lang w:bidi="ar"/>
              </w:rPr>
              <w:t>2296099</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用于其他社会公益事业的彩票公益金支出</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r>
    </w:tbl>
    <w:p w:rsidR="00F4481D"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F4481D" w:rsidRDefault="00F4481D">
      <w:pPr>
        <w:widowControl/>
        <w:jc w:val="left"/>
        <w:textAlignment w:val="center"/>
        <w:rPr>
          <w:rFonts w:ascii="Times New Roman" w:eastAsia="仿宋_GB2312" w:hAnsi="Times New Roman" w:cs="Times New Roman"/>
          <w:color w:val="000000"/>
          <w:kern w:val="0"/>
          <w:sz w:val="24"/>
          <w:szCs w:val="24"/>
          <w:lang w:bidi="ar"/>
        </w:rPr>
      </w:pPr>
    </w:p>
    <w:p w:rsidR="00F4481D"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rsidR="00F4481D" w:rsidRDefault="00F4481D">
      <w:pPr>
        <w:widowControl/>
        <w:jc w:val="center"/>
        <w:rPr>
          <w:rFonts w:ascii="Times New Roman" w:eastAsia="方正小标宋_GBK" w:hAnsi="Times New Roman" w:cs="Times New Roman"/>
          <w:color w:val="000000"/>
          <w:kern w:val="0"/>
          <w:sz w:val="36"/>
          <w:szCs w:val="36"/>
        </w:rPr>
      </w:pPr>
    </w:p>
    <w:p w:rsidR="00F4481D" w:rsidRDefault="00F4481D">
      <w:pPr>
        <w:widowControl/>
        <w:spacing w:line="400" w:lineRule="exact"/>
        <w:textAlignment w:val="center"/>
        <w:rPr>
          <w:rFonts w:ascii="Times New Roman" w:eastAsia="黑体" w:hAnsi="Times New Roman" w:cs="Times New Roman"/>
          <w:color w:val="000000"/>
          <w:kern w:val="0"/>
          <w:sz w:val="36"/>
          <w:szCs w:val="36"/>
          <w:lang w:bidi="ar"/>
        </w:rPr>
      </w:pPr>
    </w:p>
    <w:p w:rsidR="00F4481D" w:rsidRDefault="00F4481D">
      <w:pPr>
        <w:pStyle w:val="ab"/>
        <w:rPr>
          <w:rFonts w:ascii="Times New Roman" w:eastAsia="黑体" w:hAnsi="Times New Roman" w:cs="Times New Roman"/>
          <w:color w:val="000000"/>
          <w:kern w:val="0"/>
          <w:sz w:val="36"/>
          <w:szCs w:val="36"/>
          <w:lang w:bidi="ar"/>
        </w:rPr>
      </w:pPr>
    </w:p>
    <w:p w:rsidR="00F4481D" w:rsidRDefault="00F4481D">
      <w:pPr>
        <w:pStyle w:val="2"/>
        <w:ind w:firstLine="720"/>
        <w:rPr>
          <w:rFonts w:ascii="Times New Roman" w:eastAsia="黑体" w:hAnsi="Times New Roman" w:cs="Times New Roman"/>
          <w:color w:val="000000"/>
          <w:sz w:val="36"/>
          <w:szCs w:val="36"/>
          <w:lang w:bidi="ar"/>
        </w:rPr>
      </w:pPr>
    </w:p>
    <w:p w:rsidR="00F4481D" w:rsidRDefault="00F4481D">
      <w:pPr>
        <w:rPr>
          <w:rFonts w:ascii="Times New Roman" w:eastAsia="黑体" w:hAnsi="Times New Roman" w:cs="Times New Roman"/>
          <w:color w:val="000000"/>
          <w:kern w:val="0"/>
          <w:sz w:val="36"/>
          <w:szCs w:val="36"/>
          <w:lang w:bidi="ar"/>
        </w:rPr>
      </w:pPr>
    </w:p>
    <w:p w:rsidR="00F4481D" w:rsidRDefault="00F4481D">
      <w:pPr>
        <w:pStyle w:val="ab"/>
        <w:rPr>
          <w:rFonts w:ascii="Times New Roman" w:eastAsia="黑体" w:hAnsi="Times New Roman" w:cs="Times New Roman"/>
          <w:color w:val="000000"/>
          <w:kern w:val="0"/>
          <w:sz w:val="36"/>
          <w:szCs w:val="36"/>
          <w:lang w:bidi="ar"/>
        </w:rPr>
      </w:pPr>
    </w:p>
    <w:p w:rsidR="00F4481D" w:rsidRDefault="00F4481D">
      <w:pPr>
        <w:pStyle w:val="2"/>
        <w:ind w:firstLine="720"/>
        <w:rPr>
          <w:rFonts w:ascii="Times New Roman" w:eastAsia="黑体" w:hAnsi="Times New Roman" w:cs="Times New Roman"/>
          <w:color w:val="000000"/>
          <w:sz w:val="36"/>
          <w:szCs w:val="36"/>
          <w:lang w:bidi="ar"/>
        </w:rPr>
      </w:pPr>
    </w:p>
    <w:p w:rsidR="00F4481D" w:rsidRDefault="00F4481D">
      <w:pPr>
        <w:rPr>
          <w:rFonts w:ascii="Times New Roman" w:eastAsia="黑体" w:hAnsi="Times New Roman" w:cs="Times New Roman"/>
          <w:color w:val="000000"/>
          <w:kern w:val="0"/>
          <w:sz w:val="36"/>
          <w:szCs w:val="36"/>
          <w:lang w:bidi="ar"/>
        </w:rPr>
      </w:pPr>
    </w:p>
    <w:p w:rsidR="00F4481D" w:rsidRDefault="00F4481D">
      <w:pPr>
        <w:pStyle w:val="ab"/>
      </w:pPr>
    </w:p>
    <w:p w:rsidR="00F4481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国有资本经营预算财政拨款支出决算表</w:t>
      </w:r>
    </w:p>
    <w:p w:rsidR="00F4481D"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F4481D"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F4481D">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F4481D">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F4481D">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r>
      <w:tr w:rsidR="00F4481D">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r>
      <w:tr w:rsidR="00F4481D">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F4481D">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r>
      <w:tr w:rsidR="00F4481D">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r>
      <w:tr w:rsidR="00F4481D">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4"/>
                <w:szCs w:val="24"/>
              </w:rPr>
            </w:pPr>
          </w:p>
        </w:tc>
      </w:tr>
      <w:tr w:rsidR="00F4481D">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宋体" w:hAnsi="Times New Roman" w:cs="Times New Roman"/>
                <w:color w:val="000000"/>
                <w:sz w:val="24"/>
                <w:szCs w:val="24"/>
              </w:rPr>
            </w:pPr>
          </w:p>
        </w:tc>
      </w:tr>
      <w:tr w:rsidR="00F4481D">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宋体" w:hAnsi="Times New Roman" w:cs="Times New Roman"/>
                <w:color w:val="000000"/>
                <w:sz w:val="24"/>
                <w:szCs w:val="24"/>
              </w:rPr>
            </w:pPr>
          </w:p>
        </w:tc>
      </w:tr>
      <w:tr w:rsidR="00F4481D">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宋体" w:hAnsi="Times New Roman" w:cs="Times New Roman"/>
                <w:color w:val="000000"/>
                <w:sz w:val="24"/>
                <w:szCs w:val="24"/>
              </w:rPr>
            </w:pPr>
          </w:p>
        </w:tc>
      </w:tr>
      <w:tr w:rsidR="00F4481D">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宋体" w:hAnsi="Times New Roman" w:cs="Times New Roman"/>
                <w:color w:val="000000"/>
                <w:sz w:val="24"/>
                <w:szCs w:val="24"/>
              </w:rPr>
            </w:pPr>
          </w:p>
        </w:tc>
      </w:tr>
    </w:tbl>
    <w:p w:rsidR="00F4481D"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F4481D" w:rsidRDefault="00F4481D">
      <w:pPr>
        <w:widowControl/>
        <w:jc w:val="left"/>
        <w:textAlignment w:val="center"/>
        <w:rPr>
          <w:rFonts w:ascii="Times New Roman" w:eastAsia="宋体" w:hAnsi="Times New Roman" w:cs="Times New Roman"/>
          <w:color w:val="000000"/>
          <w:kern w:val="0"/>
          <w:sz w:val="24"/>
          <w:szCs w:val="24"/>
          <w:lang w:bidi="ar"/>
        </w:rPr>
      </w:pPr>
    </w:p>
    <w:p w:rsidR="00F4481D"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F4481D" w:rsidRDefault="00F4481D">
      <w:pPr>
        <w:widowControl/>
        <w:jc w:val="center"/>
        <w:rPr>
          <w:rFonts w:ascii="Times New Roman" w:eastAsia="方正小标宋_GBK" w:hAnsi="Times New Roman" w:cs="Times New Roman"/>
          <w:color w:val="000000"/>
          <w:kern w:val="0"/>
          <w:sz w:val="36"/>
          <w:szCs w:val="36"/>
        </w:rPr>
      </w:pPr>
    </w:p>
    <w:p w:rsidR="00F4481D" w:rsidRDefault="00F4481D">
      <w:pPr>
        <w:pStyle w:val="ab"/>
        <w:spacing w:line="400" w:lineRule="exact"/>
        <w:rPr>
          <w:rFonts w:ascii="Times New Roman" w:eastAsia="华文中宋" w:hAnsi="Times New Roman" w:cs="Times New Roman"/>
          <w:color w:val="000000"/>
          <w:kern w:val="0"/>
          <w:sz w:val="32"/>
          <w:szCs w:val="32"/>
          <w:lang w:bidi="ar"/>
        </w:rPr>
      </w:pPr>
    </w:p>
    <w:p w:rsidR="00F4481D"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F4481D"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F4481D"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2" w:type="pct"/>
        <w:jc w:val="center"/>
        <w:tblLook w:val="04A0" w:firstRow="1" w:lastRow="0" w:firstColumn="1" w:lastColumn="0" w:noHBand="0" w:noVBand="1"/>
      </w:tblPr>
      <w:tblGrid>
        <w:gridCol w:w="934"/>
        <w:gridCol w:w="1225"/>
        <w:gridCol w:w="1086"/>
        <w:gridCol w:w="1187"/>
        <w:gridCol w:w="1422"/>
        <w:gridCol w:w="1384"/>
        <w:gridCol w:w="1047"/>
        <w:gridCol w:w="1160"/>
        <w:gridCol w:w="1160"/>
        <w:gridCol w:w="1160"/>
        <w:gridCol w:w="1364"/>
        <w:gridCol w:w="1410"/>
      </w:tblGrid>
      <w:tr w:rsidR="00F4481D">
        <w:trPr>
          <w:trHeight w:val="606"/>
          <w:jc w:val="center"/>
        </w:trPr>
        <w:tc>
          <w:tcPr>
            <w:tcW w:w="248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1"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F4481D">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3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F4481D">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2"/>
              </w:rPr>
            </w:pPr>
          </w:p>
        </w:tc>
        <w:tc>
          <w:tcPr>
            <w:tcW w:w="4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2"/>
              </w:rPr>
            </w:pPr>
          </w:p>
        </w:tc>
        <w:tc>
          <w:tcPr>
            <w:tcW w:w="3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2"/>
              </w:rPr>
            </w:pPr>
          </w:p>
        </w:tc>
        <w:tc>
          <w:tcPr>
            <w:tcW w:w="3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2"/>
              </w:rPr>
            </w:pP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jc w:val="center"/>
              <w:rPr>
                <w:rFonts w:ascii="Times New Roman" w:eastAsia="仿宋_GB2312" w:hAnsi="Times New Roman" w:cs="Times New Roman"/>
                <w:color w:val="000000"/>
                <w:sz w:val="22"/>
              </w:rPr>
            </w:pPr>
          </w:p>
        </w:tc>
      </w:tr>
      <w:tr w:rsidR="00F4481D">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F4481D">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7.78</w:t>
            </w:r>
          </w:p>
        </w:tc>
        <w:tc>
          <w:tcPr>
            <w:tcW w:w="4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widowControl/>
              <w:jc w:val="right"/>
              <w:textAlignment w:val="center"/>
              <w:rPr>
                <w:rFonts w:ascii="宋体" w:eastAsia="宋体" w:hAnsi="宋体" w:cs="宋体" w:hint="eastAsia"/>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4.40</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2"/>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4.40</w:t>
            </w:r>
          </w:p>
        </w:tc>
        <w:tc>
          <w:tcPr>
            <w:tcW w:w="4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3.38</w:t>
            </w:r>
          </w:p>
        </w:tc>
        <w:tc>
          <w:tcPr>
            <w:tcW w:w="3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7.44</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2"/>
              </w:rPr>
            </w:pP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4.30</w:t>
            </w:r>
          </w:p>
        </w:tc>
        <w:tc>
          <w:tcPr>
            <w:tcW w:w="3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F4481D">
            <w:pPr>
              <w:rPr>
                <w:rFonts w:ascii="Times New Roman" w:eastAsia="仿宋_GB2312" w:hAnsi="Times New Roman" w:cs="Times New Roman"/>
                <w:color w:val="000000"/>
                <w:sz w:val="22"/>
              </w:rPr>
            </w:pPr>
          </w:p>
        </w:tc>
        <w:tc>
          <w:tcPr>
            <w:tcW w:w="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4.30</w:t>
            </w:r>
          </w:p>
        </w:tc>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4481D"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3.14</w:t>
            </w:r>
          </w:p>
        </w:tc>
      </w:tr>
    </w:tbl>
    <w:p w:rsidR="00F4481D"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F4481D" w:rsidRDefault="00F4481D">
      <w:pPr>
        <w:autoSpaceDE w:val="0"/>
        <w:autoSpaceDN w:val="0"/>
        <w:adjustRightInd w:val="0"/>
        <w:ind w:leftChars="150" w:left="315"/>
        <w:jc w:val="left"/>
        <w:rPr>
          <w:rFonts w:ascii="Times New Roman" w:eastAsia="宋体" w:hAnsi="Times New Roman" w:cs="Times New Roman"/>
          <w:kern w:val="0"/>
          <w:sz w:val="24"/>
          <w:szCs w:val="24"/>
        </w:rPr>
      </w:pPr>
    </w:p>
    <w:p w:rsidR="00F4481D" w:rsidRDefault="00F4481D">
      <w:pPr>
        <w:autoSpaceDE w:val="0"/>
        <w:autoSpaceDN w:val="0"/>
        <w:adjustRightInd w:val="0"/>
        <w:ind w:leftChars="150" w:left="315"/>
        <w:jc w:val="left"/>
        <w:rPr>
          <w:rFonts w:ascii="Times New Roman" w:eastAsia="宋体" w:hAnsi="Times New Roman" w:cs="Times New Roman"/>
          <w:kern w:val="0"/>
          <w:sz w:val="24"/>
          <w:szCs w:val="24"/>
        </w:rPr>
      </w:pPr>
    </w:p>
    <w:p w:rsidR="00F4481D" w:rsidRDefault="00F4481D">
      <w:pPr>
        <w:autoSpaceDE w:val="0"/>
        <w:autoSpaceDN w:val="0"/>
        <w:adjustRightInd w:val="0"/>
        <w:ind w:leftChars="150" w:left="315"/>
        <w:jc w:val="left"/>
        <w:rPr>
          <w:rFonts w:ascii="Times New Roman" w:eastAsia="宋体" w:hAnsi="Times New Roman" w:cs="Times New Roman"/>
          <w:kern w:val="0"/>
          <w:sz w:val="24"/>
          <w:szCs w:val="24"/>
        </w:rPr>
      </w:pPr>
    </w:p>
    <w:p w:rsidR="00F4481D" w:rsidRDefault="00F4481D">
      <w:pPr>
        <w:autoSpaceDE w:val="0"/>
        <w:autoSpaceDN w:val="0"/>
        <w:adjustRightInd w:val="0"/>
        <w:ind w:leftChars="150" w:left="315"/>
        <w:jc w:val="left"/>
        <w:rPr>
          <w:rFonts w:ascii="Times New Roman" w:eastAsia="宋体" w:hAnsi="Times New Roman" w:cs="Times New Roman"/>
          <w:kern w:val="0"/>
          <w:sz w:val="24"/>
          <w:szCs w:val="24"/>
        </w:rPr>
      </w:pPr>
    </w:p>
    <w:p w:rsidR="00F4481D" w:rsidRDefault="00F4481D">
      <w:pPr>
        <w:autoSpaceDE w:val="0"/>
        <w:autoSpaceDN w:val="0"/>
        <w:adjustRightInd w:val="0"/>
        <w:ind w:leftChars="150" w:left="315"/>
        <w:jc w:val="left"/>
        <w:rPr>
          <w:rFonts w:ascii="Times New Roman" w:eastAsia="宋体" w:hAnsi="Times New Roman" w:cs="Times New Roman"/>
          <w:kern w:val="0"/>
          <w:sz w:val="24"/>
          <w:szCs w:val="24"/>
        </w:rPr>
      </w:pPr>
    </w:p>
    <w:p w:rsidR="00F4481D" w:rsidRDefault="00000000">
      <w:pPr>
        <w:widowControl/>
        <w:rPr>
          <w:rFonts w:ascii="Times New Roman" w:hAnsi="Times New Roman" w:cs="Times New Roman"/>
          <w:sz w:val="72"/>
          <w:szCs w:val="72"/>
        </w:rPr>
        <w:sectPr w:rsidR="00F4481D">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F4481D" w:rsidRDefault="00F4481D">
      <w:pPr>
        <w:pStyle w:val="Default"/>
        <w:rPr>
          <w:rFonts w:ascii="Times New Roman" w:hAnsi="Times New Roman" w:cs="Times New Roman"/>
          <w:sz w:val="72"/>
          <w:szCs w:val="72"/>
        </w:rPr>
      </w:pPr>
    </w:p>
    <w:p w:rsidR="00F4481D" w:rsidRDefault="00F4481D">
      <w:pPr>
        <w:pStyle w:val="Default"/>
        <w:rPr>
          <w:rFonts w:ascii="Times New Roman" w:hAnsi="Times New Roman" w:cs="Times New Roman"/>
          <w:sz w:val="72"/>
          <w:szCs w:val="72"/>
        </w:rPr>
      </w:pPr>
    </w:p>
    <w:p w:rsidR="00F4481D" w:rsidRDefault="00F4481D">
      <w:pPr>
        <w:pStyle w:val="Default"/>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eastAsia="方正小标宋_GBK" w:hAnsi="Times New Roman" w:cs="Times New Roman"/>
          <w:sz w:val="72"/>
          <w:szCs w:val="72"/>
        </w:rPr>
      </w:pPr>
    </w:p>
    <w:p w:rsidR="00F4481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F4481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F4481D"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2,462.24</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24.62</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0.1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hint="eastAsia"/>
          <w:sz w:val="32"/>
          <w:szCs w:val="32"/>
        </w:rPr>
        <w:t>农林水</w:t>
      </w:r>
      <w:proofErr w:type="gramStart"/>
      <w:r>
        <w:rPr>
          <w:rFonts w:ascii="Times New Roman" w:eastAsia="仿宋_GB2312" w:hAnsi="Times New Roman" w:hint="eastAsia"/>
          <w:sz w:val="32"/>
          <w:szCs w:val="32"/>
        </w:rPr>
        <w:t>支出支出</w:t>
      </w:r>
      <w:proofErr w:type="gramEnd"/>
      <w:r>
        <w:rPr>
          <w:rFonts w:ascii="Times New Roman" w:eastAsia="仿宋_GB2312" w:hAnsi="Times New Roman" w:hint="eastAsia"/>
          <w:sz w:val="32"/>
          <w:szCs w:val="32"/>
        </w:rPr>
        <w:t>减少。</w:t>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2,462.24</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2,462.24</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2,462.24</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2,208.28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89.69</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253.96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2,462.24</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24.62</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0.1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hint="eastAsia"/>
          <w:sz w:val="32"/>
          <w:szCs w:val="32"/>
        </w:rPr>
        <w:t>农林水</w:t>
      </w:r>
      <w:proofErr w:type="gramStart"/>
      <w:r>
        <w:rPr>
          <w:rFonts w:ascii="Times New Roman" w:eastAsia="仿宋_GB2312" w:hAnsi="Times New Roman" w:hint="eastAsia"/>
          <w:sz w:val="32"/>
          <w:szCs w:val="32"/>
        </w:rPr>
        <w:t>支出支出</w:t>
      </w:r>
      <w:proofErr w:type="gramEnd"/>
      <w:r>
        <w:rPr>
          <w:rFonts w:ascii="Times New Roman" w:eastAsia="仿宋_GB2312" w:hAnsi="Times New Roman" w:hint="eastAsia"/>
          <w:sz w:val="32"/>
          <w:szCs w:val="32"/>
        </w:rPr>
        <w:t>减少。</w:t>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F4481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2,300.06</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93.41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Pr>
          <w:rFonts w:ascii="Times New Roman" w:eastAsia="仿宋_GB2312" w:hAnsi="Times New Roman" w:cs="Times New Roman" w:hint="eastAsia"/>
          <w:sz w:val="32"/>
          <w:szCs w:val="32"/>
        </w:rPr>
        <w:t>154.93</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6.31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hint="eastAsia"/>
          <w:sz w:val="32"/>
          <w:szCs w:val="32"/>
        </w:rPr>
        <w:t>农林水</w:t>
      </w:r>
      <w:proofErr w:type="gramStart"/>
      <w:r>
        <w:rPr>
          <w:rFonts w:ascii="Times New Roman" w:eastAsia="仿宋_GB2312" w:hAnsi="Times New Roman" w:hint="eastAsia"/>
          <w:sz w:val="32"/>
          <w:szCs w:val="32"/>
        </w:rPr>
        <w:t>支出支出</w:t>
      </w:r>
      <w:proofErr w:type="gramEnd"/>
      <w:r>
        <w:rPr>
          <w:rFonts w:ascii="Times New Roman" w:eastAsia="仿宋_GB2312" w:hAnsi="Times New Roman" w:hint="eastAsia"/>
          <w:sz w:val="32"/>
          <w:szCs w:val="32"/>
        </w:rPr>
        <w:t>减少。</w:t>
      </w:r>
    </w:p>
    <w:p w:rsidR="00F4481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2,300.06</w:t>
      </w:r>
      <w:r>
        <w:rPr>
          <w:rFonts w:ascii="Times New Roman" w:eastAsia="仿宋_GB2312" w:hAnsi="Times New Roman" w:cs="Times New Roman"/>
          <w:sz w:val="32"/>
          <w:szCs w:val="32"/>
        </w:rPr>
        <w:t>万元，主要用于以下方面：</w:t>
      </w:r>
      <w:r>
        <w:rPr>
          <w:rFonts w:ascii="Times New Roman" w:eastAsia="仿宋_GB2312" w:hAnsi="Times New Roman" w:cs="Times New Roman"/>
          <w:sz w:val="32"/>
          <w:szCs w:val="32"/>
        </w:rPr>
        <w:lastRenderedPageBreak/>
        <w:t>一般公共服务（类）支出</w:t>
      </w:r>
      <w:r>
        <w:rPr>
          <w:rFonts w:ascii="Times New Roman" w:eastAsia="仿宋_GB2312" w:hAnsi="Times New Roman" w:cs="Times New Roman" w:hint="eastAsia"/>
          <w:sz w:val="32"/>
          <w:szCs w:val="32"/>
        </w:rPr>
        <w:t>1,298.10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56.44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公共安全（类）支出</w:t>
      </w:r>
      <w:r>
        <w:rPr>
          <w:rFonts w:ascii="Times New Roman" w:eastAsia="仿宋_GB2312" w:hAnsi="Times New Roman" w:hint="eastAsia"/>
          <w:sz w:val="32"/>
          <w:szCs w:val="32"/>
        </w:rPr>
        <w:t>0.12</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0.005%;</w:t>
      </w:r>
      <w:r>
        <w:rPr>
          <w:rFonts w:ascii="Times New Roman" w:eastAsia="仿宋_GB2312" w:hAnsi="Times New Roman" w:hint="eastAsia"/>
          <w:sz w:val="32"/>
          <w:szCs w:val="32"/>
        </w:rPr>
        <w:t>社会保障和就业（类）支出</w:t>
      </w:r>
      <w:r>
        <w:rPr>
          <w:rFonts w:ascii="Times New Roman" w:eastAsia="仿宋_GB2312" w:hAnsi="Times New Roman" w:hint="eastAsia"/>
          <w:sz w:val="32"/>
          <w:szCs w:val="32"/>
        </w:rPr>
        <w:t>143.90</w:t>
      </w:r>
      <w:r>
        <w:rPr>
          <w:rFonts w:ascii="Times New Roman" w:eastAsia="仿宋_GB2312" w:hAnsi="Times New Roman" w:hint="eastAsia"/>
          <w:sz w:val="32"/>
          <w:szCs w:val="32"/>
        </w:rPr>
        <w:t>万元，占</w:t>
      </w:r>
      <w:r>
        <w:rPr>
          <w:rFonts w:ascii="Times New Roman" w:eastAsia="仿宋_GB2312" w:hAnsi="Times New Roman" w:hint="eastAsia"/>
          <w:sz w:val="32"/>
          <w:szCs w:val="32"/>
        </w:rPr>
        <w:t>6.26%</w:t>
      </w:r>
      <w:r>
        <w:rPr>
          <w:rFonts w:ascii="Times New Roman" w:eastAsia="仿宋_GB2312" w:hAnsi="Times New Roman" w:hint="eastAsia"/>
          <w:sz w:val="32"/>
          <w:szCs w:val="32"/>
        </w:rPr>
        <w:t>；卫生健康（类）支出</w:t>
      </w:r>
      <w:r>
        <w:rPr>
          <w:rFonts w:ascii="Times New Roman" w:eastAsia="仿宋_GB2312" w:hAnsi="Times New Roman" w:hint="eastAsia"/>
          <w:sz w:val="32"/>
          <w:szCs w:val="32"/>
        </w:rPr>
        <w:t>49.42</w:t>
      </w:r>
      <w:r>
        <w:rPr>
          <w:rFonts w:ascii="Times New Roman" w:eastAsia="仿宋_GB2312" w:hAnsi="Times New Roman" w:hint="eastAsia"/>
          <w:sz w:val="32"/>
          <w:szCs w:val="32"/>
        </w:rPr>
        <w:t>万元，占</w:t>
      </w:r>
      <w:r>
        <w:rPr>
          <w:rFonts w:ascii="Times New Roman" w:eastAsia="仿宋_GB2312" w:hAnsi="Times New Roman" w:hint="eastAsia"/>
          <w:sz w:val="32"/>
          <w:szCs w:val="32"/>
        </w:rPr>
        <w:t>2.15%</w:t>
      </w:r>
      <w:r>
        <w:rPr>
          <w:rFonts w:ascii="Times New Roman" w:eastAsia="仿宋_GB2312" w:hAnsi="Times New Roman" w:hint="eastAsia"/>
          <w:sz w:val="32"/>
          <w:szCs w:val="32"/>
        </w:rPr>
        <w:t>；城乡社区（类）支出</w:t>
      </w:r>
      <w:r>
        <w:rPr>
          <w:rFonts w:ascii="Times New Roman" w:eastAsia="仿宋_GB2312" w:hAnsi="Times New Roman" w:hint="eastAsia"/>
          <w:sz w:val="32"/>
          <w:szCs w:val="32"/>
        </w:rPr>
        <w:t>174.10</w:t>
      </w:r>
      <w:r>
        <w:rPr>
          <w:rFonts w:ascii="Times New Roman" w:eastAsia="仿宋_GB2312" w:hAnsi="Times New Roman" w:hint="eastAsia"/>
          <w:sz w:val="32"/>
          <w:szCs w:val="32"/>
        </w:rPr>
        <w:t>万元，占</w:t>
      </w:r>
      <w:r>
        <w:rPr>
          <w:rFonts w:ascii="Times New Roman" w:eastAsia="仿宋_GB2312" w:hAnsi="Times New Roman" w:hint="eastAsia"/>
          <w:sz w:val="32"/>
          <w:szCs w:val="32"/>
        </w:rPr>
        <w:t>7.57%</w:t>
      </w:r>
      <w:r>
        <w:rPr>
          <w:rFonts w:ascii="Times New Roman" w:eastAsia="仿宋_GB2312" w:hAnsi="Times New Roman" w:hint="eastAsia"/>
          <w:sz w:val="32"/>
          <w:szCs w:val="32"/>
        </w:rPr>
        <w:t>；</w:t>
      </w:r>
      <w:r>
        <w:rPr>
          <w:rFonts w:ascii="仿宋_GB2312" w:eastAsia="仿宋_GB2312" w:hAnsi="宋体" w:hint="eastAsia"/>
          <w:sz w:val="32"/>
          <w:szCs w:val="32"/>
        </w:rPr>
        <w:t>农林水支出（类）520.23万元，占22.62%；商业服务业等支出</w:t>
      </w:r>
      <w:r>
        <w:rPr>
          <w:rFonts w:ascii="Times New Roman" w:eastAsia="仿宋_GB2312" w:hAnsi="Times New Roman" w:hint="eastAsia"/>
          <w:sz w:val="32"/>
          <w:szCs w:val="32"/>
        </w:rPr>
        <w:t>（类）支出</w:t>
      </w:r>
      <w:r>
        <w:rPr>
          <w:rFonts w:ascii="仿宋_GB2312" w:eastAsia="仿宋_GB2312" w:hAnsi="宋体" w:hint="eastAsia"/>
          <w:sz w:val="32"/>
          <w:szCs w:val="32"/>
        </w:rPr>
        <w:t>4万元，占0.17%;住房保障</w:t>
      </w:r>
      <w:r>
        <w:rPr>
          <w:rFonts w:ascii="Times New Roman" w:eastAsia="仿宋_GB2312" w:hAnsi="Times New Roman" w:hint="eastAsia"/>
          <w:sz w:val="32"/>
          <w:szCs w:val="32"/>
        </w:rPr>
        <w:t>（类）</w:t>
      </w:r>
      <w:r>
        <w:rPr>
          <w:rFonts w:ascii="仿宋_GB2312" w:eastAsia="仿宋_GB2312" w:hAnsi="宋体" w:hint="eastAsia"/>
          <w:sz w:val="32"/>
          <w:szCs w:val="32"/>
        </w:rPr>
        <w:t>支出89.21万元，占3.88%；灾害防治及应急管理支出（类）支出20.98万元，占0.91%。</w:t>
      </w:r>
    </w:p>
    <w:p w:rsidR="00F4481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2065.06</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2,300.06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111.38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人大事务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0.67</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行政运行</w:t>
      </w:r>
      <w:r>
        <w:rPr>
          <w:rFonts w:ascii="Times New Roman" w:eastAsia="仿宋_GB2312" w:hAnsi="Times New Roman" w:cs="Times New Roman"/>
          <w:sz w:val="32"/>
          <w:szCs w:val="32"/>
        </w:rPr>
        <w:t>（项）。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1,165.12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1,206.08</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103.52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决算数大于年初预算数的主要原因是：</w:t>
      </w:r>
      <w:r>
        <w:rPr>
          <w:rFonts w:ascii="仿宋_GB2312" w:eastAsia="仿宋_GB2312" w:hAnsi="宋体" w:hint="eastAsia"/>
          <w:sz w:val="32"/>
          <w:szCs w:val="32"/>
        </w:rPr>
        <w:t>财政追加预算。</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仿宋_GB2312" w:eastAsia="仿宋_GB2312" w:hAnsi="宋体" w:hint="eastAsia"/>
          <w:sz w:val="32"/>
          <w:szCs w:val="32"/>
        </w:rPr>
        <w:t>3、</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72.12</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lastRenderedPageBreak/>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仿宋_GB2312" w:eastAsia="仿宋_GB2312" w:hAnsi="宋体" w:hint="eastAsia"/>
          <w:sz w:val="32"/>
          <w:szCs w:val="32"/>
        </w:rPr>
        <w:t>4、</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其他政府办公厅（室）及相关机构事务支出</w:t>
      </w:r>
      <w:r>
        <w:rPr>
          <w:rFonts w:ascii="Times New Roman" w:eastAsia="仿宋_GB2312" w:hAnsi="Times New Roman" w:cs="Times New Roman"/>
          <w:sz w:val="32"/>
          <w:szCs w:val="32"/>
        </w:rPr>
        <w:t>（项）。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17.74</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财政事务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1.50</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spacing w:line="600" w:lineRule="exact"/>
        <w:ind w:firstLineChars="200" w:firstLine="640"/>
        <w:rPr>
          <w:rFonts w:ascii="Times New Roman" w:eastAsia="仿宋_GB2312" w:hAnsi="Times New Roman"/>
          <w:sz w:val="32"/>
          <w:szCs w:val="32"/>
        </w:rPr>
      </w:pPr>
      <w:r>
        <w:rPr>
          <w:rFonts w:ascii="仿宋_GB2312" w:eastAsia="仿宋_GB2312" w:hAnsi="宋体" w:hint="eastAsia"/>
          <w:sz w:val="32"/>
          <w:szCs w:val="32"/>
        </w:rPr>
        <w:t>6、</w:t>
      </w:r>
      <w:r>
        <w:rPr>
          <w:rFonts w:ascii="Times New Roman" w:eastAsia="仿宋_GB2312" w:hAnsi="Times New Roman" w:hint="eastAsia"/>
          <w:sz w:val="32"/>
          <w:szCs w:val="32"/>
        </w:rPr>
        <w:t>公共安全支出（类）其他公共安全支出（款）其他公共安全支出（项）。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0.12</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spacing w:line="60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7、社会保障和就业支出（类）人力资源和社会保障管理事务（款）其他人力资源和社会保障管理事务支出（项）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121.54</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6.73</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5.54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决算数小于年初预算数的主要原因是：</w:t>
      </w:r>
      <w:r>
        <w:rPr>
          <w:rFonts w:ascii="仿宋_GB2312" w:eastAsia="仿宋_GB2312" w:hAnsi="宋体" w:hint="eastAsia"/>
          <w:sz w:val="32"/>
          <w:szCs w:val="32"/>
        </w:rPr>
        <w:t>人数减少。</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仿宋_GB2312" w:eastAsia="仿宋_GB2312" w:hAnsi="宋体" w:hint="eastAsia"/>
          <w:sz w:val="32"/>
          <w:szCs w:val="32"/>
        </w:rPr>
        <w:t>8、社会保障和就业支出（类）行政事业单位养老支出（款）</w:t>
      </w:r>
      <w:r>
        <w:rPr>
          <w:rFonts w:ascii="仿宋_GB2312" w:eastAsia="仿宋_GB2312" w:hAnsi="宋体" w:hint="eastAsia"/>
          <w:sz w:val="32"/>
          <w:szCs w:val="32"/>
        </w:rPr>
        <w:lastRenderedPageBreak/>
        <w:t>机关事业单位基本养老保险缴费支出（项）。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117.64</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仿宋_GB2312" w:eastAsia="仿宋_GB2312" w:hAnsi="宋体" w:hint="eastAsia"/>
          <w:sz w:val="32"/>
          <w:szCs w:val="32"/>
        </w:rPr>
        <w:t>9、社会保障和就业支出（类）抚恤（款）死亡抚恤（项）。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6.64</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仿宋_GB2312" w:eastAsia="仿宋_GB2312" w:hAnsi="宋体" w:hint="eastAsia"/>
          <w:sz w:val="32"/>
          <w:szCs w:val="32"/>
        </w:rPr>
        <w:t>10、社会保障和就业支出（类）其他社会保障和就业支出其他社会保障和就业支出（款）其他社会保障和就业支出（项）。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12.89</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2"/>
        </w:numPr>
        <w:spacing w:line="600" w:lineRule="exact"/>
        <w:ind w:firstLineChars="250" w:firstLine="800"/>
        <w:rPr>
          <w:rFonts w:ascii="仿宋_GB2312" w:eastAsia="仿宋_GB2312" w:hAnsi="宋体" w:hint="eastAsia"/>
          <w:sz w:val="32"/>
          <w:szCs w:val="32"/>
        </w:rPr>
      </w:pPr>
      <w:r>
        <w:rPr>
          <w:rFonts w:ascii="仿宋_GB2312" w:eastAsia="仿宋_GB2312" w:hAnsi="宋体" w:hint="eastAsia"/>
          <w:sz w:val="32"/>
          <w:szCs w:val="32"/>
        </w:rPr>
        <w:t>卫生健康支出（类）行政事业单位医疗（款）行政单位医疗（项）。</w:t>
      </w:r>
    </w:p>
    <w:p w:rsidR="00F4481D" w:rsidRDefault="00000000">
      <w:pPr>
        <w:pStyle w:val="Default"/>
        <w:spacing w:line="600" w:lineRule="exact"/>
        <w:ind w:firstLineChars="250" w:firstLine="80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 xml:space="preserve">121.54 </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49.42</w:t>
      </w:r>
      <w:r>
        <w:rPr>
          <w:rFonts w:ascii="Times New Roman" w:eastAsia="仿宋_GB2312" w:hAnsi="Times New Roman" w:hint="eastAsia"/>
          <w:sz w:val="32"/>
          <w:szCs w:val="32"/>
        </w:rPr>
        <w:t>万元，完成年初预算数的</w:t>
      </w:r>
      <w:r>
        <w:rPr>
          <w:rFonts w:ascii="Times New Roman" w:eastAsia="仿宋_GB2312" w:hAnsi="Times New Roman" w:hint="eastAsia"/>
          <w:sz w:val="32"/>
          <w:szCs w:val="32"/>
        </w:rPr>
        <w:t>40.66%</w:t>
      </w:r>
      <w:r>
        <w:rPr>
          <w:rFonts w:ascii="Times New Roman" w:eastAsia="仿宋_GB2312" w:hAnsi="Times New Roman" w:hint="eastAsia"/>
          <w:sz w:val="32"/>
          <w:szCs w:val="32"/>
        </w:rPr>
        <w:t>，决算数小于年初预算数的主要原因是：</w:t>
      </w:r>
      <w:r>
        <w:rPr>
          <w:rFonts w:ascii="仿宋_GB2312" w:eastAsia="仿宋_GB2312" w:hAnsi="宋体" w:hint="eastAsia"/>
          <w:sz w:val="32"/>
          <w:szCs w:val="32"/>
        </w:rPr>
        <w:t>人数减少。</w:t>
      </w:r>
    </w:p>
    <w:p w:rsidR="00F4481D" w:rsidRDefault="00000000">
      <w:pPr>
        <w:pStyle w:val="Default"/>
        <w:numPr>
          <w:ilvl w:val="0"/>
          <w:numId w:val="2"/>
        </w:numPr>
        <w:spacing w:line="600" w:lineRule="exact"/>
        <w:ind w:firstLineChars="250" w:firstLine="800"/>
        <w:rPr>
          <w:rFonts w:ascii="仿宋_GB2312" w:eastAsia="仿宋_GB2312" w:hAnsi="宋体" w:hint="eastAsia"/>
          <w:sz w:val="32"/>
          <w:szCs w:val="32"/>
        </w:rPr>
      </w:pPr>
      <w:r>
        <w:rPr>
          <w:rFonts w:ascii="仿宋_GB2312" w:eastAsia="仿宋_GB2312" w:hAnsi="宋体" w:hint="eastAsia"/>
          <w:sz w:val="32"/>
          <w:szCs w:val="32"/>
        </w:rPr>
        <w:t>城乡社区支出（类）城乡社区环境卫生（款）城乡社区环境卫生（项）。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174.10</w:t>
      </w:r>
      <w:r>
        <w:rPr>
          <w:rFonts w:ascii="Times New Roman" w:eastAsia="仿宋_GB2312" w:hAnsi="Times New Roman" w:hint="eastAsia"/>
          <w:sz w:val="32"/>
          <w:szCs w:val="32"/>
        </w:rPr>
        <w:t>万元，无法计算百分比，决算数大于年初预算数的主要原因是：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2"/>
        </w:numPr>
        <w:overflowPunct w:val="0"/>
        <w:autoSpaceDE/>
        <w:autoSpaceDN/>
        <w:spacing w:line="600" w:lineRule="exact"/>
        <w:ind w:firstLineChars="250" w:firstLine="800"/>
        <w:jc w:val="both"/>
        <w:rPr>
          <w:rFonts w:ascii="仿宋_GB2312" w:eastAsia="仿宋_GB2312" w:hAnsi="宋体" w:hint="eastAsia"/>
          <w:sz w:val="32"/>
          <w:szCs w:val="32"/>
        </w:rPr>
      </w:pPr>
      <w:r>
        <w:rPr>
          <w:rFonts w:ascii="仿宋_GB2312" w:eastAsia="仿宋_GB2312" w:hAnsi="宋体" w:hint="eastAsia"/>
          <w:sz w:val="32"/>
          <w:szCs w:val="32"/>
        </w:rPr>
        <w:t>农林水支出（类）巩固脱贫攻坚成果衔接乡村振兴</w:t>
      </w:r>
      <w:r>
        <w:rPr>
          <w:rFonts w:ascii="仿宋_GB2312" w:eastAsia="仿宋_GB2312" w:hAnsi="宋体" w:hint="eastAsia"/>
          <w:sz w:val="32"/>
          <w:szCs w:val="32"/>
        </w:rPr>
        <w:lastRenderedPageBreak/>
        <w:t>（款）农村基础设施建设（项）。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8</w:t>
      </w:r>
      <w:r>
        <w:rPr>
          <w:rFonts w:ascii="Times New Roman" w:eastAsia="仿宋_GB2312" w:hAnsi="Times New Roman" w:hint="eastAsia"/>
          <w:sz w:val="32"/>
          <w:szCs w:val="32"/>
        </w:rPr>
        <w:t>万元，无法计算百分比，决算数大于年初预算数的主要原因是：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2"/>
        </w:numPr>
        <w:overflowPunct w:val="0"/>
        <w:autoSpaceDE/>
        <w:autoSpaceDN/>
        <w:spacing w:line="600" w:lineRule="exact"/>
        <w:ind w:firstLineChars="250" w:firstLine="800"/>
        <w:jc w:val="both"/>
        <w:rPr>
          <w:rFonts w:ascii="仿宋_GB2312" w:eastAsia="仿宋_GB2312" w:hAnsi="宋体" w:hint="eastAsia"/>
          <w:sz w:val="32"/>
          <w:szCs w:val="32"/>
        </w:rPr>
      </w:pPr>
      <w:r>
        <w:rPr>
          <w:rFonts w:ascii="仿宋_GB2312" w:eastAsia="仿宋_GB2312" w:hAnsi="宋体" w:hint="eastAsia"/>
          <w:sz w:val="32"/>
          <w:szCs w:val="32"/>
        </w:rPr>
        <w:t>农林水支出（类）农村综合改革（款）对村级公益事业建设的补助（项）。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12</w:t>
      </w:r>
      <w:r>
        <w:rPr>
          <w:rFonts w:ascii="Times New Roman" w:eastAsia="仿宋_GB2312" w:hAnsi="Times New Roman" w:hint="eastAsia"/>
          <w:sz w:val="32"/>
          <w:szCs w:val="32"/>
        </w:rPr>
        <w:t>万元，无法计算百分比，决算数大于年初预算数的主要原因是：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2"/>
        </w:numPr>
        <w:overflowPunct w:val="0"/>
        <w:autoSpaceDE/>
        <w:autoSpaceDN/>
        <w:spacing w:line="600" w:lineRule="exact"/>
        <w:ind w:firstLineChars="250" w:firstLine="800"/>
        <w:jc w:val="both"/>
        <w:rPr>
          <w:rFonts w:ascii="仿宋_GB2312" w:eastAsia="仿宋_GB2312" w:hAnsi="宋体" w:hint="eastAsia"/>
          <w:sz w:val="32"/>
          <w:szCs w:val="32"/>
        </w:rPr>
      </w:pPr>
      <w:r>
        <w:rPr>
          <w:rFonts w:ascii="仿宋_GB2312" w:eastAsia="仿宋_GB2312" w:hAnsi="宋体" w:hint="eastAsia"/>
          <w:sz w:val="32"/>
          <w:szCs w:val="32"/>
        </w:rPr>
        <w:t>农林水支出（类）农村综合改革（款）对村民委员会和村党支部的补助（项）。</w:t>
      </w:r>
    </w:p>
    <w:p w:rsidR="00F4481D" w:rsidRDefault="00000000">
      <w:pPr>
        <w:pStyle w:val="Default"/>
        <w:spacing w:line="600" w:lineRule="exact"/>
        <w:ind w:firstLineChars="250" w:firstLine="80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 xml:space="preserve">639.77 </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390.23</w:t>
      </w:r>
      <w:r>
        <w:rPr>
          <w:rFonts w:ascii="Times New Roman" w:eastAsia="仿宋_GB2312" w:hAnsi="Times New Roman" w:hint="eastAsia"/>
          <w:sz w:val="32"/>
          <w:szCs w:val="32"/>
        </w:rPr>
        <w:t>万元，完成年初预算数的</w:t>
      </w:r>
      <w:r>
        <w:rPr>
          <w:rFonts w:ascii="Times New Roman" w:eastAsia="仿宋_GB2312" w:hAnsi="Times New Roman" w:hint="eastAsia"/>
          <w:sz w:val="32"/>
          <w:szCs w:val="32"/>
        </w:rPr>
        <w:t>61%</w:t>
      </w:r>
      <w:r>
        <w:rPr>
          <w:rFonts w:ascii="Times New Roman" w:eastAsia="仿宋_GB2312" w:hAnsi="Times New Roman" w:hint="eastAsia"/>
          <w:sz w:val="32"/>
          <w:szCs w:val="32"/>
        </w:rPr>
        <w:t>，决算数小于年初预算数的主要原因是：</w:t>
      </w:r>
      <w:r>
        <w:rPr>
          <w:rFonts w:ascii="仿宋_GB2312" w:eastAsia="仿宋_GB2312" w:hAnsi="宋体" w:hint="eastAsia"/>
          <w:sz w:val="32"/>
          <w:szCs w:val="32"/>
        </w:rPr>
        <w:t>人数减少。</w:t>
      </w:r>
    </w:p>
    <w:p w:rsidR="00F4481D" w:rsidRDefault="00000000">
      <w:pPr>
        <w:pStyle w:val="Default"/>
        <w:numPr>
          <w:ilvl w:val="0"/>
          <w:numId w:val="2"/>
        </w:numPr>
        <w:spacing w:line="600" w:lineRule="exact"/>
        <w:ind w:firstLineChars="250" w:firstLine="800"/>
        <w:rPr>
          <w:rFonts w:ascii="仿宋_GB2312" w:eastAsia="仿宋_GB2312" w:hAnsi="宋体" w:hint="eastAsia"/>
          <w:sz w:val="32"/>
          <w:szCs w:val="32"/>
        </w:rPr>
      </w:pPr>
      <w:r>
        <w:rPr>
          <w:rFonts w:ascii="仿宋_GB2312" w:eastAsia="仿宋_GB2312" w:hAnsi="宋体" w:hint="eastAsia"/>
          <w:sz w:val="32"/>
          <w:szCs w:val="32"/>
        </w:rPr>
        <w:t>农林水支出（类）农村综合改革（款）农村综合改革示范试点补助（项）。</w:t>
      </w:r>
    </w:p>
    <w:p w:rsidR="00F4481D" w:rsidRDefault="00000000">
      <w:pPr>
        <w:pStyle w:val="Default"/>
        <w:overflowPunct w:val="0"/>
        <w:autoSpaceDE/>
        <w:autoSpaceDN/>
        <w:spacing w:line="600" w:lineRule="exact"/>
        <w:ind w:firstLineChars="200" w:firstLine="640"/>
        <w:jc w:val="both"/>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100</w:t>
      </w:r>
      <w:r>
        <w:rPr>
          <w:rFonts w:ascii="Times New Roman" w:eastAsia="仿宋_GB2312" w:hAnsi="Times New Roman" w:hint="eastAsia"/>
          <w:sz w:val="32"/>
          <w:szCs w:val="32"/>
        </w:rPr>
        <w:t>万元，无法计算百分比，决算数大于年初预算数的主要原因是：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2"/>
        </w:numPr>
        <w:spacing w:line="600" w:lineRule="exact"/>
        <w:ind w:firstLineChars="250" w:firstLine="800"/>
        <w:rPr>
          <w:rFonts w:ascii="仿宋_GB2312" w:eastAsia="仿宋_GB2312" w:hAnsi="宋体" w:hint="eastAsia"/>
          <w:sz w:val="32"/>
          <w:szCs w:val="32"/>
        </w:rPr>
      </w:pPr>
      <w:r>
        <w:rPr>
          <w:rFonts w:ascii="仿宋_GB2312" w:eastAsia="仿宋_GB2312" w:hAnsi="宋体" w:hint="eastAsia"/>
          <w:sz w:val="32"/>
          <w:szCs w:val="32"/>
        </w:rPr>
        <w:t>农林水支出（类）其他农林水支出（款）其他农林水支出（项）。</w:t>
      </w:r>
    </w:p>
    <w:p w:rsidR="00F4481D" w:rsidRDefault="00000000">
      <w:pPr>
        <w:pStyle w:val="Default"/>
        <w:spacing w:line="600" w:lineRule="exact"/>
        <w:ind w:leftChars="250" w:left="525" w:firstLineChars="200" w:firstLine="64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10</w:t>
      </w:r>
      <w:r>
        <w:rPr>
          <w:rFonts w:ascii="Times New Roman" w:eastAsia="仿宋_GB2312" w:hAnsi="Times New Roman" w:hint="eastAsia"/>
          <w:sz w:val="32"/>
          <w:szCs w:val="32"/>
        </w:rPr>
        <w:t>万元，无法计算百分比，决算数大于年初预算数的主要原因是：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2"/>
        </w:numPr>
        <w:spacing w:line="600" w:lineRule="exact"/>
        <w:ind w:firstLineChars="250" w:firstLine="800"/>
        <w:rPr>
          <w:rFonts w:ascii="仿宋_GB2312" w:eastAsia="仿宋_GB2312" w:hAnsi="宋体" w:hint="eastAsia"/>
          <w:sz w:val="32"/>
          <w:szCs w:val="32"/>
        </w:rPr>
      </w:pPr>
      <w:r>
        <w:rPr>
          <w:rFonts w:ascii="仿宋_GB2312" w:eastAsia="仿宋_GB2312" w:hAnsi="宋体" w:hint="eastAsia"/>
          <w:sz w:val="32"/>
          <w:szCs w:val="32"/>
        </w:rPr>
        <w:t>商业服务业等支出（类）商业流通事务（款）其他商业流通事务支出（项）。</w:t>
      </w:r>
    </w:p>
    <w:p w:rsidR="00F4481D" w:rsidRDefault="00F4481D">
      <w:pPr>
        <w:pStyle w:val="Default"/>
        <w:spacing w:line="600" w:lineRule="exact"/>
        <w:rPr>
          <w:rFonts w:ascii="仿宋_GB2312" w:eastAsia="仿宋_GB2312" w:hAnsi="宋体" w:hint="eastAsia"/>
          <w:sz w:val="32"/>
          <w:szCs w:val="32"/>
        </w:rPr>
      </w:pPr>
    </w:p>
    <w:p w:rsidR="00F4481D" w:rsidRDefault="00000000">
      <w:pPr>
        <w:pStyle w:val="Default"/>
        <w:spacing w:line="600" w:lineRule="exact"/>
        <w:ind w:leftChars="250" w:left="525" w:firstLineChars="200" w:firstLine="640"/>
        <w:rPr>
          <w:rFonts w:ascii="仿宋_GB2312" w:eastAsia="仿宋_GB2312" w:hAnsi="宋体" w:hint="eastAsia"/>
          <w:sz w:val="32"/>
          <w:szCs w:val="32"/>
        </w:rPr>
      </w:pPr>
      <w:r>
        <w:rPr>
          <w:rFonts w:ascii="Times New Roman" w:eastAsia="仿宋_GB2312" w:hAnsi="Times New Roman" w:hint="eastAsia"/>
          <w:sz w:val="32"/>
          <w:szCs w:val="32"/>
        </w:rPr>
        <w:lastRenderedPageBreak/>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w:t>
      </w:r>
      <w:r>
        <w:rPr>
          <w:rFonts w:ascii="Times New Roman" w:eastAsia="仿宋_GB2312" w:hAnsi="Times New Roman" w:hint="eastAsia"/>
          <w:sz w:val="32"/>
          <w:szCs w:val="32"/>
        </w:rPr>
        <w:t>万元，无法计算百分比，决算数大于年初预算数的主要原因是：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2"/>
        </w:numPr>
        <w:spacing w:line="600" w:lineRule="exact"/>
        <w:ind w:firstLineChars="250" w:firstLine="800"/>
        <w:rPr>
          <w:rFonts w:ascii="仿宋_GB2312" w:eastAsia="仿宋_GB2312" w:hAnsi="宋体" w:hint="eastAsia"/>
          <w:sz w:val="32"/>
          <w:szCs w:val="32"/>
        </w:rPr>
      </w:pPr>
      <w:r>
        <w:rPr>
          <w:rFonts w:ascii="仿宋_GB2312" w:eastAsia="仿宋_GB2312" w:hAnsi="宋体" w:hint="eastAsia"/>
          <w:sz w:val="32"/>
          <w:szCs w:val="32"/>
        </w:rPr>
        <w:t>住房保障支出（类）住房改革支出（款）住房公积金（项）。</w:t>
      </w:r>
    </w:p>
    <w:p w:rsidR="00F4481D" w:rsidRDefault="00000000">
      <w:pPr>
        <w:pStyle w:val="Default"/>
        <w:spacing w:line="600" w:lineRule="exact"/>
        <w:ind w:firstLineChars="250" w:firstLine="80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 xml:space="preserve">89.21 </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89.21</w:t>
      </w:r>
      <w:r>
        <w:rPr>
          <w:rFonts w:ascii="Times New Roman" w:eastAsia="仿宋_GB2312" w:hAnsi="Times New Roman" w:hint="eastAsia"/>
          <w:sz w:val="32"/>
          <w:szCs w:val="32"/>
        </w:rPr>
        <w:t>万元，完成年初预算数的</w:t>
      </w:r>
      <w:r>
        <w:rPr>
          <w:rFonts w:ascii="Times New Roman" w:eastAsia="仿宋_GB2312" w:hAnsi="Times New Roman" w:hint="eastAsia"/>
          <w:sz w:val="32"/>
          <w:szCs w:val="32"/>
        </w:rPr>
        <w:t>100%</w:t>
      </w:r>
      <w:r>
        <w:rPr>
          <w:rFonts w:ascii="仿宋_GB2312" w:eastAsia="仿宋_GB2312" w:hAnsi="宋体" w:hint="eastAsia"/>
          <w:sz w:val="32"/>
          <w:szCs w:val="32"/>
        </w:rPr>
        <w:t>。</w:t>
      </w:r>
    </w:p>
    <w:p w:rsidR="00F4481D" w:rsidRDefault="00000000">
      <w:pPr>
        <w:pStyle w:val="Default"/>
        <w:numPr>
          <w:ilvl w:val="0"/>
          <w:numId w:val="2"/>
        </w:numPr>
        <w:spacing w:line="600" w:lineRule="exact"/>
        <w:ind w:firstLineChars="250" w:firstLine="800"/>
        <w:rPr>
          <w:rFonts w:ascii="仿宋_GB2312" w:eastAsia="仿宋_GB2312" w:hAnsi="宋体" w:hint="eastAsia"/>
          <w:sz w:val="32"/>
          <w:szCs w:val="32"/>
        </w:rPr>
      </w:pPr>
      <w:r>
        <w:rPr>
          <w:rFonts w:ascii="仿宋_GB2312" w:eastAsia="仿宋_GB2312" w:hAnsi="宋体" w:hint="eastAsia"/>
          <w:sz w:val="32"/>
          <w:szCs w:val="32"/>
        </w:rPr>
        <w:t>交通运输支出（类）公路水路运输（款）一般行政管理事务（项）。</w:t>
      </w:r>
    </w:p>
    <w:p w:rsidR="00F4481D" w:rsidRDefault="00000000">
      <w:pPr>
        <w:pStyle w:val="Default"/>
        <w:spacing w:line="600" w:lineRule="exact"/>
        <w:ind w:leftChars="250" w:left="525" w:firstLineChars="200" w:firstLine="64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17.50</w:t>
      </w:r>
      <w:r>
        <w:rPr>
          <w:rFonts w:ascii="Times New Roman" w:eastAsia="仿宋_GB2312" w:hAnsi="Times New Roman" w:hint="eastAsia"/>
          <w:sz w:val="32"/>
          <w:szCs w:val="32"/>
        </w:rPr>
        <w:t>万元，无法计算百分比，决算数大于年初预算数的主要原因是：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spacing w:line="60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21、灾害防治及应急管理支出（类）消防救援事务（款）消防应急救援（项）。</w:t>
      </w:r>
    </w:p>
    <w:p w:rsidR="00F4481D" w:rsidRDefault="00000000">
      <w:pPr>
        <w:pStyle w:val="Default"/>
        <w:spacing w:line="600" w:lineRule="exact"/>
        <w:ind w:leftChars="250" w:left="525" w:firstLineChars="200" w:firstLine="64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3.48</w:t>
      </w:r>
      <w:r>
        <w:rPr>
          <w:rFonts w:ascii="Times New Roman" w:eastAsia="仿宋_GB2312" w:hAnsi="Times New Roman" w:hint="eastAsia"/>
          <w:sz w:val="32"/>
          <w:szCs w:val="32"/>
        </w:rPr>
        <w:t>万元，无法计算百分比，决算数大于年初预算数的主要原因是：</w:t>
      </w:r>
      <w:r>
        <w:rPr>
          <w:rFonts w:ascii="仿宋_GB2312" w:eastAsia="仿宋_GB2312" w:hAnsi="宋体" w:hint="eastAsia"/>
          <w:sz w:val="32"/>
          <w:szCs w:val="32"/>
        </w:rPr>
        <w:t>财政追加预算。</w:t>
      </w:r>
    </w:p>
    <w:p w:rsidR="00F4481D" w:rsidRDefault="00F4481D">
      <w:pPr>
        <w:pStyle w:val="Default"/>
        <w:overflowPunct w:val="0"/>
        <w:autoSpaceDE/>
        <w:autoSpaceDN/>
        <w:spacing w:line="600" w:lineRule="exact"/>
        <w:jc w:val="both"/>
        <w:rPr>
          <w:rFonts w:ascii="仿宋_GB2312" w:eastAsia="仿宋_GB2312" w:hAnsi="宋体" w:hint="eastAsia"/>
          <w:sz w:val="32"/>
          <w:szCs w:val="32"/>
        </w:rPr>
      </w:pP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2,208.28</w:t>
      </w:r>
      <w:r>
        <w:rPr>
          <w:rFonts w:ascii="Times New Roman" w:eastAsia="仿宋_GB2312" w:hAnsi="Times New Roman" w:cs="Times New Roman"/>
          <w:sz w:val="32"/>
          <w:szCs w:val="32"/>
        </w:rPr>
        <w:t>万元，其中：</w:t>
      </w:r>
    </w:p>
    <w:p w:rsidR="00F4481D" w:rsidRDefault="00000000">
      <w:pPr>
        <w:pStyle w:val="Default"/>
        <w:spacing w:line="600" w:lineRule="exact"/>
        <w:ind w:firstLineChars="200" w:firstLine="643"/>
        <w:rPr>
          <w:rFonts w:ascii="Times New Roman" w:eastAsia="仿宋_GB2312" w:hAnsi="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b/>
          <w:bCs/>
          <w:sz w:val="32"/>
          <w:szCs w:val="32"/>
        </w:rPr>
        <w:t>1,643.58</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74.43</w:t>
      </w:r>
      <w:r>
        <w:rPr>
          <w:rFonts w:ascii="Times New Roman" w:eastAsia="仿宋_GB2312" w:hAnsi="Times New Roman" w:cs="Times New Roman"/>
          <w:sz w:val="32"/>
          <w:szCs w:val="32"/>
        </w:rPr>
        <w:t>%,</w:t>
      </w:r>
      <w:r>
        <w:rPr>
          <w:rFonts w:ascii="Times New Roman" w:eastAsia="仿宋_GB2312" w:hAnsi="Times New Roman" w:hint="eastAsia"/>
          <w:sz w:val="32"/>
          <w:szCs w:val="32"/>
        </w:rPr>
        <w:t>主要包括基本工资、津贴补贴、奖金、机关事业单位基本养老保险缴费、职业年金缴费、职工基本医疗保险缴费、其他社会保障缴费、住房公积金、其他工资福利支出、抚恤金、生活补助、对个人和家庭的补助等。</w:t>
      </w:r>
    </w:p>
    <w:p w:rsidR="00F4481D" w:rsidRDefault="00000000">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cs="Times New Roman"/>
          <w:b/>
          <w:bCs/>
          <w:sz w:val="32"/>
          <w:szCs w:val="32"/>
        </w:rPr>
        <w:lastRenderedPageBreak/>
        <w:t>公用经费</w:t>
      </w:r>
      <w:r>
        <w:rPr>
          <w:rFonts w:ascii="Times New Roman" w:eastAsia="仿宋_GB2312" w:hAnsi="Times New Roman" w:cs="Times New Roman" w:hint="eastAsia"/>
          <w:b/>
          <w:bCs/>
          <w:sz w:val="32"/>
          <w:szCs w:val="32"/>
        </w:rPr>
        <w:t>564.69</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25.57</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主要包括办公费、印刷费、咨询费、水费、电费、邮电费、差旅费、维修（护）费、会议费、培训费、公务接待费、专用材料费、专用燃料费、劳务费、公务用车运行维护费、其他交通费用、其他商品和服务支出。</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rsidR="00F4481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7.78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7.44</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95.63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0.26</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3.38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公务用车运行维护费、公务接待费减少</w:t>
      </w:r>
      <w:r>
        <w:rPr>
          <w:rFonts w:ascii="Times New Roman" w:eastAsia="仿宋_GB2312" w:hAnsi="Times New Roman" w:cs="Times New Roman"/>
          <w:sz w:val="32"/>
          <w:szCs w:val="32"/>
        </w:rPr>
        <w:t>。决算数小于上年数的主要原因是</w:t>
      </w:r>
      <w:r>
        <w:rPr>
          <w:rFonts w:ascii="Times New Roman" w:eastAsia="仿宋_GB2312" w:hAnsi="Times New Roman" w:cs="Times New Roman" w:hint="eastAsia"/>
          <w:sz w:val="32"/>
          <w:szCs w:val="32"/>
        </w:rPr>
        <w:t>公务用车运行维护费、公务接待费减少</w:t>
      </w:r>
      <w:r>
        <w:rPr>
          <w:rFonts w:ascii="Times New Roman" w:eastAsia="仿宋_GB2312" w:hAnsi="Times New Roman" w:cs="Times New Roman"/>
          <w:sz w:val="32"/>
          <w:szCs w:val="32"/>
        </w:rPr>
        <w:t>。</w:t>
      </w:r>
    </w:p>
    <w:p w:rsidR="00F4481D"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w:t>
      </w:r>
      <w:r>
        <w:rPr>
          <w:rFonts w:ascii="Times New Roman" w:eastAsia="仿宋_GB2312" w:hAnsi="Times New Roman" w:hint="eastAsia"/>
          <w:sz w:val="32"/>
          <w:szCs w:val="32"/>
        </w:rPr>
        <w:t>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，无法计算百分比，决算数等于预算数的主要原因是无公出国（境）费支出，与上年相比持平，主要原因是无公出国（境）费支出。</w:t>
      </w:r>
    </w:p>
    <w:p w:rsidR="00F4481D"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2.</w:t>
      </w: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万元，完成预算的</w:t>
      </w:r>
      <w:r>
        <w:rPr>
          <w:rFonts w:ascii="Times New Roman" w:eastAsia="仿宋_GB2312" w:hAnsi="Times New Roman" w:hint="eastAsia"/>
          <w:sz w:val="32"/>
          <w:szCs w:val="32"/>
        </w:rPr>
        <w:t>0%</w:t>
      </w:r>
      <w:r>
        <w:rPr>
          <w:rFonts w:ascii="Times New Roman" w:eastAsia="仿宋_GB2312" w:hAnsi="Times New Roman" w:hint="eastAsia"/>
          <w:sz w:val="32"/>
          <w:szCs w:val="32"/>
        </w:rPr>
        <w:t>，年初预算数为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，无法计算百分比，决算数与预算数持平的主要原因是无公务用车购置费支出，与上年相比持平，主要原因是无公务用车购置费支出。</w:t>
      </w:r>
    </w:p>
    <w:p w:rsidR="00F4481D" w:rsidRDefault="00000000">
      <w:pPr>
        <w:pStyle w:val="Default"/>
        <w:spacing w:line="600" w:lineRule="exact"/>
        <w:ind w:firstLineChars="200" w:firstLine="640"/>
        <w:rPr>
          <w:rFonts w:ascii="Times New Roman" w:eastAsia="楷体" w:hAnsi="Times New Roman" w:cs="Times New Roman"/>
          <w:b/>
          <w:bCs/>
          <w:i/>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sz w:val="32"/>
          <w:szCs w:val="32"/>
        </w:rPr>
        <w:t>4.</w:t>
      </w:r>
      <w:r>
        <w:rPr>
          <w:rFonts w:ascii="Times New Roman" w:eastAsia="仿宋_GB2312" w:hAnsi="Times New Roman" w:hint="eastAsia"/>
          <w:sz w:val="32"/>
          <w:szCs w:val="32"/>
        </w:rPr>
        <w:t>4</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4.30</w:t>
      </w:r>
      <w:r>
        <w:rPr>
          <w:rFonts w:ascii="Times New Roman" w:eastAsia="仿宋_GB2312" w:hAnsi="Times New Roman" w:hint="eastAsia"/>
          <w:sz w:val="32"/>
          <w:szCs w:val="32"/>
        </w:rPr>
        <w:lastRenderedPageBreak/>
        <w:t>万元，完成预算的</w:t>
      </w:r>
      <w:r>
        <w:rPr>
          <w:rFonts w:ascii="Times New Roman" w:eastAsia="仿宋_GB2312" w:hAnsi="Times New Roman" w:hint="eastAsia"/>
          <w:sz w:val="32"/>
          <w:szCs w:val="32"/>
        </w:rPr>
        <w:t>97.73%</w:t>
      </w:r>
      <w:r>
        <w:rPr>
          <w:rFonts w:ascii="Times New Roman" w:eastAsia="仿宋_GB2312" w:hAnsi="Times New Roman" w:hint="eastAsia"/>
          <w:sz w:val="32"/>
          <w:szCs w:val="32"/>
        </w:rPr>
        <w:t>，决算数小于预算数的主要原因是</w:t>
      </w:r>
      <w:r>
        <w:rPr>
          <w:rFonts w:ascii="仿宋_GB2312" w:eastAsia="仿宋_GB2312" w:hAnsi="宋体" w:hint="eastAsia"/>
          <w:sz w:val="32"/>
          <w:szCs w:val="32"/>
        </w:rPr>
        <w:t>严格公务用车管理</w:t>
      </w:r>
      <w:r>
        <w:rPr>
          <w:rFonts w:ascii="Times New Roman" w:eastAsia="仿宋_GB2312" w:hAnsi="Times New Roman" w:hint="eastAsia"/>
          <w:sz w:val="32"/>
          <w:szCs w:val="32"/>
        </w:rPr>
        <w:t>，与上年相比减少</w:t>
      </w:r>
      <w:r>
        <w:rPr>
          <w:rFonts w:ascii="Times New Roman" w:eastAsia="仿宋_GB2312" w:hAnsi="Times New Roman" w:hint="eastAsia"/>
          <w:sz w:val="32"/>
          <w:szCs w:val="32"/>
        </w:rPr>
        <w:t>0.02</w:t>
      </w:r>
      <w:r>
        <w:rPr>
          <w:rFonts w:ascii="Times New Roman" w:eastAsia="仿宋_GB2312" w:hAnsi="Times New Roman" w:hint="eastAsia"/>
          <w:sz w:val="32"/>
          <w:szCs w:val="32"/>
        </w:rPr>
        <w:t>万元，增加</w:t>
      </w:r>
      <w:r>
        <w:rPr>
          <w:rFonts w:ascii="Times New Roman" w:eastAsia="仿宋_GB2312" w:hAnsi="Times New Roman" w:hint="eastAsia"/>
          <w:sz w:val="32"/>
          <w:szCs w:val="32"/>
        </w:rPr>
        <w:t>0.46%,</w:t>
      </w:r>
      <w:r>
        <w:rPr>
          <w:rFonts w:ascii="Times New Roman" w:eastAsia="仿宋_GB2312" w:hAnsi="Times New Roman" w:hint="eastAsia"/>
          <w:sz w:val="32"/>
          <w:szCs w:val="32"/>
        </w:rPr>
        <w:t>减少的主要原因是</w:t>
      </w:r>
      <w:r>
        <w:rPr>
          <w:rFonts w:ascii="仿宋_GB2312" w:eastAsia="仿宋_GB2312" w:hAnsi="宋体" w:hint="eastAsia"/>
          <w:sz w:val="32"/>
          <w:szCs w:val="32"/>
        </w:rPr>
        <w:t>公务用车维护减少</w:t>
      </w:r>
      <w:r>
        <w:rPr>
          <w:rFonts w:ascii="Times New Roman" w:eastAsia="仿宋_GB2312" w:hAnsi="Times New Roman" w:hint="eastAsia"/>
          <w:sz w:val="32"/>
          <w:szCs w:val="32"/>
        </w:rPr>
        <w:t>。</w:t>
      </w:r>
    </w:p>
    <w:p w:rsidR="00F4481D" w:rsidRDefault="00000000">
      <w:pPr>
        <w:pStyle w:val="Default"/>
        <w:numPr>
          <w:ilvl w:val="0"/>
          <w:numId w:val="3"/>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3.38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3.14</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92.9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0.24</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7.1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。决算数小于预算数的主要原因是公务接待</w:t>
      </w:r>
      <w:r>
        <w:rPr>
          <w:rFonts w:ascii="Times New Roman" w:eastAsia="仿宋_GB2312" w:hAnsi="Times New Roman" w:cs="Times New Roman" w:hint="eastAsia"/>
          <w:sz w:val="32"/>
          <w:szCs w:val="32"/>
        </w:rPr>
        <w:t>减少</w:t>
      </w:r>
      <w:r>
        <w:rPr>
          <w:rFonts w:ascii="Times New Roman" w:eastAsia="仿宋_GB2312" w:hAnsi="Times New Roman" w:cs="Times New Roman"/>
          <w:sz w:val="32"/>
          <w:szCs w:val="32"/>
        </w:rPr>
        <w:t>。决算数小</w:t>
      </w:r>
      <w:r>
        <w:rPr>
          <w:rFonts w:ascii="Times New Roman" w:eastAsia="仿宋_GB2312" w:hAnsi="Times New Roman" w:cs="Times New Roman" w:hint="eastAsia"/>
          <w:sz w:val="32"/>
          <w:szCs w:val="32"/>
        </w:rPr>
        <w:t>于</w:t>
      </w:r>
      <w:r>
        <w:rPr>
          <w:rFonts w:ascii="Times New Roman" w:eastAsia="仿宋_GB2312" w:hAnsi="Times New Roman" w:cs="Times New Roman"/>
          <w:sz w:val="32"/>
          <w:szCs w:val="32"/>
        </w:rPr>
        <w:t>上年数的主要原因是公务接待</w:t>
      </w:r>
      <w:r>
        <w:rPr>
          <w:rFonts w:ascii="Times New Roman" w:eastAsia="仿宋_GB2312" w:hAnsi="Times New Roman" w:cs="Times New Roman" w:hint="eastAsia"/>
          <w:sz w:val="32"/>
          <w:szCs w:val="32"/>
        </w:rPr>
        <w:t>减少</w:t>
      </w:r>
      <w:r>
        <w:rPr>
          <w:rFonts w:ascii="Times New Roman" w:eastAsia="仿宋_GB2312" w:hAnsi="Times New Roman" w:cs="Times New Roman"/>
          <w:sz w:val="32"/>
          <w:szCs w:val="32"/>
        </w:rPr>
        <w:t>。</w:t>
      </w:r>
    </w:p>
    <w:p w:rsidR="00F4481D" w:rsidRDefault="00000000">
      <w:pPr>
        <w:pStyle w:val="Default"/>
        <w:overflowPunct w:val="0"/>
        <w:autoSpaceDE/>
        <w:autoSpaceDN/>
        <w:spacing w:line="600" w:lineRule="exact"/>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F4481D"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162.18</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162.18</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162.18</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p>
    <w:p w:rsidR="00F4481D" w:rsidRDefault="00000000">
      <w:pPr>
        <w:pStyle w:val="Default"/>
        <w:numPr>
          <w:ilvl w:val="0"/>
          <w:numId w:val="4"/>
        </w:numPr>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城乡社区支出（类）国有土地使用权出让收入安排的支出（款）农业农村生态环境支出（项）。</w:t>
      </w:r>
    </w:p>
    <w:p w:rsidR="00F4481D" w:rsidRDefault="00000000">
      <w:pPr>
        <w:pStyle w:val="Default"/>
        <w:spacing w:line="600" w:lineRule="exact"/>
        <w:ind w:firstLineChars="200" w:firstLine="64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25.67</w:t>
      </w:r>
      <w:r>
        <w:rPr>
          <w:rFonts w:ascii="Times New Roman" w:eastAsia="仿宋_GB2312" w:hAnsi="Times New Roman" w:hint="eastAsia"/>
          <w:sz w:val="32"/>
          <w:szCs w:val="32"/>
        </w:rPr>
        <w:t>万元，年初预算数为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4"/>
        </w:numPr>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城乡社区支出（类）国有土地使用权出让收入安排的支出（款）其他国有土地使用权出让收入安排的支出（项）。</w:t>
      </w:r>
    </w:p>
    <w:p w:rsidR="00F4481D" w:rsidRDefault="00000000">
      <w:pPr>
        <w:pStyle w:val="Default"/>
        <w:spacing w:line="600" w:lineRule="exact"/>
        <w:ind w:firstLineChars="200" w:firstLine="64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114.83</w:t>
      </w:r>
      <w:r>
        <w:rPr>
          <w:rFonts w:ascii="Times New Roman" w:eastAsia="仿宋_GB2312" w:hAnsi="Times New Roman" w:hint="eastAsia"/>
          <w:sz w:val="32"/>
          <w:szCs w:val="32"/>
        </w:rPr>
        <w:t>万元，年初预算数为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numPr>
          <w:ilvl w:val="0"/>
          <w:numId w:val="4"/>
        </w:numPr>
        <w:spacing w:line="600" w:lineRule="exact"/>
        <w:ind w:firstLineChars="200" w:firstLine="640"/>
        <w:rPr>
          <w:rFonts w:ascii="Times New Roman" w:eastAsia="仿宋_GB2312" w:hAnsi="Times New Roman"/>
          <w:sz w:val="32"/>
          <w:szCs w:val="32"/>
        </w:rPr>
      </w:pPr>
      <w:r>
        <w:rPr>
          <w:rFonts w:ascii="仿宋_GB2312" w:eastAsia="仿宋_GB2312" w:hAnsi="宋体" w:hint="eastAsia"/>
          <w:sz w:val="32"/>
          <w:szCs w:val="32"/>
        </w:rPr>
        <w:t>城乡社区支出</w:t>
      </w:r>
      <w:r>
        <w:rPr>
          <w:rFonts w:ascii="Times New Roman" w:eastAsia="仿宋_GB2312" w:hAnsi="Times New Roman" w:hint="eastAsia"/>
          <w:sz w:val="32"/>
          <w:szCs w:val="32"/>
        </w:rPr>
        <w:t>（类）城市基础设施配套</w:t>
      </w:r>
      <w:proofErr w:type="gramStart"/>
      <w:r>
        <w:rPr>
          <w:rFonts w:ascii="Times New Roman" w:eastAsia="仿宋_GB2312" w:hAnsi="Times New Roman" w:hint="eastAsia"/>
          <w:sz w:val="32"/>
          <w:szCs w:val="32"/>
        </w:rPr>
        <w:t>费安排</w:t>
      </w:r>
      <w:proofErr w:type="gramEnd"/>
      <w:r>
        <w:rPr>
          <w:rFonts w:ascii="Times New Roman" w:eastAsia="仿宋_GB2312" w:hAnsi="Times New Roman" w:hint="eastAsia"/>
          <w:sz w:val="32"/>
          <w:szCs w:val="32"/>
        </w:rPr>
        <w:t>的支出（款）其他城市基础设施配套</w:t>
      </w:r>
      <w:proofErr w:type="gramStart"/>
      <w:r>
        <w:rPr>
          <w:rFonts w:ascii="Times New Roman" w:eastAsia="仿宋_GB2312" w:hAnsi="Times New Roman" w:hint="eastAsia"/>
          <w:sz w:val="32"/>
          <w:szCs w:val="32"/>
        </w:rPr>
        <w:t>费安排</w:t>
      </w:r>
      <w:proofErr w:type="gramEnd"/>
      <w:r>
        <w:rPr>
          <w:rFonts w:ascii="Times New Roman" w:eastAsia="仿宋_GB2312" w:hAnsi="Times New Roman" w:hint="eastAsia"/>
          <w:sz w:val="32"/>
          <w:szCs w:val="32"/>
        </w:rPr>
        <w:t>的支出（项）。</w:t>
      </w:r>
    </w:p>
    <w:p w:rsidR="00F4481D" w:rsidRDefault="00000000">
      <w:pPr>
        <w:pStyle w:val="Default"/>
        <w:spacing w:line="600" w:lineRule="exact"/>
        <w:ind w:firstLineChars="200" w:firstLine="640"/>
        <w:rPr>
          <w:rFonts w:ascii="仿宋_GB2312" w:eastAsia="仿宋_GB2312" w:hAnsi="宋体" w:hint="eastAsia"/>
          <w:sz w:val="32"/>
          <w:szCs w:val="32"/>
        </w:rPr>
      </w:pPr>
      <w:r>
        <w:rPr>
          <w:rFonts w:ascii="Times New Roman" w:eastAsia="仿宋_GB2312" w:hAnsi="Times New Roman" w:hint="eastAsia"/>
          <w:sz w:val="32"/>
          <w:szCs w:val="32"/>
        </w:rPr>
        <w:lastRenderedPageBreak/>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1.68</w:t>
      </w:r>
      <w:r>
        <w:rPr>
          <w:rFonts w:ascii="Times New Roman" w:eastAsia="仿宋_GB2312" w:hAnsi="Times New Roman" w:hint="eastAsia"/>
          <w:sz w:val="32"/>
          <w:szCs w:val="32"/>
        </w:rPr>
        <w:t>万元，年初预算数为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spacing w:line="600" w:lineRule="exact"/>
        <w:ind w:left="42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、其他支出（类）彩票公益金安排的支出（款）用于社会福利的彩票公益金支出（项）。</w:t>
      </w:r>
    </w:p>
    <w:p w:rsidR="00F4481D" w:rsidRDefault="00000000">
      <w:pPr>
        <w:pStyle w:val="Default"/>
        <w:spacing w:line="600" w:lineRule="exact"/>
        <w:ind w:firstLineChars="200" w:firstLine="640"/>
        <w:rPr>
          <w:rFonts w:ascii="仿宋_GB2312" w:eastAsia="仿宋_GB2312" w:hAnsi="宋体" w:hint="eastAsia"/>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20</w:t>
      </w:r>
      <w:r>
        <w:rPr>
          <w:rFonts w:ascii="Times New Roman" w:eastAsia="仿宋_GB2312" w:hAnsi="Times New Roman" w:hint="eastAsia"/>
          <w:sz w:val="32"/>
          <w:szCs w:val="32"/>
        </w:rPr>
        <w:t>万元，年初预算数为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w:t>
      </w:r>
      <w:r>
        <w:rPr>
          <w:rFonts w:ascii="仿宋_GB2312" w:eastAsia="仿宋_GB2312" w:hAnsi="宋体" w:hint="eastAsia"/>
          <w:sz w:val="32"/>
          <w:szCs w:val="32"/>
        </w:rPr>
        <w:t>财政追加预算。</w:t>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F4481D" w:rsidRDefault="00000000">
      <w:pPr>
        <w:pStyle w:val="Default"/>
        <w:spacing w:line="600" w:lineRule="exact"/>
        <w:ind w:firstLineChars="200" w:firstLine="640"/>
        <w:rPr>
          <w:rFonts w:hAnsi="黑体" w:hint="eastAsia"/>
          <w:bCs/>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年度机关运行经费支出</w:t>
      </w:r>
      <w:r>
        <w:rPr>
          <w:rFonts w:ascii="Times New Roman" w:eastAsia="仿宋_GB2312" w:hAnsi="Times New Roman" w:hint="eastAsia"/>
          <w:sz w:val="32"/>
          <w:szCs w:val="32"/>
        </w:rPr>
        <w:t>564.69</w:t>
      </w:r>
      <w:r>
        <w:rPr>
          <w:rFonts w:ascii="Times New Roman" w:eastAsia="仿宋_GB2312" w:hAnsi="Times New Roman" w:hint="eastAsia"/>
          <w:sz w:val="32"/>
          <w:szCs w:val="32"/>
        </w:rPr>
        <w:t>万元，年初预算为</w:t>
      </w:r>
      <w:r>
        <w:rPr>
          <w:rFonts w:ascii="Times New Roman" w:eastAsia="仿宋_GB2312" w:hAnsi="Times New Roman" w:hint="eastAsia"/>
          <w:sz w:val="32"/>
          <w:szCs w:val="32"/>
        </w:rPr>
        <w:t xml:space="preserve">210.50 </w:t>
      </w:r>
      <w:r>
        <w:rPr>
          <w:rFonts w:ascii="Times New Roman" w:eastAsia="仿宋_GB2312" w:hAnsi="Times New Roman" w:hint="eastAsia"/>
          <w:sz w:val="32"/>
          <w:szCs w:val="32"/>
        </w:rPr>
        <w:t>万元，比年初预算数增加</w:t>
      </w:r>
      <w:r>
        <w:rPr>
          <w:rFonts w:ascii="Times New Roman" w:eastAsia="仿宋_GB2312" w:hAnsi="Times New Roman" w:hint="eastAsia"/>
          <w:sz w:val="32"/>
          <w:szCs w:val="32"/>
        </w:rPr>
        <w:t>354.19</w:t>
      </w:r>
      <w:r>
        <w:rPr>
          <w:rFonts w:ascii="Times New Roman" w:eastAsia="仿宋_GB2312" w:hAnsi="Times New Roman" w:hint="eastAsia"/>
          <w:sz w:val="32"/>
          <w:szCs w:val="32"/>
        </w:rPr>
        <w:t>万元，主要原因是：</w:t>
      </w:r>
      <w:r>
        <w:rPr>
          <w:rFonts w:ascii="仿宋_GB2312" w:eastAsia="仿宋_GB2312" w:hAnsi="宋体" w:hint="eastAsia"/>
          <w:sz w:val="32"/>
          <w:szCs w:val="32"/>
        </w:rPr>
        <w:t>财政追加预算</w:t>
      </w:r>
      <w:r>
        <w:rPr>
          <w:rFonts w:ascii="Times New Roman" w:eastAsia="仿宋_GB2312" w:hAnsi="Times New Roman" w:hint="eastAsia"/>
          <w:sz w:val="32"/>
          <w:szCs w:val="32"/>
        </w:rPr>
        <w:t>。</w:t>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F4481D" w:rsidRDefault="00000000">
      <w:pPr>
        <w:pStyle w:val="Default"/>
        <w:spacing w:line="600" w:lineRule="exact"/>
        <w:ind w:firstLineChars="200" w:firstLine="640"/>
        <w:rPr>
          <w:rFonts w:ascii="楷体" w:eastAsia="楷体" w:hAnsi="楷体" w:cs="楷体" w:hint="eastAsia"/>
          <w:b/>
          <w:bCs/>
          <w:i/>
          <w:color w:val="auto"/>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年本部门开支会议费</w:t>
      </w:r>
      <w:r>
        <w:rPr>
          <w:rFonts w:ascii="Times New Roman" w:eastAsia="仿宋_GB2312" w:hAnsi="Times New Roman" w:hint="eastAsia"/>
          <w:sz w:val="32"/>
          <w:szCs w:val="32"/>
        </w:rPr>
        <w:t>35.66</w:t>
      </w:r>
      <w:r>
        <w:rPr>
          <w:rFonts w:ascii="Times New Roman" w:eastAsia="仿宋_GB2312" w:hAnsi="Times New Roman" w:hint="eastAsia"/>
          <w:sz w:val="32"/>
          <w:szCs w:val="32"/>
        </w:rPr>
        <w:t>万元，用于召开</w:t>
      </w:r>
      <w:r>
        <w:rPr>
          <w:rFonts w:ascii="仿宋_GB2312" w:eastAsia="仿宋_GB2312" w:hAnsi="仿宋_GB2312" w:cs="仿宋_GB2312" w:hint="eastAsia"/>
          <w:kern w:val="2"/>
          <w:sz w:val="32"/>
          <w:szCs w:val="32"/>
        </w:rPr>
        <w:t>年初起步大会、救灾、人大、七一、疫情防控</w:t>
      </w:r>
      <w:r>
        <w:rPr>
          <w:rFonts w:ascii="Times New Roman" w:eastAsia="仿宋_GB2312" w:hAnsi="Times New Roman" w:hint="eastAsia"/>
          <w:sz w:val="32"/>
          <w:szCs w:val="32"/>
        </w:rPr>
        <w:t>，人数</w:t>
      </w:r>
      <w:r>
        <w:rPr>
          <w:rFonts w:ascii="Times New Roman" w:eastAsia="仿宋_GB2312" w:hAnsi="Times New Roman" w:hint="eastAsia"/>
          <w:sz w:val="32"/>
          <w:szCs w:val="32"/>
        </w:rPr>
        <w:t>7664</w:t>
      </w:r>
      <w:r>
        <w:rPr>
          <w:rFonts w:ascii="Times New Roman" w:eastAsia="仿宋_GB2312" w:hAnsi="Times New Roman" w:hint="eastAsia"/>
          <w:sz w:val="32"/>
          <w:szCs w:val="32"/>
        </w:rPr>
        <w:t>人，内容为</w:t>
      </w:r>
      <w:r>
        <w:rPr>
          <w:rFonts w:ascii="仿宋_GB2312" w:eastAsia="仿宋_GB2312" w:hAnsi="仿宋_GB2312" w:cs="仿宋_GB2312" w:hint="eastAsia"/>
          <w:sz w:val="32"/>
          <w:szCs w:val="32"/>
        </w:rPr>
        <w:t>年初工作安排、七一党员大会及人民代表大会</w:t>
      </w:r>
      <w:r>
        <w:rPr>
          <w:rFonts w:ascii="Times New Roman" w:eastAsia="仿宋_GB2312" w:hAnsi="Times New Roman" w:hint="eastAsia"/>
          <w:sz w:val="32"/>
          <w:szCs w:val="32"/>
        </w:rPr>
        <w:t>；开支培训费</w:t>
      </w:r>
      <w:r>
        <w:rPr>
          <w:rFonts w:ascii="Times New Roman" w:eastAsia="仿宋_GB2312" w:hAnsi="Times New Roman" w:hint="eastAsia"/>
          <w:sz w:val="32"/>
          <w:szCs w:val="32"/>
        </w:rPr>
        <w:t>39.10</w:t>
      </w:r>
      <w:r>
        <w:rPr>
          <w:rFonts w:ascii="Times New Roman" w:eastAsia="仿宋_GB2312" w:hAnsi="Times New Roman" w:hint="eastAsia"/>
          <w:sz w:val="32"/>
          <w:szCs w:val="32"/>
        </w:rPr>
        <w:t>万元，用于开展</w:t>
      </w:r>
      <w:r>
        <w:rPr>
          <w:rFonts w:ascii="仿宋_GB2312" w:eastAsia="仿宋_GB2312" w:hAnsi="仿宋_GB2312" w:cs="仿宋_GB2312" w:hint="eastAsia"/>
          <w:sz w:val="32"/>
          <w:szCs w:val="32"/>
        </w:rPr>
        <w:t>党校培训、新闻写作及乡村振兴知识培训、业务知识培训</w:t>
      </w:r>
      <w:r>
        <w:rPr>
          <w:rFonts w:ascii="Times New Roman" w:eastAsia="仿宋_GB2312" w:hAnsi="Times New Roman" w:hint="eastAsia"/>
          <w:sz w:val="32"/>
          <w:szCs w:val="32"/>
        </w:rPr>
        <w:t>，人数</w:t>
      </w:r>
      <w:r>
        <w:rPr>
          <w:rFonts w:ascii="Times New Roman" w:eastAsia="仿宋_GB2312" w:hAnsi="Times New Roman" w:hint="eastAsia"/>
          <w:sz w:val="32"/>
          <w:szCs w:val="32"/>
        </w:rPr>
        <w:t>10885</w:t>
      </w:r>
      <w:r>
        <w:rPr>
          <w:rFonts w:ascii="Times New Roman" w:eastAsia="仿宋_GB2312" w:hAnsi="Times New Roman" w:hint="eastAsia"/>
          <w:sz w:val="32"/>
          <w:szCs w:val="32"/>
        </w:rPr>
        <w:t>人，内容为</w:t>
      </w:r>
      <w:r>
        <w:rPr>
          <w:rFonts w:ascii="仿宋_GB2312" w:eastAsia="仿宋_GB2312" w:hAnsi="仿宋_GB2312" w:cs="仿宋_GB2312" w:hint="eastAsia"/>
          <w:sz w:val="32"/>
          <w:szCs w:val="32"/>
        </w:rPr>
        <w:t>开展党员培训、乡村振兴知识培训及各部门业务知识培训</w:t>
      </w:r>
      <w:r>
        <w:rPr>
          <w:rFonts w:ascii="Times New Roman" w:eastAsia="仿宋_GB2312" w:hAnsi="Times New Roman" w:hint="eastAsia"/>
          <w:sz w:val="32"/>
          <w:szCs w:val="32"/>
        </w:rPr>
        <w:t>；未举办节庆、晚会、论坛、赛事活动。</w:t>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F4481D" w:rsidRDefault="00000000">
      <w:pPr>
        <w:pStyle w:val="Default"/>
        <w:spacing w:line="600" w:lineRule="exact"/>
        <w:ind w:firstLineChars="200" w:firstLine="640"/>
        <w:rPr>
          <w:rFonts w:hAnsi="黑体" w:hint="eastAsia"/>
          <w:bCs/>
          <w:color w:val="auto"/>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2023</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269.9</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10.65</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246.08</w:t>
      </w:r>
      <w:r>
        <w:rPr>
          <w:rFonts w:ascii="Times New Roman" w:eastAsia="仿宋_GB2312" w:hAnsi="Times New Roman" w:hint="eastAsia"/>
          <w:sz w:val="32"/>
          <w:szCs w:val="32"/>
        </w:rPr>
        <w:t>万元、政府</w:t>
      </w:r>
      <w:r>
        <w:rPr>
          <w:rFonts w:ascii="Times New Roman" w:eastAsia="仿宋_GB2312" w:hAnsi="Times New Roman" w:hint="eastAsia"/>
          <w:sz w:val="32"/>
          <w:szCs w:val="32"/>
        </w:rPr>
        <w:lastRenderedPageBreak/>
        <w:t>采购服务支出</w:t>
      </w:r>
      <w:r>
        <w:rPr>
          <w:rFonts w:ascii="Times New Roman" w:eastAsia="仿宋_GB2312" w:hAnsi="Times New Roman" w:hint="eastAsia"/>
          <w:sz w:val="32"/>
          <w:szCs w:val="32"/>
        </w:rPr>
        <w:t>13.17</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269.9</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100%</w:t>
      </w:r>
      <w:r>
        <w:rPr>
          <w:rFonts w:ascii="Times New Roman" w:eastAsia="仿宋_GB2312" w:hAnsi="Times New Roman" w:hint="eastAsia"/>
          <w:sz w:val="32"/>
          <w:szCs w:val="32"/>
        </w:rPr>
        <w:t>，其中：授予小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合同金额</w:t>
      </w:r>
      <w:r>
        <w:rPr>
          <w:rFonts w:ascii="Times New Roman" w:eastAsia="仿宋_GB2312" w:hAnsi="Times New Roman" w:hint="eastAsia"/>
          <w:sz w:val="32"/>
          <w:szCs w:val="32"/>
        </w:rPr>
        <w:t>269.9</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100%</w:t>
      </w:r>
      <w:r>
        <w:rPr>
          <w:rFonts w:ascii="Times New Roman" w:eastAsia="仿宋_GB2312" w:hAnsi="Times New Roman" w:hint="eastAsia"/>
          <w:sz w:val="32"/>
          <w:szCs w:val="32"/>
        </w:rPr>
        <w:t>。货物采购授予中小企业合同金额占货物支出金额的</w:t>
      </w:r>
      <w:r>
        <w:rPr>
          <w:rFonts w:ascii="Times New Roman" w:eastAsia="仿宋_GB2312" w:hAnsi="Times New Roman" w:hint="eastAsia"/>
          <w:sz w:val="32"/>
          <w:szCs w:val="32"/>
        </w:rPr>
        <w:t>0%</w:t>
      </w:r>
      <w:r>
        <w:rPr>
          <w:rFonts w:ascii="Times New Roman" w:eastAsia="仿宋_GB2312" w:hAnsi="Times New Roman" w:hint="eastAsia"/>
          <w:sz w:val="32"/>
          <w:szCs w:val="32"/>
        </w:rPr>
        <w:t>，工程采购授予中小企业合同金额占工程支出金额的</w:t>
      </w:r>
      <w:r>
        <w:rPr>
          <w:rFonts w:ascii="Times New Roman" w:eastAsia="仿宋_GB2312" w:hAnsi="Times New Roman" w:hint="eastAsia"/>
          <w:sz w:val="32"/>
          <w:szCs w:val="32"/>
        </w:rPr>
        <w:t>0%</w:t>
      </w:r>
      <w:r>
        <w:rPr>
          <w:rFonts w:ascii="Times New Roman" w:eastAsia="仿宋_GB2312" w:hAnsi="Times New Roman" w:hint="eastAsia"/>
          <w:sz w:val="32"/>
          <w:szCs w:val="32"/>
        </w:rPr>
        <w:t>，服务采购授予中小企业合同金额占服务支出金额的</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F4481D" w:rsidRDefault="00000000">
      <w:pPr>
        <w:pStyle w:val="Default"/>
        <w:spacing w:line="580" w:lineRule="exact"/>
        <w:ind w:firstLineChars="200" w:firstLine="640"/>
        <w:rPr>
          <w:rFonts w:hAnsi="黑体" w:hint="eastAsia"/>
          <w:bCs/>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w:t>
      </w:r>
      <w:r>
        <w:rPr>
          <w:rFonts w:ascii="Times New Roman" w:eastAsia="仿宋_GB2312" w:hAnsi="Times New Roman" w:hint="eastAsia"/>
          <w:sz w:val="32"/>
          <w:szCs w:val="32"/>
        </w:rPr>
        <w:t>本单位共有车辆</w:t>
      </w:r>
      <w:r>
        <w:rPr>
          <w:rFonts w:ascii="Times New Roman" w:eastAsia="仿宋_GB2312" w:hAnsi="Times New Roman" w:hint="eastAsia"/>
          <w:sz w:val="32"/>
          <w:szCs w:val="32"/>
        </w:rPr>
        <w:t>1</w:t>
      </w:r>
      <w:r>
        <w:rPr>
          <w:rFonts w:ascii="Times New Roman" w:eastAsia="仿宋_GB2312" w:hAnsi="Times New Roman" w:hint="eastAsia"/>
          <w:sz w:val="32"/>
          <w:szCs w:val="32"/>
        </w:rPr>
        <w:t>辆，其中，主要领导干部用车</w:t>
      </w:r>
      <w:r>
        <w:rPr>
          <w:rFonts w:ascii="Times New Roman" w:eastAsia="仿宋_GB2312" w:hAnsi="Times New Roman" w:hint="eastAsia"/>
          <w:sz w:val="32"/>
          <w:szCs w:val="32"/>
        </w:rPr>
        <w:t>1</w:t>
      </w:r>
      <w:r>
        <w:rPr>
          <w:rFonts w:ascii="Times New Roman" w:eastAsia="仿宋_GB2312" w:hAnsi="Times New Roman" w:hint="eastAsia"/>
          <w:sz w:val="32"/>
          <w:szCs w:val="32"/>
        </w:rPr>
        <w:t>辆，机要通信用车</w:t>
      </w:r>
      <w:r>
        <w:rPr>
          <w:rFonts w:ascii="Times New Roman" w:eastAsia="仿宋_GB2312" w:hAnsi="Times New Roman" w:hint="eastAsia"/>
          <w:sz w:val="32"/>
          <w:szCs w:val="32"/>
        </w:rPr>
        <w:t>0</w:t>
      </w:r>
      <w:r>
        <w:rPr>
          <w:rFonts w:ascii="Times New Roman" w:eastAsia="仿宋_GB2312" w:hAnsi="Times New Roman" w:hint="eastAsia"/>
          <w:sz w:val="32"/>
          <w:szCs w:val="32"/>
        </w:rPr>
        <w:t>辆、应急保障用车</w:t>
      </w:r>
      <w:r>
        <w:rPr>
          <w:rFonts w:ascii="Times New Roman" w:eastAsia="仿宋_GB2312" w:hAnsi="Times New Roman" w:hint="eastAsia"/>
          <w:sz w:val="32"/>
          <w:szCs w:val="32"/>
        </w:rPr>
        <w:t>0</w:t>
      </w:r>
      <w:r>
        <w:rPr>
          <w:rFonts w:ascii="Times New Roman" w:eastAsia="仿宋_GB2312" w:hAnsi="Times New Roman" w:hint="eastAsia"/>
          <w:sz w:val="32"/>
          <w:szCs w:val="32"/>
        </w:rPr>
        <w:t>辆、执法执勤用车</w:t>
      </w:r>
      <w:r>
        <w:rPr>
          <w:rFonts w:ascii="Times New Roman" w:eastAsia="仿宋_GB2312" w:hAnsi="Times New Roman" w:hint="eastAsia"/>
          <w:sz w:val="32"/>
          <w:szCs w:val="32"/>
        </w:rPr>
        <w:t>0</w:t>
      </w:r>
      <w:r>
        <w:rPr>
          <w:rFonts w:ascii="Times New Roman" w:eastAsia="仿宋_GB2312" w:hAnsi="Times New Roman" w:hint="eastAsia"/>
          <w:sz w:val="32"/>
          <w:szCs w:val="32"/>
        </w:rPr>
        <w:t>辆、特种专业技术用车</w:t>
      </w:r>
      <w:r>
        <w:rPr>
          <w:rFonts w:ascii="Times New Roman" w:eastAsia="仿宋_GB2312" w:hAnsi="Times New Roman" w:hint="eastAsia"/>
          <w:sz w:val="32"/>
          <w:szCs w:val="32"/>
        </w:rPr>
        <w:t>0</w:t>
      </w:r>
      <w:r>
        <w:rPr>
          <w:rFonts w:ascii="Times New Roman" w:eastAsia="仿宋_GB2312" w:hAnsi="Times New Roman" w:hint="eastAsia"/>
          <w:sz w:val="32"/>
          <w:szCs w:val="32"/>
        </w:rPr>
        <w:t>辆、其他用车辆；单位价值</w:t>
      </w:r>
      <w:r>
        <w:rPr>
          <w:rFonts w:ascii="Times New Roman" w:eastAsia="仿宋_GB2312" w:hAnsi="Times New Roman" w:hint="eastAsia"/>
          <w:sz w:val="32"/>
          <w:szCs w:val="32"/>
        </w:rPr>
        <w:t>50</w:t>
      </w:r>
      <w:r>
        <w:rPr>
          <w:rFonts w:ascii="Times New Roman" w:eastAsia="仿宋_GB2312" w:hAnsi="Times New Roman" w:hint="eastAsia"/>
          <w:sz w:val="32"/>
          <w:szCs w:val="32"/>
        </w:rPr>
        <w:t>万元以上通用设备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台（套）；单位价值</w:t>
      </w:r>
      <w:r>
        <w:rPr>
          <w:rFonts w:ascii="Times New Roman" w:eastAsia="仿宋_GB2312" w:hAnsi="Times New Roman" w:hint="eastAsia"/>
          <w:sz w:val="32"/>
          <w:szCs w:val="32"/>
        </w:rPr>
        <w:t>100</w:t>
      </w:r>
      <w:r>
        <w:rPr>
          <w:rFonts w:ascii="Times New Roman" w:eastAsia="仿宋_GB2312" w:hAnsi="Times New Roman" w:hint="eastAsia"/>
          <w:sz w:val="32"/>
          <w:szCs w:val="32"/>
        </w:rPr>
        <w:t>万元以上专用设备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w:t>
      </w:r>
      <w:r>
        <w:rPr>
          <w:rFonts w:ascii="Times New Roman" w:eastAsia="仿宋_GB2312" w:hAnsi="Times New Roman" w:hint="eastAsia"/>
          <w:color w:val="auto"/>
          <w:sz w:val="32"/>
          <w:szCs w:val="32"/>
        </w:rPr>
        <w:t>。</w:t>
      </w:r>
    </w:p>
    <w:p w:rsidR="00F4481D"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F4481D" w:rsidRDefault="00000000">
      <w:pPr>
        <w:ind w:firstLineChars="200" w:firstLine="964"/>
        <w:jc w:val="center"/>
        <w:rPr>
          <w:rFonts w:ascii="黑体" w:eastAsia="黑体" w:hAnsi="黑体" w:hint="eastAsia"/>
          <w:b/>
          <w:sz w:val="48"/>
          <w:szCs w:val="48"/>
        </w:rPr>
      </w:pPr>
      <w:r>
        <w:rPr>
          <w:rFonts w:ascii="黑体" w:eastAsia="黑体" w:hAnsi="黑体" w:hint="eastAsia"/>
          <w:b/>
          <w:sz w:val="48"/>
          <w:szCs w:val="48"/>
        </w:rPr>
        <w:t>预算绩效自评报告综述</w:t>
      </w:r>
    </w:p>
    <w:p w:rsidR="00F4481D" w:rsidRDefault="00F4481D">
      <w:pPr>
        <w:ind w:firstLineChars="200" w:firstLine="560"/>
        <w:rPr>
          <w:sz w:val="28"/>
          <w:szCs w:val="28"/>
        </w:rPr>
      </w:pPr>
    </w:p>
    <w:p w:rsidR="00F4481D" w:rsidRDefault="00000000">
      <w:pPr>
        <w:ind w:firstLineChars="200" w:firstLine="723"/>
        <w:rPr>
          <w:rFonts w:ascii="黑体" w:eastAsia="黑体" w:hAnsi="黑体" w:hint="eastAsia"/>
          <w:b/>
          <w:sz w:val="36"/>
          <w:szCs w:val="36"/>
        </w:rPr>
      </w:pPr>
      <w:r>
        <w:rPr>
          <w:rFonts w:ascii="黑体" w:eastAsia="黑体" w:hAnsi="黑体" w:hint="eastAsia"/>
          <w:b/>
          <w:sz w:val="36"/>
          <w:szCs w:val="36"/>
        </w:rPr>
        <w:t>一、单位概况</w:t>
      </w:r>
    </w:p>
    <w:p w:rsidR="00F4481D" w:rsidRDefault="00000000">
      <w:pPr>
        <w:ind w:firstLineChars="200" w:firstLine="562"/>
        <w:rPr>
          <w:rFonts w:ascii="黑体" w:eastAsia="黑体" w:hAnsi="黑体" w:hint="eastAsia"/>
          <w:b/>
          <w:sz w:val="28"/>
          <w:szCs w:val="28"/>
        </w:rPr>
      </w:pPr>
      <w:r>
        <w:rPr>
          <w:rFonts w:ascii="黑体" w:eastAsia="黑体" w:hAnsi="黑体" w:hint="eastAsia"/>
          <w:b/>
          <w:sz w:val="28"/>
          <w:szCs w:val="28"/>
        </w:rPr>
        <w:t>（一）单位基本情况</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1．主要职能。</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（1）在上级和镇党委领导下，执行本级人民代表大会的决议 ，根据上级行政机关的决定和命令，制定具体实施意见。</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（2）执行本行政区域内的经济和社会发展计划．财政预算，管理全镇的农业、工业及教育、科技、文化、卫生健康、民政、司法及镇新农村规划和建设、环境保护、土地等行政工作。</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lastRenderedPageBreak/>
        <w:t>（3）保护集体财产和公民私人合法财产，维护社会秩序，保障公民的人事权利、民主权利和其他合法权利。</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（4）保护各种经济组织的合法权益。</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（5）办理上级人民政府交办的其他事项。</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2．机构情况，纳入 2024 年财政部门决算的有：党政综合办公室、基层党建办公室、经济发展办公室、社会事务办公室、财政所、社会治安和应急管理办公室、社会事业综合服务中心、农业综合服务中心、便民服务中心、退役军人服务站、综合行政执法大队等11个部门。</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3．人员情况，人员（不含临聘人员），祁阳市</w:t>
      </w:r>
      <w:proofErr w:type="gramStart"/>
      <w:r>
        <w:rPr>
          <w:rFonts w:ascii="宋体" w:eastAsia="宋体" w:hAnsi="宋体" w:cs="宋体" w:hint="eastAsia"/>
          <w:sz w:val="28"/>
          <w:szCs w:val="28"/>
        </w:rPr>
        <w:t>潘</w:t>
      </w:r>
      <w:proofErr w:type="gramEnd"/>
      <w:r>
        <w:rPr>
          <w:rFonts w:ascii="宋体" w:eastAsia="宋体" w:hAnsi="宋体" w:cs="宋体" w:hint="eastAsia"/>
          <w:sz w:val="28"/>
          <w:szCs w:val="28"/>
        </w:rPr>
        <w:t>市镇人民政府编制人数112人，财政负担人员 100人。</w:t>
      </w:r>
    </w:p>
    <w:p w:rsidR="00F4481D" w:rsidRDefault="00000000">
      <w:pPr>
        <w:ind w:firstLineChars="200" w:firstLine="562"/>
        <w:rPr>
          <w:rFonts w:ascii="黑体" w:eastAsia="黑体" w:hAnsi="黑体" w:hint="eastAsia"/>
          <w:b/>
          <w:sz w:val="28"/>
          <w:szCs w:val="28"/>
        </w:rPr>
      </w:pPr>
      <w:r>
        <w:rPr>
          <w:rFonts w:ascii="黑体" w:eastAsia="黑体" w:hAnsi="黑体" w:hint="eastAsia"/>
          <w:b/>
          <w:sz w:val="28"/>
          <w:szCs w:val="28"/>
        </w:rPr>
        <w:t>（二）单位整体支出规模、使用方向和主要内容、涉及范围等</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本单位2024年整体支出2065.06万元。一般公共服务支出占1165.12万元，占56.4%；公共安全支出0元，占0%；社会保障和就业支出 121.54万元，占5.9%；卫生健康支出49.42万元，占2.4%；农林水支出639.77万元</w:t>
      </w:r>
      <w:r>
        <w:rPr>
          <w:rFonts w:ascii="宋体" w:eastAsia="宋体" w:hAnsi="宋体" w:cs="宋体" w:hint="eastAsia"/>
          <w:kern w:val="0"/>
          <w:sz w:val="28"/>
          <w:szCs w:val="28"/>
          <w:shd w:val="clear" w:color="auto" w:fill="FFFFFF"/>
          <w:lang w:bidi="ar"/>
        </w:rPr>
        <w:t>，</w:t>
      </w:r>
      <w:r>
        <w:rPr>
          <w:rFonts w:ascii="宋体" w:eastAsia="宋体" w:hAnsi="宋体" w:cs="宋体" w:hint="eastAsia"/>
          <w:sz w:val="28"/>
          <w:szCs w:val="28"/>
        </w:rPr>
        <w:t>占31%</w:t>
      </w:r>
      <w:r>
        <w:rPr>
          <w:rFonts w:ascii="宋体" w:eastAsia="宋体" w:hAnsi="宋体" w:cs="宋体" w:hint="eastAsia"/>
          <w:kern w:val="0"/>
          <w:sz w:val="28"/>
          <w:szCs w:val="28"/>
          <w:shd w:val="clear" w:color="auto" w:fill="FFFFFF"/>
          <w:lang w:bidi="ar"/>
        </w:rPr>
        <w:t>；</w:t>
      </w:r>
      <w:r>
        <w:rPr>
          <w:rFonts w:ascii="宋体" w:eastAsia="宋体" w:hAnsi="宋体" w:cs="宋体" w:hint="eastAsia"/>
          <w:sz w:val="28"/>
          <w:szCs w:val="28"/>
        </w:rPr>
        <w:t>住房保障支出89.21万元，占4.3%。</w:t>
      </w:r>
    </w:p>
    <w:p w:rsidR="00F4481D" w:rsidRDefault="00000000">
      <w:pPr>
        <w:ind w:firstLineChars="200" w:firstLine="723"/>
        <w:rPr>
          <w:rFonts w:ascii="黑体" w:eastAsia="黑体" w:hAnsi="黑体" w:hint="eastAsia"/>
          <w:b/>
          <w:sz w:val="36"/>
          <w:szCs w:val="36"/>
        </w:rPr>
      </w:pPr>
      <w:r>
        <w:rPr>
          <w:rFonts w:ascii="黑体" w:eastAsia="黑体" w:hAnsi="黑体" w:hint="eastAsia"/>
          <w:b/>
          <w:sz w:val="36"/>
          <w:szCs w:val="36"/>
        </w:rPr>
        <w:t>二、单位整体支出管理及使用情况</w:t>
      </w:r>
    </w:p>
    <w:p w:rsidR="00F4481D" w:rsidRDefault="00000000">
      <w:pPr>
        <w:ind w:firstLineChars="200" w:firstLine="562"/>
        <w:rPr>
          <w:rFonts w:ascii="黑体" w:eastAsia="黑体" w:hAnsi="黑体" w:hint="eastAsia"/>
          <w:b/>
          <w:sz w:val="28"/>
          <w:szCs w:val="28"/>
        </w:rPr>
      </w:pPr>
      <w:r>
        <w:rPr>
          <w:rFonts w:ascii="黑体" w:eastAsia="黑体" w:hAnsi="黑体" w:hint="eastAsia"/>
          <w:b/>
          <w:sz w:val="28"/>
          <w:szCs w:val="28"/>
        </w:rPr>
        <w:t>（一）基本支出</w:t>
      </w:r>
    </w:p>
    <w:p w:rsidR="00F4481D" w:rsidRDefault="00000000">
      <w:pPr>
        <w:widowControl/>
        <w:spacing w:line="600" w:lineRule="exact"/>
        <w:ind w:firstLine="660"/>
        <w:jc w:val="left"/>
        <w:rPr>
          <w:sz w:val="28"/>
          <w:szCs w:val="28"/>
        </w:rPr>
      </w:pPr>
      <w:r>
        <w:rPr>
          <w:rFonts w:ascii="宋体" w:eastAsia="宋体" w:hAnsi="宋体" w:cs="宋体" w:hint="eastAsia"/>
          <w:sz w:val="28"/>
          <w:szCs w:val="28"/>
        </w:rPr>
        <w:t>2023年基本支出1425.29万元，主要是为保障部门正常运转、完成日常工作任务而发生的各项支出，包括用于基本工资、津贴补贴等人员经费以及办公费、印刷费、水电费、办公设备购置等公用经费。</w:t>
      </w:r>
    </w:p>
    <w:p w:rsidR="00F4481D" w:rsidRDefault="00000000">
      <w:pPr>
        <w:ind w:firstLineChars="200" w:firstLine="562"/>
        <w:rPr>
          <w:rFonts w:ascii="黑体" w:eastAsia="黑体" w:hAnsi="黑体" w:hint="eastAsia"/>
          <w:b/>
          <w:sz w:val="28"/>
          <w:szCs w:val="28"/>
        </w:rPr>
      </w:pPr>
      <w:r>
        <w:rPr>
          <w:rFonts w:ascii="黑体" w:eastAsia="黑体" w:hAnsi="黑体" w:hint="eastAsia"/>
          <w:b/>
          <w:sz w:val="28"/>
          <w:szCs w:val="28"/>
        </w:rPr>
        <w:t>（二）项目支出</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1.项目资金安排落实，总投入等情况分析</w:t>
      </w:r>
    </w:p>
    <w:p w:rsidR="00F4481D" w:rsidRDefault="00000000">
      <w:pPr>
        <w:widowControl/>
        <w:spacing w:line="560" w:lineRule="exact"/>
        <w:ind w:firstLine="660"/>
        <w:jc w:val="left"/>
        <w:rPr>
          <w:rFonts w:ascii="宋体" w:eastAsia="宋体" w:hAnsi="宋体" w:cs="宋体" w:hint="eastAsia"/>
          <w:sz w:val="28"/>
          <w:szCs w:val="28"/>
        </w:rPr>
      </w:pPr>
      <w:r>
        <w:rPr>
          <w:rFonts w:ascii="宋体" w:eastAsia="宋体" w:hAnsi="宋体" w:cs="宋体" w:hint="eastAsia"/>
          <w:sz w:val="28"/>
          <w:szCs w:val="28"/>
        </w:rPr>
        <w:lastRenderedPageBreak/>
        <w:t>项目总收入639.77万元，主要是对村民委员会和村党支部的补助支出。</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2.项目资金管理情况分析</w:t>
      </w:r>
    </w:p>
    <w:p w:rsidR="00F4481D"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项目资金管理是非常重要的，它是确保项目顺利实施的前提。项目资金管理政策比较完善，严格执行了项目资金管理制度，严格把关支出资金，确保资金的有效监督和有效使用。</w:t>
      </w:r>
    </w:p>
    <w:p w:rsidR="00F4481D" w:rsidRDefault="00000000">
      <w:pPr>
        <w:ind w:firstLineChars="200" w:firstLine="723"/>
        <w:rPr>
          <w:rFonts w:ascii="黑体" w:eastAsia="黑体" w:hAnsi="黑体" w:hint="eastAsia"/>
          <w:b/>
          <w:sz w:val="36"/>
          <w:szCs w:val="36"/>
        </w:rPr>
      </w:pPr>
      <w:r>
        <w:rPr>
          <w:rFonts w:ascii="黑体" w:eastAsia="黑体" w:hAnsi="黑体" w:hint="eastAsia"/>
          <w:b/>
          <w:sz w:val="36"/>
          <w:szCs w:val="36"/>
        </w:rPr>
        <w:t>三、单位整体支出绩效情况</w:t>
      </w:r>
    </w:p>
    <w:p w:rsidR="00F4481D" w:rsidRDefault="00000000">
      <w:pPr>
        <w:ind w:firstLineChars="200" w:firstLine="562"/>
        <w:rPr>
          <w:rFonts w:ascii="黑体" w:eastAsia="黑体" w:hAnsi="黑体" w:hint="eastAsia"/>
          <w:b/>
          <w:sz w:val="28"/>
          <w:szCs w:val="28"/>
        </w:rPr>
      </w:pPr>
      <w:r>
        <w:rPr>
          <w:rFonts w:ascii="黑体" w:eastAsia="黑体" w:hAnsi="黑体" w:hint="eastAsia"/>
          <w:b/>
          <w:sz w:val="28"/>
          <w:szCs w:val="28"/>
        </w:rPr>
        <w:t>（一）部门整体支出绩效目标完成情况</w:t>
      </w:r>
    </w:p>
    <w:p w:rsidR="00F4481D" w:rsidRDefault="00000000">
      <w:pPr>
        <w:ind w:firstLineChars="200" w:firstLine="560"/>
        <w:rPr>
          <w:sz w:val="28"/>
          <w:szCs w:val="28"/>
        </w:rPr>
      </w:pPr>
      <w:r>
        <w:rPr>
          <w:rFonts w:hint="eastAsia"/>
          <w:sz w:val="28"/>
          <w:szCs w:val="28"/>
        </w:rPr>
        <w:t>高质量完成绩效目标。</w:t>
      </w:r>
    </w:p>
    <w:p w:rsidR="00F4481D" w:rsidRDefault="00000000">
      <w:pPr>
        <w:ind w:firstLineChars="200" w:firstLine="562"/>
        <w:rPr>
          <w:rFonts w:ascii="黑体" w:eastAsia="黑体" w:hAnsi="黑体" w:hint="eastAsia"/>
          <w:b/>
          <w:sz w:val="28"/>
          <w:szCs w:val="28"/>
        </w:rPr>
      </w:pPr>
      <w:r>
        <w:rPr>
          <w:rFonts w:ascii="黑体" w:eastAsia="黑体" w:hAnsi="黑体" w:hint="eastAsia"/>
          <w:b/>
          <w:sz w:val="28"/>
          <w:szCs w:val="28"/>
        </w:rPr>
        <w:t>(二）部门整体支出效益情况</w:t>
      </w:r>
    </w:p>
    <w:p w:rsidR="00F4481D" w:rsidRDefault="00000000">
      <w:pPr>
        <w:ind w:firstLineChars="200" w:firstLine="560"/>
        <w:rPr>
          <w:sz w:val="28"/>
          <w:szCs w:val="28"/>
        </w:rPr>
      </w:pPr>
      <w:r>
        <w:rPr>
          <w:rFonts w:hint="eastAsia"/>
          <w:sz w:val="28"/>
          <w:szCs w:val="28"/>
        </w:rPr>
        <w:t>本年预算配置控制较好。财政供养人员控制在预算编制人数以内，</w:t>
      </w:r>
      <w:r w:rsidR="0091085C">
        <w:rPr>
          <w:rFonts w:hint="eastAsia"/>
          <w:sz w:val="28"/>
          <w:szCs w:val="28"/>
        </w:rPr>
        <w:t xml:space="preserve"> </w:t>
      </w:r>
      <w:r w:rsidR="0091085C">
        <w:rPr>
          <w:rFonts w:hint="eastAsia"/>
          <w:sz w:val="28"/>
          <w:szCs w:val="28"/>
        </w:rPr>
        <w:t>“</w:t>
      </w:r>
      <w:r w:rsidR="0091085C">
        <w:rPr>
          <w:rFonts w:hint="eastAsia"/>
          <w:sz w:val="28"/>
          <w:szCs w:val="28"/>
        </w:rPr>
        <w:t>三公</w:t>
      </w:r>
      <w:r w:rsidR="0091085C">
        <w:rPr>
          <w:rFonts w:hint="eastAsia"/>
          <w:sz w:val="28"/>
          <w:szCs w:val="28"/>
        </w:rPr>
        <w:t>”</w:t>
      </w:r>
      <w:r>
        <w:rPr>
          <w:rFonts w:hint="eastAsia"/>
          <w:sz w:val="28"/>
          <w:szCs w:val="28"/>
        </w:rPr>
        <w:t>经费支出总额小，未超过年初预算；预算执行方面。支出总额控制在预算总额以内，所有支出严格依照相关财务管理规定执行</w:t>
      </w:r>
      <w:r>
        <w:rPr>
          <w:rFonts w:hint="eastAsia"/>
          <w:sz w:val="28"/>
          <w:szCs w:val="28"/>
        </w:rPr>
        <w:t xml:space="preserve"> </w:t>
      </w:r>
      <w:r>
        <w:rPr>
          <w:rFonts w:hint="eastAsia"/>
          <w:sz w:val="28"/>
          <w:szCs w:val="28"/>
        </w:rPr>
        <w:t>，特别重视量财办事、量力而行，严格控制标准、注重节约，少花钱办好事，各项支出都在合理范围内；预算管理方面。制定了有效的内部管理制度和经费支出控制方案，有较强的内控风险管理意识、</w:t>
      </w:r>
      <w:r>
        <w:rPr>
          <w:rFonts w:hint="eastAsia"/>
          <w:sz w:val="28"/>
          <w:szCs w:val="28"/>
        </w:rPr>
        <w:t xml:space="preserve"> </w:t>
      </w:r>
      <w:r>
        <w:rPr>
          <w:rFonts w:hint="eastAsia"/>
          <w:sz w:val="28"/>
          <w:szCs w:val="28"/>
        </w:rPr>
        <w:t>各项经费支出得到了有效控制。</w:t>
      </w:r>
    </w:p>
    <w:p w:rsidR="00F4481D" w:rsidRDefault="00000000">
      <w:pPr>
        <w:ind w:firstLineChars="200" w:firstLine="723"/>
        <w:rPr>
          <w:rFonts w:ascii="黑体" w:eastAsia="黑体" w:hAnsi="黑体" w:hint="eastAsia"/>
          <w:b/>
          <w:sz w:val="36"/>
          <w:szCs w:val="36"/>
        </w:rPr>
      </w:pPr>
      <w:r>
        <w:rPr>
          <w:rFonts w:ascii="黑体" w:eastAsia="黑体" w:hAnsi="黑体" w:hint="eastAsia"/>
          <w:b/>
          <w:sz w:val="36"/>
          <w:szCs w:val="36"/>
        </w:rPr>
        <w:t>四、绩效评价结论</w:t>
      </w:r>
    </w:p>
    <w:p w:rsidR="00F4481D" w:rsidRDefault="00000000">
      <w:pPr>
        <w:ind w:firstLineChars="200" w:firstLine="560"/>
        <w:rPr>
          <w:sz w:val="28"/>
          <w:szCs w:val="28"/>
        </w:rPr>
      </w:pPr>
      <w:r>
        <w:rPr>
          <w:rFonts w:hint="eastAsia"/>
          <w:sz w:val="28"/>
          <w:szCs w:val="28"/>
        </w:rPr>
        <w:t>预算执行到位。严格执行</w:t>
      </w:r>
      <w:r>
        <w:rPr>
          <w:rFonts w:hint="eastAsia"/>
          <w:sz w:val="28"/>
          <w:szCs w:val="28"/>
        </w:rPr>
        <w:t xml:space="preserve"> </w:t>
      </w:r>
      <w:r>
        <w:rPr>
          <w:rFonts w:hint="eastAsia"/>
          <w:sz w:val="28"/>
          <w:szCs w:val="28"/>
        </w:rPr>
        <w:t>《预算法》和各项财经纪律，机关管理制度健全，财务管理规范，预算编制合理；资金监管到位。</w:t>
      </w:r>
    </w:p>
    <w:p w:rsidR="00F4481D" w:rsidRDefault="00000000">
      <w:pPr>
        <w:ind w:firstLineChars="200" w:firstLine="723"/>
        <w:rPr>
          <w:rFonts w:ascii="黑体" w:eastAsia="黑体" w:hAnsi="黑体" w:hint="eastAsia"/>
          <w:b/>
          <w:sz w:val="36"/>
          <w:szCs w:val="36"/>
        </w:rPr>
      </w:pPr>
      <w:r>
        <w:rPr>
          <w:rFonts w:ascii="黑体" w:eastAsia="黑体" w:hAnsi="黑体" w:hint="eastAsia"/>
          <w:b/>
          <w:sz w:val="36"/>
          <w:szCs w:val="36"/>
        </w:rPr>
        <w:t>五、存在的主要问题</w:t>
      </w:r>
    </w:p>
    <w:p w:rsidR="00F4481D" w:rsidRDefault="00000000">
      <w:pPr>
        <w:ind w:firstLineChars="200" w:firstLine="560"/>
        <w:rPr>
          <w:sz w:val="28"/>
          <w:szCs w:val="28"/>
        </w:rPr>
      </w:pPr>
      <w:r>
        <w:rPr>
          <w:rFonts w:hint="eastAsia"/>
          <w:sz w:val="28"/>
          <w:szCs w:val="28"/>
        </w:rPr>
        <w:t>预算编制工作有待细化。预算编制不够明确和细化，预算编制的合</w:t>
      </w:r>
      <w:r>
        <w:rPr>
          <w:rFonts w:hint="eastAsia"/>
          <w:sz w:val="28"/>
          <w:szCs w:val="28"/>
        </w:rPr>
        <w:lastRenderedPageBreak/>
        <w:t>理性需要提高。因部分工作是年中或年末根据省市相关要求开展，未纳入年初预算，另外还有部分不可预见经费的追加，无法纳入预算，导致预算执行存在偏差。</w:t>
      </w:r>
    </w:p>
    <w:p w:rsidR="00F4481D" w:rsidRDefault="00000000">
      <w:pPr>
        <w:ind w:firstLineChars="200" w:firstLine="723"/>
        <w:rPr>
          <w:rFonts w:ascii="黑体" w:eastAsia="黑体" w:hAnsi="黑体" w:hint="eastAsia"/>
          <w:b/>
          <w:sz w:val="36"/>
          <w:szCs w:val="36"/>
        </w:rPr>
      </w:pPr>
      <w:r>
        <w:rPr>
          <w:rFonts w:ascii="黑体" w:eastAsia="黑体" w:hAnsi="黑体" w:hint="eastAsia"/>
          <w:b/>
          <w:sz w:val="36"/>
          <w:szCs w:val="36"/>
        </w:rPr>
        <w:t>六、改进措施和有关建议</w:t>
      </w:r>
    </w:p>
    <w:p w:rsidR="00F4481D" w:rsidRDefault="00000000">
      <w:pPr>
        <w:ind w:firstLineChars="200" w:firstLine="560"/>
        <w:rPr>
          <w:sz w:val="28"/>
          <w:szCs w:val="28"/>
        </w:rPr>
      </w:pPr>
      <w:r>
        <w:rPr>
          <w:rFonts w:hint="eastAsia"/>
          <w:sz w:val="28"/>
          <w:szCs w:val="28"/>
        </w:rPr>
        <w:t>提高认识，突出重点。提高对预算绩效管理的认识，充分理解财政绩效评价指标体系；强化全过程预算绩效管理理念，合理设定绩效目标，强化管理措施，科学编制预算；强化管理，规范行为。强化部门预算约束，细化预算编制，严格执行预算，提高财政资金使用效率和效益。加强预算事前、中、后管控，做到事前有评估、事中有监控，事后有评价。</w:t>
      </w: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pStyle w:val="Default"/>
        <w:jc w:val="both"/>
        <w:rPr>
          <w:rFonts w:ascii="Times New Roman" w:hAnsi="Times New Roman" w:cs="Times New Roman"/>
          <w:sz w:val="72"/>
          <w:szCs w:val="72"/>
        </w:rPr>
      </w:pPr>
    </w:p>
    <w:p w:rsidR="00F4481D"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F4481D" w:rsidRDefault="00F4481D">
      <w:pPr>
        <w:widowControl/>
        <w:jc w:val="left"/>
        <w:rPr>
          <w:rFonts w:ascii="Times New Roman" w:hAnsi="Times New Roman" w:cs="Times New Roman"/>
          <w:color w:val="000000"/>
          <w:kern w:val="0"/>
          <w:sz w:val="32"/>
          <w:szCs w:val="32"/>
        </w:rPr>
      </w:pPr>
    </w:p>
    <w:p w:rsidR="00F4481D"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lastRenderedPageBreak/>
        <w:t>二、支出科目</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、工资福利支出：反映单位开支的在职职工和编制</w:t>
      </w:r>
      <w:proofErr w:type="gramStart"/>
      <w:r>
        <w:rPr>
          <w:rFonts w:ascii="仿宋" w:eastAsia="仿宋" w:hAnsi="仿宋" w:cs="仿宋" w:hint="eastAsia"/>
          <w:color w:val="000000"/>
          <w:sz w:val="32"/>
          <w:szCs w:val="32"/>
          <w:shd w:val="clear" w:color="auto" w:fill="FFFFFF"/>
        </w:rPr>
        <w:t>外长期</w:t>
      </w:r>
      <w:proofErr w:type="gramEnd"/>
      <w:r>
        <w:rPr>
          <w:rFonts w:ascii="仿宋" w:eastAsia="仿宋" w:hAnsi="仿宋" w:cs="仿宋" w:hint="eastAsia"/>
          <w:color w:val="000000"/>
          <w:sz w:val="32"/>
          <w:szCs w:val="32"/>
          <w:shd w:val="clear" w:color="auto" w:fill="FFFFFF"/>
        </w:rPr>
        <w:t>聘用人员的各类劳动报酬，以及为上述人员缴纳的各项社会保险费等。</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F4481D" w:rsidRDefault="00000000">
      <w:pPr>
        <w:pStyle w:val="ac"/>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F4481D"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w:t>
      </w:r>
      <w:proofErr w:type="gramStart"/>
      <w:r>
        <w:rPr>
          <w:rFonts w:ascii="仿宋" w:eastAsia="仿宋" w:hAnsi="仿宋" w:cs="仿宋" w:hint="eastAsia"/>
          <w:color w:val="666666"/>
          <w:sz w:val="32"/>
          <w:szCs w:val="32"/>
          <w:shd w:val="clear" w:color="auto" w:fill="FFFFFF"/>
        </w:rPr>
        <w:t>含车辆</w:t>
      </w:r>
      <w:proofErr w:type="gramEnd"/>
      <w:r>
        <w:rPr>
          <w:rFonts w:ascii="仿宋" w:eastAsia="仿宋" w:hAnsi="仿宋" w:cs="仿宋" w:hint="eastAsia"/>
          <w:color w:val="666666"/>
          <w:sz w:val="32"/>
          <w:szCs w:val="32"/>
          <w:shd w:val="clear" w:color="auto" w:fill="FFFFFF"/>
        </w:rPr>
        <w:t>购置税），以及燃料费、维修费、</w:t>
      </w:r>
      <w:r>
        <w:rPr>
          <w:rFonts w:ascii="仿宋" w:eastAsia="仿宋" w:hAnsi="仿宋" w:cs="仿宋" w:hint="eastAsia"/>
          <w:color w:val="000000"/>
          <w:sz w:val="32"/>
          <w:szCs w:val="32"/>
          <w:shd w:val="clear" w:color="auto" w:fill="FFFFFF"/>
        </w:rPr>
        <w:t>过路过桥费、保险费等支出。</w:t>
      </w:r>
    </w:p>
    <w:p w:rsidR="00F4481D" w:rsidRDefault="00F4481D">
      <w:pPr>
        <w:pStyle w:val="Default"/>
        <w:jc w:val="center"/>
        <w:rPr>
          <w:rFonts w:ascii="Times New Roman" w:hAnsi="Times New Roman" w:cs="Times New Roman"/>
          <w:sz w:val="72"/>
          <w:szCs w:val="72"/>
        </w:rPr>
      </w:pPr>
    </w:p>
    <w:p w:rsidR="00F4481D" w:rsidRDefault="00F4481D">
      <w:pPr>
        <w:pStyle w:val="Default"/>
        <w:jc w:val="center"/>
        <w:rPr>
          <w:rFonts w:ascii="Times New Roman" w:hAnsi="Times New Roman" w:cs="Times New Roman"/>
          <w:sz w:val="72"/>
          <w:szCs w:val="72"/>
        </w:rPr>
      </w:pPr>
    </w:p>
    <w:p w:rsidR="00F4481D" w:rsidRDefault="00F4481D">
      <w:pPr>
        <w:jc w:val="left"/>
        <w:rPr>
          <w:rFonts w:ascii="Times New Roman" w:hAnsi="Times New Roman" w:cs="Times New Roman"/>
          <w:color w:val="000000"/>
          <w:kern w:val="0"/>
          <w:sz w:val="32"/>
          <w:szCs w:val="32"/>
        </w:rPr>
      </w:pPr>
    </w:p>
    <w:sectPr w:rsidR="00F4481D">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241D" w:rsidRDefault="0042241D">
      <w:r>
        <w:separator/>
      </w:r>
    </w:p>
  </w:endnote>
  <w:endnote w:type="continuationSeparator" w:id="0">
    <w:p w:rsidR="0042241D" w:rsidRDefault="0042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81D" w:rsidRDefault="00F4481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81D" w:rsidRDefault="00F4481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81D"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4481D"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F4481D"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241D" w:rsidRDefault="0042241D">
      <w:r>
        <w:separator/>
      </w:r>
    </w:p>
  </w:footnote>
  <w:footnote w:type="continuationSeparator" w:id="0">
    <w:p w:rsidR="0042241D" w:rsidRDefault="00422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03B7CB"/>
    <w:multiLevelType w:val="singleLevel"/>
    <w:tmpl w:val="AF03B7CB"/>
    <w:lvl w:ilvl="0">
      <w:start w:val="1"/>
      <w:numFmt w:val="decimal"/>
      <w:suff w:val="nothing"/>
      <w:lvlText w:val="%1、"/>
      <w:lvlJc w:val="left"/>
    </w:lvl>
  </w:abstractNum>
  <w:abstractNum w:abstractNumId="1" w15:restartNumberingAfterBreak="0">
    <w:nsid w:val="CCF6E464"/>
    <w:multiLevelType w:val="singleLevel"/>
    <w:tmpl w:val="CCF6E464"/>
    <w:lvl w:ilvl="0">
      <w:start w:val="5"/>
      <w:numFmt w:val="decimal"/>
      <w:suff w:val="nothing"/>
      <w:lvlText w:val="%1、"/>
      <w:lvlJc w:val="left"/>
    </w:lvl>
  </w:abstractNum>
  <w:abstractNum w:abstractNumId="2" w15:restartNumberingAfterBreak="0">
    <w:nsid w:val="D35D5B49"/>
    <w:multiLevelType w:val="singleLevel"/>
    <w:tmpl w:val="D35D5B49"/>
    <w:lvl w:ilvl="0">
      <w:start w:val="3"/>
      <w:numFmt w:val="decimal"/>
      <w:lvlText w:val="%1."/>
      <w:lvlJc w:val="left"/>
      <w:pPr>
        <w:tabs>
          <w:tab w:val="left" w:pos="312"/>
        </w:tabs>
      </w:pPr>
    </w:lvl>
  </w:abstractNum>
  <w:abstractNum w:abstractNumId="3" w15:restartNumberingAfterBreak="0">
    <w:nsid w:val="D58A3C31"/>
    <w:multiLevelType w:val="singleLevel"/>
    <w:tmpl w:val="D58A3C31"/>
    <w:lvl w:ilvl="0">
      <w:start w:val="11"/>
      <w:numFmt w:val="decimal"/>
      <w:suff w:val="nothing"/>
      <w:lvlText w:val="%1、"/>
      <w:lvlJc w:val="left"/>
    </w:lvl>
  </w:abstractNum>
  <w:num w:numId="1" w16cid:durableId="1002851622">
    <w:abstractNumId w:val="1"/>
  </w:num>
  <w:num w:numId="2" w16cid:durableId="323321582">
    <w:abstractNumId w:val="3"/>
  </w:num>
  <w:num w:numId="3" w16cid:durableId="84150765">
    <w:abstractNumId w:val="2"/>
  </w:num>
  <w:num w:numId="4" w16cid:durableId="108850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241D"/>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3806"/>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1085C"/>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4481D"/>
    <w:rsid w:val="00F74360"/>
    <w:rsid w:val="00FB462F"/>
    <w:rsid w:val="00FE16FA"/>
    <w:rsid w:val="00FE328A"/>
    <w:rsid w:val="00FE6269"/>
    <w:rsid w:val="00FF5CD6"/>
    <w:rsid w:val="03CD1985"/>
    <w:rsid w:val="051455F1"/>
    <w:rsid w:val="084F6021"/>
    <w:rsid w:val="09F83BE1"/>
    <w:rsid w:val="0B483A56"/>
    <w:rsid w:val="0DD405FA"/>
    <w:rsid w:val="0F376B68"/>
    <w:rsid w:val="145F04F1"/>
    <w:rsid w:val="14F275B8"/>
    <w:rsid w:val="1D97DEFF"/>
    <w:rsid w:val="1DFF72E5"/>
    <w:rsid w:val="1EFC6F07"/>
    <w:rsid w:val="20576CCF"/>
    <w:rsid w:val="20E00C0C"/>
    <w:rsid w:val="26A526DC"/>
    <w:rsid w:val="29C202C4"/>
    <w:rsid w:val="2B9F3B9D"/>
    <w:rsid w:val="2D5C647F"/>
    <w:rsid w:val="2F77273B"/>
    <w:rsid w:val="2FDF85B8"/>
    <w:rsid w:val="2FFFEE04"/>
    <w:rsid w:val="30411D15"/>
    <w:rsid w:val="34DF85B0"/>
    <w:rsid w:val="3B8F36BC"/>
    <w:rsid w:val="3C380927"/>
    <w:rsid w:val="3D6B74DB"/>
    <w:rsid w:val="3FA63F1A"/>
    <w:rsid w:val="40BF3F42"/>
    <w:rsid w:val="426E1C0F"/>
    <w:rsid w:val="43784FA8"/>
    <w:rsid w:val="452C7644"/>
    <w:rsid w:val="458D2861"/>
    <w:rsid w:val="473F7B8B"/>
    <w:rsid w:val="475B7E9F"/>
    <w:rsid w:val="491FF225"/>
    <w:rsid w:val="498126DD"/>
    <w:rsid w:val="4E2A241D"/>
    <w:rsid w:val="4ED43A6C"/>
    <w:rsid w:val="4F302BDB"/>
    <w:rsid w:val="4FA25905"/>
    <w:rsid w:val="4FFD214C"/>
    <w:rsid w:val="54296C5D"/>
    <w:rsid w:val="56D227CA"/>
    <w:rsid w:val="5777D4F5"/>
    <w:rsid w:val="59647877"/>
    <w:rsid w:val="59DD8326"/>
    <w:rsid w:val="5AF820D3"/>
    <w:rsid w:val="5BB659D8"/>
    <w:rsid w:val="5D0E28EC"/>
    <w:rsid w:val="5DEF592A"/>
    <w:rsid w:val="5EC9722A"/>
    <w:rsid w:val="5FAF1AFA"/>
    <w:rsid w:val="5FC6BB1E"/>
    <w:rsid w:val="5FF720F1"/>
    <w:rsid w:val="60AD570E"/>
    <w:rsid w:val="65501489"/>
    <w:rsid w:val="67845F4C"/>
    <w:rsid w:val="67B815D3"/>
    <w:rsid w:val="67FF5C0B"/>
    <w:rsid w:val="6B0007D3"/>
    <w:rsid w:val="6EFC0924"/>
    <w:rsid w:val="6F0D7743"/>
    <w:rsid w:val="6F214CF4"/>
    <w:rsid w:val="6FB74722"/>
    <w:rsid w:val="6FEF8B7E"/>
    <w:rsid w:val="7055204A"/>
    <w:rsid w:val="71A6591B"/>
    <w:rsid w:val="73347E02"/>
    <w:rsid w:val="737D59BA"/>
    <w:rsid w:val="740924A3"/>
    <w:rsid w:val="77A4164C"/>
    <w:rsid w:val="77C37683"/>
    <w:rsid w:val="79D19834"/>
    <w:rsid w:val="79FF515B"/>
    <w:rsid w:val="7D874051"/>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D089"/>
  <w15:docId w15:val="{E3D92ED7-0310-4630-85C8-46F5039C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3017</Words>
  <Characters>17200</Characters>
  <Application>Microsoft Office Word</Application>
  <DocSecurity>0</DocSecurity>
  <Lines>143</Lines>
  <Paragraphs>40</Paragraphs>
  <ScaleCrop>false</ScaleCrop>
  <Company>Microsoft</Company>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4</cp:revision>
  <cp:lastPrinted>2024-08-08T18:20:00Z</cp:lastPrinted>
  <dcterms:created xsi:type="dcterms:W3CDTF">2025-08-18T10:17:00Z</dcterms:created>
  <dcterms:modified xsi:type="dcterms:W3CDTF">2025-09-28T02:29:00Z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eyJoZGlkIjoiNzllMzg1N2E5YjkyOGU0ZTdlMWU3NmJkZDE4MTcxN2QiLCJ1c2VySWQiOiI1MDI4NzYwNTIifQ==</vt:lpwstr>
  </property>
</Properties>
</file>